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7D" w:rsidRPr="0033257D" w:rsidRDefault="0033257D" w:rsidP="0033257D">
      <w:pPr>
        <w:jc w:val="right"/>
        <w:rPr>
          <w:rFonts w:ascii="GHEA Grapalat" w:hAnsi="GHEA Grapalat"/>
          <w:b/>
          <w:lang w:val="hy-AM"/>
        </w:rPr>
      </w:pPr>
      <w:r w:rsidRPr="00465F7A">
        <w:rPr>
          <w:rFonts w:ascii="GHEA Grapalat" w:hAnsi="GHEA Grapalat"/>
          <w:b/>
          <w:lang w:val="af-ZA"/>
        </w:rPr>
        <w:t>ՆԱԽԱԳԻԾ</w:t>
      </w:r>
    </w:p>
    <w:p w:rsidR="0033257D" w:rsidRPr="00465F7A" w:rsidRDefault="0033257D" w:rsidP="0033257D">
      <w:pPr>
        <w:ind w:firstLine="375"/>
        <w:jc w:val="center"/>
        <w:rPr>
          <w:rFonts w:ascii="GHEA Grapalat" w:hAnsi="GHEA Grapalat"/>
          <w:b/>
          <w:lang w:val="af-ZA"/>
        </w:rPr>
      </w:pPr>
    </w:p>
    <w:p w:rsidR="0033257D" w:rsidRPr="0033257D" w:rsidRDefault="0033257D" w:rsidP="0033257D">
      <w:pPr>
        <w:ind w:firstLine="375"/>
        <w:jc w:val="center"/>
        <w:rPr>
          <w:rFonts w:ascii="GHEA Grapalat" w:hAnsi="GHEA Grapalat"/>
          <w:b/>
          <w:lang w:val="hy-AM"/>
        </w:rPr>
      </w:pPr>
      <w:r w:rsidRPr="00465F7A">
        <w:rPr>
          <w:rFonts w:ascii="GHEA Grapalat" w:hAnsi="GHEA Grapalat"/>
          <w:b/>
          <w:lang w:val="af-ZA"/>
        </w:rPr>
        <w:t>ՀԱՅԱՍՏԱՆԻ ՀԱՆՐԱՊԵՏՈՒԹՅԱՆ</w:t>
      </w:r>
    </w:p>
    <w:p w:rsidR="0033257D" w:rsidRPr="0033257D" w:rsidRDefault="0033257D" w:rsidP="0033257D">
      <w:pPr>
        <w:ind w:firstLine="375"/>
        <w:jc w:val="center"/>
        <w:rPr>
          <w:rFonts w:ascii="GHEA Grapalat" w:hAnsi="GHEA Grapalat"/>
          <w:b/>
          <w:lang w:val="hy-AM"/>
        </w:rPr>
      </w:pPr>
      <w:r w:rsidRPr="00465F7A">
        <w:rPr>
          <w:rFonts w:ascii="GHEA Grapalat" w:hAnsi="GHEA Grapalat"/>
          <w:b/>
          <w:lang w:val="af-ZA"/>
        </w:rPr>
        <w:t>Օ Ր Ե Ն Ք Ը</w:t>
      </w:r>
    </w:p>
    <w:p w:rsidR="00BE197A" w:rsidRPr="00BE197A" w:rsidRDefault="00BE197A" w:rsidP="00BE197A">
      <w:pPr>
        <w:pStyle w:val="NormalWeb"/>
        <w:shd w:val="clear" w:color="auto" w:fill="FFFFFF"/>
        <w:spacing w:before="0" w:beforeAutospacing="0" w:after="0" w:afterAutospacing="0"/>
        <w:jc w:val="center"/>
        <w:rPr>
          <w:rFonts w:ascii="GHEA Grapalat" w:eastAsiaTheme="minorHAnsi" w:hAnsi="GHEA Grapalat" w:cstheme="minorBidi"/>
          <w:b/>
          <w:sz w:val="22"/>
          <w:szCs w:val="22"/>
          <w:lang w:val="af-ZA"/>
        </w:rPr>
      </w:pPr>
      <w:r w:rsidRPr="00BE197A">
        <w:rPr>
          <w:rFonts w:ascii="GHEA Grapalat" w:eastAsiaTheme="minorHAnsi" w:hAnsi="GHEA Grapalat" w:cstheme="minorBidi"/>
          <w:b/>
          <w:bCs/>
          <w:sz w:val="22"/>
          <w:szCs w:val="22"/>
          <w:lang w:val="af-ZA"/>
        </w:rPr>
        <w:t>«ՊԵՏԱԿԱՆ ՈՉ ԱՌԵՎՏՐԱՅԻՆ ԿԱԶՄԱԿԵՐՊՈՒԹՅՈՒՆՆԵՐԻ ՄԱՍԻՆ» ՀԱՅԱՍՏԱՆԻ ՀԱՆՐԱՊԵՏՈՒԹՅԱՆ ՕՐԵՆՔՈՒՄ ՓՈՓՈԽՈՒԹՅՈՒՆ ԿԱՏԱՐԵԼՈՒ ՄԱՍԻՆ</w:t>
      </w:r>
    </w:p>
    <w:p w:rsidR="00B33711" w:rsidRDefault="00B33711" w:rsidP="00B33711">
      <w:pPr>
        <w:shd w:val="clear" w:color="auto" w:fill="FFFFFF"/>
        <w:spacing w:after="0" w:line="360" w:lineRule="auto"/>
        <w:ind w:left="-446" w:firstLine="720"/>
        <w:jc w:val="both"/>
        <w:rPr>
          <w:rFonts w:ascii="GHEA Grapalat" w:hAnsi="GHEA Grapalat"/>
          <w:b/>
          <w:lang w:val="hy-AM"/>
        </w:rPr>
      </w:pPr>
    </w:p>
    <w:p w:rsidR="00DC143A" w:rsidRPr="00DC143A" w:rsidRDefault="0033257D" w:rsidP="008D3C99">
      <w:pPr>
        <w:shd w:val="clear" w:color="auto" w:fill="FFFFFF"/>
        <w:spacing w:after="0" w:line="360" w:lineRule="auto"/>
        <w:ind w:left="-450" w:firstLine="825"/>
        <w:jc w:val="both"/>
        <w:rPr>
          <w:rFonts w:ascii="GHEA Grapalat" w:hAnsi="GHEA Grapalat"/>
          <w:lang w:val="af-ZA"/>
        </w:rPr>
      </w:pPr>
      <w:r w:rsidRPr="00465F7A">
        <w:rPr>
          <w:rFonts w:ascii="GHEA Grapalat" w:hAnsi="GHEA Grapalat"/>
          <w:b/>
          <w:lang w:val="af-ZA"/>
        </w:rPr>
        <w:t>Հոդված 1.</w:t>
      </w:r>
      <w:r w:rsidR="00BE197A" w:rsidRPr="00BE197A">
        <w:rPr>
          <w:rFonts w:ascii="GHEA Grapalat" w:hAnsi="GHEA Grapalat"/>
          <w:lang w:val="af-ZA"/>
        </w:rPr>
        <w:t> «Պետական ոչ առևտրային կազմակերպությունների մասին» Հայաստանի</w:t>
      </w:r>
      <w:r w:rsidR="00BE197A">
        <w:rPr>
          <w:rFonts w:ascii="GHEA Grapalat" w:hAnsi="GHEA Grapalat"/>
          <w:lang w:val="af-ZA"/>
        </w:rPr>
        <w:t xml:space="preserve"> </w:t>
      </w:r>
      <w:r w:rsidR="00BE197A" w:rsidRPr="00BE197A">
        <w:rPr>
          <w:rFonts w:ascii="GHEA Grapalat" w:hAnsi="GHEA Grapalat"/>
          <w:lang w:val="af-ZA"/>
        </w:rPr>
        <w:t>Հանրապետության 2001 թվականի հոկտեմբերի 23-ի ՀՕ-248 օրենքի</w:t>
      </w:r>
      <w:r w:rsidR="00BE197A">
        <w:rPr>
          <w:rFonts w:ascii="GHEA Grapalat" w:hAnsi="GHEA Grapalat"/>
          <w:lang w:val="af-ZA"/>
        </w:rPr>
        <w:t xml:space="preserve"> 5-</w:t>
      </w:r>
      <w:r w:rsidR="00BE197A" w:rsidRPr="00DC143A">
        <w:rPr>
          <w:rFonts w:ascii="GHEA Grapalat" w:hAnsi="GHEA Grapalat"/>
          <w:lang w:val="af-ZA"/>
        </w:rPr>
        <w:t>րդ</w:t>
      </w:r>
      <w:r w:rsidR="00BE197A" w:rsidRPr="00BE197A">
        <w:rPr>
          <w:rFonts w:ascii="GHEA Grapalat" w:hAnsi="GHEA Grapalat"/>
          <w:lang w:val="af-ZA"/>
        </w:rPr>
        <w:t xml:space="preserve"> հոդվածի</w:t>
      </w:r>
      <w:r w:rsidR="00E938BE" w:rsidRPr="00DC143A">
        <w:rPr>
          <w:rFonts w:ascii="GHEA Grapalat" w:hAnsi="GHEA Grapalat"/>
          <w:lang w:val="af-ZA"/>
        </w:rPr>
        <w:t xml:space="preserve"> 3-րդ </w:t>
      </w:r>
      <w:r w:rsidR="00DC143A" w:rsidRPr="00DC143A">
        <w:rPr>
          <w:rFonts w:ascii="GHEA Grapalat" w:hAnsi="GHEA Grapalat"/>
          <w:lang w:val="af-ZA"/>
        </w:rPr>
        <w:t>մասում</w:t>
      </w:r>
      <w:r w:rsidR="00E938BE" w:rsidRPr="00DC143A">
        <w:rPr>
          <w:rFonts w:ascii="GHEA Grapalat" w:hAnsi="GHEA Grapalat"/>
          <w:lang w:val="af-ZA"/>
        </w:rPr>
        <w:t xml:space="preserve"> </w:t>
      </w:r>
      <w:r w:rsidR="00B33711" w:rsidRPr="00DC143A">
        <w:rPr>
          <w:rFonts w:ascii="GHEA Grapalat" w:hAnsi="GHEA Grapalat"/>
          <w:lang w:val="af-ZA"/>
        </w:rPr>
        <w:t>«</w:t>
      </w:r>
      <w:r w:rsidR="00DC143A" w:rsidRPr="00DC143A">
        <w:rPr>
          <w:rFonts w:ascii="GHEA Grapalat" w:hAnsi="GHEA Grapalat"/>
          <w:lang w:val="af-ZA"/>
        </w:rPr>
        <w:t>Պետական կազմակերպությունն իրավունք ունի իրեն ամրացված գույքը պետության անունից հանձնել վարձակալության, եթե դա արգելված չէ հիմնադրի որոշմամբ կամ պետական կազմակերպության կանոնադրությամբ: Ամրացված գույքի վարձակալության ժամկետը մեկ տարուց ավելի չի կարող սահմանվել, բացառությամբ հիմնադրի կողմից սահմանված դեպքերի:</w:t>
      </w:r>
    </w:p>
    <w:p w:rsidR="00E938BE" w:rsidRPr="00DC143A" w:rsidRDefault="00DC143A" w:rsidP="008D3C99">
      <w:pPr>
        <w:shd w:val="clear" w:color="auto" w:fill="FFFFFF"/>
        <w:spacing w:after="0" w:line="360" w:lineRule="auto"/>
        <w:ind w:left="-450" w:firstLine="825"/>
        <w:jc w:val="both"/>
        <w:rPr>
          <w:rFonts w:ascii="GHEA Grapalat" w:hAnsi="GHEA Grapalat"/>
          <w:lang w:val="af-ZA"/>
        </w:rPr>
      </w:pPr>
      <w:r w:rsidRPr="00DC143A">
        <w:rPr>
          <w:rFonts w:ascii="GHEA Grapalat" w:hAnsi="GHEA Grapalat"/>
          <w:lang w:val="af-ZA"/>
        </w:rPr>
        <w:t>Ամրացված գույքի օգտագործման արդյունքում պետական կազմակերպության ստացած եկամուտները պետական կազմակերպության սեփականությունն են, եթե այլ բան նախատեսված չէ </w:t>
      </w:r>
      <w:r w:rsidR="001E782F">
        <w:rPr>
          <w:rFonts w:ascii="GHEA Grapalat" w:hAnsi="GHEA Grapalat"/>
          <w:lang w:val="hy-AM"/>
        </w:rPr>
        <w:t xml:space="preserve"> </w:t>
      </w:r>
      <w:r w:rsidRPr="00DC143A">
        <w:rPr>
          <w:rFonts w:ascii="GHEA Grapalat" w:hAnsi="GHEA Grapalat"/>
          <w:lang w:val="af-ZA"/>
        </w:rPr>
        <w:t>պետական</w:t>
      </w:r>
      <w:r w:rsidR="001E782F">
        <w:rPr>
          <w:rFonts w:ascii="GHEA Grapalat" w:hAnsi="GHEA Grapalat"/>
          <w:lang w:val="hy-AM"/>
        </w:rPr>
        <w:t xml:space="preserve"> </w:t>
      </w:r>
      <w:r w:rsidRPr="00DC143A">
        <w:rPr>
          <w:rFonts w:ascii="GHEA Grapalat" w:hAnsi="GHEA Grapalat"/>
          <w:lang w:val="af-ZA"/>
        </w:rPr>
        <w:t>կազմակերպության</w:t>
      </w:r>
      <w:r w:rsidR="001E782F">
        <w:rPr>
          <w:rFonts w:ascii="GHEA Grapalat" w:hAnsi="GHEA Grapalat"/>
          <w:lang w:val="hy-AM"/>
        </w:rPr>
        <w:t xml:space="preserve"> </w:t>
      </w:r>
      <w:r w:rsidRPr="00DC143A">
        <w:rPr>
          <w:rFonts w:ascii="GHEA Grapalat" w:hAnsi="GHEA Grapalat"/>
          <w:lang w:val="af-ZA"/>
        </w:rPr>
        <w:t>կանոնադրությամբ</w:t>
      </w:r>
      <w:r w:rsidR="00B33711" w:rsidRPr="00B33711">
        <w:rPr>
          <w:rFonts w:ascii="GHEA Grapalat" w:hAnsi="GHEA Grapalat"/>
          <w:lang w:val="af-ZA"/>
        </w:rPr>
        <w:t>»</w:t>
      </w:r>
      <w:r w:rsidR="001E782F">
        <w:rPr>
          <w:rFonts w:ascii="GHEA Grapalat" w:hAnsi="GHEA Grapalat"/>
          <w:lang w:val="hy-AM"/>
        </w:rPr>
        <w:t xml:space="preserve"> </w:t>
      </w:r>
      <w:r w:rsidR="00B33711" w:rsidRPr="00DC143A">
        <w:rPr>
          <w:rFonts w:ascii="GHEA Grapalat" w:hAnsi="GHEA Grapalat"/>
          <w:lang w:val="af-ZA"/>
        </w:rPr>
        <w:t>բառերը</w:t>
      </w:r>
      <w:r w:rsidR="001E782F">
        <w:rPr>
          <w:rFonts w:ascii="GHEA Grapalat" w:hAnsi="GHEA Grapalat"/>
          <w:lang w:val="hy-AM"/>
        </w:rPr>
        <w:t xml:space="preserve"> </w:t>
      </w:r>
      <w:r w:rsidR="00B33711" w:rsidRPr="00DC143A">
        <w:rPr>
          <w:rFonts w:ascii="GHEA Grapalat" w:hAnsi="GHEA Grapalat"/>
          <w:lang w:val="af-ZA"/>
        </w:rPr>
        <w:t>փոխարինել</w:t>
      </w:r>
      <w:r w:rsidR="001E782F">
        <w:rPr>
          <w:rFonts w:ascii="GHEA Grapalat" w:hAnsi="GHEA Grapalat"/>
          <w:lang w:val="hy-AM"/>
        </w:rPr>
        <w:t xml:space="preserve"> </w:t>
      </w:r>
      <w:r w:rsidR="00B33711" w:rsidRPr="00DC143A">
        <w:rPr>
          <w:rFonts w:ascii="GHEA Grapalat" w:hAnsi="GHEA Grapalat"/>
          <w:lang w:val="af-ZA"/>
        </w:rPr>
        <w:t>«</w:t>
      </w:r>
      <w:r w:rsidR="00E938BE" w:rsidRPr="00DC143A">
        <w:rPr>
          <w:rFonts w:ascii="GHEA Grapalat" w:hAnsi="GHEA Grapalat"/>
          <w:lang w:val="af-ZA"/>
        </w:rPr>
        <w:t xml:space="preserve">Պետական կազմակերպությանն ամրացված գույքը </w:t>
      </w:r>
      <w:r w:rsidR="006C34BB" w:rsidRPr="00DC143A">
        <w:rPr>
          <w:rFonts w:ascii="GHEA Grapalat" w:hAnsi="GHEA Grapalat"/>
          <w:lang w:val="af-ZA"/>
        </w:rPr>
        <w:t xml:space="preserve">վարձակալության է </w:t>
      </w:r>
      <w:r w:rsidR="00E938BE" w:rsidRPr="00DC143A">
        <w:rPr>
          <w:rFonts w:ascii="GHEA Grapalat" w:hAnsi="GHEA Grapalat"/>
          <w:lang w:val="af-ZA"/>
        </w:rPr>
        <w:t>հանձն</w:t>
      </w:r>
      <w:r w:rsidR="00B33711" w:rsidRPr="00DC143A">
        <w:rPr>
          <w:rFonts w:ascii="GHEA Grapalat" w:hAnsi="GHEA Grapalat"/>
          <w:lang w:val="af-ZA"/>
        </w:rPr>
        <w:t>վ</w:t>
      </w:r>
      <w:r w:rsidR="00E938BE" w:rsidRPr="00DC143A">
        <w:rPr>
          <w:rFonts w:ascii="GHEA Grapalat" w:hAnsi="GHEA Grapalat"/>
          <w:lang w:val="af-ZA"/>
        </w:rPr>
        <w:t xml:space="preserve">ում  </w:t>
      </w:r>
      <w:r w:rsidR="00206035" w:rsidRPr="00DC143A">
        <w:rPr>
          <w:rFonts w:ascii="GHEA Grapalat" w:hAnsi="GHEA Grapalat"/>
          <w:lang w:val="af-ZA"/>
        </w:rPr>
        <w:t xml:space="preserve">Հայաստանի Հանրապետության </w:t>
      </w:r>
      <w:r w:rsidR="00B33711" w:rsidRPr="00DC143A">
        <w:rPr>
          <w:rFonts w:ascii="GHEA Grapalat" w:hAnsi="GHEA Grapalat"/>
          <w:lang w:val="af-ZA"/>
        </w:rPr>
        <w:t xml:space="preserve">կառավարության կողմից </w:t>
      </w:r>
      <w:r>
        <w:rPr>
          <w:rFonts w:ascii="GHEA Grapalat" w:hAnsi="GHEA Grapalat"/>
          <w:lang w:val="af-ZA"/>
        </w:rPr>
        <w:t>հաստ</w:t>
      </w:r>
      <w:r>
        <w:rPr>
          <w:rFonts w:ascii="GHEA Grapalat" w:hAnsi="GHEA Grapalat"/>
          <w:lang w:val="hy-AM"/>
        </w:rPr>
        <w:t>ատ</w:t>
      </w:r>
      <w:r w:rsidR="00B33711" w:rsidRPr="00DC143A">
        <w:rPr>
          <w:rFonts w:ascii="GHEA Grapalat" w:hAnsi="GHEA Grapalat"/>
          <w:lang w:val="af-ZA"/>
        </w:rPr>
        <w:t>ված</w:t>
      </w:r>
      <w:r w:rsidR="00B33711">
        <w:rPr>
          <w:rFonts w:ascii="GHEA Grapalat" w:hAnsi="GHEA Grapalat"/>
          <w:lang w:val="hy-AM"/>
        </w:rPr>
        <w:t xml:space="preserve"> կարգով»։</w:t>
      </w:r>
    </w:p>
    <w:p w:rsidR="0033257D" w:rsidRPr="00465F7A" w:rsidRDefault="0033257D" w:rsidP="008D3C99">
      <w:pPr>
        <w:spacing w:line="360" w:lineRule="auto"/>
        <w:ind w:left="-450" w:firstLine="720"/>
        <w:jc w:val="both"/>
        <w:rPr>
          <w:rFonts w:ascii="GHEA Grapalat" w:hAnsi="GHEA Grapalat"/>
          <w:lang w:val="af-ZA"/>
        </w:rPr>
      </w:pPr>
      <w:r w:rsidRPr="00465F7A">
        <w:rPr>
          <w:rFonts w:ascii="GHEA Grapalat" w:hAnsi="GHEA Grapalat"/>
          <w:b/>
          <w:lang w:val="af-ZA"/>
        </w:rPr>
        <w:t>Հոդված 2.</w:t>
      </w:r>
      <w:r w:rsidRPr="00465F7A">
        <w:rPr>
          <w:rFonts w:ascii="GHEA Grapalat" w:hAnsi="GHEA Grapalat"/>
          <w:lang w:val="af-ZA"/>
        </w:rPr>
        <w:t xml:space="preserve"> Սույն օրենքն ուժի մեջ է մտնում պաշտոնական հրապարակման օրվան հաջորդող տասներորդ օրը:</w:t>
      </w:r>
    </w:p>
    <w:p w:rsidR="0033257D" w:rsidRPr="00465F7A" w:rsidRDefault="0033257D" w:rsidP="0033257D">
      <w:pPr>
        <w:spacing w:line="360" w:lineRule="auto"/>
        <w:ind w:firstLine="720"/>
        <w:jc w:val="both"/>
        <w:rPr>
          <w:rFonts w:ascii="GHEA Grapalat" w:hAnsi="GHEA Grapalat"/>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33257D" w:rsidRPr="0033257D" w:rsidRDefault="0033257D" w:rsidP="00153826">
      <w:pPr>
        <w:pStyle w:val="NormalWeb"/>
        <w:shd w:val="clear" w:color="auto" w:fill="FFFFFF"/>
        <w:spacing w:before="0" w:beforeAutospacing="0" w:after="0" w:afterAutospacing="0"/>
        <w:jc w:val="center"/>
        <w:rPr>
          <w:rStyle w:val="Strong"/>
          <w:rFonts w:ascii="Sylfaen" w:hAnsi="Sylfaen"/>
          <w:color w:val="000000"/>
          <w:sz w:val="27"/>
          <w:szCs w:val="27"/>
          <w:lang w:val="af-ZA"/>
        </w:rPr>
      </w:pPr>
    </w:p>
    <w:p w:rsidR="00A40FFD" w:rsidRDefault="00A40FFD">
      <w:pPr>
        <w:rPr>
          <w:rStyle w:val="Strong"/>
          <w:rFonts w:ascii="Sylfaen" w:eastAsia="Times New Roman" w:hAnsi="Sylfaen" w:cs="Times New Roman"/>
          <w:color w:val="000000"/>
          <w:sz w:val="27"/>
          <w:szCs w:val="27"/>
          <w:lang w:val="af-ZA"/>
        </w:rPr>
      </w:pPr>
    </w:p>
    <w:p w:rsidR="008D3C99" w:rsidRDefault="008D3C99">
      <w:pPr>
        <w:rPr>
          <w:lang w:val="af-ZA"/>
        </w:rPr>
      </w:pPr>
    </w:p>
    <w:p w:rsidR="009847EA" w:rsidRPr="003A5540" w:rsidRDefault="009847EA" w:rsidP="009847EA">
      <w:pPr>
        <w:jc w:val="center"/>
        <w:rPr>
          <w:rFonts w:ascii="GHEA Grapalat" w:hAnsi="GHEA Grapalat"/>
          <w:b/>
          <w:bCs/>
          <w:sz w:val="24"/>
          <w:szCs w:val="24"/>
          <w:lang w:val="hy-AM"/>
        </w:rPr>
      </w:pPr>
      <w:r w:rsidRPr="003A5540">
        <w:rPr>
          <w:rFonts w:ascii="GHEA Grapalat" w:hAnsi="GHEA Grapalat"/>
          <w:b/>
          <w:bCs/>
          <w:sz w:val="24"/>
          <w:szCs w:val="24"/>
          <w:lang w:val="hy-AM"/>
        </w:rPr>
        <w:lastRenderedPageBreak/>
        <w:t>ՀԻՄՆԱՎՈՐՈՒՄ</w:t>
      </w:r>
    </w:p>
    <w:p w:rsidR="009847EA" w:rsidRPr="003A5540" w:rsidRDefault="009847EA" w:rsidP="009847EA">
      <w:pPr>
        <w:jc w:val="center"/>
        <w:rPr>
          <w:rFonts w:ascii="GHEA Grapalat" w:hAnsi="GHEA Grapalat"/>
          <w:b/>
          <w:bCs/>
          <w:sz w:val="24"/>
          <w:szCs w:val="24"/>
          <w:lang w:val="hy-AM"/>
        </w:rPr>
      </w:pPr>
      <w:r w:rsidRPr="003A5540">
        <w:rPr>
          <w:rFonts w:ascii="GHEA Grapalat" w:hAnsi="GHEA Grapalat"/>
          <w:b/>
          <w:bCs/>
          <w:sz w:val="24"/>
          <w:szCs w:val="24"/>
          <w:lang w:val="af-ZA"/>
        </w:rPr>
        <w:t>«ՊԵՏԱԿԱՆ ՈՉ ԱՌԵՎՏՐԱՅԻՆ ԿԱԶՄԱԿԵՐՊՈՒԹՅՈՒՆՆԵՐԻ ՄԱՍԻՆ» ՀԱՅԱՍՏԱՆԻ ՀԱՆՐԱՊԵՏՈՒԹՅԱՆ ՕՐԵՆՔՈՒՄ ՓՈՓՈԽՈՒԹՅՈՒՆ ԿԱՏԱՐԵԼՈՒ ՄԱՍԻՆ» ՀԱՅԱՍՏԱՆԻ ՀԱՆՐԱՊԵՏՈՒԹՅԱՆ ՕՐԵՆՔԻ ԸՆԴՈՒՆՄԱՆ ԱՆՀՐԱԺԵՇՏՈՒԹՅԱՆ ՎԵՐԱԲԵՐՅԱԼ</w:t>
      </w:r>
    </w:p>
    <w:p w:rsidR="009847EA" w:rsidRPr="009847EA" w:rsidRDefault="009847EA" w:rsidP="009847EA">
      <w:pPr>
        <w:pStyle w:val="ListParagraph"/>
        <w:shd w:val="clear" w:color="auto" w:fill="FFFFFF"/>
        <w:spacing w:line="276" w:lineRule="auto"/>
        <w:ind w:left="555"/>
        <w:textAlignment w:val="baseline"/>
        <w:rPr>
          <w:rFonts w:ascii="GHEA Mariam" w:hAnsi="GHEA Mariam" w:cs="Sylfaen"/>
          <w:b/>
          <w:sz w:val="22"/>
          <w:szCs w:val="22"/>
          <w:lang w:val="af-ZA"/>
        </w:rPr>
      </w:pPr>
    </w:p>
    <w:p w:rsidR="00D35E1E" w:rsidRPr="009847EA" w:rsidRDefault="00D35E1E" w:rsidP="00E4032D">
      <w:pPr>
        <w:pStyle w:val="ListParagraph"/>
        <w:numPr>
          <w:ilvl w:val="0"/>
          <w:numId w:val="2"/>
        </w:numPr>
        <w:shd w:val="clear" w:color="auto" w:fill="FFFFFF"/>
        <w:spacing w:line="360" w:lineRule="auto"/>
        <w:ind w:left="-90" w:firstLine="0"/>
        <w:jc w:val="both"/>
        <w:textAlignment w:val="baseline"/>
        <w:rPr>
          <w:rFonts w:ascii="GHEA Grapalat" w:hAnsi="GHEA Grapalat"/>
          <w:b/>
          <w:lang w:val="af-ZA"/>
        </w:rPr>
      </w:pPr>
      <w:proofErr w:type="spellStart"/>
      <w:r w:rsidRPr="009847EA">
        <w:rPr>
          <w:rFonts w:ascii="GHEA Grapalat" w:hAnsi="GHEA Grapalat" w:cs="Sylfaen"/>
          <w:b/>
        </w:rPr>
        <w:t>Ընթացիկ</w:t>
      </w:r>
      <w:proofErr w:type="spellEnd"/>
      <w:r w:rsidRPr="009847EA">
        <w:rPr>
          <w:rFonts w:ascii="GHEA Grapalat" w:hAnsi="GHEA Grapalat"/>
          <w:b/>
          <w:lang w:val="af-ZA"/>
        </w:rPr>
        <w:t xml:space="preserve"> </w:t>
      </w:r>
      <w:proofErr w:type="spellStart"/>
      <w:r w:rsidRPr="009847EA">
        <w:rPr>
          <w:rFonts w:ascii="GHEA Grapalat" w:hAnsi="GHEA Grapalat" w:cs="Sylfaen"/>
          <w:b/>
        </w:rPr>
        <w:t>իրավիճակը</w:t>
      </w:r>
      <w:proofErr w:type="spellEnd"/>
      <w:r w:rsidRPr="009847EA">
        <w:rPr>
          <w:rFonts w:ascii="GHEA Grapalat" w:hAnsi="GHEA Grapalat"/>
          <w:b/>
          <w:lang w:val="af-ZA"/>
        </w:rPr>
        <w:t xml:space="preserve"> </w:t>
      </w:r>
      <w:r w:rsidRPr="009847EA">
        <w:rPr>
          <w:rFonts w:ascii="GHEA Grapalat" w:hAnsi="GHEA Grapalat" w:cs="Sylfaen"/>
          <w:b/>
        </w:rPr>
        <w:t>և</w:t>
      </w:r>
      <w:r w:rsidRPr="009847EA">
        <w:rPr>
          <w:rFonts w:ascii="GHEA Grapalat" w:hAnsi="GHEA Grapalat"/>
          <w:b/>
          <w:lang w:val="af-ZA"/>
        </w:rPr>
        <w:t xml:space="preserve"> </w:t>
      </w:r>
      <w:proofErr w:type="spellStart"/>
      <w:r w:rsidRPr="009847EA">
        <w:rPr>
          <w:rFonts w:ascii="GHEA Grapalat" w:hAnsi="GHEA Grapalat" w:cs="Sylfaen"/>
          <w:b/>
        </w:rPr>
        <w:t>իրավական</w:t>
      </w:r>
      <w:proofErr w:type="spellEnd"/>
      <w:r w:rsidRPr="009847EA">
        <w:rPr>
          <w:rFonts w:ascii="GHEA Grapalat" w:hAnsi="GHEA Grapalat"/>
          <w:b/>
          <w:lang w:val="af-ZA"/>
        </w:rPr>
        <w:t xml:space="preserve"> </w:t>
      </w:r>
      <w:proofErr w:type="spellStart"/>
      <w:r w:rsidRPr="009847EA">
        <w:rPr>
          <w:rFonts w:ascii="GHEA Grapalat" w:hAnsi="GHEA Grapalat" w:cs="Sylfaen"/>
          <w:b/>
        </w:rPr>
        <w:t>ակտի</w:t>
      </w:r>
      <w:proofErr w:type="spellEnd"/>
      <w:r w:rsidRPr="009847EA">
        <w:rPr>
          <w:rFonts w:ascii="GHEA Grapalat" w:hAnsi="GHEA Grapalat"/>
          <w:b/>
          <w:lang w:val="af-ZA"/>
        </w:rPr>
        <w:t xml:space="preserve"> </w:t>
      </w:r>
      <w:proofErr w:type="spellStart"/>
      <w:r w:rsidRPr="009847EA">
        <w:rPr>
          <w:rFonts w:ascii="GHEA Grapalat" w:hAnsi="GHEA Grapalat" w:cs="Sylfaen"/>
          <w:b/>
        </w:rPr>
        <w:t>ընդունման</w:t>
      </w:r>
      <w:proofErr w:type="spellEnd"/>
      <w:r w:rsidR="009847EA">
        <w:rPr>
          <w:rFonts w:ascii="GHEA Grapalat" w:hAnsi="GHEA Grapalat"/>
          <w:b/>
          <w:lang w:val="hy-AM"/>
        </w:rPr>
        <w:t xml:space="preserve"> </w:t>
      </w:r>
      <w:proofErr w:type="spellStart"/>
      <w:r w:rsidRPr="009847EA">
        <w:rPr>
          <w:rFonts w:ascii="GHEA Grapalat" w:hAnsi="GHEA Grapalat" w:cs="Sylfaen"/>
          <w:b/>
        </w:rPr>
        <w:t>անհրաժեշտությունը</w:t>
      </w:r>
      <w:proofErr w:type="spellEnd"/>
    </w:p>
    <w:p w:rsidR="009847EA" w:rsidRPr="003A5540" w:rsidRDefault="009847EA" w:rsidP="00E4032D">
      <w:pPr>
        <w:pStyle w:val="BodyText"/>
        <w:ind w:left="-90"/>
        <w:rPr>
          <w:rFonts w:ascii="GHEA Grapalat" w:hAnsi="GHEA Grapalat"/>
          <w:b/>
          <w:lang w:val="hy-AM"/>
        </w:rPr>
      </w:pPr>
    </w:p>
    <w:p w:rsidR="009847EA" w:rsidRDefault="009847EA" w:rsidP="00E777FD">
      <w:pPr>
        <w:pStyle w:val="BodyText"/>
        <w:spacing w:line="276" w:lineRule="auto"/>
        <w:ind w:left="-540" w:firstLine="540"/>
        <w:rPr>
          <w:rFonts w:ascii="GHEA Grapalat" w:hAnsi="GHEA Grapalat"/>
          <w:lang w:val="hy-AM"/>
        </w:rPr>
      </w:pPr>
      <w:r w:rsidRPr="00E777FD">
        <w:rPr>
          <w:rFonts w:ascii="GHEA Grapalat" w:hAnsi="GHEA Grapalat"/>
          <w:lang w:val="af-ZA"/>
        </w:rPr>
        <w:t xml:space="preserve">«Պետական ոչ առևտրային կազմակերպությունների մասին» </w:t>
      </w:r>
      <w:r w:rsidRPr="00E777FD">
        <w:rPr>
          <w:rFonts w:ascii="GHEA Grapalat" w:hAnsi="GHEA Grapalat"/>
          <w:lang w:val="hy-AM"/>
        </w:rPr>
        <w:t>ՀՀ օրենքում կատարվող փոփոխության ան</w:t>
      </w:r>
      <w:r w:rsidR="00C37131" w:rsidRPr="00E777FD">
        <w:rPr>
          <w:rFonts w:ascii="GHEA Grapalat" w:hAnsi="GHEA Grapalat"/>
          <w:lang w:val="hy-AM"/>
        </w:rPr>
        <w:t xml:space="preserve">հրաժեշտությունը պայմանավորված է </w:t>
      </w:r>
      <w:r w:rsidRPr="00E777FD">
        <w:rPr>
          <w:rFonts w:ascii="GHEA Grapalat" w:hAnsi="GHEA Grapalat"/>
          <w:lang w:val="hy-AM"/>
        </w:rPr>
        <w:t xml:space="preserve">ՊՈԱԿ-ների անհատույց օգտագործման իրավունքով ամրացված </w:t>
      </w:r>
      <w:r w:rsidR="00C37131" w:rsidRPr="00E777FD">
        <w:rPr>
          <w:rFonts w:ascii="GHEA Grapalat" w:hAnsi="GHEA Grapalat"/>
          <w:lang w:val="hy-AM"/>
        </w:rPr>
        <w:t>գույքի վարձակալության տրամադրման գործընթացը ՀՀ կառավարության կողմից հաստատված մեկ միասնական մոտեցմամբ իրականացման անհրաժեշտությամբ։</w:t>
      </w:r>
    </w:p>
    <w:p w:rsidR="00E777FD" w:rsidRPr="000A1C63" w:rsidRDefault="00E777FD" w:rsidP="000A1C63">
      <w:pPr>
        <w:spacing w:after="0"/>
        <w:ind w:left="-540" w:firstLine="540"/>
        <w:jc w:val="both"/>
        <w:rPr>
          <w:rFonts w:ascii="GHEA Grapalat" w:hAnsi="GHEA Grapalat" w:cs="Arial"/>
          <w:bCs/>
          <w:kern w:val="16"/>
          <w:sz w:val="24"/>
          <w:szCs w:val="24"/>
          <w:lang w:val="hy-AM"/>
        </w:rPr>
      </w:pPr>
      <w:r w:rsidRPr="00E777FD">
        <w:rPr>
          <w:rFonts w:ascii="GHEA Grapalat" w:eastAsia="Calibri" w:hAnsi="GHEA Grapalat" w:cs="Times New Roman"/>
          <w:kern w:val="16"/>
          <w:sz w:val="24"/>
          <w:szCs w:val="24"/>
          <w:lang w:val="hy-AM"/>
        </w:rPr>
        <w:t>Նախագծի մշակումը պայմանավորված է նաև</w:t>
      </w:r>
      <w:r w:rsidRPr="00E777FD">
        <w:rPr>
          <w:rFonts w:ascii="GHEA Grapalat" w:eastAsia="Calibri" w:hAnsi="GHEA Grapalat" w:cs="Arial"/>
          <w:bCs/>
          <w:kern w:val="16"/>
          <w:sz w:val="24"/>
          <w:szCs w:val="24"/>
          <w:lang w:val="hy-AM"/>
        </w:rPr>
        <w:t xml:space="preserve"> </w:t>
      </w:r>
      <w:r w:rsidRPr="00E777FD">
        <w:rPr>
          <w:rFonts w:ascii="GHEA Grapalat" w:hAnsi="GHEA Grapalat" w:cs="Arial"/>
          <w:bCs/>
          <w:kern w:val="16"/>
          <w:sz w:val="24"/>
          <w:szCs w:val="24"/>
          <w:lang w:val="hy-AM"/>
        </w:rPr>
        <w:t xml:space="preserve"> ՀՀ  կառավարության դեկտեմբերի 5-ի «Պետական գույքի կառավարման հայեցակարգը հաստատելու մասին» N 1834-Լ որոշման </w:t>
      </w:r>
      <w:r w:rsidRPr="00E777FD">
        <w:rPr>
          <w:rFonts w:ascii="GHEA Grapalat" w:eastAsia="Calibri" w:hAnsi="GHEA Grapalat" w:cs="Times New Roman"/>
          <w:sz w:val="24"/>
          <w:szCs w:val="24"/>
          <w:lang w:val="hy-AM"/>
        </w:rPr>
        <w:t xml:space="preserve">N 7 </w:t>
      </w:r>
      <w:r w:rsidRPr="00E777FD">
        <w:rPr>
          <w:rFonts w:ascii="GHEA Grapalat" w:eastAsia="Calibri" w:hAnsi="GHEA Grapalat" w:cs="Times New Roman"/>
          <w:kern w:val="16"/>
          <w:sz w:val="24"/>
          <w:szCs w:val="24"/>
          <w:lang w:val="hy-AM"/>
        </w:rPr>
        <w:t>հավելվածի 4-րդ կետի կատարումն ապահովելու անհրաժեշտությամբ։</w:t>
      </w:r>
    </w:p>
    <w:p w:rsidR="009847EA" w:rsidRPr="00E777FD" w:rsidRDefault="009847EA" w:rsidP="00E777FD">
      <w:pPr>
        <w:pStyle w:val="BodyText"/>
        <w:spacing w:line="276" w:lineRule="auto"/>
        <w:ind w:left="555"/>
        <w:rPr>
          <w:rFonts w:ascii="GHEA Grapalat" w:hAnsi="GHEA Grapalat"/>
          <w:b/>
          <w:lang w:val="hy-AM"/>
        </w:rPr>
      </w:pPr>
    </w:p>
    <w:p w:rsidR="002C0D81" w:rsidRPr="00E777FD" w:rsidRDefault="00D35E1E" w:rsidP="00E777FD">
      <w:pPr>
        <w:pStyle w:val="BodyText"/>
        <w:numPr>
          <w:ilvl w:val="0"/>
          <w:numId w:val="2"/>
        </w:numPr>
        <w:spacing w:line="276" w:lineRule="auto"/>
        <w:ind w:hanging="1005"/>
        <w:rPr>
          <w:rFonts w:ascii="GHEA Grapalat" w:hAnsi="GHEA Grapalat"/>
          <w:b/>
          <w:lang w:val="hy-AM"/>
        </w:rPr>
      </w:pPr>
      <w:r w:rsidRPr="00E777FD">
        <w:rPr>
          <w:rFonts w:ascii="GHEA Grapalat" w:hAnsi="GHEA Grapalat"/>
          <w:b/>
          <w:lang w:val="af-ZA"/>
        </w:rPr>
        <w:t>Կարգավորման նպատակը և բնույթը</w:t>
      </w:r>
    </w:p>
    <w:p w:rsidR="00A54E22" w:rsidRPr="00E777FD" w:rsidRDefault="002C0D81" w:rsidP="00E777FD">
      <w:pPr>
        <w:shd w:val="clear" w:color="auto" w:fill="FFFFFF"/>
        <w:spacing w:after="0"/>
        <w:ind w:left="-540" w:firstLine="540"/>
        <w:jc w:val="both"/>
        <w:rPr>
          <w:rFonts w:ascii="GHEA Grapalat" w:eastAsia="Times New Roman" w:hAnsi="GHEA Grapalat" w:cs="Times New Roman"/>
          <w:sz w:val="24"/>
          <w:szCs w:val="24"/>
          <w:lang w:val="hy-AM"/>
        </w:rPr>
      </w:pPr>
      <w:r w:rsidRPr="00E777FD">
        <w:rPr>
          <w:rFonts w:ascii="GHEA Grapalat" w:hAnsi="GHEA Grapalat"/>
          <w:sz w:val="24"/>
          <w:szCs w:val="24"/>
          <w:lang w:val="af-ZA"/>
        </w:rPr>
        <w:t xml:space="preserve">«Պետական ոչ առևտրային կազմակերպությունների մասին» </w:t>
      </w:r>
      <w:r w:rsidRPr="00E777FD">
        <w:rPr>
          <w:rFonts w:ascii="GHEA Grapalat" w:hAnsi="GHEA Grapalat"/>
          <w:sz w:val="24"/>
          <w:szCs w:val="24"/>
          <w:lang w:val="hy-AM"/>
        </w:rPr>
        <w:t xml:space="preserve">ՀՀ </w:t>
      </w:r>
      <w:r w:rsidRPr="00E777FD">
        <w:rPr>
          <w:rFonts w:ascii="GHEA Grapalat" w:hAnsi="GHEA Grapalat"/>
          <w:sz w:val="24"/>
          <w:szCs w:val="24"/>
          <w:lang w:val="af-ZA"/>
        </w:rPr>
        <w:t>օրենքի 5-</w:t>
      </w:r>
      <w:r w:rsidRPr="00E777FD">
        <w:rPr>
          <w:rFonts w:ascii="GHEA Grapalat" w:hAnsi="GHEA Grapalat"/>
          <w:sz w:val="24"/>
          <w:szCs w:val="24"/>
          <w:lang w:val="hy-AM"/>
        </w:rPr>
        <w:t>րդ</w:t>
      </w:r>
      <w:r w:rsidRPr="00E777FD">
        <w:rPr>
          <w:rFonts w:ascii="GHEA Grapalat" w:hAnsi="GHEA Grapalat"/>
          <w:sz w:val="24"/>
          <w:szCs w:val="24"/>
          <w:lang w:val="af-ZA"/>
        </w:rPr>
        <w:t xml:space="preserve"> հոդվածի</w:t>
      </w:r>
      <w:r w:rsidRPr="00E777FD">
        <w:rPr>
          <w:rFonts w:ascii="GHEA Grapalat" w:hAnsi="GHEA Grapalat"/>
          <w:sz w:val="24"/>
          <w:szCs w:val="24"/>
          <w:lang w:val="hy-AM"/>
        </w:rPr>
        <w:t xml:space="preserve"> 3-րդ մասի </w:t>
      </w:r>
      <w:r w:rsidR="00A54E22" w:rsidRPr="00E777FD">
        <w:rPr>
          <w:rFonts w:ascii="GHEA Grapalat" w:hAnsi="GHEA Grapalat"/>
          <w:sz w:val="24"/>
          <w:szCs w:val="24"/>
          <w:lang w:val="hy-AM"/>
        </w:rPr>
        <w:t xml:space="preserve">համաձայն </w:t>
      </w:r>
      <w:r w:rsidR="00A54E22" w:rsidRPr="00E777FD">
        <w:rPr>
          <w:rFonts w:ascii="GHEA Grapalat" w:eastAsia="Times New Roman" w:hAnsi="GHEA Grapalat" w:cs="Times New Roman"/>
          <w:sz w:val="24"/>
          <w:szCs w:val="24"/>
          <w:lang w:val="hy-AM"/>
        </w:rPr>
        <w:t>պետական</w:t>
      </w:r>
      <w:r w:rsidR="00A54E22" w:rsidRPr="00E777FD">
        <w:rPr>
          <w:rFonts w:ascii="Courier New" w:eastAsia="Times New Roman" w:hAnsi="Courier New" w:cs="Courier New"/>
          <w:sz w:val="24"/>
          <w:szCs w:val="24"/>
          <w:lang w:val="hy-AM"/>
        </w:rPr>
        <w:t> </w:t>
      </w:r>
      <w:r w:rsidR="00A54E22" w:rsidRPr="00E777FD">
        <w:rPr>
          <w:rFonts w:ascii="GHEA Grapalat" w:eastAsia="Times New Roman" w:hAnsi="GHEA Grapalat" w:cs="Times New Roman"/>
          <w:sz w:val="24"/>
          <w:szCs w:val="24"/>
          <w:lang w:val="hy-AM"/>
        </w:rPr>
        <w:t>կազմակերպությունն իրավունք ունի իրեն ամրացված գույքը պետության անունից հանձնել վարձակալության, եթե դա արգելված չէ հիմնադրի որոշմամբ կամ</w:t>
      </w:r>
      <w:r w:rsidR="00A54E22" w:rsidRPr="00E777FD">
        <w:rPr>
          <w:rFonts w:ascii="Courier New" w:eastAsia="Times New Roman" w:hAnsi="Courier New" w:cs="Courier New"/>
          <w:sz w:val="24"/>
          <w:szCs w:val="24"/>
          <w:lang w:val="hy-AM"/>
        </w:rPr>
        <w:t> </w:t>
      </w:r>
      <w:r w:rsidR="00A54E22" w:rsidRPr="00E777FD">
        <w:rPr>
          <w:rFonts w:ascii="GHEA Grapalat" w:eastAsia="Times New Roman" w:hAnsi="GHEA Grapalat" w:cs="Times New Roman"/>
          <w:sz w:val="24"/>
          <w:szCs w:val="24"/>
          <w:lang w:val="hy-AM"/>
        </w:rPr>
        <w:t>պետական</w:t>
      </w:r>
      <w:r w:rsidR="00A54E22" w:rsidRPr="00E777FD">
        <w:rPr>
          <w:rFonts w:ascii="Courier New" w:eastAsia="Times New Roman" w:hAnsi="Courier New" w:cs="Courier New"/>
          <w:sz w:val="24"/>
          <w:szCs w:val="24"/>
          <w:lang w:val="hy-AM"/>
        </w:rPr>
        <w:t> </w:t>
      </w:r>
      <w:r w:rsidR="00A54E22" w:rsidRPr="00E777FD">
        <w:rPr>
          <w:rFonts w:ascii="GHEA Grapalat" w:eastAsia="Times New Roman" w:hAnsi="GHEA Grapalat" w:cs="Times New Roman"/>
          <w:sz w:val="24"/>
          <w:szCs w:val="24"/>
          <w:lang w:val="hy-AM"/>
        </w:rPr>
        <w:t>կազմակերպության կանոնադրությամբ: Ամրացված գույքի վարձակալության ժամկետը</w:t>
      </w:r>
      <w:r w:rsidR="00A54E22" w:rsidRPr="00E777FD">
        <w:rPr>
          <w:rFonts w:ascii="Courier New" w:eastAsia="Times New Roman" w:hAnsi="Courier New" w:cs="Courier New"/>
          <w:sz w:val="24"/>
          <w:szCs w:val="24"/>
          <w:lang w:val="hy-AM"/>
        </w:rPr>
        <w:t> </w:t>
      </w:r>
      <w:r w:rsidR="00A54E22" w:rsidRPr="00E777FD">
        <w:rPr>
          <w:rFonts w:ascii="GHEA Grapalat" w:eastAsia="Times New Roman" w:hAnsi="GHEA Grapalat" w:cs="Times New Roman"/>
          <w:sz w:val="24"/>
          <w:szCs w:val="24"/>
          <w:lang w:val="hy-AM"/>
        </w:rPr>
        <w:t>մեկ տարուց ավելի չի կարող սահմանվել, բացառությամբ հիմնադրի կողմից սահմանված դեպքերի:</w:t>
      </w:r>
    </w:p>
    <w:p w:rsidR="0092208E" w:rsidRPr="00E777FD" w:rsidRDefault="00A54E22" w:rsidP="00E777FD">
      <w:pPr>
        <w:spacing w:after="0"/>
        <w:ind w:left="-547" w:firstLine="547"/>
        <w:jc w:val="both"/>
        <w:rPr>
          <w:rFonts w:ascii="GHEA Grapalat" w:hAnsi="GHEA Grapalat"/>
          <w:sz w:val="24"/>
          <w:szCs w:val="24"/>
          <w:lang w:val="hy-AM"/>
        </w:rPr>
      </w:pPr>
      <w:r w:rsidRPr="00E777FD">
        <w:rPr>
          <w:rFonts w:ascii="GHEA Grapalat" w:hAnsi="GHEA Grapalat"/>
          <w:sz w:val="24"/>
          <w:szCs w:val="24"/>
          <w:lang w:val="hy-AM"/>
        </w:rPr>
        <w:t xml:space="preserve">Նախագծի ընդունման </w:t>
      </w:r>
      <w:r w:rsidR="00146EB2" w:rsidRPr="00E777FD">
        <w:rPr>
          <w:rFonts w:ascii="GHEA Grapalat" w:hAnsi="GHEA Grapalat"/>
          <w:sz w:val="24"/>
          <w:szCs w:val="24"/>
          <w:lang w:val="hy-AM"/>
        </w:rPr>
        <w:t xml:space="preserve">նպատակն է </w:t>
      </w:r>
      <w:r w:rsidR="00C37131" w:rsidRPr="00E777FD">
        <w:rPr>
          <w:rFonts w:ascii="GHEA Grapalat" w:hAnsi="GHEA Grapalat"/>
          <w:sz w:val="24"/>
          <w:szCs w:val="24"/>
          <w:lang w:val="hy-AM"/>
        </w:rPr>
        <w:t>ՊՈԱԿ-ների անհատույց օգտագործման իրավունքով ամրացված գույքի վարձ</w:t>
      </w:r>
      <w:r w:rsidRPr="00E777FD">
        <w:rPr>
          <w:rFonts w:ascii="GHEA Grapalat" w:hAnsi="GHEA Grapalat"/>
          <w:sz w:val="24"/>
          <w:szCs w:val="24"/>
          <w:lang w:val="hy-AM"/>
        </w:rPr>
        <w:t>ակալության տրամադրման գործընթացն</w:t>
      </w:r>
      <w:r w:rsidR="00C37131" w:rsidRPr="00E777FD">
        <w:rPr>
          <w:rFonts w:ascii="GHEA Grapalat" w:hAnsi="GHEA Grapalat"/>
          <w:sz w:val="24"/>
          <w:szCs w:val="24"/>
          <w:lang w:val="hy-AM"/>
        </w:rPr>
        <w:t xml:space="preserve"> </w:t>
      </w:r>
      <w:r w:rsidRPr="00E777FD">
        <w:rPr>
          <w:rFonts w:ascii="GHEA Grapalat" w:hAnsi="GHEA Grapalat"/>
          <w:sz w:val="24"/>
          <w:szCs w:val="24"/>
          <w:lang w:val="hy-AM"/>
        </w:rPr>
        <w:t xml:space="preserve">իրականացնել </w:t>
      </w:r>
      <w:r w:rsidR="00C37131" w:rsidRPr="00E777FD">
        <w:rPr>
          <w:rFonts w:ascii="GHEA Grapalat" w:hAnsi="GHEA Grapalat"/>
          <w:sz w:val="24"/>
          <w:szCs w:val="24"/>
          <w:lang w:val="hy-AM"/>
        </w:rPr>
        <w:t xml:space="preserve">ՀՀ կառավարության կողմից հաստատված մեկ </w:t>
      </w:r>
      <w:r w:rsidRPr="00E777FD">
        <w:rPr>
          <w:rFonts w:ascii="GHEA Grapalat" w:hAnsi="GHEA Grapalat"/>
          <w:sz w:val="24"/>
          <w:szCs w:val="24"/>
          <w:lang w:val="hy-AM"/>
        </w:rPr>
        <w:t>միասնական մոտեցմամբ</w:t>
      </w:r>
      <w:r w:rsidR="0092208E" w:rsidRPr="00E777FD">
        <w:rPr>
          <w:rFonts w:ascii="GHEA Grapalat" w:hAnsi="GHEA Grapalat"/>
          <w:sz w:val="24"/>
          <w:szCs w:val="24"/>
          <w:lang w:val="hy-AM"/>
        </w:rPr>
        <w:t xml:space="preserve">՝ թափանցիկ ու հրապարակային իրականացում, պետության կողմից ցուցաբերվող օժանդակության արդյունավետության բարձրացման նպատակով </w:t>
      </w:r>
      <w:r w:rsidR="00376E58" w:rsidRPr="00E777FD">
        <w:rPr>
          <w:rFonts w:ascii="GHEA Grapalat" w:hAnsi="GHEA Grapalat"/>
          <w:sz w:val="24"/>
          <w:szCs w:val="24"/>
          <w:lang w:val="hy-AM"/>
        </w:rPr>
        <w:t>վարձակալության</w:t>
      </w:r>
      <w:r w:rsidR="0092208E" w:rsidRPr="00E777FD">
        <w:rPr>
          <w:rFonts w:ascii="GHEA Grapalat" w:hAnsi="GHEA Grapalat"/>
          <w:sz w:val="24"/>
          <w:szCs w:val="24"/>
          <w:lang w:val="hy-AM"/>
        </w:rPr>
        <w:t xml:space="preserve"> տրամադրման գործընթացում հստակ չափանիշների, միատեսակ պայմանների և ժամկետների սահմանում:</w:t>
      </w:r>
    </w:p>
    <w:p w:rsidR="006F45F6" w:rsidRPr="00E777FD" w:rsidRDefault="00F87168" w:rsidP="00E777FD">
      <w:pPr>
        <w:spacing w:after="0"/>
        <w:ind w:left="-540" w:firstLine="540"/>
        <w:jc w:val="both"/>
        <w:rPr>
          <w:rFonts w:ascii="GHEA Grapalat" w:hAnsi="GHEA Grapalat" w:cs="Tahoma"/>
          <w:bCs/>
          <w:kern w:val="16"/>
          <w:sz w:val="24"/>
          <w:szCs w:val="24"/>
          <w:lang w:val="hy-AM"/>
        </w:rPr>
      </w:pPr>
      <w:r w:rsidRPr="00E777FD">
        <w:rPr>
          <w:rFonts w:ascii="GHEA Grapalat" w:hAnsi="GHEA Grapalat" w:cs="Arial Armenian"/>
          <w:bCs/>
          <w:kern w:val="16"/>
          <w:sz w:val="24"/>
          <w:szCs w:val="24"/>
          <w:lang w:val="hy-AM"/>
        </w:rPr>
        <w:t xml:space="preserve"> Հաշվի առնելով այն հանգամանքը, որ</w:t>
      </w:r>
      <w:r w:rsidRPr="00E777FD">
        <w:rPr>
          <w:rFonts w:ascii="GHEA Grapalat" w:eastAsia="Calibri" w:hAnsi="GHEA Grapalat" w:cs="Arial"/>
          <w:bCs/>
          <w:kern w:val="16"/>
          <w:sz w:val="24"/>
          <w:szCs w:val="24"/>
          <w:lang w:val="hy-AM"/>
        </w:rPr>
        <w:t xml:space="preserve"> </w:t>
      </w:r>
      <w:r w:rsidRPr="00E777FD">
        <w:rPr>
          <w:rFonts w:ascii="GHEA Grapalat" w:eastAsia="Calibri" w:hAnsi="GHEA Grapalat" w:cs="Times New Roman"/>
          <w:kern w:val="16"/>
          <w:sz w:val="24"/>
          <w:szCs w:val="24"/>
          <w:lang w:val="hy-AM"/>
        </w:rPr>
        <w:t xml:space="preserve"> </w:t>
      </w:r>
      <w:r w:rsidRPr="00E777FD">
        <w:rPr>
          <w:rFonts w:ascii="GHEA Grapalat" w:eastAsia="Calibri" w:hAnsi="GHEA Grapalat" w:cs="Times New Roman"/>
          <w:sz w:val="24"/>
          <w:szCs w:val="24"/>
          <w:lang w:val="hy-AM"/>
        </w:rPr>
        <w:t xml:space="preserve">ՀՀ կառավարության 2019 թվականի մայիսի 16-ի N 650-Լ որոշման N 1 </w:t>
      </w:r>
      <w:r w:rsidRPr="00E777FD">
        <w:rPr>
          <w:rFonts w:ascii="GHEA Grapalat" w:eastAsia="Calibri" w:hAnsi="GHEA Grapalat" w:cs="Times New Roman"/>
          <w:kern w:val="16"/>
          <w:sz w:val="24"/>
          <w:szCs w:val="24"/>
          <w:lang w:val="hy-AM"/>
        </w:rPr>
        <w:t xml:space="preserve">հավելվածի </w:t>
      </w:r>
      <w:r w:rsidRPr="00E777FD">
        <w:rPr>
          <w:rFonts w:ascii="GHEA Grapalat" w:hAnsi="GHEA Grapalat"/>
          <w:sz w:val="24"/>
          <w:szCs w:val="24"/>
          <w:lang w:val="hy-AM"/>
        </w:rPr>
        <w:t>266</w:t>
      </w:r>
      <w:r w:rsidRPr="00E777FD">
        <w:rPr>
          <w:rFonts w:ascii="GHEA Grapalat" w:eastAsia="Calibri" w:hAnsi="GHEA Grapalat" w:cs="Times New Roman"/>
          <w:sz w:val="24"/>
          <w:szCs w:val="24"/>
          <w:lang w:val="hy-AM"/>
        </w:rPr>
        <w:t xml:space="preserve">.1-րդ  </w:t>
      </w:r>
      <w:r w:rsidR="00E777FD">
        <w:rPr>
          <w:rFonts w:ascii="GHEA Grapalat" w:eastAsia="Calibri" w:hAnsi="GHEA Grapalat" w:cs="Times New Roman"/>
          <w:kern w:val="16"/>
          <w:sz w:val="24"/>
          <w:szCs w:val="24"/>
          <w:lang w:val="hy-AM"/>
        </w:rPr>
        <w:t>և</w:t>
      </w:r>
      <w:r w:rsidR="00594798" w:rsidRPr="00E777FD">
        <w:rPr>
          <w:rFonts w:ascii="GHEA Grapalat" w:eastAsia="Calibri" w:hAnsi="GHEA Grapalat" w:cs="Times New Roman"/>
          <w:kern w:val="16"/>
          <w:sz w:val="24"/>
          <w:szCs w:val="24"/>
          <w:lang w:val="hy-AM"/>
        </w:rPr>
        <w:t xml:space="preserve"> </w:t>
      </w:r>
      <w:r w:rsidR="00E777FD" w:rsidRPr="00E777FD">
        <w:rPr>
          <w:rFonts w:ascii="GHEA Grapalat" w:hAnsi="GHEA Grapalat" w:cs="Arial"/>
          <w:bCs/>
          <w:kern w:val="16"/>
          <w:sz w:val="24"/>
          <w:szCs w:val="24"/>
          <w:lang w:val="hy-AM"/>
        </w:rPr>
        <w:t xml:space="preserve">ՀՀ  կառավարության դեկտեմբերի 5-ի «Պետական գույքի կառավարման հայեցակարգը հաստատելու մասին» N 1834-Լ որոշման </w:t>
      </w:r>
      <w:r w:rsidR="00E777FD" w:rsidRPr="00E777FD">
        <w:rPr>
          <w:rFonts w:ascii="GHEA Grapalat" w:eastAsia="Calibri" w:hAnsi="GHEA Grapalat" w:cs="Times New Roman"/>
          <w:sz w:val="24"/>
          <w:szCs w:val="24"/>
          <w:lang w:val="hy-AM"/>
        </w:rPr>
        <w:t xml:space="preserve">N 7 </w:t>
      </w:r>
      <w:r w:rsidR="00E777FD" w:rsidRPr="00E777FD">
        <w:rPr>
          <w:rFonts w:ascii="GHEA Grapalat" w:eastAsia="Calibri" w:hAnsi="GHEA Grapalat" w:cs="Times New Roman"/>
          <w:kern w:val="16"/>
          <w:sz w:val="24"/>
          <w:szCs w:val="24"/>
          <w:lang w:val="hy-AM"/>
        </w:rPr>
        <w:lastRenderedPageBreak/>
        <w:t>հավելվածի</w:t>
      </w:r>
      <w:r w:rsidR="00B11D40">
        <w:rPr>
          <w:rFonts w:ascii="GHEA Grapalat" w:eastAsia="Calibri" w:hAnsi="GHEA Grapalat" w:cs="Times New Roman"/>
          <w:kern w:val="16"/>
          <w:sz w:val="24"/>
          <w:szCs w:val="24"/>
          <w:lang w:val="hy-AM"/>
        </w:rPr>
        <w:t xml:space="preserve"> 3</w:t>
      </w:r>
      <w:r w:rsidR="00E777FD" w:rsidRPr="00E777FD">
        <w:rPr>
          <w:rFonts w:ascii="GHEA Grapalat" w:eastAsia="Calibri" w:hAnsi="GHEA Grapalat" w:cs="Times New Roman"/>
          <w:kern w:val="16"/>
          <w:sz w:val="24"/>
          <w:szCs w:val="24"/>
          <w:lang w:val="hy-AM"/>
        </w:rPr>
        <w:t xml:space="preserve">-րդ </w:t>
      </w:r>
      <w:r w:rsidR="00E777FD">
        <w:rPr>
          <w:rFonts w:ascii="GHEA Grapalat" w:eastAsia="Calibri" w:hAnsi="GHEA Grapalat" w:cs="Times New Roman"/>
          <w:kern w:val="16"/>
          <w:sz w:val="24"/>
          <w:szCs w:val="24"/>
          <w:lang w:val="hy-AM"/>
        </w:rPr>
        <w:t>կետերով</w:t>
      </w:r>
      <w:r w:rsidR="00E777FD" w:rsidRPr="00E777FD">
        <w:rPr>
          <w:rFonts w:ascii="GHEA Grapalat" w:eastAsia="Calibri" w:hAnsi="GHEA Grapalat" w:cs="Times New Roman"/>
          <w:kern w:val="16"/>
          <w:sz w:val="24"/>
          <w:szCs w:val="24"/>
          <w:lang w:val="hy-AM"/>
        </w:rPr>
        <w:t xml:space="preserve"> </w:t>
      </w:r>
      <w:r w:rsidRPr="00E777FD">
        <w:rPr>
          <w:rFonts w:ascii="GHEA Grapalat" w:hAnsi="GHEA Grapalat" w:cs="Arial"/>
          <w:bCs/>
          <w:kern w:val="16"/>
          <w:sz w:val="24"/>
          <w:szCs w:val="24"/>
          <w:lang w:val="hy-AM"/>
        </w:rPr>
        <w:t xml:space="preserve">նախատեսված </w:t>
      </w:r>
      <w:r w:rsidR="00E777FD">
        <w:rPr>
          <w:rFonts w:ascii="GHEA Grapalat" w:hAnsi="GHEA Grapalat" w:cs="Arial"/>
          <w:bCs/>
          <w:kern w:val="16"/>
          <w:sz w:val="24"/>
          <w:szCs w:val="24"/>
          <w:lang w:val="hy-AM"/>
        </w:rPr>
        <w:t>են</w:t>
      </w:r>
      <w:r w:rsidRPr="00E777FD">
        <w:rPr>
          <w:rFonts w:ascii="GHEA Grapalat" w:hAnsi="GHEA Grapalat" w:cs="Arial"/>
          <w:bCs/>
          <w:kern w:val="16"/>
          <w:sz w:val="24"/>
          <w:szCs w:val="24"/>
          <w:lang w:val="hy-AM"/>
        </w:rPr>
        <w:t xml:space="preserve"> 2020 թվականին մշակել «</w:t>
      </w:r>
      <w:r w:rsidRPr="00E777FD">
        <w:rPr>
          <w:rFonts w:ascii="GHEA Grapalat" w:hAnsi="GHEA Grapalat"/>
          <w:bCs/>
          <w:sz w:val="24"/>
          <w:szCs w:val="24"/>
          <w:lang w:val="hy-AM"/>
        </w:rPr>
        <w:t>Պետական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սեփականություն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հանդիսացող</w:t>
      </w:r>
      <w:r w:rsidRPr="00E777FD">
        <w:rPr>
          <w:rFonts w:ascii="GHEA Grapalat" w:hAnsi="GHEA Grapalat"/>
          <w:bCs/>
          <w:sz w:val="24"/>
          <w:szCs w:val="24"/>
          <w:lang w:val="af-ZA"/>
        </w:rPr>
        <w:t xml:space="preserve"> </w:t>
      </w:r>
      <w:r w:rsidRPr="00E777FD">
        <w:rPr>
          <w:rFonts w:ascii="GHEA Grapalat" w:hAnsi="GHEA Grapalat"/>
          <w:bCs/>
          <w:sz w:val="24"/>
          <w:szCs w:val="24"/>
          <w:lang w:val="hy-AM"/>
        </w:rPr>
        <w:t>գույքի</w:t>
      </w:r>
      <w:r w:rsidRPr="00E777FD">
        <w:rPr>
          <w:rFonts w:ascii="GHEA Grapalat" w:hAnsi="GHEA Grapalat"/>
          <w:bCs/>
          <w:sz w:val="24"/>
          <w:szCs w:val="24"/>
          <w:lang w:val="af-ZA"/>
        </w:rPr>
        <w:t xml:space="preserve"> </w:t>
      </w:r>
      <w:r w:rsidRPr="00E777FD">
        <w:rPr>
          <w:rFonts w:ascii="GHEA Grapalat" w:hAnsi="GHEA Grapalat"/>
          <w:bCs/>
          <w:sz w:val="24"/>
          <w:szCs w:val="24"/>
          <w:lang w:val="hy-AM"/>
        </w:rPr>
        <w:t>վարձակալության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տրամադրման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գործընթացը</w:t>
      </w:r>
      <w:r w:rsidRPr="00E777FD">
        <w:rPr>
          <w:rFonts w:ascii="GHEA Grapalat" w:hAnsi="GHEA Grapalat"/>
          <w:bCs/>
          <w:sz w:val="24"/>
          <w:szCs w:val="24"/>
          <w:lang w:val="af-ZA"/>
        </w:rPr>
        <w:t xml:space="preserve"> </w:t>
      </w:r>
      <w:r w:rsidRPr="00E777FD">
        <w:rPr>
          <w:rFonts w:ascii="GHEA Grapalat" w:hAnsi="GHEA Grapalat"/>
          <w:bCs/>
          <w:sz w:val="24"/>
          <w:szCs w:val="24"/>
          <w:lang w:val="hy-AM"/>
        </w:rPr>
        <w:t>կանոնակարգելու</w:t>
      </w:r>
      <w:r w:rsidRPr="00E777FD">
        <w:rPr>
          <w:rFonts w:ascii="GHEA Grapalat" w:hAnsi="GHEA Grapalat"/>
          <w:bCs/>
          <w:sz w:val="24"/>
          <w:szCs w:val="24"/>
          <w:lang w:val="af-ZA"/>
        </w:rPr>
        <w:t xml:space="preserve">, </w:t>
      </w:r>
      <w:r w:rsidRPr="00E777FD">
        <w:rPr>
          <w:rFonts w:ascii="GHEA Grapalat" w:hAnsi="GHEA Grapalat"/>
          <w:bCs/>
          <w:sz w:val="24"/>
          <w:szCs w:val="24"/>
          <w:lang w:val="hy-AM"/>
        </w:rPr>
        <w:t>Հայաստանի</w:t>
      </w:r>
      <w:r w:rsidRPr="00E777FD">
        <w:rPr>
          <w:rFonts w:ascii="GHEA Grapalat" w:hAnsi="GHEA Grapalat"/>
          <w:bCs/>
          <w:sz w:val="24"/>
          <w:szCs w:val="24"/>
          <w:lang w:val="af-ZA"/>
        </w:rPr>
        <w:t xml:space="preserve"> </w:t>
      </w:r>
      <w:r w:rsidRPr="00E777FD">
        <w:rPr>
          <w:rFonts w:ascii="GHEA Grapalat" w:hAnsi="GHEA Grapalat"/>
          <w:bCs/>
          <w:sz w:val="24"/>
          <w:szCs w:val="24"/>
          <w:lang w:val="hy-AM"/>
        </w:rPr>
        <w:t>Հանրապետության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կառավարության</w:t>
      </w:r>
      <w:r w:rsidRPr="00E777FD">
        <w:rPr>
          <w:rFonts w:ascii="GHEA Grapalat" w:hAnsi="GHEA Grapalat"/>
          <w:bCs/>
          <w:sz w:val="24"/>
          <w:szCs w:val="24"/>
          <w:lang w:val="af-ZA"/>
        </w:rPr>
        <w:t xml:space="preserve"> 2001 </w:t>
      </w:r>
      <w:r w:rsidRPr="00E777FD">
        <w:rPr>
          <w:rFonts w:ascii="GHEA Grapalat" w:hAnsi="GHEA Grapalat"/>
          <w:bCs/>
          <w:sz w:val="24"/>
          <w:szCs w:val="24"/>
          <w:lang w:val="hy-AM"/>
        </w:rPr>
        <w:t>թվականի</w:t>
      </w:r>
      <w:r w:rsidRPr="00E777FD">
        <w:rPr>
          <w:rFonts w:ascii="GHEA Grapalat" w:hAnsi="GHEA Grapalat"/>
          <w:bCs/>
          <w:sz w:val="24"/>
          <w:szCs w:val="24"/>
          <w:lang w:val="af-ZA"/>
        </w:rPr>
        <w:t xml:space="preserve"> </w:t>
      </w:r>
      <w:r w:rsidRPr="00E777FD">
        <w:rPr>
          <w:rFonts w:ascii="GHEA Grapalat" w:hAnsi="GHEA Grapalat"/>
          <w:bCs/>
          <w:sz w:val="24"/>
          <w:szCs w:val="24"/>
          <w:lang w:val="hy-AM"/>
        </w:rPr>
        <w:t>փետրվարի</w:t>
      </w:r>
      <w:r w:rsidRPr="00E777FD">
        <w:rPr>
          <w:rFonts w:ascii="GHEA Grapalat" w:hAnsi="GHEA Grapalat"/>
          <w:bCs/>
          <w:sz w:val="24"/>
          <w:szCs w:val="24"/>
          <w:lang w:val="af-ZA"/>
        </w:rPr>
        <w:t xml:space="preserve"> 22-</w:t>
      </w:r>
      <w:r w:rsidRPr="00E777FD">
        <w:rPr>
          <w:rFonts w:ascii="GHEA Grapalat" w:hAnsi="GHEA Grapalat"/>
          <w:bCs/>
          <w:sz w:val="24"/>
          <w:szCs w:val="24"/>
          <w:lang w:val="hy-AM"/>
        </w:rPr>
        <w:t>ի</w:t>
      </w:r>
      <w:r w:rsidRPr="00E777FD">
        <w:rPr>
          <w:rFonts w:ascii="GHEA Grapalat" w:hAnsi="GHEA Grapalat"/>
          <w:bCs/>
          <w:sz w:val="24"/>
          <w:szCs w:val="24"/>
          <w:lang w:val="af-ZA"/>
        </w:rPr>
        <w:t xml:space="preserve"> N 125 </w:t>
      </w:r>
      <w:r w:rsidRPr="00E777FD">
        <w:rPr>
          <w:rFonts w:ascii="GHEA Grapalat" w:hAnsi="GHEA Grapalat"/>
          <w:bCs/>
          <w:sz w:val="24"/>
          <w:szCs w:val="24"/>
          <w:lang w:val="hy-AM"/>
        </w:rPr>
        <w:t xml:space="preserve">և </w:t>
      </w:r>
      <w:r w:rsidRPr="00E777FD">
        <w:rPr>
          <w:rFonts w:ascii="GHEA Grapalat" w:hAnsi="GHEA Grapalat"/>
          <w:bCs/>
          <w:sz w:val="24"/>
          <w:szCs w:val="24"/>
          <w:lang w:val="af-ZA"/>
        </w:rPr>
        <w:t xml:space="preserve">2013 </w:t>
      </w:r>
      <w:r w:rsidRPr="00E777FD">
        <w:rPr>
          <w:rFonts w:ascii="GHEA Grapalat" w:hAnsi="GHEA Grapalat"/>
          <w:bCs/>
          <w:sz w:val="24"/>
          <w:szCs w:val="24"/>
          <w:lang w:val="hy-AM"/>
        </w:rPr>
        <w:t>թվականի</w:t>
      </w:r>
      <w:r w:rsidRPr="00E777FD">
        <w:rPr>
          <w:rFonts w:ascii="GHEA Grapalat" w:hAnsi="GHEA Grapalat"/>
          <w:bCs/>
          <w:sz w:val="24"/>
          <w:szCs w:val="24"/>
          <w:lang w:val="af-ZA"/>
        </w:rPr>
        <w:t xml:space="preserve"> </w:t>
      </w:r>
      <w:r w:rsidRPr="00E777FD">
        <w:rPr>
          <w:rFonts w:ascii="GHEA Grapalat" w:hAnsi="GHEA Grapalat"/>
          <w:bCs/>
          <w:sz w:val="24"/>
          <w:szCs w:val="24"/>
          <w:lang w:val="hy-AM"/>
        </w:rPr>
        <w:t>հոկտեմբերի</w:t>
      </w:r>
      <w:r w:rsidRPr="00E777FD">
        <w:rPr>
          <w:rFonts w:ascii="GHEA Grapalat" w:hAnsi="GHEA Grapalat"/>
          <w:bCs/>
          <w:sz w:val="24"/>
          <w:szCs w:val="24"/>
          <w:lang w:val="af-ZA"/>
        </w:rPr>
        <w:t xml:space="preserve"> 3-</w:t>
      </w:r>
      <w:r w:rsidRPr="00E777FD">
        <w:rPr>
          <w:rFonts w:ascii="GHEA Grapalat" w:hAnsi="GHEA Grapalat"/>
          <w:bCs/>
          <w:sz w:val="24"/>
          <w:szCs w:val="24"/>
          <w:lang w:val="hy-AM"/>
        </w:rPr>
        <w:t>ի</w:t>
      </w:r>
      <w:r w:rsidRPr="00E777FD">
        <w:rPr>
          <w:rFonts w:ascii="GHEA Grapalat" w:hAnsi="GHEA Grapalat"/>
          <w:bCs/>
          <w:sz w:val="24"/>
          <w:szCs w:val="24"/>
          <w:lang w:val="af-ZA"/>
        </w:rPr>
        <w:t xml:space="preserve"> N 1106-</w:t>
      </w:r>
      <w:r w:rsidRPr="00E777FD">
        <w:rPr>
          <w:rFonts w:ascii="GHEA Grapalat" w:hAnsi="GHEA Grapalat"/>
          <w:bCs/>
          <w:sz w:val="24"/>
          <w:szCs w:val="24"/>
          <w:lang w:val="hy-AM"/>
        </w:rPr>
        <w:t>ն որոշումներն</w:t>
      </w:r>
      <w:r w:rsidRPr="00E777FD">
        <w:rPr>
          <w:rFonts w:ascii="GHEA Grapalat" w:hAnsi="GHEA Grapalat"/>
          <w:bCs/>
          <w:sz w:val="24"/>
          <w:szCs w:val="24"/>
          <w:lang w:val="af-ZA"/>
        </w:rPr>
        <w:t xml:space="preserve"> </w:t>
      </w:r>
      <w:r w:rsidRPr="00E777FD">
        <w:rPr>
          <w:rFonts w:ascii="GHEA Grapalat" w:hAnsi="GHEA Grapalat"/>
          <w:bCs/>
          <w:sz w:val="24"/>
          <w:szCs w:val="24"/>
          <w:lang w:val="hy-AM"/>
        </w:rPr>
        <w:t>ուժը</w:t>
      </w:r>
      <w:r w:rsidRPr="00E777FD">
        <w:rPr>
          <w:rFonts w:ascii="GHEA Grapalat" w:hAnsi="GHEA Grapalat"/>
          <w:bCs/>
          <w:sz w:val="24"/>
          <w:szCs w:val="24"/>
          <w:lang w:val="af-ZA"/>
        </w:rPr>
        <w:t xml:space="preserve"> </w:t>
      </w:r>
      <w:r w:rsidRPr="00E777FD">
        <w:rPr>
          <w:rFonts w:ascii="GHEA Grapalat" w:hAnsi="GHEA Grapalat"/>
          <w:bCs/>
          <w:sz w:val="24"/>
          <w:szCs w:val="24"/>
          <w:lang w:val="hy-AM"/>
        </w:rPr>
        <w:t>կորցրած</w:t>
      </w:r>
      <w:r w:rsidRPr="00E777FD">
        <w:rPr>
          <w:rFonts w:ascii="GHEA Grapalat" w:hAnsi="GHEA Grapalat"/>
          <w:bCs/>
          <w:sz w:val="24"/>
          <w:szCs w:val="24"/>
          <w:lang w:val="af-ZA"/>
        </w:rPr>
        <w:t xml:space="preserve"> </w:t>
      </w:r>
      <w:r w:rsidRPr="00E777FD">
        <w:rPr>
          <w:rFonts w:ascii="GHEA Grapalat" w:hAnsi="GHEA Grapalat"/>
          <w:bCs/>
          <w:sz w:val="24"/>
          <w:szCs w:val="24"/>
          <w:lang w:val="hy-AM"/>
        </w:rPr>
        <w:t>ճանաչելու</w:t>
      </w:r>
      <w:r w:rsidRPr="00E777FD">
        <w:rPr>
          <w:rFonts w:ascii="GHEA Grapalat" w:hAnsi="GHEA Grapalat"/>
          <w:bCs/>
          <w:sz w:val="24"/>
          <w:szCs w:val="24"/>
          <w:lang w:val="af-ZA"/>
        </w:rPr>
        <w:t xml:space="preserve"> </w:t>
      </w:r>
      <w:r w:rsidRPr="00E777FD">
        <w:rPr>
          <w:rFonts w:ascii="GHEA Grapalat" w:hAnsi="GHEA Grapalat"/>
          <w:bCs/>
          <w:sz w:val="24"/>
          <w:szCs w:val="24"/>
          <w:lang w:val="hy-AM"/>
        </w:rPr>
        <w:t>մասին</w:t>
      </w:r>
      <w:r w:rsidRPr="00E777FD">
        <w:rPr>
          <w:rFonts w:ascii="GHEA Grapalat" w:hAnsi="GHEA Grapalat"/>
          <w:sz w:val="24"/>
          <w:szCs w:val="24"/>
          <w:lang w:val="hy-AM"/>
        </w:rPr>
        <w:t>» ՀՀ կառավարության որոշման նախագիծը, նախատեսվում է ՊՈԱԿ-ներին</w:t>
      </w:r>
      <w:r w:rsidRPr="00E777FD">
        <w:rPr>
          <w:rFonts w:ascii="GHEA Grapalat" w:hAnsi="GHEA Grapalat" w:cs="Arial"/>
          <w:bCs/>
          <w:kern w:val="16"/>
          <w:sz w:val="24"/>
          <w:szCs w:val="24"/>
          <w:lang w:val="hy-AM"/>
        </w:rPr>
        <w:t xml:space="preserve"> </w:t>
      </w:r>
      <w:r w:rsidR="006F45F6" w:rsidRPr="00E777FD">
        <w:rPr>
          <w:rFonts w:ascii="GHEA Grapalat" w:hAnsi="GHEA Grapalat" w:cs="Sylfaen"/>
          <w:sz w:val="24"/>
          <w:szCs w:val="24"/>
          <w:lang w:val="hy-AM" w:eastAsia="ru-RU"/>
        </w:rPr>
        <w:t xml:space="preserve">անհատույց օգտագործման իրավունքով տրամադրված պետական սեփականություն հանդիսացող գույքի </w:t>
      </w:r>
      <w:r w:rsidR="006F45F6" w:rsidRPr="00E777FD">
        <w:rPr>
          <w:rFonts w:ascii="GHEA Grapalat" w:hAnsi="GHEA Grapalat"/>
          <w:bCs/>
          <w:kern w:val="16"/>
          <w:sz w:val="24"/>
          <w:szCs w:val="24"/>
          <w:lang w:val="hy-AM"/>
        </w:rPr>
        <w:t>վարձակալությամբ</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տրամադրման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գործընթացը</w:t>
      </w:r>
      <w:r w:rsidR="006F45F6" w:rsidRPr="00E777FD">
        <w:rPr>
          <w:rFonts w:ascii="GHEA Grapalat" w:hAnsi="GHEA Grapalat" w:cs="Arial Armenian"/>
          <w:bCs/>
          <w:kern w:val="16"/>
          <w:sz w:val="24"/>
          <w:szCs w:val="24"/>
          <w:lang w:val="hy-AM"/>
        </w:rPr>
        <w:t xml:space="preserve"> </w:t>
      </w:r>
      <w:r w:rsidRPr="00E777FD">
        <w:rPr>
          <w:rFonts w:ascii="GHEA Grapalat" w:hAnsi="GHEA Grapalat"/>
          <w:bCs/>
          <w:kern w:val="16"/>
          <w:sz w:val="24"/>
          <w:szCs w:val="24"/>
          <w:lang w:val="hy-AM"/>
        </w:rPr>
        <w:t>իրականացվնել</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մեկ</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միասնական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կանոնակարգով</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և</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մոտեցմամբ</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ինչը</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կնպաստի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գործընթացների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թափանցիկության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և</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հրապարակայնության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աճին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ՊՈԱԿ</w:t>
      </w:r>
      <w:r w:rsidR="006F45F6" w:rsidRPr="00E777FD">
        <w:rPr>
          <w:rFonts w:ascii="GHEA Grapalat" w:hAnsi="GHEA Grapalat" w:cs="Arial Armenian"/>
          <w:bCs/>
          <w:kern w:val="16"/>
          <w:sz w:val="24"/>
          <w:szCs w:val="24"/>
          <w:lang w:val="hy-AM"/>
        </w:rPr>
        <w:t>-</w:t>
      </w:r>
      <w:r w:rsidR="006F45F6" w:rsidRPr="00E777FD">
        <w:rPr>
          <w:rFonts w:ascii="GHEA Grapalat" w:hAnsi="GHEA Grapalat"/>
          <w:bCs/>
          <w:kern w:val="16"/>
          <w:sz w:val="24"/>
          <w:szCs w:val="24"/>
          <w:lang w:val="hy-AM"/>
        </w:rPr>
        <w:t>ներին</w:t>
      </w:r>
      <w:r w:rsidRPr="00E777FD">
        <w:rPr>
          <w:rFonts w:ascii="GHEA Grapalat" w:hAnsi="GHEA Grapalat"/>
          <w:bCs/>
          <w:kern w:val="16"/>
          <w:sz w:val="24"/>
          <w:szCs w:val="24"/>
          <w:lang w:val="hy-AM"/>
        </w:rPr>
        <w:t xml:space="preserve"> </w:t>
      </w:r>
      <w:r w:rsidR="006F45F6" w:rsidRPr="00E777FD">
        <w:rPr>
          <w:rFonts w:ascii="GHEA Grapalat" w:hAnsi="GHEA Grapalat"/>
          <w:bCs/>
          <w:kern w:val="16"/>
          <w:sz w:val="24"/>
          <w:szCs w:val="24"/>
          <w:lang w:val="hy-AM"/>
        </w:rPr>
        <w:t>անհատույց</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օգտագործման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տրամադրված</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գույքի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վարձակալությունից</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գանձվող</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միջոցների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բաշխման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գործընթացում</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միասնական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սկզբունքների</w:t>
      </w:r>
      <w:r w:rsidR="006F45F6" w:rsidRPr="00E777FD">
        <w:rPr>
          <w:rFonts w:ascii="GHEA Grapalat" w:hAnsi="GHEA Grapalat" w:cs="Arial Armenian"/>
          <w:bCs/>
          <w:kern w:val="16"/>
          <w:sz w:val="24"/>
          <w:szCs w:val="24"/>
          <w:lang w:val="hy-AM"/>
        </w:rPr>
        <w:t xml:space="preserve"> </w:t>
      </w:r>
      <w:r w:rsidRPr="00E777FD">
        <w:rPr>
          <w:rFonts w:ascii="GHEA Grapalat" w:hAnsi="GHEA Grapalat"/>
          <w:bCs/>
          <w:kern w:val="16"/>
          <w:sz w:val="24"/>
          <w:szCs w:val="24"/>
          <w:lang w:val="hy-AM"/>
        </w:rPr>
        <w:t>սահմանմամբ</w:t>
      </w:r>
      <w:r w:rsidR="006F45F6" w:rsidRPr="00E777FD">
        <w:rPr>
          <w:rFonts w:ascii="GHEA Grapalat" w:hAnsi="GHEA Grapalat" w:cs="Arial Armenian"/>
          <w:bCs/>
          <w:kern w:val="16"/>
          <w:sz w:val="24"/>
          <w:szCs w:val="24"/>
          <w:lang w:val="hy-AM"/>
        </w:rPr>
        <w:t xml:space="preserve"> (80%-</w:t>
      </w:r>
      <w:r w:rsidR="006F45F6" w:rsidRPr="00E777FD">
        <w:rPr>
          <w:rFonts w:ascii="GHEA Grapalat" w:hAnsi="GHEA Grapalat"/>
          <w:bCs/>
          <w:kern w:val="16"/>
          <w:sz w:val="24"/>
          <w:szCs w:val="24"/>
          <w:lang w:val="hy-AM"/>
        </w:rPr>
        <w:t>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ուղղվի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պետական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բյուջե</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իսկ</w:t>
      </w:r>
      <w:r w:rsidR="006F45F6" w:rsidRPr="00E777FD">
        <w:rPr>
          <w:rFonts w:ascii="GHEA Grapalat" w:hAnsi="GHEA Grapalat" w:cs="Arial Armenian"/>
          <w:bCs/>
          <w:kern w:val="16"/>
          <w:sz w:val="24"/>
          <w:szCs w:val="24"/>
          <w:lang w:val="hy-AM"/>
        </w:rPr>
        <w:t xml:space="preserve"> 20%-</w:t>
      </w:r>
      <w:r w:rsidR="006F45F6" w:rsidRPr="00E777FD">
        <w:rPr>
          <w:rFonts w:ascii="GHEA Grapalat" w:hAnsi="GHEA Grapalat"/>
          <w:bCs/>
          <w:kern w:val="16"/>
          <w:sz w:val="24"/>
          <w:szCs w:val="24"/>
          <w:lang w:val="hy-AM"/>
        </w:rPr>
        <w:t>ը</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ՊՈԱԿ</w:t>
      </w:r>
      <w:r w:rsidR="006F45F6" w:rsidRPr="00E777FD">
        <w:rPr>
          <w:rFonts w:ascii="GHEA Grapalat" w:hAnsi="GHEA Grapalat" w:cs="Arial Armenian"/>
          <w:bCs/>
          <w:kern w:val="16"/>
          <w:sz w:val="24"/>
          <w:szCs w:val="24"/>
          <w:lang w:val="hy-AM"/>
        </w:rPr>
        <w:t>-</w:t>
      </w:r>
      <w:r w:rsidR="006F45F6" w:rsidRPr="00E777FD">
        <w:rPr>
          <w:rFonts w:ascii="GHEA Grapalat" w:hAnsi="GHEA Grapalat"/>
          <w:bCs/>
          <w:kern w:val="16"/>
          <w:sz w:val="24"/>
          <w:szCs w:val="24"/>
          <w:lang w:val="hy-AM"/>
        </w:rPr>
        <w:t>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բյուջե</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իսկ</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վարձակալական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վճարների</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մեծությունը</w:t>
      </w:r>
      <w:r w:rsidR="006F45F6" w:rsidRPr="00E777FD">
        <w:rPr>
          <w:rFonts w:ascii="GHEA Grapalat" w:hAnsi="GHEA Grapalat" w:cs="Arial Armenian"/>
          <w:bCs/>
          <w:kern w:val="16"/>
          <w:sz w:val="24"/>
          <w:szCs w:val="24"/>
          <w:lang w:val="hy-AM"/>
        </w:rPr>
        <w:t xml:space="preserve"> </w:t>
      </w:r>
      <w:r w:rsidRPr="00E777FD">
        <w:rPr>
          <w:rFonts w:ascii="GHEA Grapalat" w:hAnsi="GHEA Grapalat"/>
          <w:bCs/>
          <w:kern w:val="16"/>
          <w:sz w:val="24"/>
          <w:szCs w:val="24"/>
          <w:lang w:val="hy-AM"/>
        </w:rPr>
        <w:t>սահմանել</w:t>
      </w:r>
      <w:r w:rsidR="006F45F6" w:rsidRPr="00E777FD">
        <w:rPr>
          <w:rFonts w:ascii="GHEA Grapalat" w:hAnsi="GHEA Grapalat" w:cs="Arial Armenian"/>
          <w:bCs/>
          <w:kern w:val="16"/>
          <w:sz w:val="24"/>
          <w:szCs w:val="24"/>
          <w:lang w:val="hy-AM"/>
        </w:rPr>
        <w:t xml:space="preserve"> </w:t>
      </w:r>
      <w:r w:rsidRPr="00E777FD">
        <w:rPr>
          <w:rFonts w:ascii="GHEA Grapalat" w:hAnsi="GHEA Grapalat"/>
          <w:bCs/>
          <w:kern w:val="16"/>
          <w:sz w:val="24"/>
          <w:szCs w:val="24"/>
          <w:lang w:val="hy-AM"/>
        </w:rPr>
        <w:t xml:space="preserve">ելնելով </w:t>
      </w:r>
      <w:r w:rsidR="006F45F6" w:rsidRPr="00E777FD">
        <w:rPr>
          <w:rFonts w:ascii="GHEA Grapalat" w:hAnsi="GHEA Grapalat"/>
          <w:bCs/>
          <w:kern w:val="16"/>
          <w:sz w:val="24"/>
          <w:szCs w:val="24"/>
          <w:lang w:val="hy-AM"/>
        </w:rPr>
        <w:t>շուկայական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գնահատման</w:t>
      </w:r>
      <w:r w:rsidR="006F45F6" w:rsidRPr="00E777FD">
        <w:rPr>
          <w:rFonts w:ascii="GHEA Grapalat" w:hAnsi="GHEA Grapalat" w:cs="Arial Armenian"/>
          <w:bCs/>
          <w:kern w:val="16"/>
          <w:sz w:val="24"/>
          <w:szCs w:val="24"/>
          <w:lang w:val="hy-AM"/>
        </w:rPr>
        <w:t xml:space="preserve"> </w:t>
      </w:r>
      <w:r w:rsidR="006F45F6" w:rsidRPr="00E777FD">
        <w:rPr>
          <w:rFonts w:ascii="GHEA Grapalat" w:hAnsi="GHEA Grapalat"/>
          <w:bCs/>
          <w:kern w:val="16"/>
          <w:sz w:val="24"/>
          <w:szCs w:val="24"/>
          <w:lang w:val="hy-AM"/>
        </w:rPr>
        <w:t>արդյունքներից</w:t>
      </w:r>
      <w:r w:rsidR="006F45F6" w:rsidRPr="00E777FD">
        <w:rPr>
          <w:rFonts w:ascii="GHEA Grapalat" w:hAnsi="GHEA Grapalat" w:cs="Tahoma"/>
          <w:bCs/>
          <w:kern w:val="16"/>
          <w:sz w:val="24"/>
          <w:szCs w:val="24"/>
          <w:lang w:val="hy-AM"/>
        </w:rPr>
        <w:t>։</w:t>
      </w:r>
    </w:p>
    <w:p w:rsidR="00C37131" w:rsidRDefault="00A54E22" w:rsidP="00E777FD">
      <w:pPr>
        <w:spacing w:after="0"/>
        <w:ind w:left="-547" w:firstLine="547"/>
        <w:jc w:val="both"/>
        <w:rPr>
          <w:rFonts w:ascii="GHEA Grapalat" w:hAnsi="GHEA Grapalat"/>
          <w:sz w:val="24"/>
          <w:szCs w:val="24"/>
          <w:lang w:val="hy-AM"/>
        </w:rPr>
      </w:pPr>
      <w:r w:rsidRPr="00E777FD">
        <w:rPr>
          <w:rFonts w:ascii="GHEA Grapalat" w:hAnsi="GHEA Grapalat"/>
          <w:sz w:val="24"/>
          <w:szCs w:val="24"/>
          <w:lang w:val="hy-AM"/>
        </w:rPr>
        <w:t xml:space="preserve">Այս նպատակով մշակվել է </w:t>
      </w:r>
      <w:r w:rsidRPr="00E777FD">
        <w:rPr>
          <w:rFonts w:ascii="GHEA Grapalat" w:hAnsi="GHEA Grapalat"/>
          <w:sz w:val="24"/>
          <w:szCs w:val="24"/>
          <w:lang w:val="af-ZA"/>
        </w:rPr>
        <w:t xml:space="preserve">«Պետական ոչ առևտրային կազմակերպությունների մասին» </w:t>
      </w:r>
      <w:r w:rsidRPr="00E777FD">
        <w:rPr>
          <w:rFonts w:ascii="GHEA Grapalat" w:hAnsi="GHEA Grapalat"/>
          <w:sz w:val="24"/>
          <w:szCs w:val="24"/>
          <w:lang w:val="hy-AM"/>
        </w:rPr>
        <w:t>ՀՀ օրենքում կատարվող փոփոխության կատարելու մասին» ՀՀ օրենքի նախագիծը։</w:t>
      </w:r>
    </w:p>
    <w:p w:rsidR="002172E7" w:rsidRPr="00E777FD" w:rsidRDefault="002172E7" w:rsidP="00E777FD">
      <w:pPr>
        <w:spacing w:after="0"/>
        <w:ind w:left="-547" w:firstLine="547"/>
        <w:jc w:val="both"/>
        <w:rPr>
          <w:rFonts w:ascii="GHEA Grapalat" w:hAnsi="GHEA Grapalat"/>
          <w:sz w:val="24"/>
          <w:szCs w:val="24"/>
          <w:lang w:val="hy-AM"/>
        </w:rPr>
      </w:pPr>
    </w:p>
    <w:p w:rsidR="00E4032D" w:rsidRPr="00E777FD" w:rsidRDefault="00D35E1E" w:rsidP="00E777FD">
      <w:pPr>
        <w:pStyle w:val="ListParagraph"/>
        <w:numPr>
          <w:ilvl w:val="0"/>
          <w:numId w:val="2"/>
        </w:numPr>
        <w:autoSpaceDE w:val="0"/>
        <w:autoSpaceDN w:val="0"/>
        <w:adjustRightInd w:val="0"/>
        <w:spacing w:line="276" w:lineRule="auto"/>
        <w:ind w:left="-540" w:firstLine="450"/>
        <w:jc w:val="both"/>
        <w:rPr>
          <w:rFonts w:ascii="GHEA Grapalat" w:hAnsi="GHEA Grapalat"/>
          <w:b/>
          <w:lang w:val="hy-AM"/>
        </w:rPr>
      </w:pPr>
      <w:r w:rsidRPr="00E777FD">
        <w:rPr>
          <w:rFonts w:ascii="GHEA Grapalat" w:hAnsi="GHEA Grapalat"/>
          <w:b/>
          <w:lang w:val="af-ZA"/>
        </w:rPr>
        <w:t>Նախագծի մշակման գործընթացում ներգրավված ինստիտուտները և անձինք</w:t>
      </w:r>
    </w:p>
    <w:p w:rsidR="00E4032D" w:rsidRDefault="00E4032D" w:rsidP="00E777FD">
      <w:pPr>
        <w:pStyle w:val="ListParagraph"/>
        <w:autoSpaceDE w:val="0"/>
        <w:autoSpaceDN w:val="0"/>
        <w:adjustRightInd w:val="0"/>
        <w:spacing w:line="276" w:lineRule="auto"/>
        <w:ind w:left="-540" w:firstLine="450"/>
        <w:jc w:val="both"/>
        <w:rPr>
          <w:rFonts w:ascii="GHEA Grapalat" w:hAnsi="GHEA Grapalat"/>
          <w:lang w:val="hy-AM"/>
        </w:rPr>
      </w:pPr>
      <w:r w:rsidRPr="00E777FD">
        <w:rPr>
          <w:rFonts w:ascii="GHEA Grapalat" w:hAnsi="GHEA Grapalat" w:cs="Sylfaen"/>
          <w:lang w:val="hy-AM"/>
        </w:rPr>
        <w:t>Նախագիծը</w:t>
      </w:r>
      <w:r w:rsidRPr="00E777FD">
        <w:rPr>
          <w:rFonts w:ascii="GHEA Grapalat" w:hAnsi="GHEA Grapalat"/>
          <w:lang w:val="hy-AM"/>
        </w:rPr>
        <w:t xml:space="preserve"> մշակվել է ՀՀ տարածքային կառավարման և ենթակառուցվածքների նախարարության պետական գույքի կառավարման կոմիտեի կողմից:</w:t>
      </w:r>
    </w:p>
    <w:p w:rsidR="002172E7" w:rsidRPr="00E777FD" w:rsidRDefault="002172E7" w:rsidP="00E777FD">
      <w:pPr>
        <w:pStyle w:val="ListParagraph"/>
        <w:autoSpaceDE w:val="0"/>
        <w:autoSpaceDN w:val="0"/>
        <w:adjustRightInd w:val="0"/>
        <w:spacing w:line="276" w:lineRule="auto"/>
        <w:ind w:left="-540" w:firstLine="450"/>
        <w:jc w:val="both"/>
        <w:rPr>
          <w:rFonts w:ascii="GHEA Grapalat" w:hAnsi="GHEA Grapalat"/>
          <w:b/>
          <w:lang w:val="hy-AM"/>
        </w:rPr>
      </w:pPr>
    </w:p>
    <w:p w:rsidR="00D35E1E" w:rsidRPr="00E777FD" w:rsidRDefault="00D35E1E" w:rsidP="00E777FD">
      <w:pPr>
        <w:autoSpaceDE w:val="0"/>
        <w:autoSpaceDN w:val="0"/>
        <w:adjustRightInd w:val="0"/>
        <w:spacing w:after="0"/>
        <w:ind w:left="-540" w:firstLine="450"/>
        <w:jc w:val="both"/>
        <w:rPr>
          <w:rFonts w:ascii="GHEA Grapalat" w:hAnsi="GHEA Grapalat" w:cs="Sylfaen"/>
          <w:b/>
          <w:sz w:val="24"/>
          <w:szCs w:val="24"/>
          <w:lang w:val="af-ZA"/>
        </w:rPr>
      </w:pPr>
      <w:r w:rsidRPr="00E777FD">
        <w:rPr>
          <w:rFonts w:ascii="GHEA Grapalat" w:hAnsi="GHEA Grapalat"/>
          <w:b/>
          <w:sz w:val="24"/>
          <w:szCs w:val="24"/>
          <w:lang w:val="af-ZA"/>
        </w:rPr>
        <w:t>4. Ա</w:t>
      </w:r>
      <w:r w:rsidRPr="00E777FD">
        <w:rPr>
          <w:rFonts w:ascii="GHEA Grapalat" w:hAnsi="GHEA Grapalat" w:cs="Sylfaen"/>
          <w:b/>
          <w:sz w:val="24"/>
          <w:szCs w:val="24"/>
          <w:lang w:val="af-ZA"/>
        </w:rPr>
        <w:t>կնկալվող</w:t>
      </w:r>
      <w:r w:rsidRPr="00E777FD">
        <w:rPr>
          <w:rFonts w:ascii="GHEA Grapalat" w:hAnsi="GHEA Grapalat" w:cs="Times Armenian"/>
          <w:b/>
          <w:sz w:val="24"/>
          <w:szCs w:val="24"/>
          <w:lang w:val="af-ZA"/>
        </w:rPr>
        <w:t xml:space="preserve"> </w:t>
      </w:r>
      <w:r w:rsidRPr="00E777FD">
        <w:rPr>
          <w:rFonts w:ascii="GHEA Grapalat" w:hAnsi="GHEA Grapalat" w:cs="Sylfaen"/>
          <w:b/>
          <w:sz w:val="24"/>
          <w:szCs w:val="24"/>
          <w:lang w:val="af-ZA"/>
        </w:rPr>
        <w:t>արդյունքը</w:t>
      </w:r>
    </w:p>
    <w:p w:rsidR="00FD68AD" w:rsidRPr="00E777FD" w:rsidRDefault="00701B87" w:rsidP="00FD68AD">
      <w:pPr>
        <w:spacing w:after="0"/>
        <w:ind w:left="-540" w:firstLine="450"/>
        <w:jc w:val="both"/>
        <w:rPr>
          <w:rFonts w:ascii="GHEA Grapalat" w:hAnsi="GHEA Grapalat"/>
          <w:sz w:val="24"/>
          <w:szCs w:val="24"/>
          <w:lang w:val="hy-AM"/>
        </w:rPr>
      </w:pPr>
      <w:r w:rsidRPr="00E777FD">
        <w:rPr>
          <w:rFonts w:ascii="GHEA Grapalat" w:hAnsi="GHEA Grapalat"/>
          <w:sz w:val="24"/>
          <w:szCs w:val="24"/>
          <w:lang w:val="hy-AM"/>
        </w:rPr>
        <w:t xml:space="preserve">Իրավական կատի ընդունման դեպքում՝ ՊՈԱԿ- ներին անհատույց օգտագործման իրավունքով ամրացված գույքի </w:t>
      </w:r>
      <w:r w:rsidR="00146EB2" w:rsidRPr="00E777FD">
        <w:rPr>
          <w:rFonts w:ascii="GHEA Grapalat" w:hAnsi="GHEA Grapalat"/>
          <w:sz w:val="24"/>
          <w:szCs w:val="24"/>
          <w:lang w:val="hy-AM"/>
        </w:rPr>
        <w:t xml:space="preserve">վարձակալության տրամադրման </w:t>
      </w:r>
      <w:r w:rsidR="00FD68AD" w:rsidRPr="00F041D1">
        <w:rPr>
          <w:rFonts w:ascii="GHEA Grapalat" w:hAnsi="GHEA Grapalat"/>
          <w:lang w:val="hy-AM"/>
        </w:rPr>
        <w:t>գործընթացի պարզեցում, վարչարարության կրճատում և պետական բյուջեի մուտքերի ավելացում, ներդրումների ներգրավում</w:t>
      </w:r>
    </w:p>
    <w:p w:rsidR="00313448" w:rsidRPr="00584B12" w:rsidRDefault="00313448" w:rsidP="00313448">
      <w:pPr>
        <w:pStyle w:val="NormalWeb"/>
        <w:spacing w:before="0" w:beforeAutospacing="0" w:after="0" w:afterAutospacing="0" w:line="360" w:lineRule="auto"/>
        <w:jc w:val="center"/>
        <w:rPr>
          <w:rFonts w:ascii="GHEA Grapalat" w:hAnsi="GHEA Grapalat"/>
          <w:b/>
          <w:lang w:val="hy-AM"/>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Default="00313448" w:rsidP="00313448">
      <w:pPr>
        <w:pStyle w:val="NormalWeb"/>
        <w:spacing w:before="0" w:beforeAutospacing="0" w:after="0" w:afterAutospacing="0" w:line="360" w:lineRule="auto"/>
        <w:jc w:val="center"/>
        <w:rPr>
          <w:rFonts w:ascii="GHEA Grapalat" w:hAnsi="GHEA Grapalat"/>
          <w:b/>
        </w:rPr>
      </w:pPr>
    </w:p>
    <w:p w:rsidR="00313448" w:rsidRPr="00584B12" w:rsidRDefault="00313448" w:rsidP="00313448">
      <w:pPr>
        <w:pStyle w:val="NormalWeb"/>
        <w:spacing w:before="0" w:beforeAutospacing="0" w:after="0" w:afterAutospacing="0" w:line="360" w:lineRule="auto"/>
        <w:jc w:val="center"/>
        <w:rPr>
          <w:rFonts w:ascii="GHEA Grapalat" w:hAnsi="GHEA Grapalat"/>
          <w:b/>
          <w:lang w:val="af-ZA"/>
        </w:rPr>
      </w:pPr>
      <w:r w:rsidRPr="00584B12">
        <w:rPr>
          <w:rFonts w:ascii="GHEA Grapalat" w:hAnsi="GHEA Grapalat"/>
          <w:b/>
          <w:lang w:val="hy-AM"/>
        </w:rPr>
        <w:lastRenderedPageBreak/>
        <w:t>ՏԵՂԵԿԱՆՔ</w:t>
      </w:r>
    </w:p>
    <w:p w:rsidR="00313448" w:rsidRPr="00313448" w:rsidRDefault="00313448" w:rsidP="00313448">
      <w:pPr>
        <w:ind w:firstLine="810"/>
        <w:jc w:val="center"/>
        <w:rPr>
          <w:rFonts w:ascii="GHEA Grapalat" w:hAnsi="GHEA Grapalat"/>
          <w:b/>
          <w:lang w:val="hy-AM"/>
        </w:rPr>
      </w:pPr>
      <w:r w:rsidRPr="003A5540">
        <w:rPr>
          <w:rFonts w:ascii="GHEA Grapalat" w:hAnsi="GHEA Grapalat"/>
          <w:b/>
          <w:bCs/>
          <w:sz w:val="24"/>
          <w:szCs w:val="24"/>
          <w:lang w:val="af-ZA"/>
        </w:rPr>
        <w:t>«</w:t>
      </w:r>
      <w:r w:rsidRPr="00313448">
        <w:rPr>
          <w:rFonts w:ascii="GHEA Grapalat" w:hAnsi="GHEA Grapalat"/>
          <w:b/>
          <w:lang w:val="hy-AM"/>
        </w:rPr>
        <w:t xml:space="preserve">ՊԵՏԱԿԱՆ ՈՉ ԱՌԵՎՏՐԱՅԻՆ ԿԱԶՄԱԿԵՐՊՈՒԹՅՈՒՆՆԵՐԻ ՄԱՍԻՆ» ՀԱՅԱՍՏԱՆԻ ՀԱՆՐԱՊԵՏՈՒԹՅԱՆ ՕՐԵՆՔՈՒՄ ՓՈՓՈԽՈՒԹՅՈՒՆ ԿԱՏԱՐԵԼՈՒ ՄԱՍԻՆ» ՀԱՅԱՍՏԱՆԻ ՀԱՆՐԱՊԵՏՈՒԹՅԱՆ ՕՐԵՆՔԻ </w:t>
      </w:r>
      <w:r w:rsidRPr="00584B12">
        <w:rPr>
          <w:rFonts w:ascii="GHEA Grapalat" w:hAnsi="GHEA Grapalat"/>
          <w:b/>
          <w:lang w:val="hy-AM"/>
        </w:rPr>
        <w:t>ԸՆԴՈՒՆՄԱՆ ԱՌՆՉՈՒԹՅԱՄԲ ԸՆԴՈՒՆՎԵԼԻՔ ԱՅԼ ԻՐԱՎԱԿԱՆ ԱԿՏԵՐԻ ՆԱԽԱԳԾԵՐԻ ԿԱՄ ԴՐԱՆՑ ԸՆԴՈՒՆՄԱՆ ԱՆՀՐԱԺԵՇՏՈՒԹՅԱՆ ԲԱՑԱԿԱՅՈՒԹՅԱՆ ՄԱՍԻՆ</w:t>
      </w:r>
    </w:p>
    <w:p w:rsidR="00313448" w:rsidRPr="00313448" w:rsidRDefault="00313448" w:rsidP="00313448">
      <w:pPr>
        <w:jc w:val="center"/>
        <w:rPr>
          <w:rFonts w:ascii="GHEA Grapalat" w:hAnsi="GHEA Grapalat"/>
          <w:b/>
          <w:lang w:val="hy-AM"/>
        </w:rPr>
      </w:pPr>
    </w:p>
    <w:p w:rsidR="00313448" w:rsidRPr="00584B12" w:rsidRDefault="00313448" w:rsidP="00313448">
      <w:pPr>
        <w:spacing w:line="360" w:lineRule="auto"/>
        <w:ind w:firstLine="720"/>
        <w:rPr>
          <w:rFonts w:ascii="GHEA Grapalat" w:hAnsi="GHEA Grapalat"/>
          <w:b/>
          <w:lang w:val="af-ZA"/>
        </w:rPr>
      </w:pPr>
      <w:r w:rsidRPr="00584B12">
        <w:rPr>
          <w:rFonts w:ascii="GHEA Grapalat" w:hAnsi="GHEA Grapalat"/>
          <w:b/>
          <w:lang w:val="hy-AM"/>
        </w:rPr>
        <w:t>1. Այլ իրավական ակտերում փոփոխությունների և/կամ լրացումների</w:t>
      </w:r>
      <w:r w:rsidRPr="00584B12">
        <w:rPr>
          <w:rFonts w:ascii="GHEA Grapalat" w:hAnsi="GHEA Grapalat"/>
          <w:b/>
          <w:lang w:val="af-ZA"/>
        </w:rPr>
        <w:t xml:space="preserve"> </w:t>
      </w:r>
      <w:r w:rsidRPr="00584B12">
        <w:rPr>
          <w:rFonts w:ascii="GHEA Grapalat" w:hAnsi="GHEA Grapalat"/>
          <w:b/>
          <w:lang w:val="hy-AM"/>
        </w:rPr>
        <w:t>անհրաժեշտությունը</w:t>
      </w:r>
    </w:p>
    <w:p w:rsidR="00313448" w:rsidRPr="00584B12" w:rsidRDefault="00081B8C" w:rsidP="00313448">
      <w:pPr>
        <w:spacing w:line="360" w:lineRule="auto"/>
        <w:ind w:firstLine="720"/>
        <w:rPr>
          <w:rFonts w:ascii="GHEA Grapalat" w:hAnsi="GHEA Grapalat"/>
          <w:lang w:val="af-ZA"/>
        </w:rPr>
      </w:pPr>
      <w:r>
        <w:rPr>
          <w:rFonts w:ascii="GHEA Grapalat" w:hAnsi="GHEA Grapalat"/>
          <w:bCs/>
          <w:lang w:val="hy-AM"/>
        </w:rPr>
        <w:t xml:space="preserve">Նախագիծը ընդունվելու դեպքում </w:t>
      </w:r>
      <w:r w:rsidR="00AE618F">
        <w:rPr>
          <w:rFonts w:ascii="GHEA Grapalat" w:hAnsi="GHEA Grapalat"/>
          <w:bCs/>
          <w:lang w:val="hy-AM"/>
        </w:rPr>
        <w:t>անհարժեշտ է</w:t>
      </w:r>
      <w:r>
        <w:rPr>
          <w:rFonts w:ascii="GHEA Grapalat" w:hAnsi="GHEA Grapalat"/>
          <w:bCs/>
          <w:lang w:val="hy-AM"/>
        </w:rPr>
        <w:t>Հ</w:t>
      </w:r>
      <w:r w:rsidRPr="00B96E5D">
        <w:rPr>
          <w:rFonts w:ascii="GHEA Grapalat" w:hAnsi="GHEA Grapalat"/>
          <w:bCs/>
          <w:lang w:val="hy-AM"/>
        </w:rPr>
        <w:t>այաստանի</w:t>
      </w:r>
      <w:r w:rsidRPr="00B96E5D">
        <w:rPr>
          <w:rFonts w:ascii="GHEA Grapalat" w:hAnsi="GHEA Grapalat"/>
          <w:bCs/>
          <w:lang w:val="af-ZA"/>
        </w:rPr>
        <w:t xml:space="preserve"> </w:t>
      </w:r>
      <w:r>
        <w:rPr>
          <w:rFonts w:ascii="GHEA Grapalat" w:hAnsi="GHEA Grapalat"/>
          <w:bCs/>
          <w:lang w:val="hy-AM"/>
        </w:rPr>
        <w:t>Հ</w:t>
      </w:r>
      <w:r w:rsidRPr="00B96E5D">
        <w:rPr>
          <w:rFonts w:ascii="GHEA Grapalat" w:hAnsi="GHEA Grapalat"/>
          <w:bCs/>
          <w:lang w:val="hy-AM"/>
        </w:rPr>
        <w:t>անրապետության</w:t>
      </w:r>
      <w:r w:rsidRPr="00B96E5D">
        <w:rPr>
          <w:rFonts w:ascii="GHEA Grapalat" w:hAnsi="GHEA Grapalat"/>
          <w:bCs/>
          <w:lang w:val="af-ZA"/>
        </w:rPr>
        <w:t xml:space="preserve"> </w:t>
      </w:r>
      <w:r w:rsidRPr="00B96E5D">
        <w:rPr>
          <w:rFonts w:ascii="GHEA Grapalat" w:hAnsi="GHEA Grapalat"/>
          <w:bCs/>
          <w:lang w:val="hy-AM"/>
        </w:rPr>
        <w:t>կառավարության</w:t>
      </w:r>
      <w:r w:rsidRPr="00B96E5D">
        <w:rPr>
          <w:rFonts w:ascii="GHEA Grapalat" w:hAnsi="GHEA Grapalat"/>
          <w:bCs/>
          <w:lang w:val="af-ZA"/>
        </w:rPr>
        <w:t xml:space="preserve"> 200</w:t>
      </w:r>
      <w:r w:rsidRPr="00B96E5D">
        <w:rPr>
          <w:rFonts w:ascii="GHEA Grapalat" w:hAnsi="GHEA Grapalat"/>
          <w:bCs/>
          <w:lang w:val="hy-AM"/>
        </w:rPr>
        <w:t>0</w:t>
      </w:r>
      <w:r w:rsidRPr="00B96E5D">
        <w:rPr>
          <w:rFonts w:ascii="GHEA Grapalat" w:hAnsi="GHEA Grapalat"/>
          <w:bCs/>
          <w:lang w:val="af-ZA"/>
        </w:rPr>
        <w:t xml:space="preserve"> </w:t>
      </w:r>
      <w:r w:rsidRPr="00B96E5D">
        <w:rPr>
          <w:rFonts w:ascii="GHEA Grapalat" w:hAnsi="GHEA Grapalat"/>
          <w:bCs/>
          <w:lang w:val="hy-AM"/>
        </w:rPr>
        <w:t xml:space="preserve">թվականի նոյեմբերի </w:t>
      </w:r>
      <w:r w:rsidRPr="00B96E5D">
        <w:rPr>
          <w:rFonts w:ascii="GHEA Grapalat" w:hAnsi="GHEA Grapalat"/>
          <w:bCs/>
          <w:lang w:val="af-ZA"/>
        </w:rPr>
        <w:t xml:space="preserve"> </w:t>
      </w:r>
      <w:r w:rsidRPr="00B96E5D">
        <w:rPr>
          <w:rFonts w:ascii="GHEA Grapalat" w:hAnsi="GHEA Grapalat"/>
          <w:bCs/>
          <w:lang w:val="hy-AM"/>
        </w:rPr>
        <w:t>9</w:t>
      </w:r>
      <w:r w:rsidRPr="00B96E5D">
        <w:rPr>
          <w:rFonts w:ascii="GHEA Grapalat" w:hAnsi="GHEA Grapalat"/>
          <w:bCs/>
          <w:lang w:val="af-ZA"/>
        </w:rPr>
        <w:t>-</w:t>
      </w:r>
      <w:r w:rsidRPr="00B96E5D">
        <w:rPr>
          <w:rFonts w:ascii="GHEA Grapalat" w:hAnsi="GHEA Grapalat"/>
          <w:bCs/>
          <w:lang w:val="hy-AM"/>
        </w:rPr>
        <w:t>ի</w:t>
      </w:r>
      <w:r>
        <w:rPr>
          <w:rFonts w:ascii="GHEA Grapalat" w:hAnsi="GHEA Grapalat"/>
          <w:bCs/>
          <w:lang w:val="af-ZA"/>
        </w:rPr>
        <w:t xml:space="preserve"> </w:t>
      </w:r>
      <w:r w:rsidRPr="00B96E5D">
        <w:rPr>
          <w:rFonts w:ascii="GHEA Grapalat" w:hAnsi="GHEA Grapalat"/>
          <w:bCs/>
          <w:lang w:val="hy-AM"/>
        </w:rPr>
        <w:t>N</w:t>
      </w:r>
      <w:r w:rsidRPr="00B96E5D">
        <w:rPr>
          <w:rFonts w:ascii="GHEA Grapalat" w:hAnsi="GHEA Grapalat"/>
          <w:bCs/>
          <w:lang w:val="af-ZA"/>
        </w:rPr>
        <w:t xml:space="preserve"> </w:t>
      </w:r>
      <w:r w:rsidRPr="00B96E5D">
        <w:rPr>
          <w:rFonts w:ascii="GHEA Grapalat" w:hAnsi="GHEA Grapalat"/>
          <w:bCs/>
          <w:lang w:val="hy-AM"/>
        </w:rPr>
        <w:t>731</w:t>
      </w:r>
      <w:r w:rsidRPr="00B96E5D">
        <w:rPr>
          <w:rFonts w:ascii="GHEA Grapalat" w:hAnsi="GHEA Grapalat"/>
          <w:bCs/>
          <w:lang w:val="af-ZA"/>
        </w:rPr>
        <w:t xml:space="preserve">, 2001 </w:t>
      </w:r>
      <w:r w:rsidRPr="00B96E5D">
        <w:rPr>
          <w:rFonts w:ascii="GHEA Grapalat" w:hAnsi="GHEA Grapalat"/>
          <w:bCs/>
          <w:lang w:val="hy-AM"/>
        </w:rPr>
        <w:t>թվականի</w:t>
      </w:r>
      <w:r w:rsidRPr="00B96E5D">
        <w:rPr>
          <w:rFonts w:ascii="GHEA Grapalat" w:hAnsi="GHEA Grapalat"/>
          <w:bCs/>
          <w:lang w:val="af-ZA"/>
        </w:rPr>
        <w:t xml:space="preserve"> </w:t>
      </w:r>
      <w:r w:rsidRPr="00B96E5D">
        <w:rPr>
          <w:rFonts w:ascii="GHEA Grapalat" w:hAnsi="GHEA Grapalat"/>
          <w:bCs/>
          <w:lang w:val="hy-AM"/>
        </w:rPr>
        <w:t>փետրվարի</w:t>
      </w:r>
      <w:r w:rsidRPr="00B96E5D">
        <w:rPr>
          <w:rFonts w:ascii="GHEA Grapalat" w:hAnsi="GHEA Grapalat"/>
          <w:bCs/>
          <w:lang w:val="af-ZA"/>
        </w:rPr>
        <w:t xml:space="preserve"> 22-</w:t>
      </w:r>
      <w:r w:rsidRPr="00B96E5D">
        <w:rPr>
          <w:rFonts w:ascii="GHEA Grapalat" w:hAnsi="GHEA Grapalat"/>
          <w:bCs/>
          <w:lang w:val="hy-AM"/>
        </w:rPr>
        <w:t>ի</w:t>
      </w:r>
      <w:r>
        <w:rPr>
          <w:rFonts w:ascii="GHEA Grapalat" w:hAnsi="GHEA Grapalat"/>
          <w:bCs/>
          <w:lang w:val="af-ZA"/>
        </w:rPr>
        <w:t xml:space="preserve"> N</w:t>
      </w:r>
      <w:r w:rsidRPr="00B96E5D">
        <w:rPr>
          <w:rFonts w:ascii="GHEA Grapalat" w:hAnsi="GHEA Grapalat"/>
          <w:bCs/>
          <w:lang w:val="af-ZA"/>
        </w:rPr>
        <w:t xml:space="preserve"> 125 </w:t>
      </w:r>
      <w:r>
        <w:rPr>
          <w:rFonts w:ascii="GHEA Grapalat" w:hAnsi="GHEA Grapalat"/>
          <w:bCs/>
          <w:lang w:val="hy-AM"/>
        </w:rPr>
        <w:t>և</w:t>
      </w:r>
      <w:r w:rsidRPr="00B96E5D">
        <w:rPr>
          <w:rFonts w:ascii="GHEA Grapalat" w:hAnsi="GHEA Grapalat"/>
          <w:bCs/>
          <w:lang w:val="hy-AM"/>
        </w:rPr>
        <w:t xml:space="preserve"> </w:t>
      </w:r>
      <w:r w:rsidRPr="00B96E5D">
        <w:rPr>
          <w:rFonts w:ascii="GHEA Grapalat" w:hAnsi="GHEA Grapalat"/>
          <w:bCs/>
          <w:lang w:val="af-ZA"/>
        </w:rPr>
        <w:t xml:space="preserve">2013 </w:t>
      </w:r>
      <w:r w:rsidRPr="00B96E5D">
        <w:rPr>
          <w:rFonts w:ascii="GHEA Grapalat" w:hAnsi="GHEA Grapalat"/>
          <w:bCs/>
          <w:lang w:val="hy-AM"/>
        </w:rPr>
        <w:t>թվականի</w:t>
      </w:r>
      <w:r w:rsidRPr="00B96E5D">
        <w:rPr>
          <w:rFonts w:ascii="GHEA Grapalat" w:hAnsi="GHEA Grapalat"/>
          <w:bCs/>
          <w:lang w:val="af-ZA"/>
        </w:rPr>
        <w:t xml:space="preserve"> </w:t>
      </w:r>
      <w:r w:rsidRPr="00B96E5D">
        <w:rPr>
          <w:rFonts w:ascii="GHEA Grapalat" w:hAnsi="GHEA Grapalat"/>
          <w:bCs/>
          <w:lang w:val="hy-AM"/>
        </w:rPr>
        <w:t>հոկտեմբերի</w:t>
      </w:r>
      <w:r w:rsidRPr="00B96E5D">
        <w:rPr>
          <w:rFonts w:ascii="GHEA Grapalat" w:hAnsi="GHEA Grapalat"/>
          <w:bCs/>
          <w:lang w:val="af-ZA"/>
        </w:rPr>
        <w:t xml:space="preserve"> 3-</w:t>
      </w:r>
      <w:r w:rsidRPr="00B96E5D">
        <w:rPr>
          <w:rFonts w:ascii="GHEA Grapalat" w:hAnsi="GHEA Grapalat"/>
          <w:bCs/>
          <w:lang w:val="hy-AM"/>
        </w:rPr>
        <w:t>ի</w:t>
      </w:r>
      <w:r>
        <w:rPr>
          <w:rFonts w:ascii="GHEA Grapalat" w:hAnsi="GHEA Grapalat"/>
          <w:bCs/>
          <w:lang w:val="af-ZA"/>
        </w:rPr>
        <w:t xml:space="preserve"> N</w:t>
      </w:r>
      <w:r w:rsidRPr="00B96E5D">
        <w:rPr>
          <w:rFonts w:ascii="GHEA Grapalat" w:hAnsi="GHEA Grapalat"/>
          <w:bCs/>
          <w:lang w:val="af-ZA"/>
        </w:rPr>
        <w:t xml:space="preserve"> 1106-</w:t>
      </w:r>
      <w:r w:rsidRPr="00B96E5D">
        <w:rPr>
          <w:rFonts w:ascii="GHEA Grapalat" w:hAnsi="GHEA Grapalat"/>
          <w:bCs/>
          <w:lang w:val="hy-AM"/>
        </w:rPr>
        <w:t xml:space="preserve">ն </w:t>
      </w:r>
      <w:r>
        <w:rPr>
          <w:rFonts w:ascii="GHEA Grapalat" w:hAnsi="GHEA Grapalat"/>
          <w:bCs/>
          <w:lang w:val="hy-AM"/>
        </w:rPr>
        <w:t>որոշումներ</w:t>
      </w:r>
      <w:r w:rsidR="00DF76D9">
        <w:rPr>
          <w:rFonts w:ascii="GHEA Grapalat" w:hAnsi="GHEA Grapalat"/>
          <w:bCs/>
          <w:lang w:val="hy-AM"/>
        </w:rPr>
        <w:t>ի մեջ</w:t>
      </w:r>
      <w:r>
        <w:rPr>
          <w:rFonts w:ascii="GHEA Grapalat" w:hAnsi="GHEA Grapalat"/>
          <w:bCs/>
          <w:lang w:val="hy-AM"/>
        </w:rPr>
        <w:t xml:space="preserve"> </w:t>
      </w:r>
      <w:r w:rsidR="00A6030E">
        <w:rPr>
          <w:rFonts w:ascii="GHEA Grapalat" w:hAnsi="GHEA Grapalat"/>
          <w:bCs/>
          <w:lang w:val="hy-AM"/>
        </w:rPr>
        <w:t>կատարել</w:t>
      </w:r>
      <w:r>
        <w:rPr>
          <w:rFonts w:ascii="GHEA Grapalat" w:hAnsi="GHEA Grapalat"/>
          <w:bCs/>
          <w:lang w:val="hy-AM"/>
        </w:rPr>
        <w:t xml:space="preserve"> փոփոխություն</w:t>
      </w:r>
      <w:r w:rsidR="00A6030E">
        <w:rPr>
          <w:rFonts w:ascii="GHEA Grapalat" w:hAnsi="GHEA Grapalat"/>
          <w:bCs/>
          <w:lang w:val="hy-AM"/>
        </w:rPr>
        <w:t>ներ</w:t>
      </w:r>
      <w:r w:rsidR="00313448" w:rsidRPr="00584B12">
        <w:rPr>
          <w:rFonts w:ascii="GHEA Grapalat" w:hAnsi="GHEA Grapalat"/>
          <w:lang w:val="hy-AM"/>
        </w:rPr>
        <w:t>:</w:t>
      </w:r>
    </w:p>
    <w:p w:rsidR="00313448" w:rsidRPr="00584B12" w:rsidRDefault="00313448" w:rsidP="00313448">
      <w:pPr>
        <w:spacing w:line="360" w:lineRule="auto"/>
        <w:ind w:firstLine="720"/>
        <w:rPr>
          <w:rFonts w:ascii="GHEA Grapalat" w:hAnsi="GHEA Grapalat"/>
          <w:b/>
          <w:lang w:val="hy-AM"/>
        </w:rPr>
      </w:pPr>
      <w:r w:rsidRPr="00584B12">
        <w:rPr>
          <w:rFonts w:ascii="GHEA Grapalat" w:hAnsi="GHEA Grapalat"/>
          <w:b/>
          <w:lang w:val="hy-AM"/>
        </w:rPr>
        <w:t xml:space="preserve">2. Միջազգային պայմանագրերով ստանձնած պարտավորությունների հետ </w:t>
      </w:r>
    </w:p>
    <w:p w:rsidR="00313448" w:rsidRPr="00584B12" w:rsidRDefault="00313448" w:rsidP="00313448">
      <w:pPr>
        <w:spacing w:line="360" w:lineRule="auto"/>
        <w:ind w:firstLine="720"/>
        <w:rPr>
          <w:rFonts w:ascii="GHEA Grapalat" w:hAnsi="GHEA Grapalat"/>
          <w:lang w:val="hy-AM"/>
        </w:rPr>
      </w:pPr>
      <w:r w:rsidRPr="00584B12">
        <w:rPr>
          <w:rFonts w:ascii="GHEA Grapalat" w:hAnsi="GHEA Grapalat"/>
          <w:b/>
          <w:lang w:val="hy-AM"/>
        </w:rPr>
        <w:t>համապատասխանությունը</w:t>
      </w:r>
    </w:p>
    <w:p w:rsidR="00313448" w:rsidRPr="00584B12" w:rsidRDefault="00313448" w:rsidP="00313448">
      <w:pPr>
        <w:spacing w:line="360" w:lineRule="auto"/>
        <w:ind w:firstLine="720"/>
        <w:rPr>
          <w:rFonts w:ascii="GHEA Grapalat" w:hAnsi="GHEA Grapalat"/>
          <w:lang w:val="hy-AM"/>
        </w:rPr>
      </w:pPr>
      <w:r w:rsidRPr="00584B12">
        <w:rPr>
          <w:rFonts w:ascii="GHEA Grapalat" w:hAnsi="GHEA Grapalat"/>
          <w:lang w:val="hy-AM"/>
        </w:rPr>
        <w:t>Համապատասխանում է:</w:t>
      </w:r>
    </w:p>
    <w:p w:rsidR="00313448" w:rsidRPr="00584B12" w:rsidRDefault="00313448" w:rsidP="00313448">
      <w:pPr>
        <w:spacing w:line="360" w:lineRule="auto"/>
        <w:ind w:firstLine="720"/>
        <w:rPr>
          <w:rFonts w:ascii="GHEA Grapalat" w:hAnsi="GHEA Grapalat"/>
          <w:b/>
          <w:lang w:val="hy-AM"/>
        </w:rPr>
      </w:pPr>
      <w:r w:rsidRPr="00584B12">
        <w:rPr>
          <w:rFonts w:ascii="GHEA Grapalat" w:hAnsi="GHEA Grapalat"/>
          <w:b/>
          <w:lang w:val="hy-AM"/>
        </w:rPr>
        <w:t xml:space="preserve">3. Այլ տեղեկություններ </w:t>
      </w:r>
      <w:r w:rsidRPr="00584B12">
        <w:rPr>
          <w:rFonts w:ascii="GHEA Grapalat" w:hAnsi="GHEA Grapalat"/>
          <w:b/>
          <w:bCs/>
          <w:lang w:val="hy-AM"/>
        </w:rPr>
        <w:t>(եթե այդպիսիք առկա են)</w:t>
      </w:r>
      <w:r w:rsidRPr="00584B12">
        <w:rPr>
          <w:rFonts w:ascii="GHEA Grapalat" w:hAnsi="GHEA Grapalat"/>
          <w:b/>
          <w:lang w:val="hy-AM"/>
        </w:rPr>
        <w:t xml:space="preserve"> </w:t>
      </w:r>
    </w:p>
    <w:p w:rsidR="00313448" w:rsidRPr="00584B12" w:rsidRDefault="00313448" w:rsidP="00313448">
      <w:pPr>
        <w:spacing w:line="360" w:lineRule="auto"/>
        <w:ind w:firstLine="720"/>
        <w:rPr>
          <w:rFonts w:ascii="GHEA Grapalat" w:hAnsi="GHEA Grapalat"/>
          <w:b/>
          <w:lang w:val="hy-AM"/>
        </w:rPr>
      </w:pPr>
      <w:r w:rsidRPr="00584B12">
        <w:rPr>
          <w:rFonts w:ascii="GHEA Grapalat" w:hAnsi="GHEA Grapalat"/>
          <w:lang w:val="hy-AM"/>
        </w:rPr>
        <w:t>Չկան:</w:t>
      </w:r>
    </w:p>
    <w:p w:rsidR="00313448" w:rsidRPr="00584B12" w:rsidRDefault="00313448" w:rsidP="0072169F">
      <w:pPr>
        <w:jc w:val="center"/>
        <w:rPr>
          <w:rFonts w:ascii="GHEA Grapalat" w:hAnsi="GHEA Grapalat"/>
          <w:b/>
          <w:lang w:val="hy-AM"/>
        </w:rPr>
      </w:pPr>
      <w:r w:rsidRPr="00584B12">
        <w:rPr>
          <w:rFonts w:ascii="GHEA Grapalat" w:hAnsi="GHEA Grapalat"/>
          <w:b/>
          <w:lang w:val="hy-AM"/>
        </w:rPr>
        <w:t>ՏԵՂԵԿԱՆՔ</w:t>
      </w:r>
    </w:p>
    <w:p w:rsidR="00D81BC3" w:rsidRPr="00D81BC3" w:rsidRDefault="00081B8C" w:rsidP="00D81BC3">
      <w:pPr>
        <w:spacing w:before="120"/>
        <w:jc w:val="center"/>
        <w:rPr>
          <w:rFonts w:ascii="GHEA Grapalat" w:hAnsi="GHEA Grapalat"/>
          <w:b/>
          <w:lang w:val="hy-AM"/>
        </w:rPr>
      </w:pPr>
      <w:r w:rsidRPr="003A5540">
        <w:rPr>
          <w:rFonts w:ascii="GHEA Grapalat" w:hAnsi="GHEA Grapalat"/>
          <w:b/>
          <w:bCs/>
          <w:sz w:val="24"/>
          <w:szCs w:val="24"/>
          <w:lang w:val="af-ZA"/>
        </w:rPr>
        <w:t>«</w:t>
      </w:r>
      <w:r w:rsidRPr="00313448">
        <w:rPr>
          <w:rFonts w:ascii="GHEA Grapalat" w:hAnsi="GHEA Grapalat"/>
          <w:b/>
          <w:lang w:val="hy-AM"/>
        </w:rPr>
        <w:t xml:space="preserve">ՊԵՏԱԿԱՆ ՈՉ ԱՌԵՎՏՐԱՅԻՆ ԿԱԶՄԱԿԵՐՊՈՒԹՅՈՒՆՆԵՐԻ ՄԱՍԻՆ» ՀԱՅԱՍՏԱՆԻ ՀԱՆՐԱՊԵՏՈՒԹՅԱՆ ՕՐԵՆՔՈՒՄ ՓՈՓՈԽՈՒԹՅՈՒՆ ԿԱՏԱՐԵԼՈՒ ՄԱՍԻՆ» ՀԱՅԱՍՏԱՆԻ </w:t>
      </w:r>
      <w:r w:rsidR="00D81BC3" w:rsidRPr="00313448">
        <w:rPr>
          <w:rFonts w:ascii="GHEA Grapalat" w:hAnsi="GHEA Grapalat"/>
          <w:b/>
          <w:lang w:val="hy-AM"/>
        </w:rPr>
        <w:t>ՀԱՆՐԱՊԵՏՈՒԹՅԱՆ ՕՐԵՆՔԻ</w:t>
      </w:r>
      <w:r w:rsidR="00D81BC3" w:rsidRPr="00D81BC3">
        <w:rPr>
          <w:rFonts w:ascii="GHEA Grapalat" w:hAnsi="GHEA Grapalat"/>
          <w:b/>
          <w:lang w:val="hy-AM"/>
        </w:rPr>
        <w:t xml:space="preserve"> ԸՆԴՈՒՆՄԱՄԲ  ՀԱՅԱՍՏԱՆԻ  ՀԱՆՐԱՊԵՏՈՒԹՅԱՆ  ՊԵՏԱԿԱՆ  ԿԱՄ  ՏԵՂԱԿԱՆ ԻՆՔՆԱԿԱՌԱՎԱՐՄԱՆ ՄԱՐՄՆԻ ԲՅՈՒՋԵՈՒՄ ԵԿԱ</w:t>
      </w:r>
      <w:r w:rsidR="00D81BC3" w:rsidRPr="00D81BC3">
        <w:rPr>
          <w:rFonts w:ascii="GHEA Grapalat" w:hAnsi="GHEA Grapalat"/>
          <w:b/>
          <w:lang w:val="hy-AM"/>
        </w:rPr>
        <w:softHyphen/>
        <w:t>ՄՈՒՏ</w:t>
      </w:r>
      <w:r w:rsidR="00D81BC3" w:rsidRPr="00D81BC3">
        <w:rPr>
          <w:rFonts w:ascii="GHEA Grapalat" w:hAnsi="GHEA Grapalat"/>
          <w:b/>
          <w:lang w:val="hy-AM"/>
        </w:rPr>
        <w:softHyphen/>
        <w:t>ՆԵՐԻ և ԾԱԽՍԵՐԻ ԱՎԵԼԱՑՄԱՆ ԿԱՄ ՆՎԱ</w:t>
      </w:r>
      <w:r w:rsidR="00D81BC3" w:rsidRPr="00D81BC3">
        <w:rPr>
          <w:rFonts w:ascii="GHEA Grapalat" w:hAnsi="GHEA Grapalat"/>
          <w:b/>
          <w:lang w:val="hy-AM"/>
        </w:rPr>
        <w:softHyphen/>
        <w:t>ԶԵՑՄԱՆ ՎԵՐԱԲԵՐՅԱԼ</w:t>
      </w:r>
    </w:p>
    <w:p w:rsidR="00313448" w:rsidRPr="00D81BC3" w:rsidRDefault="00D81BC3" w:rsidP="00D81BC3">
      <w:pPr>
        <w:pStyle w:val="BodyText3"/>
        <w:spacing w:after="0" w:line="288" w:lineRule="auto"/>
        <w:ind w:left="180" w:firstLine="540"/>
        <w:jc w:val="both"/>
        <w:rPr>
          <w:rFonts w:ascii="GHEA Grapalat" w:hAnsi="GHEA Grapalat"/>
          <w:sz w:val="22"/>
          <w:szCs w:val="22"/>
          <w:lang w:val="hy-AM"/>
        </w:rPr>
      </w:pPr>
      <w:r w:rsidRPr="002A012C">
        <w:rPr>
          <w:rFonts w:ascii="GHEA Grapalat" w:hAnsi="GHEA Grapalat"/>
          <w:sz w:val="22"/>
          <w:szCs w:val="22"/>
          <w:lang w:val="hy-AM"/>
        </w:rPr>
        <w:t xml:space="preserve"> </w:t>
      </w:r>
      <w:r w:rsidR="005E70DD" w:rsidRPr="002A012C">
        <w:rPr>
          <w:rFonts w:ascii="GHEA Grapalat" w:hAnsi="GHEA Grapalat"/>
          <w:sz w:val="22"/>
          <w:szCs w:val="22"/>
          <w:lang w:val="hy-AM"/>
        </w:rPr>
        <w:t>«</w:t>
      </w:r>
      <w:r w:rsidR="005E70DD" w:rsidRPr="00D81BC3">
        <w:rPr>
          <w:rFonts w:ascii="GHEA Grapalat" w:hAnsi="GHEA Grapalat"/>
          <w:sz w:val="22"/>
          <w:szCs w:val="22"/>
          <w:lang w:val="hy-AM"/>
        </w:rPr>
        <w:t xml:space="preserve">Պետական ոչ </w:t>
      </w:r>
      <w:r w:rsidR="007C786F" w:rsidRPr="00D81BC3">
        <w:rPr>
          <w:rFonts w:ascii="GHEA Grapalat" w:hAnsi="GHEA Grapalat"/>
          <w:sz w:val="22"/>
          <w:szCs w:val="22"/>
          <w:lang w:val="hy-AM"/>
        </w:rPr>
        <w:t>առև</w:t>
      </w:r>
      <w:r w:rsidR="005E70DD" w:rsidRPr="00D81BC3">
        <w:rPr>
          <w:rFonts w:ascii="GHEA Grapalat" w:hAnsi="GHEA Grapalat"/>
          <w:sz w:val="22"/>
          <w:szCs w:val="22"/>
          <w:lang w:val="hy-AM"/>
        </w:rPr>
        <w:t xml:space="preserve">տրային կազմակերպությունների մասին» Հայաստանի Հանրապետության օրենքում փոփոխություն կատարելու մասին» ՀՀ օրենքի </w:t>
      </w:r>
      <w:r w:rsidRPr="00D81BC3">
        <w:rPr>
          <w:rFonts w:ascii="GHEA Grapalat" w:hAnsi="GHEA Grapalat"/>
          <w:sz w:val="22"/>
          <w:szCs w:val="22"/>
          <w:lang w:val="hy-AM"/>
        </w:rPr>
        <w:t xml:space="preserve">նախագծի </w:t>
      </w:r>
      <w:proofErr w:type="spellStart"/>
      <w:r w:rsidRPr="00D81BC3">
        <w:rPr>
          <w:rFonts w:ascii="GHEA Grapalat" w:hAnsi="GHEA Grapalat"/>
          <w:sz w:val="22"/>
          <w:szCs w:val="22"/>
          <w:lang w:val="hy-AM"/>
        </w:rPr>
        <w:t>ընդունմամբ</w:t>
      </w:r>
      <w:proofErr w:type="spellEnd"/>
      <w:r w:rsidRPr="00D81BC3">
        <w:rPr>
          <w:rFonts w:ascii="GHEA Grapalat" w:hAnsi="GHEA Grapalat"/>
          <w:sz w:val="22"/>
          <w:szCs w:val="22"/>
          <w:lang w:val="hy-AM"/>
        </w:rPr>
        <w:t xml:space="preserve"> Հայաս</w:t>
      </w:r>
      <w:r w:rsidRPr="00D81BC3">
        <w:rPr>
          <w:rFonts w:ascii="GHEA Grapalat" w:hAnsi="GHEA Grapalat"/>
          <w:sz w:val="22"/>
          <w:szCs w:val="22"/>
          <w:lang w:val="hy-AM"/>
        </w:rPr>
        <w:softHyphen/>
        <w:t>տանի Հանրապետության պե</w:t>
      </w:r>
      <w:r w:rsidRPr="00D81BC3">
        <w:rPr>
          <w:rFonts w:ascii="GHEA Grapalat" w:hAnsi="GHEA Grapalat"/>
          <w:sz w:val="22"/>
          <w:szCs w:val="22"/>
          <w:lang w:val="hy-AM"/>
        </w:rPr>
        <w:softHyphen/>
        <w:t xml:space="preserve">տական </w:t>
      </w:r>
      <w:r w:rsidR="00936D42">
        <w:rPr>
          <w:rFonts w:ascii="GHEA Grapalat" w:hAnsi="GHEA Grapalat"/>
          <w:sz w:val="22"/>
          <w:szCs w:val="22"/>
          <w:lang w:val="hy-AM"/>
        </w:rPr>
        <w:t>բյուջեի</w:t>
      </w:r>
      <w:r>
        <w:rPr>
          <w:rFonts w:ascii="GHEA Grapalat" w:hAnsi="GHEA Grapalat"/>
          <w:sz w:val="22"/>
          <w:szCs w:val="22"/>
          <w:lang w:val="hy-AM"/>
        </w:rPr>
        <w:t xml:space="preserve"> </w:t>
      </w:r>
      <w:r w:rsidR="00936D42">
        <w:rPr>
          <w:rFonts w:ascii="GHEA Grapalat" w:hAnsi="GHEA Grapalat"/>
          <w:sz w:val="22"/>
          <w:szCs w:val="22"/>
          <w:lang w:val="hy-AM"/>
        </w:rPr>
        <w:t>մուտքերը</w:t>
      </w:r>
      <w:r w:rsidRPr="00D81BC3">
        <w:rPr>
          <w:rFonts w:ascii="GHEA Grapalat" w:hAnsi="GHEA Grapalat"/>
          <w:sz w:val="22"/>
          <w:szCs w:val="22"/>
          <w:lang w:val="hy-AM"/>
        </w:rPr>
        <w:t xml:space="preserve"> </w:t>
      </w:r>
      <w:r>
        <w:rPr>
          <w:rFonts w:ascii="GHEA Grapalat" w:hAnsi="GHEA Grapalat"/>
          <w:sz w:val="22"/>
          <w:szCs w:val="22"/>
          <w:lang w:val="hy-AM"/>
        </w:rPr>
        <w:t>կավելանան։</w:t>
      </w:r>
    </w:p>
    <w:sectPr w:rsidR="00313448" w:rsidRPr="00D81BC3" w:rsidSect="009847EA">
      <w:pgSz w:w="12240" w:h="15840"/>
      <w:pgMar w:top="1440" w:right="81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53826"/>
    <w:rsid w:val="00081B8C"/>
    <w:rsid w:val="000A1C63"/>
    <w:rsid w:val="00146EB2"/>
    <w:rsid w:val="00153826"/>
    <w:rsid w:val="00163046"/>
    <w:rsid w:val="00182184"/>
    <w:rsid w:val="001E782F"/>
    <w:rsid w:val="00206035"/>
    <w:rsid w:val="002172E7"/>
    <w:rsid w:val="00241101"/>
    <w:rsid w:val="002A012C"/>
    <w:rsid w:val="002C0D81"/>
    <w:rsid w:val="00313448"/>
    <w:rsid w:val="0033257D"/>
    <w:rsid w:val="00362ADC"/>
    <w:rsid w:val="00376E58"/>
    <w:rsid w:val="003A5540"/>
    <w:rsid w:val="003C42DD"/>
    <w:rsid w:val="004C1113"/>
    <w:rsid w:val="005162C4"/>
    <w:rsid w:val="00594798"/>
    <w:rsid w:val="005E70DD"/>
    <w:rsid w:val="006246E1"/>
    <w:rsid w:val="00672522"/>
    <w:rsid w:val="00672CBB"/>
    <w:rsid w:val="00696E6A"/>
    <w:rsid w:val="006C34BB"/>
    <w:rsid w:val="006F45F6"/>
    <w:rsid w:val="00701B87"/>
    <w:rsid w:val="0072169F"/>
    <w:rsid w:val="007800CE"/>
    <w:rsid w:val="007C786F"/>
    <w:rsid w:val="00890355"/>
    <w:rsid w:val="008D3C99"/>
    <w:rsid w:val="0092208E"/>
    <w:rsid w:val="00936D42"/>
    <w:rsid w:val="009847EA"/>
    <w:rsid w:val="00A40FFD"/>
    <w:rsid w:val="00A4528C"/>
    <w:rsid w:val="00A5295D"/>
    <w:rsid w:val="00A54E22"/>
    <w:rsid w:val="00A6030E"/>
    <w:rsid w:val="00AE618F"/>
    <w:rsid w:val="00B11D40"/>
    <w:rsid w:val="00B33711"/>
    <w:rsid w:val="00BE197A"/>
    <w:rsid w:val="00C37131"/>
    <w:rsid w:val="00CE1AC0"/>
    <w:rsid w:val="00D35E1E"/>
    <w:rsid w:val="00D81BC3"/>
    <w:rsid w:val="00DC143A"/>
    <w:rsid w:val="00DF76D9"/>
    <w:rsid w:val="00E4032D"/>
    <w:rsid w:val="00E777FD"/>
    <w:rsid w:val="00E938BE"/>
    <w:rsid w:val="00EE508B"/>
    <w:rsid w:val="00F87168"/>
    <w:rsid w:val="00FB1405"/>
    <w:rsid w:val="00FD6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3826"/>
    <w:rPr>
      <w:b/>
      <w:bCs/>
    </w:rPr>
  </w:style>
  <w:style w:type="paragraph" w:styleId="ListParagraph">
    <w:name w:val="List Paragraph"/>
    <w:basedOn w:val="Normal"/>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semiHidden/>
    <w:rsid w:val="00D35E1E"/>
    <w:pPr>
      <w:spacing w:after="0" w:line="360" w:lineRule="auto"/>
      <w:jc w:val="both"/>
    </w:pPr>
    <w:rPr>
      <w:rFonts w:ascii="Times LatArm" w:eastAsia="Times New Roman" w:hAnsi="Times LatArm" w:cs="Times New Roman"/>
      <w:sz w:val="24"/>
      <w:szCs w:val="24"/>
    </w:rPr>
  </w:style>
  <w:style w:type="character" w:customStyle="1" w:styleId="BodyTextChar">
    <w:name w:val="Body Text Char"/>
    <w:basedOn w:val="DefaultParagraphFont"/>
    <w:link w:val="BodyText"/>
    <w:semiHidden/>
    <w:rsid w:val="00D35E1E"/>
    <w:rPr>
      <w:rFonts w:ascii="Times LatArm" w:eastAsia="Times New Roman" w:hAnsi="Times LatArm" w:cs="Times New Roman"/>
      <w:sz w:val="24"/>
      <w:szCs w:val="24"/>
    </w:rPr>
  </w:style>
  <w:style w:type="paragraph" w:customStyle="1" w:styleId="mechtex">
    <w:name w:val="mechtex"/>
    <w:basedOn w:val="Normal"/>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BodyText3">
    <w:name w:val="Body Text 3"/>
    <w:basedOn w:val="Normal"/>
    <w:link w:val="BodyText3Char"/>
    <w:rsid w:val="00313448"/>
    <w:pPr>
      <w:spacing w:after="120" w:line="240" w:lineRule="auto"/>
    </w:pPr>
    <w:rPr>
      <w:rFonts w:ascii="Arial Armenian" w:eastAsia="Times New Roman" w:hAnsi="Arial Armenian" w:cs="Times New Roman"/>
      <w:sz w:val="16"/>
      <w:szCs w:val="16"/>
      <w:lang/>
    </w:rPr>
  </w:style>
  <w:style w:type="character" w:customStyle="1" w:styleId="BodyText3Char">
    <w:name w:val="Body Text 3 Char"/>
    <w:basedOn w:val="DefaultParagraphFont"/>
    <w:link w:val="BodyText3"/>
    <w:rsid w:val="00313448"/>
    <w:rPr>
      <w:rFonts w:ascii="Arial Armenian" w:eastAsia="Times New Roman" w:hAnsi="Arial Armenian" w:cs="Times New Roman"/>
      <w:sz w:val="16"/>
      <w:szCs w:val="16"/>
      <w:lang/>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ebb Char,Char Char Char Char1,Char Char Char Char Char"/>
    <w:link w:val="NormalWeb"/>
    <w:uiPriority w:val="99"/>
    <w:locked/>
    <w:rsid w:val="0031344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81BC3"/>
    <w:pPr>
      <w:spacing w:after="120"/>
      <w:ind w:left="360"/>
    </w:pPr>
  </w:style>
  <w:style w:type="character" w:customStyle="1" w:styleId="BodyTextIndentChar">
    <w:name w:val="Body Text Indent Char"/>
    <w:basedOn w:val="DefaultParagraphFont"/>
    <w:link w:val="BodyTextIndent"/>
    <w:semiHidden/>
    <w:rsid w:val="00D81BC3"/>
  </w:style>
</w:styles>
</file>

<file path=word/webSettings.xml><?xml version="1.0" encoding="utf-8"?>
<w:webSettings xmlns:r="http://schemas.openxmlformats.org/officeDocument/2006/relationships" xmlns:w="http://schemas.openxmlformats.org/wordprocessingml/2006/main">
  <w:divs>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BB7F0-6317-43DB-9246-77B02951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
  <dc:description/>
  <cp:lastModifiedBy>Lida</cp:lastModifiedBy>
  <cp:revision>55</cp:revision>
  <cp:lastPrinted>2019-11-12T11:49:00Z</cp:lastPrinted>
  <dcterms:created xsi:type="dcterms:W3CDTF">2019-07-12T13:39:00Z</dcterms:created>
  <dcterms:modified xsi:type="dcterms:W3CDTF">2020-02-20T09:59:00Z</dcterms:modified>
</cp:coreProperties>
</file>