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4A" w:rsidRPr="001936FE" w:rsidRDefault="009F404A" w:rsidP="00E07E60">
      <w:pPr>
        <w:tabs>
          <w:tab w:val="left" w:pos="-180"/>
          <w:tab w:val="left" w:pos="0"/>
        </w:tabs>
        <w:spacing w:after="0" w:line="240" w:lineRule="auto"/>
        <w:ind w:right="22"/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>Հավելված</w:t>
      </w:r>
      <w:r w:rsidR="005F2DC7"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 N1</w:t>
      </w:r>
      <w:r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 </w:t>
      </w:r>
    </w:p>
    <w:p w:rsidR="009F404A" w:rsidRPr="001936FE" w:rsidRDefault="009F404A" w:rsidP="00E07E60">
      <w:pPr>
        <w:tabs>
          <w:tab w:val="left" w:pos="-180"/>
          <w:tab w:val="left" w:pos="0"/>
        </w:tabs>
        <w:spacing w:after="0" w:line="240" w:lineRule="auto"/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ՀՀ </w:t>
      </w:r>
      <w:r w:rsidR="003C499B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կառավարության 20  </w:t>
      </w:r>
      <w:r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թ. </w:t>
      </w:r>
    </w:p>
    <w:p w:rsidR="009F404A" w:rsidRPr="001936FE" w:rsidRDefault="009F404A" w:rsidP="00E07E60">
      <w:pPr>
        <w:tabs>
          <w:tab w:val="left" w:pos="-180"/>
          <w:tab w:val="left" w:pos="0"/>
        </w:tabs>
        <w:spacing w:after="0" w:line="240" w:lineRule="auto"/>
        <w:jc w:val="right"/>
        <w:rPr>
          <w:rFonts w:ascii="GHEA Grapalat" w:hAnsi="GHEA Grapalat"/>
          <w:b/>
          <w:bCs/>
          <w:iCs/>
          <w:sz w:val="20"/>
          <w:szCs w:val="24"/>
          <w:lang w:val="af-ZA"/>
        </w:rPr>
      </w:pPr>
      <w:r w:rsidRPr="001936FE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------- թիվ ------ </w:t>
      </w:r>
      <w:r w:rsidR="00310E6F">
        <w:rPr>
          <w:rFonts w:ascii="GHEA Grapalat" w:hAnsi="GHEA Grapalat"/>
          <w:b/>
          <w:bCs/>
          <w:iCs/>
          <w:sz w:val="20"/>
          <w:szCs w:val="24"/>
          <w:lang w:val="af-ZA"/>
        </w:rPr>
        <w:t xml:space="preserve">Ն </w:t>
      </w:r>
      <w:r w:rsidR="003C499B">
        <w:rPr>
          <w:rFonts w:ascii="GHEA Grapalat" w:hAnsi="GHEA Grapalat"/>
          <w:b/>
          <w:bCs/>
          <w:iCs/>
          <w:sz w:val="20"/>
          <w:szCs w:val="24"/>
          <w:lang w:val="af-ZA"/>
        </w:rPr>
        <w:t>որոշման</w:t>
      </w:r>
    </w:p>
    <w:p w:rsidR="009F404A" w:rsidRPr="001936FE" w:rsidRDefault="009F404A" w:rsidP="00E07E6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83DE5" w:rsidRPr="001936FE" w:rsidRDefault="00C83DE5" w:rsidP="00E07E6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936FE">
        <w:rPr>
          <w:rFonts w:ascii="GHEA Grapalat" w:hAnsi="GHEA Grapalat" w:cs="Sylfaen"/>
          <w:b/>
          <w:sz w:val="24"/>
          <w:szCs w:val="24"/>
        </w:rPr>
        <w:t>ԿԱՐԳ</w:t>
      </w:r>
      <w:bookmarkStart w:id="0" w:name="_GoBack"/>
      <w:bookmarkEnd w:id="0"/>
    </w:p>
    <w:p w:rsidR="00E220D5" w:rsidRPr="000E465C" w:rsidRDefault="00E220D5" w:rsidP="00E07E6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936FE">
        <w:rPr>
          <w:rFonts w:ascii="GHEA Grapalat" w:hAnsi="GHEA Grapalat" w:cs="Sylfaen"/>
          <w:b/>
          <w:sz w:val="24"/>
          <w:szCs w:val="24"/>
        </w:rPr>
        <w:t>ՀԱՅԱՍՏԱՆԻ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ՔՐԵԱԿԱՆ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ՕՐԵՆՍԳՐՔԻ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33453" w:rsidRPr="001936FE">
        <w:rPr>
          <w:rFonts w:ascii="GHEA Grapalat" w:hAnsi="GHEA Grapalat" w:cs="Sylfaen"/>
          <w:b/>
          <w:sz w:val="24"/>
          <w:szCs w:val="24"/>
        </w:rPr>
        <w:t>ԵՎ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ՀԱՅԱՍՏԱՆԻ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ՔՐԵԱԿԱՆ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ՕՐԵՆՍԳՐՔԻ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ՀԱՄԱՁԱՅՆ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ԿԱԼԱՆԱՎՈՐՎԱԾ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ԱՆՁԻ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ԾԱՆՐ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ՀԻՎԱՆԴՈՒԹՅԱՆ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1936FE">
        <w:rPr>
          <w:rFonts w:ascii="GHEA Grapalat" w:hAnsi="GHEA Grapalat" w:cs="Sylfaen"/>
          <w:b/>
          <w:sz w:val="24"/>
          <w:szCs w:val="24"/>
        </w:rPr>
        <w:t>ԽԱՆԳԱՐՈՒՄՆԵՐ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1936FE">
        <w:rPr>
          <w:rFonts w:ascii="GHEA Grapalat" w:hAnsi="GHEA Grapalat" w:cs="Sylfaen"/>
          <w:b/>
          <w:sz w:val="24"/>
          <w:szCs w:val="24"/>
        </w:rPr>
        <w:t>ՎԻՃԱԿՆԵՐ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Pr="001936FE">
        <w:rPr>
          <w:rFonts w:ascii="GHEA Grapalat" w:hAnsi="GHEA Grapalat" w:cs="Sylfaen"/>
          <w:b/>
          <w:sz w:val="24"/>
          <w:szCs w:val="24"/>
        </w:rPr>
        <w:t>ՀԵՏ</w:t>
      </w:r>
      <w:r w:rsidR="00333453" w:rsidRPr="001936FE">
        <w:rPr>
          <w:rFonts w:ascii="GHEA Grapalat" w:hAnsi="GHEA Grapalat" w:cs="Sylfaen"/>
          <w:b/>
          <w:sz w:val="24"/>
          <w:szCs w:val="24"/>
        </w:rPr>
        <w:t>ԵՎ</w:t>
      </w:r>
      <w:r w:rsidRPr="001936FE">
        <w:rPr>
          <w:rFonts w:ascii="GHEA Grapalat" w:hAnsi="GHEA Grapalat" w:cs="Sylfaen"/>
          <w:b/>
          <w:sz w:val="24"/>
          <w:szCs w:val="24"/>
        </w:rPr>
        <w:t>ԱՆՔՈՎ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ԽԱՓԱՆՄԱՆ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ՄԻՋՈՑԸ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ՓՈԽԵԼՈՒ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ՎԵՐԱԲԵՐՅԱԼ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ԵՎ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ՀԱՅԱՍՏԱՆԻ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ՆԱԽԱՐԱՐՈՒԹՅԱՆ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ՔՐԵԱԿԱՏԱՐՈՂԱԿԱՆ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ՀԻՄՆԱՐԿՆԵՐՈՒՄ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ՊԱՀՎՈՂ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ԴԱՏԱՊԱՐՏՅԱԼԻՆ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ԾԱՆՐ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ՀԻՎԱՆԴՈՒԹՅԱՆ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1936FE">
        <w:rPr>
          <w:rFonts w:ascii="GHEA Grapalat" w:hAnsi="GHEA Grapalat" w:cs="Sylfaen"/>
          <w:b/>
          <w:sz w:val="24"/>
          <w:szCs w:val="24"/>
        </w:rPr>
        <w:t>ԽԱՆԳԱՐՈՒՄՆԵՐ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1936FE">
        <w:rPr>
          <w:rFonts w:ascii="GHEA Grapalat" w:hAnsi="GHEA Grapalat" w:cs="Sylfaen"/>
          <w:b/>
          <w:sz w:val="24"/>
          <w:szCs w:val="24"/>
        </w:rPr>
        <w:t>ՎԻՃԱԿՆԵՐ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Pr="001936FE">
        <w:rPr>
          <w:rFonts w:ascii="GHEA Grapalat" w:hAnsi="GHEA Grapalat" w:cs="Sylfaen"/>
          <w:b/>
          <w:sz w:val="24"/>
          <w:szCs w:val="24"/>
        </w:rPr>
        <w:t>ՀԵՏ</w:t>
      </w:r>
      <w:r w:rsidR="00333453" w:rsidRPr="001936FE">
        <w:rPr>
          <w:rFonts w:ascii="GHEA Grapalat" w:hAnsi="GHEA Grapalat" w:cs="Sylfaen"/>
          <w:b/>
          <w:sz w:val="24"/>
          <w:szCs w:val="24"/>
        </w:rPr>
        <w:t>ԵՎ</w:t>
      </w:r>
      <w:r w:rsidRPr="001936FE">
        <w:rPr>
          <w:rFonts w:ascii="GHEA Grapalat" w:hAnsi="GHEA Grapalat" w:cs="Sylfaen"/>
          <w:b/>
          <w:sz w:val="24"/>
          <w:szCs w:val="24"/>
        </w:rPr>
        <w:t>ԱՆՔՈՎ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ՊԱՏԺԻՑ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ԱԶԱՏԵԼՈՒ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ՎԵՐԱԲԵՐՅԱԼ</w:t>
      </w:r>
      <w:r w:rsidRPr="001936FE">
        <w:rPr>
          <w:rFonts w:ascii="GHEA Grapalat" w:hAnsi="GHEA Grapalat"/>
          <w:b/>
          <w:sz w:val="24"/>
          <w:szCs w:val="24"/>
          <w:lang w:val="hy-AM"/>
        </w:rPr>
        <w:t xml:space="preserve"> ԵԶՐԱԿԱՑՈՒԹ</w:t>
      </w:r>
      <w:r w:rsidR="008F55DE" w:rsidRPr="001936FE">
        <w:rPr>
          <w:rFonts w:ascii="GHEA Grapalat" w:hAnsi="GHEA Grapalat"/>
          <w:b/>
          <w:sz w:val="24"/>
          <w:szCs w:val="24"/>
        </w:rPr>
        <w:t>Յ</w:t>
      </w:r>
      <w:r w:rsidRPr="001936FE">
        <w:rPr>
          <w:rFonts w:ascii="GHEA Grapalat" w:hAnsi="GHEA Grapalat"/>
          <w:b/>
          <w:sz w:val="24"/>
          <w:szCs w:val="24"/>
          <w:lang w:val="hy-AM"/>
        </w:rPr>
        <w:t>ՈՒՆ</w:t>
      </w:r>
      <w:r w:rsidRPr="001936F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936FE">
        <w:rPr>
          <w:rFonts w:ascii="GHEA Grapalat" w:hAnsi="GHEA Grapalat" w:cs="Sylfaen"/>
          <w:b/>
          <w:sz w:val="24"/>
          <w:szCs w:val="24"/>
        </w:rPr>
        <w:t>ՏՎՈՂ</w:t>
      </w:r>
      <w:r w:rsidRPr="001936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E465C">
        <w:rPr>
          <w:rFonts w:ascii="GHEA Grapalat" w:hAnsi="GHEA Grapalat" w:cs="Sylfaen"/>
          <w:b/>
          <w:sz w:val="24"/>
          <w:szCs w:val="24"/>
          <w:lang w:val="af-ZA"/>
        </w:rPr>
        <w:t xml:space="preserve">ԲԺՇԿԱԿԱՆ </w:t>
      </w:r>
      <w:r w:rsidRPr="001936FE">
        <w:rPr>
          <w:rFonts w:ascii="GHEA Grapalat" w:hAnsi="GHEA Grapalat" w:cs="Sylfaen"/>
          <w:b/>
          <w:sz w:val="24"/>
          <w:szCs w:val="24"/>
        </w:rPr>
        <w:t>ՀԱՆՁՆԱԺՈՂՈՎԻ</w:t>
      </w:r>
      <w:r w:rsidR="000E465C" w:rsidRPr="000E465C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0E465C">
        <w:rPr>
          <w:rFonts w:ascii="GHEA Grapalat" w:hAnsi="GHEA Grapalat" w:cs="Sylfaen"/>
          <w:b/>
          <w:sz w:val="24"/>
          <w:szCs w:val="24"/>
          <w:lang w:val="af-ZA"/>
        </w:rPr>
        <w:t>ԴՐԱՆ ԿԻՑ ԱՇԽԱՏԱՆՔԱՅԻՆ ԽՄԲԻ ԳՈՐԾՈՒՆԵՈՒԹՅԱՆ ԵՎ ՎԱՐՁԱՏՐՈՒԹՅԱՆ ՉԱՓՈՐՈՇԻՉՆԵՐԸ ՍԱՀՄԱՆԵԼՈՒ</w:t>
      </w:r>
    </w:p>
    <w:p w:rsidR="00E220D5" w:rsidRPr="001936FE" w:rsidRDefault="00E220D5" w:rsidP="00F628A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F6CBA" w:rsidRPr="001936FE" w:rsidRDefault="001F6CBA" w:rsidP="00F628AB">
      <w:pPr>
        <w:spacing w:after="0" w:line="240" w:lineRule="auto"/>
        <w:jc w:val="center"/>
        <w:rPr>
          <w:rFonts w:ascii="GHEA Grapalat" w:hAnsi="GHEA Grapalat"/>
          <w:b/>
          <w:sz w:val="28"/>
          <w:szCs w:val="24"/>
          <w:lang w:val="af-ZA"/>
        </w:rPr>
      </w:pPr>
      <w:r w:rsidRPr="001936FE">
        <w:rPr>
          <w:rFonts w:ascii="GHEA Grapalat" w:hAnsi="GHEA Grapalat"/>
          <w:b/>
          <w:bCs/>
          <w:sz w:val="24"/>
          <w:lang w:val="hy-AM"/>
        </w:rPr>
        <w:t xml:space="preserve">Գ Լ ՈՒ Խ </w:t>
      </w:r>
      <w:r w:rsidRPr="001936FE">
        <w:rPr>
          <w:rFonts w:ascii="Sylfaen" w:hAnsi="Sylfaen" w:cs="Arial"/>
          <w:b/>
          <w:bCs/>
          <w:sz w:val="24"/>
          <w:lang w:val="hy-AM"/>
        </w:rPr>
        <w:t> </w:t>
      </w:r>
      <w:r w:rsidRPr="001936FE">
        <w:rPr>
          <w:rFonts w:ascii="GHEA Grapalat" w:hAnsi="GHEA Grapalat" w:cs="Arial Unicode"/>
          <w:b/>
          <w:bCs/>
          <w:sz w:val="24"/>
          <w:lang w:val="hy-AM"/>
        </w:rPr>
        <w:t>1</w:t>
      </w:r>
      <w:r w:rsidRPr="001936FE">
        <w:rPr>
          <w:rFonts w:ascii="GHEA Grapalat" w:hAnsi="GHEA Grapalat"/>
          <w:b/>
          <w:bCs/>
          <w:sz w:val="24"/>
          <w:lang w:val="hy-AM"/>
        </w:rPr>
        <w:br/>
      </w:r>
      <w:r w:rsidRPr="001936FE">
        <w:rPr>
          <w:rFonts w:ascii="GHEA Grapalat" w:hAnsi="GHEA Grapalat"/>
          <w:b/>
          <w:bCs/>
          <w:i/>
          <w:iCs/>
          <w:sz w:val="24"/>
          <w:lang w:val="hy-AM"/>
        </w:rPr>
        <w:t>ԸՆԴՀԱՆՈՒՐ ԴՐՈՒՅԹ</w:t>
      </w:r>
      <w:r w:rsidR="00F37739" w:rsidRPr="001936FE">
        <w:rPr>
          <w:rFonts w:ascii="GHEA Grapalat" w:hAnsi="GHEA Grapalat"/>
          <w:b/>
          <w:bCs/>
          <w:i/>
          <w:iCs/>
          <w:sz w:val="24"/>
        </w:rPr>
        <w:t>ՆԵՐ</w:t>
      </w:r>
    </w:p>
    <w:p w:rsidR="001F6CBA" w:rsidRPr="0041496F" w:rsidRDefault="001F6CBA" w:rsidP="00E07E60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FB6446" w:rsidRPr="00FB6446" w:rsidRDefault="00C83DE5" w:rsidP="000A2C09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1. </w:t>
      </w:r>
      <w:r w:rsidR="000C363F" w:rsidRPr="0041496F">
        <w:rPr>
          <w:rFonts w:ascii="GHEA Grapalat" w:hAnsi="GHEA Grapalat"/>
          <w:noProof/>
          <w:sz w:val="24"/>
          <w:szCs w:val="24"/>
          <w:lang w:val="hy-AM"/>
        </w:rPr>
        <w:tab/>
      </w:r>
      <w:r w:rsidR="00315239" w:rsidRPr="0041496F">
        <w:rPr>
          <w:rFonts w:ascii="GHEA Grapalat" w:hAnsi="GHEA Grapalat"/>
          <w:noProof/>
          <w:sz w:val="24"/>
          <w:szCs w:val="24"/>
          <w:lang w:val="hy-AM"/>
        </w:rPr>
        <w:t xml:space="preserve">Սույն կարգով սահմանվում է </w:t>
      </w:r>
      <w:r w:rsidR="00315239" w:rsidRPr="0041496F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և 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 վերաբերյալ եզրակացություն </w:t>
      </w:r>
      <w:r w:rsidR="00315239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տվող </w:t>
      </w:r>
      <w:r w:rsidR="000E465C" w:rsidRPr="000E465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բժշկական </w:t>
      </w:r>
      <w:r w:rsidR="00315239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հանձնաժողովի</w:t>
      </w:r>
      <w:r w:rsidR="001212C9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(այսուհետ՝ Հանձնաժողով)</w:t>
      </w:r>
      <w:r w:rsidR="008640B1" w:rsidRPr="008640B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,</w:t>
      </w:r>
      <w:r w:rsidR="00FB6446" w:rsidRPr="00FB6446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FB6446" w:rsidRPr="00FB6446">
        <w:rPr>
          <w:rFonts w:ascii="GHEA Grapalat" w:hAnsi="GHEA Grapalat" w:cs="Sylfaen"/>
          <w:sz w:val="24"/>
          <w:szCs w:val="24"/>
          <w:lang w:val="af-ZA"/>
        </w:rPr>
        <w:t xml:space="preserve">դրան կից աշխատանքային խմբի </w:t>
      </w:r>
      <w:r w:rsidR="00310E6F">
        <w:rPr>
          <w:rFonts w:ascii="GHEA Grapalat" w:hAnsi="GHEA Grapalat" w:cs="Sylfaen"/>
          <w:sz w:val="24"/>
          <w:szCs w:val="24"/>
          <w:lang w:val="af-ZA"/>
        </w:rPr>
        <w:t>գործունեության կարգը</w:t>
      </w:r>
      <w:r w:rsidR="00D66FE4">
        <w:rPr>
          <w:rFonts w:ascii="GHEA Grapalat" w:hAnsi="GHEA Grapalat" w:cs="Sylfaen"/>
          <w:sz w:val="24"/>
          <w:szCs w:val="24"/>
          <w:lang w:val="af-ZA"/>
        </w:rPr>
        <w:t>:</w:t>
      </w:r>
      <w:r w:rsidR="00FB644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B6446" w:rsidRPr="001936FE" w:rsidRDefault="00FB6446" w:rsidP="00FB6446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73C8E" w:rsidRPr="002F0AD0" w:rsidRDefault="00673C8E" w:rsidP="00E07E60">
      <w:pPr>
        <w:shd w:val="clear" w:color="auto" w:fill="FFFFFF"/>
        <w:spacing w:line="240" w:lineRule="auto"/>
        <w:ind w:firstLine="426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:rsidR="008B5877" w:rsidRPr="002F0AD0" w:rsidRDefault="008B5877" w:rsidP="00F628AB">
      <w:pPr>
        <w:shd w:val="clear" w:color="auto" w:fill="FFFFFF"/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F0AD0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Գ Լ ՈՒ Խ </w:t>
      </w:r>
      <w:r w:rsidRPr="002F0AD0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2F0AD0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2</w:t>
      </w:r>
      <w:r w:rsidRPr="002F0AD0">
        <w:rPr>
          <w:rFonts w:ascii="GHEA Grapalat" w:hAnsi="GHEA Grapalat"/>
          <w:b/>
          <w:bCs/>
          <w:noProof/>
          <w:sz w:val="24"/>
          <w:szCs w:val="24"/>
          <w:lang w:val="hy-AM"/>
        </w:rPr>
        <w:br/>
      </w:r>
      <w:r w:rsidRPr="002F0AD0">
        <w:rPr>
          <w:rFonts w:ascii="GHEA Grapalat" w:hAnsi="GHEA Grapalat"/>
          <w:b/>
          <w:bCs/>
          <w:i/>
          <w:iCs/>
          <w:noProof/>
          <w:sz w:val="24"/>
          <w:szCs w:val="24"/>
          <w:lang w:val="hy-AM"/>
        </w:rPr>
        <w:t>ՀԱՆՁՆԱԺՈՂՈՎՆԵՐԻ ԿԱԶՄԱՎՈՐՄԱՆ ԿԱՐԳԸ</w:t>
      </w:r>
    </w:p>
    <w:p w:rsidR="00621A00" w:rsidRPr="0041496F" w:rsidRDefault="008B5877" w:rsidP="00E07E60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և 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 վերաբերյալ եզրակացություն 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տալու</w:t>
      </w:r>
      <w:r w:rsidR="001C071F" w:rsidRPr="0041496F">
        <w:rPr>
          <w:rFonts w:ascii="GHEA Grapalat" w:hAnsi="GHEA Grapalat"/>
          <w:noProof/>
          <w:sz w:val="24"/>
          <w:szCs w:val="24"/>
          <w:lang w:val="hy-AM"/>
        </w:rPr>
        <w:t xml:space="preserve"> նպատակով կազմավորվում է </w:t>
      </w:r>
      <w:r w:rsidR="004D4DBF" w:rsidRPr="0041496F">
        <w:rPr>
          <w:rFonts w:ascii="GHEA Grapalat" w:hAnsi="GHEA Grapalat"/>
          <w:noProof/>
          <w:sz w:val="24"/>
          <w:szCs w:val="24"/>
          <w:lang w:val="hy-AM"/>
        </w:rPr>
        <w:t>Հանձնաժողով</w:t>
      </w:r>
      <w:r w:rsidR="001C071F" w:rsidRPr="0041496F">
        <w:rPr>
          <w:rFonts w:ascii="GHEA Grapalat" w:hAnsi="GHEA Grapalat"/>
          <w:noProof/>
          <w:sz w:val="24"/>
          <w:szCs w:val="24"/>
          <w:lang w:val="hy-AM"/>
        </w:rPr>
        <w:t xml:space="preserve">՝ Հայաստանի Հանրապետության արդարադատության նախարարության մեկ, </w:t>
      </w:r>
      <w:r w:rsidR="001C071F" w:rsidRPr="0041496F">
        <w:rPr>
          <w:rFonts w:ascii="GHEA Grapalat" w:hAnsi="GHEA Grapalat"/>
          <w:noProof/>
          <w:sz w:val="24"/>
          <w:szCs w:val="24"/>
          <w:lang w:val="hy-AM"/>
        </w:rPr>
        <w:lastRenderedPageBreak/>
        <w:t>Հայաստանի Հանրապետության առողջապահության նախարարության և Քրեակատարողական բժշկության կենտրոն ՊՈԱԿ-ի</w:t>
      </w:r>
      <w:r w:rsidR="00066691" w:rsidRPr="0041496F">
        <w:rPr>
          <w:rFonts w:ascii="GHEA Grapalat" w:hAnsi="GHEA Grapalat"/>
          <w:noProof/>
          <w:sz w:val="24"/>
          <w:szCs w:val="24"/>
          <w:lang w:val="hy-AM"/>
        </w:rPr>
        <w:t xml:space="preserve"> (այսուհետ՝ ՊՈԱԿ)</w:t>
      </w:r>
      <w:r w:rsidR="001C071F" w:rsidRPr="0041496F">
        <w:rPr>
          <w:rFonts w:ascii="GHEA Grapalat" w:hAnsi="GHEA Grapalat"/>
          <w:noProof/>
          <w:sz w:val="24"/>
          <w:szCs w:val="24"/>
          <w:lang w:val="hy-AM"/>
        </w:rPr>
        <w:t xml:space="preserve"> երեքական ներկայացուցիչների կազմով: </w:t>
      </w:r>
    </w:p>
    <w:p w:rsidR="00621A00" w:rsidRPr="0041496F" w:rsidRDefault="001C071F" w:rsidP="00E07E60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>Բացի Հայաստանի Հանրապետության արդարադատության նախարարության ներկայացուցիչ անդամից</w:t>
      </w:r>
      <w:r w:rsidR="004D4DBF" w:rsidRPr="0041496F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A68E0" w:rsidRPr="0041496F">
        <w:rPr>
          <w:rFonts w:ascii="GHEA Grapalat" w:hAnsi="GHEA Grapalat"/>
          <w:noProof/>
          <w:sz w:val="24"/>
          <w:szCs w:val="24"/>
          <w:lang w:val="hy-AM"/>
        </w:rPr>
        <w:t>Հ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անձնաժողովի մնացած անդամները պարտավոր են ապահովել Հայաստանի Հանրապետության օրենսդրությամբ բժիշկ-մասնագետների կրթությանը և գործունեությանը ներկայացվող պահանջները</w:t>
      </w:r>
      <w:r w:rsidR="00310E6F" w:rsidRPr="00310E6F">
        <w:rPr>
          <w:rFonts w:ascii="GHEA Grapalat" w:hAnsi="GHEA Grapalat"/>
          <w:noProof/>
          <w:sz w:val="24"/>
          <w:szCs w:val="24"/>
          <w:lang w:val="hy-AM"/>
        </w:rPr>
        <w:t>: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 Հայաստանի Հանրապետության առողջապահության նախարարության ներկայացուցիչներից մեկը պետք է լինի բժիշկ-հոգեբույժ: </w:t>
      </w:r>
    </w:p>
    <w:p w:rsidR="00621A00" w:rsidRPr="0041496F" w:rsidRDefault="00CA68E0" w:rsidP="00E07E60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lang w:val="hy-AM"/>
        </w:rPr>
        <w:t>Հանձնաժողով</w:t>
      </w:r>
      <w:r w:rsidR="001C071F" w:rsidRPr="0041496F">
        <w:rPr>
          <w:rFonts w:ascii="GHEA Grapalat" w:hAnsi="GHEA Grapalat"/>
          <w:noProof/>
          <w:sz w:val="24"/>
          <w:lang w:val="hy-AM"/>
        </w:rPr>
        <w:t>ի անդամների թեկնածությունները Հայաստանի Հանրապետության արդարադատության նախարարին ներկայացնելու նպատակով</w:t>
      </w:r>
      <w:r w:rsidR="00136E0F" w:rsidRPr="0041496F">
        <w:rPr>
          <w:rFonts w:ascii="GHEA Grapalat" w:hAnsi="GHEA Grapalat"/>
          <w:noProof/>
          <w:sz w:val="24"/>
          <w:lang w:val="hy-AM"/>
        </w:rPr>
        <w:t>՝</w:t>
      </w:r>
      <w:r w:rsidR="001C071F" w:rsidRPr="0041496F">
        <w:rPr>
          <w:rFonts w:ascii="GHEA Grapalat" w:hAnsi="GHEA Grapalat"/>
          <w:noProof/>
          <w:sz w:val="24"/>
          <w:lang w:val="hy-AM"/>
        </w:rPr>
        <w:t xml:space="preserve"> </w:t>
      </w:r>
      <w:r w:rsidR="004D4DBF" w:rsidRPr="0041496F">
        <w:rPr>
          <w:rFonts w:ascii="GHEA Grapalat" w:hAnsi="GHEA Grapalat"/>
          <w:noProof/>
          <w:sz w:val="24"/>
          <w:lang w:val="hy-AM"/>
        </w:rPr>
        <w:t>Հայաստանի Հանրապետության</w:t>
      </w:r>
      <w:r w:rsidR="00F37739" w:rsidRPr="0041496F">
        <w:rPr>
          <w:rFonts w:ascii="GHEA Grapalat" w:hAnsi="GHEA Grapalat"/>
          <w:noProof/>
          <w:sz w:val="24"/>
          <w:szCs w:val="24"/>
          <w:lang w:val="hy-AM"/>
        </w:rPr>
        <w:t xml:space="preserve"> արդարադատության նախարարությունը</w:t>
      </w:r>
      <w:r w:rsidR="001C071F" w:rsidRPr="0041496F">
        <w:rPr>
          <w:rFonts w:ascii="GHEA Grapalat" w:hAnsi="GHEA Grapalat"/>
          <w:noProof/>
          <w:sz w:val="24"/>
          <w:lang w:val="hy-AM"/>
        </w:rPr>
        <w:t xml:space="preserve"> դիմում է իրավասու մարմիններին, որոնք դիմումի ստացման օրվանից հինգ աշխատանքային օրվա ընթացքում ներկայացնում են </w:t>
      </w:r>
      <w:r w:rsidRPr="0041496F">
        <w:rPr>
          <w:rFonts w:ascii="GHEA Grapalat" w:hAnsi="GHEA Grapalat"/>
          <w:noProof/>
          <w:sz w:val="24"/>
          <w:lang w:val="hy-AM"/>
        </w:rPr>
        <w:t>Հ</w:t>
      </w:r>
      <w:r w:rsidR="00464F48" w:rsidRPr="0041496F">
        <w:rPr>
          <w:rFonts w:ascii="GHEA Grapalat" w:hAnsi="GHEA Grapalat"/>
          <w:noProof/>
          <w:sz w:val="24"/>
          <w:lang w:val="hy-AM"/>
        </w:rPr>
        <w:t>անձնաժողով</w:t>
      </w:r>
      <w:r w:rsidR="001C071F" w:rsidRPr="0041496F">
        <w:rPr>
          <w:rFonts w:ascii="GHEA Grapalat" w:hAnsi="GHEA Grapalat"/>
          <w:noProof/>
          <w:sz w:val="24"/>
          <w:lang w:val="hy-AM"/>
        </w:rPr>
        <w:t xml:space="preserve">ի անհատական </w:t>
      </w:r>
      <w:r w:rsidR="00464F48" w:rsidRPr="0041496F">
        <w:rPr>
          <w:rFonts w:ascii="GHEA Grapalat" w:hAnsi="GHEA Grapalat"/>
          <w:noProof/>
          <w:sz w:val="24"/>
          <w:lang w:val="hy-AM"/>
        </w:rPr>
        <w:t>կազմ</w:t>
      </w:r>
      <w:r w:rsidR="001C071F" w:rsidRPr="0041496F">
        <w:rPr>
          <w:rFonts w:ascii="GHEA Grapalat" w:hAnsi="GHEA Grapalat"/>
          <w:noProof/>
          <w:sz w:val="24"/>
          <w:lang w:val="hy-AM"/>
        </w:rPr>
        <w:t xml:space="preserve">ում ընդգրկվող անդամների թեկնածությունները: </w:t>
      </w:r>
    </w:p>
    <w:p w:rsidR="00621A00" w:rsidRPr="0041496F" w:rsidRDefault="0043159A" w:rsidP="00E07E60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lang w:val="hy-AM"/>
        </w:rPr>
        <w:t>Հանձնաժողովը կազմված է</w:t>
      </w:r>
      <w:r w:rsidRPr="0041496F">
        <w:rPr>
          <w:rFonts w:ascii="GHEA Grapalat" w:hAnsi="GHEA Grapalat" w:cs="Arial"/>
          <w:noProof/>
          <w:sz w:val="24"/>
          <w:lang w:val="hy-AM"/>
        </w:rPr>
        <w:t xml:space="preserve"> </w:t>
      </w:r>
      <w:r w:rsidRPr="0041496F">
        <w:rPr>
          <w:rFonts w:ascii="GHEA Grapalat" w:hAnsi="GHEA Grapalat" w:cs="Arial Unicode"/>
          <w:noProof/>
          <w:sz w:val="24"/>
          <w:lang w:val="hy-AM"/>
        </w:rPr>
        <w:t xml:space="preserve">յոթ անդամից, այդ թվում` </w:t>
      </w:r>
      <w:r w:rsidR="00CA68E0" w:rsidRPr="0041496F">
        <w:rPr>
          <w:rFonts w:ascii="GHEA Grapalat" w:hAnsi="GHEA Grapalat" w:cs="Arial Unicode"/>
          <w:noProof/>
          <w:sz w:val="24"/>
          <w:lang w:val="hy-AM"/>
        </w:rPr>
        <w:t>Հ</w:t>
      </w:r>
      <w:r w:rsidRPr="0041496F">
        <w:rPr>
          <w:rFonts w:ascii="GHEA Grapalat" w:hAnsi="GHEA Grapalat" w:cs="Arial Unicode"/>
          <w:noProof/>
          <w:sz w:val="24"/>
          <w:lang w:val="hy-AM"/>
        </w:rPr>
        <w:t xml:space="preserve">անձնաժողովի նախագահից, որոնց </w:t>
      </w:r>
      <w:r w:rsidRPr="0041496F">
        <w:rPr>
          <w:rFonts w:ascii="GHEA Grapalat" w:hAnsi="GHEA Grapalat"/>
          <w:noProof/>
          <w:sz w:val="24"/>
          <w:lang w:val="hy-AM"/>
        </w:rPr>
        <w:t>գործունեության ժամկետը երեք տարի է:</w:t>
      </w:r>
    </w:p>
    <w:p w:rsidR="00621A00" w:rsidRPr="0041496F" w:rsidRDefault="00801625" w:rsidP="00EB2A46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Սույն կարգի </w:t>
      </w:r>
      <w:r w:rsidR="0043159A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5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-րդ կետո</w:t>
      </w:r>
      <w:r w:rsidR="00D32F68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վ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ս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ահմանված ժամկետի ավարտից հետո </w:t>
      </w:r>
      <w:r w:rsidR="00CA68E0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անձնաժողովի լիազորությունները համարվում են դադարած: </w:t>
      </w:r>
    </w:p>
    <w:p w:rsidR="00621A00" w:rsidRPr="0041496F" w:rsidRDefault="00CA68E0" w:rsidP="00EB2A46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անձնաժողովի լիազորությունների դադարումից հետո ձևավորվում է 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անձնաժողովի նոր կազմ: </w:t>
      </w:r>
    </w:p>
    <w:p w:rsidR="00621A00" w:rsidRPr="0041496F" w:rsidRDefault="002841F8" w:rsidP="00EB2A46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lang w:val="hy-AM"/>
        </w:rPr>
        <w:t xml:space="preserve">Անհարգելի պատճառով ավելի քան երեք անգամ անընդմեջ </w:t>
      </w:r>
      <w:r w:rsidR="00CA68E0" w:rsidRPr="0041496F">
        <w:rPr>
          <w:rFonts w:ascii="GHEA Grapalat" w:hAnsi="GHEA Grapalat"/>
          <w:noProof/>
          <w:sz w:val="24"/>
          <w:lang w:val="hy-AM"/>
        </w:rPr>
        <w:t>Հ</w:t>
      </w:r>
      <w:r w:rsidRPr="0041496F">
        <w:rPr>
          <w:rFonts w:ascii="GHEA Grapalat" w:hAnsi="GHEA Grapalat"/>
          <w:noProof/>
          <w:sz w:val="24"/>
          <w:lang w:val="hy-AM"/>
        </w:rPr>
        <w:t xml:space="preserve">անձնաժողովի նիստերին չմասնակցելու, ինչպես նաև մեկ տարվա ընթացքում </w:t>
      </w:r>
      <w:r w:rsidR="00CA68E0" w:rsidRPr="0041496F">
        <w:rPr>
          <w:rFonts w:ascii="GHEA Grapalat" w:hAnsi="GHEA Grapalat"/>
          <w:noProof/>
          <w:sz w:val="24"/>
          <w:lang w:val="hy-AM"/>
        </w:rPr>
        <w:t>Հ</w:t>
      </w:r>
      <w:r w:rsidRPr="0041496F">
        <w:rPr>
          <w:rFonts w:ascii="GHEA Grapalat" w:hAnsi="GHEA Grapalat"/>
          <w:noProof/>
          <w:sz w:val="24"/>
          <w:lang w:val="hy-AM"/>
        </w:rPr>
        <w:t xml:space="preserve">անձնաժողովի նիստերի կեսից ավելիին չմասնակցելու դեպքում </w:t>
      </w:r>
      <w:r w:rsidR="00CA68E0" w:rsidRPr="0041496F">
        <w:rPr>
          <w:rFonts w:ascii="GHEA Grapalat" w:hAnsi="GHEA Grapalat"/>
          <w:noProof/>
          <w:sz w:val="24"/>
          <w:lang w:val="hy-AM"/>
        </w:rPr>
        <w:t>Հ</w:t>
      </w:r>
      <w:r w:rsidRPr="0041496F">
        <w:rPr>
          <w:rFonts w:ascii="GHEA Grapalat" w:hAnsi="GHEA Grapalat"/>
          <w:noProof/>
          <w:sz w:val="24"/>
          <w:lang w:val="hy-AM"/>
        </w:rPr>
        <w:t xml:space="preserve">անձնաժողովը </w:t>
      </w:r>
      <w:r w:rsidR="00CA68E0" w:rsidRPr="0041496F">
        <w:rPr>
          <w:rFonts w:ascii="GHEA Grapalat" w:hAnsi="GHEA Grapalat"/>
          <w:noProof/>
          <w:sz w:val="24"/>
          <w:lang w:val="hy-AM"/>
        </w:rPr>
        <w:t>Հ</w:t>
      </w:r>
      <w:r w:rsidRPr="0041496F">
        <w:rPr>
          <w:rFonts w:ascii="GHEA Grapalat" w:hAnsi="GHEA Grapalat"/>
          <w:noProof/>
          <w:sz w:val="24"/>
          <w:lang w:val="hy-AM"/>
        </w:rPr>
        <w:t>անձնաժողովի անդամի գործունեությունը դադարեցնելու առաջարկությամբ դիմում է Հայաստանի Հանրապետության արդարադատության նախարարին</w:t>
      </w:r>
      <w:r w:rsidR="00621A00" w:rsidRPr="0041496F">
        <w:rPr>
          <w:rFonts w:ascii="GHEA Grapalat" w:hAnsi="GHEA Grapalat"/>
          <w:noProof/>
          <w:sz w:val="24"/>
          <w:lang w:val="hy-AM"/>
        </w:rPr>
        <w:t>:</w:t>
      </w:r>
    </w:p>
    <w:p w:rsidR="00621A00" w:rsidRPr="0041496F" w:rsidRDefault="002841F8" w:rsidP="00EB2A46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>Հանձնաժողով</w:t>
      </w:r>
      <w:r w:rsidR="00CA68E0" w:rsidRPr="0041496F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 ունի քարտուղար, որի թեկնածությունը ներկայացնում է ՊՈԱԿ-ը: Հանձնաժողովի նախագահի դիմումի հիման վրա ՊՈԱԿ-ը դիմումի ստացման օրվանից եռօրյա ժամկետում ներկայացնում է քարտուղարի նոր թեկնածություն:</w:t>
      </w:r>
    </w:p>
    <w:p w:rsidR="00064721" w:rsidRPr="0041496F" w:rsidRDefault="00B059A0" w:rsidP="00EB2A46">
      <w:pPr>
        <w:pStyle w:val="ListParagraph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անձնաժողովի անդամ</w:t>
      </w:r>
      <w:r w:rsidR="00310E6F" w:rsidRPr="00310E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ի, </w:t>
      </w:r>
      <w:r w:rsidR="00CA68E0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310E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անձնաժողովին կից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աշխատանքային խմբերի</w:t>
      </w:r>
      <w:r w:rsidR="00836065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(այսուհետ՝ Խմբեր)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310E6F" w:rsidRPr="00310E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անդամների </w:t>
      </w:r>
      <w:r w:rsidR="00064721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աշխատանքը վարձատրվում է</w:t>
      </w:r>
      <w:r w:rsidR="00B35350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սույն </w:t>
      </w:r>
      <w:r w:rsidR="00A648E3" w:rsidRPr="008640B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որոշման</w:t>
      </w:r>
      <w:r w:rsidR="00A648E3" w:rsidRPr="00A648E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B35350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հավելված </w:t>
      </w:r>
      <w:r w:rsidR="005F2DC7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N</w:t>
      </w:r>
      <w:r w:rsidR="00310E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2-ով նախատեսված </w:t>
      </w:r>
      <w:r w:rsidR="00310E6F" w:rsidRPr="00310E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չափերով</w:t>
      </w:r>
      <w:r w:rsidR="001936FE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, եթե Հանձնաժողովի անդամի համար օրենքով սահմանված սահմանափակում առկա չէ:</w:t>
      </w:r>
    </w:p>
    <w:p w:rsidR="00D32F68" w:rsidRPr="0041496F" w:rsidRDefault="00D32F68" w:rsidP="00E07E60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D1021C" w:rsidRPr="0041496F" w:rsidRDefault="00D1021C" w:rsidP="00D1021C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Գ Լ ՈՒ Խ </w:t>
      </w:r>
      <w:r w:rsidRPr="0041496F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41496F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3</w:t>
      </w:r>
    </w:p>
    <w:p w:rsidR="00D1021C" w:rsidRPr="0041496F" w:rsidRDefault="00D1021C" w:rsidP="00D1021C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ՀԱՆՁՆԱԺՈՂՈՎԻ ՆԱԽԱԳԱՀԸ</w:t>
      </w:r>
    </w:p>
    <w:p w:rsidR="00D1021C" w:rsidRPr="0041496F" w:rsidRDefault="00D1021C" w:rsidP="00D1021C">
      <w:pPr>
        <w:tabs>
          <w:tab w:val="left" w:pos="851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</w:p>
    <w:p w:rsidR="00D1021C" w:rsidRPr="00136EF4" w:rsidRDefault="00136EF4" w:rsidP="00136EF4">
      <w:pPr>
        <w:tabs>
          <w:tab w:val="left" w:pos="993"/>
        </w:tabs>
        <w:spacing w:after="0" w:line="240" w:lineRule="auto"/>
        <w:ind w:left="360" w:firstLine="18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</w:rPr>
        <w:t>11.</w:t>
      </w:r>
      <w:r w:rsidR="00D1021C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նախագահը</w:t>
      </w:r>
      <w:r w:rsidR="00D1021C" w:rsidRPr="00136EF4">
        <w:rPr>
          <w:rFonts w:ascii="GHEA Grapalat" w:hAnsi="GHEA Grapalat"/>
          <w:noProof/>
          <w:sz w:val="24"/>
          <w:szCs w:val="24"/>
          <w:lang w:val="hy-AM"/>
        </w:rPr>
        <w:t>`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հրավիրում և վարում է Հանձնաժողովի նիստերը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2)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ապահովում է Հանձնաժողովի բնականոն գործունեությունը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,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3)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համակարգում է </w:t>
      </w:r>
      <w:r w:rsidR="00136E0F" w:rsidRPr="0041496F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անձնաժողովի աշխատանքը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D1021C" w:rsidRPr="00136EF4" w:rsidRDefault="00136EF4" w:rsidP="00136EF4">
      <w:pPr>
        <w:tabs>
          <w:tab w:val="left" w:pos="993"/>
        </w:tabs>
        <w:spacing w:after="0" w:line="240" w:lineRule="auto"/>
        <w:ind w:left="360" w:firstLine="27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 xml:space="preserve">12. </w:t>
      </w:r>
      <w:r w:rsidR="00D1021C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նախագահի բացակայության դեպքում նրան փոխարինում է Հանձնաժողովի անդամներից մեկը</w:t>
      </w:r>
      <w:r w:rsidR="00D1021C" w:rsidRPr="00136EF4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="00D1021C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նախագահի հանձնարարությամբ</w:t>
      </w:r>
      <w:r w:rsidR="00D1021C" w:rsidRPr="00136EF4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8640B1" w:rsidRPr="00310E6F" w:rsidRDefault="008640B1" w:rsidP="00D1021C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:rsidR="00D1021C" w:rsidRPr="0041496F" w:rsidRDefault="00D1021C" w:rsidP="00D1021C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Գ Լ ՈՒ Խ </w:t>
      </w:r>
      <w:r w:rsidRPr="0041496F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41496F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4</w:t>
      </w:r>
    </w:p>
    <w:p w:rsidR="00D1021C" w:rsidRPr="0041496F" w:rsidRDefault="00D1021C" w:rsidP="00D1021C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ՀԱՆՁՆԱԺՈՂՈՎԻ ԱՆԴԱՄՆԵՐԸ</w:t>
      </w:r>
    </w:p>
    <w:p w:rsidR="00D1021C" w:rsidRPr="0041496F" w:rsidRDefault="00D1021C" w:rsidP="00D1021C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D1021C" w:rsidRPr="00136EF4" w:rsidRDefault="00136EF4" w:rsidP="00136EF4">
      <w:pPr>
        <w:tabs>
          <w:tab w:val="left" w:pos="993"/>
        </w:tabs>
        <w:spacing w:after="0" w:line="240" w:lineRule="auto"/>
        <w:ind w:left="360" w:firstLine="18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13. </w:t>
      </w:r>
      <w:r w:rsidR="00D1021C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Հանձնաժողովների</w:t>
      </w:r>
      <w:r w:rsidR="00D1021C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անդամները՝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մասնակցում են Հանձնաժողովի նիստերին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2)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մասնակցում են համապատասխան մասնագիտական եզրակացության տրամադրման գործընթացին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D1021C" w:rsidRPr="0041496F" w:rsidRDefault="00D1021C" w:rsidP="00D1021C">
      <w:pPr>
        <w:pStyle w:val="ListParagraph"/>
        <w:spacing w:line="240" w:lineRule="auto"/>
        <w:ind w:left="0" w:firstLine="567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3)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ծանոթանում են Հանձնաժողովի նիստերի արձանագրություններին և ստորագրում դրանք, բացառությամբ Հայաստանի Հանրապետության արդարադատության նախարարության ներկայացուցչի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D1021C" w:rsidRPr="0041496F" w:rsidRDefault="00D1021C" w:rsidP="00982191">
      <w:pPr>
        <w:tabs>
          <w:tab w:val="left" w:pos="851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D1021C" w:rsidRPr="0041496F" w:rsidRDefault="00D1021C" w:rsidP="00982191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Գ Լ ՈՒ Խ </w:t>
      </w:r>
      <w:r w:rsidRPr="0041496F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41496F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5</w:t>
      </w:r>
    </w:p>
    <w:p w:rsidR="00B059A0" w:rsidRPr="0041496F" w:rsidRDefault="00B059A0" w:rsidP="00982191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noProof/>
          <w:sz w:val="24"/>
          <w:szCs w:val="24"/>
          <w:lang w:val="hy-AM"/>
        </w:rPr>
        <w:t>ՀԱՆՁՆԱԺՈՂՈՎԻ</w:t>
      </w:r>
      <w:r w:rsidR="00310E6F" w:rsidRPr="00310E6F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DA209C">
        <w:rPr>
          <w:rFonts w:ascii="GHEA Grapalat" w:hAnsi="GHEA Grapalat"/>
          <w:b/>
          <w:noProof/>
          <w:sz w:val="24"/>
          <w:szCs w:val="24"/>
          <w:lang w:val="hy-AM"/>
        </w:rPr>
        <w:t>ԳՈՐԾԱՌՈՒՅԹՆԵՐ</w:t>
      </w:r>
      <w:r w:rsidR="00DA209C" w:rsidRPr="00DA209C">
        <w:rPr>
          <w:rFonts w:ascii="GHEA Grapalat" w:hAnsi="GHEA Grapalat"/>
          <w:b/>
          <w:noProof/>
          <w:sz w:val="24"/>
          <w:szCs w:val="24"/>
          <w:lang w:val="hy-AM"/>
        </w:rPr>
        <w:t>Ը</w:t>
      </w:r>
      <w:r w:rsidR="00805AA9" w:rsidRPr="0041496F">
        <w:rPr>
          <w:rFonts w:ascii="GHEA Grapalat" w:hAnsi="GHEA Grapalat"/>
          <w:b/>
          <w:noProof/>
          <w:sz w:val="24"/>
          <w:szCs w:val="24"/>
          <w:lang w:val="hy-AM"/>
        </w:rPr>
        <w:t>,</w:t>
      </w:r>
      <w:r w:rsidRPr="0041496F">
        <w:rPr>
          <w:rFonts w:ascii="GHEA Grapalat" w:hAnsi="GHEA Grapalat"/>
          <w:b/>
          <w:noProof/>
          <w:sz w:val="24"/>
          <w:szCs w:val="24"/>
          <w:lang w:val="hy-AM"/>
        </w:rPr>
        <w:t xml:space="preserve"> ԼԻԱԶՈՐՈՒԹՅՈՒՆՆԵՐԸ</w:t>
      </w:r>
      <w:r w:rsidR="00805AA9" w:rsidRPr="0041496F">
        <w:rPr>
          <w:rFonts w:ascii="GHEA Grapalat" w:hAnsi="GHEA Grapalat"/>
          <w:b/>
          <w:noProof/>
          <w:sz w:val="24"/>
          <w:szCs w:val="24"/>
          <w:lang w:val="hy-AM"/>
        </w:rPr>
        <w:t xml:space="preserve"> ԵՎ </w:t>
      </w:r>
      <w:r w:rsidR="00310E6F" w:rsidRPr="00310E6F">
        <w:rPr>
          <w:rFonts w:ascii="GHEA Grapalat" w:hAnsi="GHEA Grapalat"/>
          <w:b/>
          <w:noProof/>
          <w:sz w:val="24"/>
          <w:szCs w:val="24"/>
          <w:lang w:val="hy-AM"/>
        </w:rPr>
        <w:t>ՀԱՆՁՆԱԺՈՂ</w:t>
      </w:r>
      <w:r w:rsidR="00FB75D0" w:rsidRPr="00FB75D0">
        <w:rPr>
          <w:rFonts w:ascii="GHEA Grapalat" w:hAnsi="GHEA Grapalat"/>
          <w:b/>
          <w:noProof/>
          <w:sz w:val="24"/>
          <w:szCs w:val="24"/>
          <w:lang w:val="hy-AM"/>
        </w:rPr>
        <w:t>Ո</w:t>
      </w:r>
      <w:r w:rsidR="00310E6F" w:rsidRPr="00310E6F">
        <w:rPr>
          <w:rFonts w:ascii="GHEA Grapalat" w:hAnsi="GHEA Grapalat"/>
          <w:b/>
          <w:noProof/>
          <w:sz w:val="24"/>
          <w:szCs w:val="24"/>
          <w:lang w:val="hy-AM"/>
        </w:rPr>
        <w:t>ՎԻ</w:t>
      </w:r>
      <w:r w:rsidR="00104198" w:rsidRPr="00104198">
        <w:rPr>
          <w:rFonts w:ascii="GHEA Grapalat" w:hAnsi="GHEA Grapalat"/>
          <w:b/>
          <w:noProof/>
          <w:sz w:val="24"/>
          <w:szCs w:val="24"/>
          <w:lang w:val="hy-AM"/>
        </w:rPr>
        <w:t xml:space="preserve"> ԵՎ </w:t>
      </w:r>
      <w:r w:rsidR="00310E6F" w:rsidRPr="00982191">
        <w:rPr>
          <w:rFonts w:ascii="GHEA Grapalat" w:hAnsi="GHEA Grapalat"/>
          <w:b/>
          <w:noProof/>
          <w:sz w:val="24"/>
          <w:szCs w:val="24"/>
          <w:lang w:val="hy-AM"/>
        </w:rPr>
        <w:t>ԴՐԱՆ ԿԻՑ ԽՄԲԵՐԻ</w:t>
      </w:r>
      <w:r w:rsidR="00310E6F" w:rsidRPr="0041496F">
        <w:rPr>
          <w:rFonts w:ascii="GHEA Grapalat" w:hAnsi="GHEA Grapalat"/>
          <w:b/>
          <w:bCs/>
          <w:iCs/>
          <w:noProof/>
          <w:sz w:val="24"/>
          <w:lang w:val="hy-AM"/>
        </w:rPr>
        <w:t xml:space="preserve"> </w:t>
      </w:r>
      <w:r w:rsidR="00805AA9" w:rsidRPr="0041496F">
        <w:rPr>
          <w:rFonts w:ascii="GHEA Grapalat" w:hAnsi="GHEA Grapalat"/>
          <w:b/>
          <w:bCs/>
          <w:iCs/>
          <w:noProof/>
          <w:sz w:val="24"/>
          <w:lang w:val="hy-AM"/>
        </w:rPr>
        <w:t>ԳՈՐԾՈՒՆԵՈՒԹՅԱՆ ԿԱՐԳԸ</w:t>
      </w:r>
    </w:p>
    <w:p w:rsidR="001E61C8" w:rsidRPr="0041496F" w:rsidRDefault="001E61C8" w:rsidP="00E07E60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9D6476" w:rsidRPr="00136EF4" w:rsidRDefault="00136EF4" w:rsidP="0042476F">
      <w:pPr>
        <w:tabs>
          <w:tab w:val="left" w:pos="851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</w:rPr>
        <w:t xml:space="preserve">14. </w:t>
      </w:r>
      <w:r w:rsidR="00DE36DE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</w:t>
      </w:r>
      <w:r w:rsidR="00DE36DE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գործառույթներն են</w:t>
      </w:r>
      <w:r w:rsidR="009D6476" w:rsidRPr="00136EF4">
        <w:rPr>
          <w:rFonts w:ascii="GHEA Grapalat" w:hAnsi="GHEA Grapalat"/>
          <w:noProof/>
          <w:sz w:val="24"/>
          <w:szCs w:val="24"/>
          <w:lang w:val="hy-AM"/>
        </w:rPr>
        <w:t>՝</w:t>
      </w:r>
    </w:p>
    <w:p w:rsidR="009D6476" w:rsidRPr="0041496F" w:rsidRDefault="009D6476" w:rsidP="0042476F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եզրակացություն տալը.</w:t>
      </w:r>
    </w:p>
    <w:p w:rsidR="00B059A0" w:rsidRPr="0041496F" w:rsidRDefault="009D6476" w:rsidP="0042476F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 Հանրապետության քրեական օրենսգրքի և Հայաստանի Հանրապետության քրեական դատավարության օրենսգրքի համաձայն 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 վերաբերյալ եզրակացություն տալը:</w:t>
      </w:r>
    </w:p>
    <w:p w:rsidR="00834577" w:rsidRPr="00136EF4" w:rsidRDefault="00136EF4" w:rsidP="0042476F">
      <w:pPr>
        <w:tabs>
          <w:tab w:val="left" w:pos="993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/>
          <w:noProof/>
          <w:sz w:val="24"/>
          <w:szCs w:val="24"/>
          <w:lang w:val="hy-AM"/>
        </w:rPr>
        <w:t xml:space="preserve">15. 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>ՊՈԱԿ-ի</w:t>
      </w:r>
      <w:r w:rsidR="004D4DBF" w:rsidRPr="00136EF4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D4DBF" w:rsidRPr="00136EF4">
        <w:rPr>
          <w:rFonts w:ascii="GHEA Grapalat" w:hAnsi="GHEA Grapalat"/>
          <w:noProof/>
          <w:sz w:val="24"/>
          <w:lang w:val="hy-AM"/>
        </w:rPr>
        <w:t>Հայաստանի Հանրապետության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D4DBF" w:rsidRPr="00136EF4">
        <w:rPr>
          <w:rFonts w:ascii="GHEA Grapalat" w:hAnsi="GHEA Grapalat"/>
          <w:noProof/>
          <w:sz w:val="24"/>
          <w:szCs w:val="24"/>
          <w:lang w:val="hy-AM"/>
        </w:rPr>
        <w:t xml:space="preserve">արդարադատության նախարարության 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>համապատասխան</w:t>
      </w:r>
      <w:r w:rsidR="007F6D3F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 քրեակատարողական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szCs w:val="24"/>
          <w:lang w:val="hy-AM"/>
        </w:rPr>
        <w:t>հիմնարկում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szCs w:val="24"/>
          <w:lang w:val="hy-AM"/>
        </w:rPr>
        <w:t>տեղակայված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szCs w:val="24"/>
          <w:lang w:val="hy-AM"/>
        </w:rPr>
        <w:t>բժշկական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ստորաբաժանման կողմից ազատությունից զրկված անձի առողջական վիճակի վերաբերյալ </w:t>
      </w:r>
      <w:r w:rsidR="007F6D3F" w:rsidRPr="00136EF4">
        <w:rPr>
          <w:rFonts w:ascii="GHEA Grapalat" w:hAnsi="GHEA Grapalat"/>
          <w:noProof/>
          <w:sz w:val="24"/>
          <w:lang w:val="hy-AM"/>
        </w:rPr>
        <w:t>սահմանված փաստաթղթեր</w:t>
      </w:r>
      <w:r w:rsidR="003329A3" w:rsidRPr="00136EF4">
        <w:rPr>
          <w:rFonts w:ascii="GHEA Grapalat" w:hAnsi="GHEA Grapalat"/>
          <w:noProof/>
          <w:sz w:val="24"/>
          <w:lang w:val="hy-AM"/>
        </w:rPr>
        <w:t>ը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ստանալու պահից </w:t>
      </w:r>
      <w:r w:rsidR="007716F2" w:rsidRPr="00136EF4">
        <w:rPr>
          <w:rFonts w:ascii="GHEA Grapalat" w:hAnsi="GHEA Grapalat"/>
          <w:noProof/>
          <w:sz w:val="24"/>
          <w:lang w:val="hy-AM"/>
        </w:rPr>
        <w:t>15</w:t>
      </w:r>
      <w:r w:rsidR="007F6D3F" w:rsidRPr="00136EF4">
        <w:rPr>
          <w:rFonts w:ascii="GHEA Grapalat" w:hAnsi="GHEA Grapalat"/>
          <w:noProof/>
          <w:sz w:val="24"/>
          <w:lang w:val="hy-AM"/>
        </w:rPr>
        <w:t>-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օրյա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ժամկետում</w:t>
      </w:r>
      <w:r w:rsidR="007706BF" w:rsidRPr="00136EF4">
        <w:rPr>
          <w:rFonts w:ascii="GHEA Grapalat" w:hAnsi="GHEA Grapalat" w:cs="Sylfaen"/>
          <w:noProof/>
          <w:sz w:val="24"/>
          <w:lang w:val="hy-AM"/>
        </w:rPr>
        <w:t xml:space="preserve">, բացառությամբ եթե առաջացել է սույն կարգի </w:t>
      </w:r>
      <w:r w:rsidR="00BB02F8" w:rsidRPr="009F3457">
        <w:rPr>
          <w:rFonts w:ascii="GHEA Grapalat" w:hAnsi="GHEA Grapalat" w:cs="Sylfaen"/>
          <w:noProof/>
          <w:sz w:val="24"/>
          <w:lang w:val="hy-AM"/>
        </w:rPr>
        <w:t>19</w:t>
      </w:r>
      <w:r w:rsidR="007706BF" w:rsidRPr="009F3457">
        <w:rPr>
          <w:rFonts w:ascii="GHEA Grapalat" w:hAnsi="GHEA Grapalat" w:cs="Sylfaen"/>
          <w:noProof/>
          <w:sz w:val="24"/>
          <w:lang w:val="hy-AM"/>
        </w:rPr>
        <w:t>-րդ</w:t>
      </w:r>
      <w:r w:rsidR="007706BF" w:rsidRPr="00136EF4">
        <w:rPr>
          <w:rFonts w:ascii="GHEA Grapalat" w:hAnsi="GHEA Grapalat" w:cs="Sylfaen"/>
          <w:noProof/>
          <w:sz w:val="24"/>
          <w:lang w:val="hy-AM"/>
        </w:rPr>
        <w:t xml:space="preserve"> կետի 2-րդ ենթակետով նախատեսված </w:t>
      </w:r>
      <w:r w:rsidR="007706BF" w:rsidRPr="00136EF4">
        <w:rPr>
          <w:rFonts w:ascii="GHEA Grapalat" w:hAnsi="GHEA Grapalat" w:cs="Sylfaen"/>
          <w:noProof/>
          <w:sz w:val="24"/>
          <w:szCs w:val="24"/>
          <w:lang w:val="hy-AM"/>
        </w:rPr>
        <w:t>լրացուցիչ հետազոտություն կամ բժշկական փորձաքննություն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 xml:space="preserve"> </w:t>
      </w:r>
      <w:r w:rsidR="007706BF" w:rsidRPr="00136EF4">
        <w:rPr>
          <w:rFonts w:ascii="GHEA Grapalat" w:hAnsi="GHEA Grapalat" w:cs="Sylfaen"/>
          <w:noProof/>
          <w:sz w:val="24"/>
          <w:lang w:val="hy-AM"/>
        </w:rPr>
        <w:t xml:space="preserve">կատարելու անհրաժեշտություն, </w:t>
      </w:r>
      <w:r w:rsidR="00CA68E0" w:rsidRPr="00136EF4">
        <w:rPr>
          <w:rFonts w:ascii="GHEA Grapalat" w:hAnsi="GHEA Grapalat" w:cs="Sylfaen"/>
          <w:noProof/>
          <w:sz w:val="24"/>
          <w:lang w:val="hy-AM"/>
        </w:rPr>
        <w:t>Հ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անձնաժողովը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պարտադիր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քննում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է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/>
          <w:noProof/>
          <w:sz w:val="24"/>
          <w:szCs w:val="24"/>
          <w:lang w:val="hy-AM"/>
        </w:rPr>
        <w:t>կալանավորված անձի ծանր հիվանդության (խանգարումներ, վիճակներ) հետևանքով խափանման միջոցը փոխելու նպատակահարմարության վերաբերյալ կամ դատապարտյալին ծանր հիվանդության (խանգարումներ, վիճակներ) հետևանքով պատժից ազատելու վերաբերյալ</w:t>
      </w:r>
      <w:r w:rsidR="007F6D3F" w:rsidRPr="00136EF4">
        <w:rPr>
          <w:rFonts w:ascii="GHEA Grapalat" w:hAnsi="GHEA Grapalat" w:cs="Sylfaen"/>
          <w:noProof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հարցը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և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տալիս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է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դրական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կամ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բացասական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7F6D3F" w:rsidRPr="00136EF4">
        <w:rPr>
          <w:rFonts w:ascii="GHEA Grapalat" w:hAnsi="GHEA Grapalat" w:cs="Sylfaen"/>
          <w:noProof/>
          <w:sz w:val="24"/>
          <w:lang w:val="hy-AM"/>
        </w:rPr>
        <w:t>եզրակացություն՝</w:t>
      </w:r>
      <w:r w:rsidR="007F6D3F" w:rsidRPr="00136EF4">
        <w:rPr>
          <w:rFonts w:ascii="GHEA Grapalat" w:hAnsi="GHEA Grapalat"/>
          <w:noProof/>
          <w:sz w:val="24"/>
          <w:lang w:val="hy-AM"/>
        </w:rPr>
        <w:t xml:space="preserve"> </w:t>
      </w:r>
      <w:r w:rsidR="008817F2" w:rsidRPr="00136EF4">
        <w:rPr>
          <w:rFonts w:ascii="GHEA Grapalat" w:hAnsi="GHEA Grapalat"/>
          <w:noProof/>
          <w:sz w:val="24"/>
          <w:szCs w:val="24"/>
          <w:lang w:val="hy-AM"/>
        </w:rPr>
        <w:t xml:space="preserve">հիմք ընդունելով </w:t>
      </w:r>
      <w:r w:rsidR="0031336D" w:rsidRPr="00136EF4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="0031336D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Հանրապետության </w:t>
      </w:r>
      <w:r w:rsidR="00A36C62" w:rsidRPr="00136EF4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կառավարություն 2006 թվականի մայիսի 26-ի </w:t>
      </w:r>
      <w:r w:rsidR="00D22E6A" w:rsidRPr="00136EF4">
        <w:rPr>
          <w:rFonts w:ascii="GHEA Grapalat" w:hAnsi="GHEA Grapalat"/>
          <w:noProof/>
          <w:sz w:val="24"/>
          <w:szCs w:val="24"/>
          <w:lang w:val="hy-AM"/>
        </w:rPr>
        <w:t>825-Ն որոշմա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42296C" w:rsidRPr="00136EF4">
        <w:rPr>
          <w:rFonts w:ascii="GHEA Grapalat" w:hAnsi="GHEA Grapalat"/>
          <w:noProof/>
          <w:sz w:val="24"/>
          <w:szCs w:val="24"/>
          <w:lang w:val="hy-AM"/>
        </w:rPr>
        <w:t xml:space="preserve"> (այսուհետ՝ Որոշում)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հավելվածով</w:t>
      </w:r>
      <w:r w:rsidR="00A36C62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817F2" w:rsidRPr="00136EF4">
        <w:rPr>
          <w:rFonts w:ascii="GHEA Grapalat" w:hAnsi="GHEA Grapalat"/>
          <w:noProof/>
          <w:sz w:val="24"/>
          <w:szCs w:val="24"/>
          <w:lang w:val="hy-AM"/>
        </w:rPr>
        <w:t>նախատեսված՝ որպես խափանման միջոց ընտրված կալանքը կամ պատիժը կրելուն խոչընդոտող ծանր հիվանդությունների (խանգարումներ, վիճակներ) կողմնորոշիչ ցանկը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 (այսուհետ՝ Կողմնորոշիչ ցանկ)</w:t>
      </w:r>
      <w:r w:rsidR="008817F2" w:rsidRPr="00136EF4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42296C" w:rsidRPr="00136EF4" w:rsidRDefault="00136EF4" w:rsidP="0042476F">
      <w:pPr>
        <w:tabs>
          <w:tab w:val="left" w:pos="993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/>
          <w:noProof/>
          <w:sz w:val="24"/>
          <w:szCs w:val="24"/>
          <w:lang w:val="hy-AM"/>
        </w:rPr>
        <w:t xml:space="preserve">16. </w:t>
      </w:r>
      <w:r w:rsidR="00572D79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անձնաժողովն իրավունք ունի եզրակացություն տալու որպես խափանման միջոց ընտրված կալանքը կամ պատիժը կրելուն խոչընդոտող հիվանդությունների (այդ թվում՝ վիճակները կամ խանգարումները) կամ հիվանդությունների համադրության առկայության մասին, որը (որոնք), </w:t>
      </w:r>
      <w:r w:rsidR="0042296C" w:rsidRPr="00136EF4">
        <w:rPr>
          <w:rFonts w:ascii="GHEA Grapalat" w:hAnsi="GHEA Grapalat"/>
          <w:noProof/>
          <w:sz w:val="24"/>
          <w:szCs w:val="24"/>
          <w:lang w:val="hy-AM"/>
        </w:rPr>
        <w:t>Կ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>ողմնորոշիչ ցանկում ընդգրկված չլինելով հանդերձ, որակվում է (որակվում են) որպես ծանր և՝</w:t>
      </w:r>
    </w:p>
    <w:p w:rsidR="0042296C" w:rsidRPr="0041496F" w:rsidRDefault="00D757D4" w:rsidP="0042476F">
      <w:pPr>
        <w:tabs>
          <w:tab w:val="left" w:pos="0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1) դրսևորվում է (դրսևորվում են) ծանրության և ախտահարման տարածվածության տարբեր աստիճաններով և ուղեկցվում գործունեության ու մասնակցության ծանր և խորը խանգարումներով, մասնավորապես, այնպիսի հիվանդություն (հիվանդություններ), որը (որոնք), տարածված չլինելով </w:t>
      </w:r>
      <w:r w:rsidR="0042296C" w:rsidRPr="0041496F">
        <w:rPr>
          <w:rFonts w:ascii="GHEA Grapalat" w:hAnsi="GHEA Grapalat"/>
          <w:noProof/>
          <w:sz w:val="24"/>
          <w:szCs w:val="24"/>
          <w:lang w:val="hy-AM"/>
        </w:rPr>
        <w:t>Ո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րոշման ընդունման պահին, գործնականում կալանավորված անձի կամ դատապարտյալի կյանքին իրական վտանգ է (վտանգ են) սպառնում (օրինակ՝ թմրամիջոցների օգտագործման արդյունքում օրգանիզմի քայքայման հետ կապված հիվանդությունները), կամ՝</w:t>
      </w:r>
    </w:p>
    <w:p w:rsidR="0042296C" w:rsidRPr="0041496F" w:rsidRDefault="00D757D4" w:rsidP="0042476F">
      <w:pPr>
        <w:tabs>
          <w:tab w:val="left" w:pos="0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2) ստեղծում է (ստեղծում են) ծանր առողջական վիճակ, որի հետևանքով առաջացած բարդությունները նմանատիպ են այն բարդություններին, որոնք առաջանում են </w:t>
      </w:r>
      <w:r w:rsidR="0042296C" w:rsidRPr="0041496F">
        <w:rPr>
          <w:rFonts w:ascii="GHEA Grapalat" w:hAnsi="GHEA Grapalat"/>
          <w:noProof/>
          <w:sz w:val="24"/>
          <w:szCs w:val="24"/>
          <w:lang w:val="hy-AM"/>
        </w:rPr>
        <w:t>Կ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ողմնորոշիչ ցանկով սահմանված հիվանդությունների արդյունքում:</w:t>
      </w:r>
    </w:p>
    <w:p w:rsidR="00F46974" w:rsidRPr="00136EF4" w:rsidRDefault="00136EF4" w:rsidP="0042476F">
      <w:pPr>
        <w:tabs>
          <w:tab w:val="left" w:pos="993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17. </w:t>
      </w:r>
      <w:r w:rsidR="00D757D4" w:rsidRPr="00136EF4">
        <w:rPr>
          <w:rFonts w:ascii="GHEA Grapalat" w:hAnsi="GHEA Grapalat" w:cs="Sylfaen"/>
          <w:noProof/>
          <w:sz w:val="24"/>
          <w:szCs w:val="24"/>
          <w:lang w:val="hy-AM"/>
        </w:rPr>
        <w:t>Սույն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կարգի </w:t>
      </w:r>
      <w:r w:rsidR="00017F49" w:rsidRPr="009F3457">
        <w:rPr>
          <w:rFonts w:ascii="GHEA Grapalat" w:hAnsi="GHEA Grapalat"/>
          <w:noProof/>
          <w:sz w:val="24"/>
          <w:szCs w:val="24"/>
          <w:lang w:val="hy-AM"/>
        </w:rPr>
        <w:t>1</w:t>
      </w:r>
      <w:r w:rsidR="009F3457" w:rsidRPr="009F3457">
        <w:rPr>
          <w:rFonts w:ascii="GHEA Grapalat" w:hAnsi="GHEA Grapalat"/>
          <w:noProof/>
          <w:sz w:val="24"/>
          <w:szCs w:val="24"/>
          <w:lang w:val="hy-AM"/>
        </w:rPr>
        <w:t>6</w:t>
      </w:r>
      <w:r w:rsidR="00D757D4" w:rsidRPr="009F3457">
        <w:rPr>
          <w:rFonts w:ascii="GHEA Grapalat" w:hAnsi="GHEA Grapalat"/>
          <w:noProof/>
          <w:sz w:val="24"/>
          <w:szCs w:val="24"/>
          <w:lang w:val="hy-AM"/>
        </w:rPr>
        <w:t>-րդ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կետում նախատեսված դեպքերում </w:t>
      </w:r>
      <w:r w:rsidR="001B2797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D757D4" w:rsidRPr="00136EF4">
        <w:rPr>
          <w:rFonts w:ascii="GHEA Grapalat" w:hAnsi="GHEA Grapalat"/>
          <w:noProof/>
          <w:sz w:val="24"/>
          <w:szCs w:val="24"/>
          <w:lang w:val="hy-AM"/>
        </w:rPr>
        <w:t xml:space="preserve">անձնաժողովը եզրակացություն տալիս հիմք </w:t>
      </w:r>
      <w:r w:rsidR="0086202D" w:rsidRPr="00136EF4">
        <w:rPr>
          <w:rFonts w:ascii="GHEA Grapalat" w:hAnsi="GHEA Grapalat"/>
          <w:noProof/>
          <w:sz w:val="24"/>
          <w:szCs w:val="24"/>
          <w:lang w:val="hy-AM"/>
        </w:rPr>
        <w:t>է ընդունում Առողջապահության համաշխարհային կազմակերպության օրգանիզմի ֆունկցիաների միջազգային դասակարգման սկզբունքները:</w:t>
      </w:r>
    </w:p>
    <w:p w:rsidR="00984CCA" w:rsidRPr="00136EF4" w:rsidRDefault="00136EF4" w:rsidP="0042476F">
      <w:pPr>
        <w:tabs>
          <w:tab w:val="left" w:pos="993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18. </w:t>
      </w:r>
      <w:r w:rsidR="00984CCA" w:rsidRPr="00136EF4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Որպես խափանման միջոց ընտրված կալանքը կամ պատիժը կրելուն խոչընդոտող հիվանդություններ են համարվում միայն այն հիվանդությունները, որոնց անհրաժեշտ խնամքը կամ բուժումը հնարավոր չէ իրականացնել քրեակատարողական հիմնարկի պայմաններում, ինչի մասին պետք է նշվի </w:t>
      </w:r>
      <w:r w:rsidR="001936FE" w:rsidRPr="00136EF4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Հ</w:t>
      </w:r>
      <w:r w:rsidR="00984CCA" w:rsidRPr="00136EF4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անձնաժողովի եզրակացության մեջ:</w:t>
      </w:r>
    </w:p>
    <w:p w:rsidR="008817F2" w:rsidRPr="00136EF4" w:rsidRDefault="00136EF4" w:rsidP="0042476F">
      <w:pPr>
        <w:tabs>
          <w:tab w:val="left" w:pos="993"/>
        </w:tabs>
        <w:spacing w:after="0" w:line="240" w:lineRule="auto"/>
        <w:ind w:firstLine="56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19.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A648E3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Հանձնաժողովն</w:t>
      </w:r>
      <w:r w:rsidR="00836065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իր հիմնական գործառույթներից ելնելով</w:t>
      </w:r>
      <w:r w:rsidR="00E513B2" w:rsidRPr="00136EF4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E513B2" w:rsidRPr="00136EF4">
        <w:rPr>
          <w:rFonts w:ascii="GHEA Grapalat" w:hAnsi="GHEA Grapalat" w:cs="Sylfaen"/>
          <w:noProof/>
          <w:sz w:val="24"/>
          <w:szCs w:val="24"/>
          <w:lang w:val="hy-AM"/>
        </w:rPr>
        <w:t>մասնագիտական եզրակացություն տալու</w:t>
      </w:r>
      <w:r w:rsidR="00E513B2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նպատակով</w:t>
      </w:r>
      <w:r w:rsidR="00836065" w:rsidRPr="00136EF4">
        <w:rPr>
          <w:rFonts w:ascii="GHEA Grapalat" w:hAnsi="GHEA Grapalat"/>
          <w:noProof/>
          <w:sz w:val="24"/>
          <w:szCs w:val="24"/>
          <w:lang w:val="hy-AM"/>
        </w:rPr>
        <w:t>` իրավասու է</w:t>
      </w:r>
      <w:r w:rsidR="008817F2" w:rsidRPr="00136EF4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E513B2" w:rsidRPr="0041496F" w:rsidRDefault="00E513B2" w:rsidP="0042476F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կալանավորված անձի, դատապարտյալի հիվանդության բնույթից ելնելով` </w:t>
      </w:r>
      <w:r w:rsidR="001057B4" w:rsidRPr="0041496F">
        <w:rPr>
          <w:rFonts w:ascii="GHEA Grapalat" w:hAnsi="GHEA Grapalat" w:cs="Sylfaen"/>
          <w:noProof/>
          <w:sz w:val="24"/>
          <w:szCs w:val="24"/>
          <w:lang w:val="hy-AM"/>
        </w:rPr>
        <w:t>ստեղծել</w:t>
      </w:r>
      <w:r w:rsidR="00004FB5"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Խ</w:t>
      </w:r>
      <w:r w:rsidR="00B6507B" w:rsidRPr="0041496F">
        <w:rPr>
          <w:rFonts w:ascii="GHEA Grapalat" w:hAnsi="GHEA Grapalat" w:cs="Sylfaen"/>
          <w:noProof/>
          <w:sz w:val="24"/>
          <w:szCs w:val="24"/>
          <w:lang w:val="hy-AM"/>
        </w:rPr>
        <w:t>մբեր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, որոնք մասնագիտական կարծիք են տալիս </w:t>
      </w:r>
      <w:r w:rsidR="00CA68E0" w:rsidRPr="0041496F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անձնաժողովի գործառույթներից բխող հարցերի վերաբերյալ: </w:t>
      </w:r>
      <w:r w:rsidR="00004FB5" w:rsidRPr="0041496F">
        <w:rPr>
          <w:rFonts w:ascii="GHEA Grapalat" w:hAnsi="GHEA Grapalat" w:cs="Sylfaen"/>
          <w:noProof/>
          <w:sz w:val="24"/>
          <w:szCs w:val="24"/>
          <w:lang w:val="hy-AM"/>
        </w:rPr>
        <w:t>Խմբում բժիշկ-մասնագետներ ընդգրկելու նպատակով բժշկական հանձնաժողովը դիմում է ՊՈԱԿ-ին: ՊՈԱԿ-ը, ստանալով բժշկական հանձնաժողովի դիմումը, անհրաժեշտ բժիշկ-մասնագետների թեկնածություններն ստանալու նպատակով դիմում է Հայաստանի Հանրապետության առողջապահության նախարարություն:</w:t>
      </w:r>
    </w:p>
    <w:p w:rsidR="00E513B2" w:rsidRPr="0041496F" w:rsidRDefault="00E513B2" w:rsidP="0042476F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կազմակերպել լրացուցիչ հետազոտություն կամ բժշկական փորձաքննություն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կալանավորված անձի, դատապարտյալի հիվանդության մասին առավել մանրամասն կամ լիարժեք տեղեկատվություն ստանալու համար</w:t>
      </w:r>
      <w:r w:rsidR="00805AA9" w:rsidRPr="0041496F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805AA9" w:rsidRPr="00310E6F" w:rsidRDefault="00805AA9" w:rsidP="00E07E60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DA209C" w:rsidRPr="00310E6F" w:rsidRDefault="00DA209C" w:rsidP="00E07E60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152D6" w:rsidRPr="0041496F" w:rsidRDefault="00F152D6" w:rsidP="00F152D6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bCs/>
          <w:noProof/>
          <w:sz w:val="24"/>
          <w:szCs w:val="24"/>
          <w:lang w:val="hy-AM"/>
        </w:rPr>
        <w:lastRenderedPageBreak/>
        <w:t xml:space="preserve">Գ Լ ՈՒ Խ </w:t>
      </w:r>
      <w:r w:rsidRPr="0041496F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41496F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6</w:t>
      </w:r>
    </w:p>
    <w:p w:rsidR="00976176" w:rsidRPr="0041496F" w:rsidRDefault="00976176" w:rsidP="00E07E60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ՀԱՆՁՆԱԺՈՂՈՎԻՆ ԴԻՄԵԼՈՒ ԿԱՐԳԸ</w:t>
      </w:r>
    </w:p>
    <w:p w:rsidR="00B6507B" w:rsidRPr="0041496F" w:rsidRDefault="00B6507B" w:rsidP="00E07E60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76176" w:rsidRPr="00136EF4" w:rsidRDefault="00136EF4" w:rsidP="00136EF4">
      <w:pPr>
        <w:tabs>
          <w:tab w:val="left" w:pos="993"/>
        </w:tabs>
        <w:spacing w:after="0" w:line="240" w:lineRule="auto"/>
        <w:ind w:left="568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136EF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20. </w:t>
      </w:r>
      <w:r w:rsidR="00CA68E0" w:rsidRPr="00136EF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="00976176" w:rsidRPr="00136EF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անձնաժողովին կարող է</w:t>
      </w:r>
      <w:r w:rsidR="004D5C22" w:rsidRPr="00136EF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976176" w:rsidRPr="00136EF4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գրավոր դիմել՝</w:t>
      </w:r>
    </w:p>
    <w:p w:rsidR="007456BE" w:rsidRPr="0041496F" w:rsidRDefault="00976176" w:rsidP="00E07E6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կալանավորված անձը կամ դատապարտյալը՝ գրության մեջ նշելով, որ համաձայն է, որ բժշկական գաղտնիք պարունակող տեղեկությունները փոխանցվեն </w:t>
      </w:r>
      <w:r w:rsidR="00CA68E0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անձնաժողովին, </w:t>
      </w:r>
      <w:r w:rsidR="007B6FC6"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Խ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մբերին, կամ՝</w:t>
      </w:r>
    </w:p>
    <w:p w:rsidR="00976176" w:rsidRPr="0041496F" w:rsidRDefault="00976176" w:rsidP="00E07E6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կալանավորված անձին կամ դատապարտյալին բուժող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 xml:space="preserve">ՊՈԱԿ-ի </w:t>
      </w:r>
      <w:r w:rsidRPr="0041496F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ստորաբաժանման բժիշկը՝ գրավոր կարգով՝ նախապես ստանալով կալանավորված անձի կամ դատապարտյալի համաձայնությունը:</w:t>
      </w:r>
    </w:p>
    <w:p w:rsidR="00747093" w:rsidRPr="0041496F" w:rsidRDefault="00747093" w:rsidP="00747093">
      <w:pPr>
        <w:spacing w:after="0" w:line="24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:rsidR="00B6507B" w:rsidRPr="0041496F" w:rsidRDefault="00747093" w:rsidP="00747093">
      <w:pPr>
        <w:spacing w:after="0" w:line="240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Գ Լ ՈՒ Խ </w:t>
      </w:r>
      <w:r w:rsidRPr="0041496F">
        <w:rPr>
          <w:rFonts w:ascii="Sylfaen" w:hAnsi="Sylfaen" w:cs="Arial"/>
          <w:b/>
          <w:bCs/>
          <w:noProof/>
          <w:sz w:val="24"/>
          <w:szCs w:val="24"/>
          <w:lang w:val="hy-AM"/>
        </w:rPr>
        <w:t> </w:t>
      </w:r>
      <w:r w:rsidRPr="0041496F">
        <w:rPr>
          <w:rFonts w:ascii="GHEA Grapalat" w:hAnsi="GHEA Grapalat" w:cs="Arial Unicode"/>
          <w:b/>
          <w:bCs/>
          <w:noProof/>
          <w:sz w:val="24"/>
          <w:szCs w:val="24"/>
          <w:lang w:val="hy-AM"/>
        </w:rPr>
        <w:t>7</w:t>
      </w:r>
    </w:p>
    <w:p w:rsidR="006D51A6" w:rsidRPr="0041496F" w:rsidRDefault="006D51A6" w:rsidP="00A54FDD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ՀԱՆՁՆԱԺՈՂՈՎԻ</w:t>
      </w:r>
      <w:r w:rsidR="004D5C22"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ԱՇԽԱՏԱՆՔՆԵՐԻ</w:t>
      </w:r>
      <w:r w:rsidR="004D5C22"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41496F">
        <w:rPr>
          <w:rFonts w:ascii="GHEA Grapalat" w:hAnsi="GHEA Grapalat" w:cs="Sylfaen"/>
          <w:b/>
          <w:noProof/>
          <w:sz w:val="24"/>
          <w:szCs w:val="24"/>
          <w:lang w:val="hy-AM"/>
        </w:rPr>
        <w:t>ԿԱԶՄԱԿԵՐՊՈՒՄԸ</w:t>
      </w:r>
    </w:p>
    <w:p w:rsidR="00B6507B" w:rsidRPr="0041496F" w:rsidRDefault="00B6507B" w:rsidP="00E07E60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660CB2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21. </w:t>
      </w:r>
      <w:r w:rsidR="00660CB2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Հանձնաժողովն իր գործունեությունն իրականացնում է նիստերի միջոցով</w:t>
      </w:r>
      <w:r w:rsidR="00660CB2" w:rsidRPr="00136EF4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F86688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22. 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Հանձնաժողովի նիստերն իրավազոր են, եթե դրանց մասնակցում </w:t>
      </w:r>
      <w:r w:rsidR="00A648E3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է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F86688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առնվազն 4 անդամ: </w:t>
      </w:r>
    </w:p>
    <w:p w:rsidR="00F86688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136EF4">
        <w:rPr>
          <w:rFonts w:ascii="GHEA Grapalat" w:eastAsia="Calibri" w:hAnsi="GHEA Grapalat" w:cs="Sylfaen"/>
          <w:noProof/>
          <w:sz w:val="24"/>
          <w:szCs w:val="24"/>
          <w:lang w:val="hy-AM"/>
        </w:rPr>
        <w:t>23.</w:t>
      </w:r>
      <w:r w:rsidR="00AD4CE1" w:rsidRPr="00AD4CE1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="00F86688" w:rsidRPr="00136EF4">
        <w:rPr>
          <w:rFonts w:ascii="GHEA Grapalat" w:eastAsia="Calibri" w:hAnsi="GHEA Grapalat" w:cs="Sylfaen"/>
          <w:noProof/>
          <w:sz w:val="24"/>
          <w:szCs w:val="24"/>
          <w:lang w:val="hy-AM"/>
        </w:rPr>
        <w:t>Հանձնաժողովի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նիստերը հրավիրում և վարում է </w:t>
      </w:r>
      <w:r w:rsidR="00F86688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նախագահը, իսկ նրա բացակայության դեպքում` </w:t>
      </w:r>
      <w:r w:rsidR="00301C30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301C30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անձնաժողովի անդամներից մեկը՝</w:t>
      </w:r>
      <w:r w:rsidR="00301C30" w:rsidRPr="00136EF4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86688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նախագահի </w:t>
      </w:r>
      <w:r w:rsidR="00301C30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հանձնարարությամբ</w:t>
      </w:r>
      <w:r w:rsidR="00F8668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:</w:t>
      </w:r>
    </w:p>
    <w:p w:rsidR="00660CB2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24.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660CB2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Հանձնաժողովի նիստերն արձանագրում է </w:t>
      </w:r>
      <w:r w:rsidR="00747093" w:rsidRPr="00136EF4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660CB2" w:rsidRPr="00136EF4">
        <w:rPr>
          <w:rFonts w:ascii="GHEA Grapalat" w:hAnsi="GHEA Grapalat" w:cs="Sylfaen"/>
          <w:noProof/>
          <w:sz w:val="24"/>
          <w:szCs w:val="24"/>
          <w:lang w:val="hy-AM"/>
        </w:rPr>
        <w:t>անձնաժողովի քարտուղարը</w:t>
      </w:r>
      <w:r w:rsidR="00660CB2" w:rsidRPr="00136EF4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60CB2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</w:rPr>
        <w:t>25.</w:t>
      </w:r>
      <w:r w:rsidR="00AD4CE1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660CB2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քարտուղարը</w:t>
      </w:r>
      <w:r w:rsidR="00660CB2" w:rsidRPr="00136EF4">
        <w:rPr>
          <w:rFonts w:ascii="GHEA Grapalat" w:hAnsi="GHEA Grapalat"/>
          <w:noProof/>
          <w:sz w:val="24"/>
          <w:szCs w:val="24"/>
          <w:lang w:val="hy-AM"/>
        </w:rPr>
        <w:t>`</w:t>
      </w:r>
    </w:p>
    <w:p w:rsidR="00660CB2" w:rsidRPr="0041496F" w:rsidRDefault="00660CB2" w:rsidP="00681EEC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ապահովում է Հանձնաժողովի նիստերի կազմակերպումը</w:t>
      </w:r>
      <w:r w:rsidR="006758F2" w:rsidRPr="0041496F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660CB2" w:rsidRPr="0041496F" w:rsidRDefault="00660CB2" w:rsidP="00681EEC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2)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կազմում է Հանձնաժողովի նիստի արձանագրությունը և շրջանառում է այն</w:t>
      </w:r>
      <w:r w:rsidR="006758F2" w:rsidRPr="0041496F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660CB2" w:rsidRPr="0041496F" w:rsidRDefault="00660CB2" w:rsidP="00681EEC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1496F">
        <w:rPr>
          <w:rFonts w:ascii="GHEA Grapalat" w:hAnsi="GHEA Grapalat"/>
          <w:noProof/>
          <w:sz w:val="24"/>
          <w:szCs w:val="24"/>
          <w:lang w:val="hy-AM"/>
        </w:rPr>
        <w:t xml:space="preserve">3) </w:t>
      </w:r>
      <w:r w:rsidRPr="0041496F">
        <w:rPr>
          <w:rFonts w:ascii="GHEA Grapalat" w:hAnsi="GHEA Grapalat" w:cs="Sylfaen"/>
          <w:noProof/>
          <w:sz w:val="24"/>
          <w:szCs w:val="24"/>
          <w:lang w:val="hy-AM"/>
        </w:rPr>
        <w:t>վարում է մասնագիտական եզրակացությունների վերաբերյալ մատյան</w:t>
      </w:r>
      <w:r w:rsidRPr="0041496F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F46974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26.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16579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Հանձնաժողովի նիստում ընդունված որոշումը կազմվում է </w:t>
      </w:r>
      <w:r w:rsidR="00747093" w:rsidRPr="00136EF4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716579" w:rsidRPr="00136EF4">
        <w:rPr>
          <w:rFonts w:ascii="GHEA Grapalat" w:hAnsi="GHEA Grapalat" w:cs="Sylfaen"/>
          <w:noProof/>
          <w:sz w:val="24"/>
          <w:szCs w:val="24"/>
          <w:lang w:val="hy-AM"/>
        </w:rPr>
        <w:t>անձնաժողովի քարտուղարի</w:t>
      </w:r>
      <w:r w:rsidR="00FB75D0" w:rsidRPr="00136EF4">
        <w:rPr>
          <w:rFonts w:ascii="GHEA Grapalat" w:hAnsi="GHEA Grapalat" w:cs="Sylfaen"/>
          <w:noProof/>
          <w:sz w:val="24"/>
          <w:szCs w:val="24"/>
          <w:lang w:val="hy-AM"/>
        </w:rPr>
        <w:t>, իսկ</w:t>
      </w:r>
      <w:r w:rsidR="00716579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 ստորագրվում</w:t>
      </w:r>
      <w:r w:rsidR="00FB75D0" w:rsidRPr="00136EF4">
        <w:rPr>
          <w:rFonts w:ascii="GHEA Grapalat" w:hAnsi="GHEA Grapalat" w:cs="Sylfaen"/>
          <w:noProof/>
          <w:sz w:val="24"/>
          <w:szCs w:val="24"/>
          <w:lang w:val="hy-AM"/>
        </w:rPr>
        <w:t>՝</w:t>
      </w:r>
      <w:r w:rsidR="00716579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 Հանձնաժողովի` նիստին մասնակցող անդամների կողմից:</w:t>
      </w:r>
    </w:p>
    <w:p w:rsidR="006A3D80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27.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6A3D80" w:rsidRPr="00136EF4">
        <w:rPr>
          <w:rFonts w:ascii="GHEA Grapalat" w:hAnsi="GHEA Grapalat" w:cs="Sylfaen"/>
          <w:noProof/>
          <w:sz w:val="24"/>
          <w:szCs w:val="24"/>
          <w:lang w:val="hy-AM"/>
        </w:rPr>
        <w:t>Սույն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կարգի</w:t>
      </w:r>
      <w:r w:rsidR="001815F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1815FE" w:rsidRPr="001815FE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3E1209" w:rsidRPr="00136EF4">
        <w:rPr>
          <w:rFonts w:ascii="GHEA Grapalat" w:hAnsi="GHEA Grapalat"/>
          <w:noProof/>
          <w:sz w:val="24"/>
          <w:szCs w:val="24"/>
          <w:lang w:val="hy-AM"/>
        </w:rPr>
        <w:t>-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>րդ կետի 1-ին ենթակետով նախատեսված դիմումն ստանալու օրվան հաջորդող երկօրյա ժամկետում Հանձնաժողովի նախագահը դիմումի կրկնօրինակն ուղարկում է ՊՈԱԿ-ի տնօրենին` կալանավորված անձի կամ դատապարտյալի վերաբերյալ անհրաժեշտ բժշկական փաստաթղթերի կրկնօրինակները հավաքելու և ներկայացնելու համար: ՊՈԱԿ-ի բժիշկների կողմից, ըստ անհրաժեշտության, կարող են իրականացվել լրացուցիչ հետազոտություններ, որոնց արդյունքները, մնացած բժշկական փաստաթղթերի կրկնօրինակների հետ մեկտեղ, ներկայացվում են ՊՈԱԿ-ի տնօրենին, որը դրանք ստանալուց հետո մեկօրյա ժամկետում տրամադրում է բժշկական հանձնաժողովին:</w:t>
      </w:r>
    </w:p>
    <w:p w:rsidR="006A3D80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/>
          <w:noProof/>
          <w:sz w:val="24"/>
          <w:szCs w:val="24"/>
          <w:lang w:val="hy-AM"/>
        </w:rPr>
        <w:t>28.</w:t>
      </w:r>
      <w:r w:rsidR="00AD4CE1" w:rsidRPr="00AD4CE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>Սույն կարգի</w:t>
      </w:r>
      <w:r w:rsidR="001815F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1815FE" w:rsidRPr="001815FE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 xml:space="preserve">-րդ կետի 2-րդ ենթակետով նախատեսված դեպքում, բուժող բժիշկը, դիմումի հետ միասին, </w:t>
      </w:r>
      <w:r w:rsidR="00785508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 xml:space="preserve">անձնաժողովին է ներկայացնում իր մոտ առկա բժշկական փաստաթղթերի կրկնօրինակները: </w:t>
      </w:r>
      <w:r w:rsidR="00785508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t xml:space="preserve">անձնաժողովն իրավասու է ՊՈԱԿ-ից պահանջել և ստանալ դիմող բժշկի մոտ չգտնվող, սակայն ՊՈԱԿ-ում առկա կալանավորված անձին կամ դատապարտյալին վերաբերող այլ բժշկական փաստաթղթերի կրկնօրինակները: ՊՈԱԿ-ը կալանավորված անձին կամ </w:t>
      </w:r>
      <w:r w:rsidR="006A3D80" w:rsidRPr="00136EF4">
        <w:rPr>
          <w:rFonts w:ascii="GHEA Grapalat" w:hAnsi="GHEA Grapalat"/>
          <w:noProof/>
          <w:sz w:val="24"/>
          <w:szCs w:val="24"/>
          <w:lang w:val="hy-AM"/>
        </w:rPr>
        <w:lastRenderedPageBreak/>
        <w:t>դատապարտյալին վերաբերող այլ բժշկական փաստաթղթերի կրկնօրինակները ներկայացնում է բժշկական հանձնաժողովին՝ դրանք ստանալուց հետո ոչ ուշ, քան երկօրյա ժամկետում:</w:t>
      </w:r>
    </w:p>
    <w:p w:rsidR="00F46974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29.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93FF3" w:rsidRPr="00136EF4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7716F2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զատությունից զրկված անձի առողջական վիճակի վերաբերյալ </w:t>
      </w:r>
      <w:r w:rsidR="007716F2" w:rsidRPr="00136EF4">
        <w:rPr>
          <w:rFonts w:ascii="GHEA Grapalat" w:hAnsi="GHEA Grapalat"/>
          <w:noProof/>
          <w:sz w:val="24"/>
          <w:lang w:val="hy-AM"/>
        </w:rPr>
        <w:t>սահմանված փաստաթղթեր</w:t>
      </w:r>
      <w:r w:rsidR="00993FF3" w:rsidRPr="00136EF4">
        <w:rPr>
          <w:rFonts w:ascii="GHEA Grapalat" w:hAnsi="GHEA Grapalat"/>
          <w:noProof/>
          <w:sz w:val="24"/>
          <w:lang w:val="hy-AM"/>
        </w:rPr>
        <w:t xml:space="preserve">ի ստացման </w:t>
      </w:r>
      <w:r w:rsidR="00444826" w:rsidRPr="00136EF4">
        <w:rPr>
          <w:rFonts w:ascii="GHEA Grapalat" w:hAnsi="GHEA Grapalat"/>
          <w:noProof/>
          <w:sz w:val="24"/>
          <w:lang w:val="hy-AM"/>
        </w:rPr>
        <w:t xml:space="preserve">դեպքում </w:t>
      </w:r>
      <w:r w:rsidR="00993FF3" w:rsidRPr="00136EF4">
        <w:rPr>
          <w:rFonts w:ascii="GHEA Grapalat" w:hAnsi="GHEA Grapalat"/>
          <w:noProof/>
          <w:sz w:val="24"/>
          <w:lang w:val="hy-AM"/>
        </w:rPr>
        <w:t>Հանձնաժողովի</w:t>
      </w:r>
      <w:r w:rsidR="007716F2" w:rsidRPr="00136EF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քարտուղարը նախապատրաստում է </w:t>
      </w:r>
      <w:r w:rsidR="00993FF3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նիստի օրակարգը և </w:t>
      </w:r>
      <w:r w:rsidR="00993FF3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նախագահի հետ համաձայնեցնելուց հետո </w:t>
      </w:r>
      <w:r w:rsidR="00993FF3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նիստից ոչ ուշ, քան հինգ օր առաջ ծանուցագրով առաքում </w:t>
      </w:r>
      <w:r w:rsidR="00993FF3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անձնաժողովի անդամներին, ինչպես նաև պատիժը կատարող հիմնարկի ղեկավարին: Պատիժը կատարող հիմնարկի ղեկավարը ծանուցագրի ստացման պահից մեկ աշխատանքային օրվա ընթացքում պարտավոր է </w:t>
      </w:r>
      <w:r w:rsidR="007F6DC8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կալանավորված անձին կամ դատապարտյալին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ստորագրությամբ տեղեկացնել </w:t>
      </w:r>
      <w:r w:rsidR="00993FF3" w:rsidRPr="00136EF4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7716F2" w:rsidRPr="00136EF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անձնաժողովի նիստի անցկացման վայրի և ժամանակի մասին:</w:t>
      </w:r>
    </w:p>
    <w:p w:rsidR="00F46974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eastAsia="Calibri" w:hAnsi="GHEA Grapalat" w:cs="Times New Roman"/>
          <w:noProof/>
          <w:sz w:val="24"/>
          <w:lang w:val="hy-AM"/>
        </w:rPr>
        <w:t>30.</w:t>
      </w:r>
      <w:r w:rsidR="00AD4CE1" w:rsidRPr="00AD4CE1">
        <w:rPr>
          <w:rFonts w:ascii="GHEA Grapalat" w:eastAsia="Calibri" w:hAnsi="GHEA Grapalat" w:cs="Times New Roman"/>
          <w:noProof/>
          <w:sz w:val="24"/>
          <w:lang w:val="hy-AM"/>
        </w:rPr>
        <w:t xml:space="preserve"> </w:t>
      </w:r>
      <w:r w:rsidR="008D75A6" w:rsidRPr="00136EF4">
        <w:rPr>
          <w:rFonts w:ascii="GHEA Grapalat" w:eastAsia="Calibri" w:hAnsi="GHEA Grapalat" w:cs="Times New Roman"/>
          <w:noProof/>
          <w:sz w:val="24"/>
          <w:lang w:val="hy-AM"/>
        </w:rPr>
        <w:t xml:space="preserve">Հանձնաժողովն օրակարգային յուրաքանչյուր հարցով դրական կամ բացասական եզրակացություն տալու վերաբերյալ անցկացնում է քննարկում, որի ժամանակ նիստին ներկա </w:t>
      </w:r>
      <w:r w:rsidR="007B6FC6" w:rsidRPr="00136EF4">
        <w:rPr>
          <w:rFonts w:ascii="GHEA Grapalat" w:eastAsia="Calibri" w:hAnsi="GHEA Grapalat" w:cs="Times New Roman"/>
          <w:noProof/>
          <w:sz w:val="24"/>
          <w:lang w:val="hy-AM"/>
        </w:rPr>
        <w:t>Հ</w:t>
      </w:r>
      <w:r w:rsidR="008D75A6" w:rsidRPr="00136EF4">
        <w:rPr>
          <w:rFonts w:ascii="GHEA Grapalat" w:eastAsia="Calibri" w:hAnsi="GHEA Grapalat" w:cs="Times New Roman"/>
          <w:noProof/>
          <w:sz w:val="24"/>
          <w:lang w:val="hy-AM"/>
        </w:rPr>
        <w:t>անձնաժողովի անդամները կարող են օրակարգային յուրաքանչյուր հարցի վերաբերյալ արտահայտել իրենց կարծիքները:</w:t>
      </w:r>
    </w:p>
    <w:p w:rsidR="00F46974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31.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513B2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կողմից կազմված մասնագիտական եզրակացությունը ընդունվում է</w:t>
      </w:r>
      <w:r w:rsidR="00CB3D98" w:rsidRPr="00136EF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="00CB3D98" w:rsidRPr="00136EF4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CB3D98" w:rsidRPr="00136EF4">
        <w:rPr>
          <w:rFonts w:ascii="GHEA Grapalat" w:hAnsi="GHEA Grapalat" w:cs="Sylfaen"/>
          <w:noProof/>
          <w:shd w:val="clear" w:color="auto" w:fill="FFFFFF"/>
          <w:lang w:val="hy-AM"/>
        </w:rPr>
        <w:t>անձնաժողովի</w:t>
      </w:r>
      <w:r w:rsidR="00CB3D98" w:rsidRPr="00136EF4">
        <w:rPr>
          <w:rFonts w:ascii="GHEA Grapalat" w:hAnsi="GHEA Grapalat" w:cs="Arial"/>
          <w:noProof/>
          <w:shd w:val="clear" w:color="auto" w:fill="FFFFFF"/>
          <w:lang w:val="hy-AM"/>
        </w:rPr>
        <w:t xml:space="preserve"> </w:t>
      </w:r>
      <w:r w:rsidR="00CB3D98" w:rsidRPr="00136EF4">
        <w:rPr>
          <w:rFonts w:ascii="GHEA Grapalat" w:hAnsi="GHEA Grapalat" w:cs="Sylfaen"/>
          <w:noProof/>
          <w:shd w:val="clear" w:color="auto" w:fill="FFFFFF"/>
          <w:lang w:val="hy-AM"/>
        </w:rPr>
        <w:t>անդամների ընդհանուր թվի առնվազն կեսից ավելիի կողմ ձայներով:</w:t>
      </w:r>
      <w:r w:rsidR="00E9592B" w:rsidRPr="00136EF4">
        <w:rPr>
          <w:rFonts w:ascii="GHEA Grapalat" w:hAnsi="GHEA Grapalat" w:cs="Sylfaen"/>
          <w:b/>
          <w:noProof/>
          <w:shd w:val="clear" w:color="auto" w:fill="FFFFFF"/>
          <w:lang w:val="hy-AM"/>
        </w:rPr>
        <w:t xml:space="preserve"> </w:t>
      </w:r>
      <w:r w:rsidR="001D697D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Հանձնաժողովում</w:t>
      </w:r>
      <w:r w:rsidR="001D697D" w:rsidRPr="00136EF4">
        <w:rPr>
          <w:rFonts w:ascii="GHEA Grapalat" w:hAnsi="GHEA Grapalat"/>
          <w:noProof/>
          <w:sz w:val="24"/>
          <w:szCs w:val="24"/>
          <w:lang w:val="hy-AM"/>
        </w:rPr>
        <w:t xml:space="preserve"> ընդգրկված Հայաստանի Հանրապետության արդարադատության նախարարության ներկայացուցիչն իրավասու չէ ստորագրել Հանձնաժողովի կողմից տրամադրված բժշկական եզրակացությունը:</w:t>
      </w:r>
    </w:p>
    <w:p w:rsidR="00F46974" w:rsidRPr="00136EF4" w:rsidRDefault="00136EF4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136EF4">
        <w:rPr>
          <w:rFonts w:ascii="GHEA Grapalat" w:hAnsi="GHEA Grapalat" w:cs="Sylfaen"/>
          <w:noProof/>
          <w:sz w:val="24"/>
          <w:szCs w:val="24"/>
          <w:lang w:val="hy-AM"/>
        </w:rPr>
        <w:t>32</w:t>
      </w:r>
      <w:r w:rsidRPr="00681EEC">
        <w:rPr>
          <w:rFonts w:ascii="GHEA Grapalat" w:hAnsi="GHEA Grapalat" w:cs="Sylfaen"/>
          <w:noProof/>
          <w:sz w:val="24"/>
          <w:szCs w:val="24"/>
          <w:lang w:val="hy-AM"/>
        </w:rPr>
        <w:t>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513B2" w:rsidRPr="00136EF4">
        <w:rPr>
          <w:rFonts w:ascii="GHEA Grapalat" w:hAnsi="GHEA Grapalat" w:cs="Sylfaen"/>
          <w:noProof/>
          <w:sz w:val="24"/>
          <w:szCs w:val="24"/>
          <w:lang w:val="hy-AM"/>
        </w:rPr>
        <w:t>Հանձնաժողովի յուրաքանչյուր անդամ քվեարկության ժամանակ ունի մեկ ձայնի իրավունք</w:t>
      </w:r>
      <w:r w:rsidR="00E513B2" w:rsidRPr="00136EF4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2D2BC3" w:rsidRPr="00681EEC" w:rsidRDefault="00681EEC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33.</w:t>
      </w:r>
      <w:r w:rsidR="00AD4CE1" w:rsidRPr="00AD4CE1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8D75A6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Քվեարկության արդյունքները հրապարկվում են նույն օրը՝ հանձնաժողովի նիստում:</w:t>
      </w:r>
      <w:r w:rsidR="002D2BC3" w:rsidRPr="00681EEC">
        <w:rPr>
          <w:rFonts w:ascii="GHEA Grapalat" w:eastAsia="Calibri" w:hAnsi="GHEA Grapalat" w:cs="AK Courier"/>
          <w:noProof/>
          <w:sz w:val="24"/>
          <w:szCs w:val="24"/>
          <w:lang w:val="hy-AM"/>
        </w:rPr>
        <w:t xml:space="preserve"> </w:t>
      </w:r>
    </w:p>
    <w:p w:rsidR="00D1021C" w:rsidRPr="00681EEC" w:rsidRDefault="00681EEC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81EEC">
        <w:rPr>
          <w:rFonts w:ascii="GHEA Grapalat" w:hAnsi="GHEA Grapalat"/>
          <w:noProof/>
          <w:sz w:val="24"/>
          <w:szCs w:val="24"/>
          <w:lang w:val="hy-AM"/>
        </w:rPr>
        <w:t>34.</w:t>
      </w:r>
      <w:r w:rsidR="00AD4CE1" w:rsidRPr="00AD4CE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71595" w:rsidRPr="00681EEC">
        <w:rPr>
          <w:rFonts w:ascii="GHEA Grapalat" w:hAnsi="GHEA Grapalat"/>
          <w:noProof/>
          <w:sz w:val="24"/>
          <w:szCs w:val="24"/>
          <w:lang w:val="hy-AM"/>
        </w:rPr>
        <w:t xml:space="preserve">Հանձնաժողովի նիստն արձանագրվում է: Հանձնաժողովի նիստի արձանագրումն իրականացվում է համակարգչային եղանակով համառոտագրման կամ պարզ թղթային արձանագրման ձևով: Հանձնաժողովի նիստի արձանագրությունն ստորագրում են հանձնաժողովի նիստին ներկա անդամները՝ </w:t>
      </w:r>
      <w:r w:rsidR="00B71595" w:rsidRPr="00681EEC">
        <w:rPr>
          <w:rFonts w:ascii="GHEA Grapalat" w:hAnsi="GHEA Grapalat" w:cs="Sylfaen"/>
          <w:noProof/>
          <w:sz w:val="24"/>
          <w:szCs w:val="24"/>
          <w:lang w:val="hy-AM"/>
        </w:rPr>
        <w:t>բացառությամբ Հայաստանի Հանրապետության արդարադատության նախարարության ներկայացուցչի,</w:t>
      </w:r>
      <w:r w:rsidR="00B71595" w:rsidRPr="00681EEC">
        <w:rPr>
          <w:rFonts w:ascii="GHEA Grapalat" w:hAnsi="GHEA Grapalat"/>
          <w:noProof/>
          <w:sz w:val="24"/>
          <w:szCs w:val="24"/>
          <w:lang w:val="hy-AM"/>
        </w:rPr>
        <w:t xml:space="preserve"> և Հանձնաժողովի քարտուղար</w:t>
      </w:r>
      <w:r w:rsidR="002141D8" w:rsidRPr="00681EEC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B71595" w:rsidRPr="00681EEC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F46974" w:rsidRPr="00681EEC" w:rsidRDefault="00681EEC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81EEC">
        <w:rPr>
          <w:rFonts w:ascii="GHEA Grapalat" w:hAnsi="GHEA Grapalat" w:cs="Sylfaen"/>
          <w:noProof/>
          <w:sz w:val="24"/>
          <w:szCs w:val="24"/>
          <w:lang w:val="hy-AM"/>
        </w:rPr>
        <w:t>35.</w:t>
      </w:r>
      <w:r w:rsidR="00AD4CE1" w:rsidRPr="00AD4CE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8D75A6" w:rsidRPr="00681EEC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8D75A6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անձնաժողովի</w:t>
      </w:r>
      <w:r w:rsidR="008D75A6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եզրակացությունից տարբերվող դիրքորոշում ունենալու դեպքում </w:t>
      </w:r>
      <w:r w:rsidR="008D75A6" w:rsidRPr="00681EEC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8D75A6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անձնաժողովի անդամը կարող է ներկայացնել հատուկ կարծիք։  Հատուկ կարծիքը ներկայացվում է հանձնաժողովի նիստից հետո՝ երկօրյա ժամկետում:</w:t>
      </w:r>
    </w:p>
    <w:p w:rsidR="00F46974" w:rsidRPr="00681EEC" w:rsidRDefault="00681EEC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36.</w:t>
      </w:r>
      <w:r w:rsidR="00AD4CE1" w:rsidRPr="00AD4CE1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5216D9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 xml:space="preserve">Հանձնաժողովի նիստից հետո երկօրյա ժամկետում </w:t>
      </w:r>
      <w:r w:rsidR="005C00D5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Հ</w:t>
      </w:r>
      <w:r w:rsidR="005216D9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 xml:space="preserve">անձնաժողովի քարտուղարը քվեարկության արդյունքների հիման վրա կազմում է եզրակացության նախագիծ, որին կցվում է նաև հատուկ կարծիքը (առկայության դեպքում) և ուղարկվում </w:t>
      </w:r>
      <w:r w:rsidR="005216D9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ք</w:t>
      </w:r>
      <w:r w:rsidR="005216D9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վեարկությանը</w:t>
      </w:r>
      <w:r w:rsidR="005216D9" w:rsidRPr="00681EEC">
        <w:rPr>
          <w:rFonts w:ascii="GHEA Grapalat" w:eastAsia="Calibri" w:hAnsi="GHEA Grapalat" w:cs="Arial"/>
          <w:noProof/>
          <w:sz w:val="24"/>
          <w:szCs w:val="24"/>
          <w:shd w:val="clear" w:color="auto" w:fill="FFFFFF"/>
          <w:lang w:val="hy-AM"/>
        </w:rPr>
        <w:t xml:space="preserve"> </w:t>
      </w:r>
      <w:r w:rsidR="005216D9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>մասնակցած</w:t>
      </w:r>
      <w:r w:rsidR="005216D9" w:rsidRPr="00681EEC">
        <w:rPr>
          <w:rFonts w:ascii="GHEA Grapalat" w:eastAsia="Calibri" w:hAnsi="GHEA Grapalat" w:cs="Arial"/>
          <w:noProof/>
          <w:sz w:val="24"/>
          <w:szCs w:val="24"/>
          <w:shd w:val="clear" w:color="auto" w:fill="FFFFFF"/>
          <w:lang w:val="hy-AM"/>
        </w:rPr>
        <w:t xml:space="preserve"> </w:t>
      </w:r>
      <w:r w:rsidR="005216D9" w:rsidRPr="00681EEC">
        <w:rPr>
          <w:rFonts w:ascii="GHEA Grapalat" w:eastAsia="Calibri" w:hAnsi="GHEA Grapalat" w:cs="Sylfaen"/>
          <w:noProof/>
          <w:sz w:val="24"/>
          <w:szCs w:val="24"/>
          <w:shd w:val="clear" w:color="auto" w:fill="FFFFFF"/>
          <w:lang w:val="hy-AM"/>
        </w:rPr>
        <w:t xml:space="preserve">հանձնաժողովի անդամներին: </w:t>
      </w:r>
    </w:p>
    <w:p w:rsidR="00F46974" w:rsidRPr="00681EEC" w:rsidRDefault="00681EEC" w:rsidP="00681EEC">
      <w:pPr>
        <w:tabs>
          <w:tab w:val="left" w:pos="993"/>
        </w:tabs>
        <w:spacing w:after="0" w:line="24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37. 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Հանձնաժողովի կողմից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եզրակացություն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տալուց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հետո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դրա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պատճենը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ոչ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ուշ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,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քան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1D697D" w:rsidRPr="00681EEC">
        <w:rPr>
          <w:rFonts w:ascii="GHEA Grapalat" w:hAnsi="GHEA Grapalat"/>
          <w:noProof/>
          <w:sz w:val="24"/>
          <w:szCs w:val="24"/>
          <w:lang w:val="hy-AM"/>
        </w:rPr>
        <w:t>հաջորդ աշխատանքային օրը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ստորագրությամբ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հանձնվում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է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դատապարտյալին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և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ուղարկվում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է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պատիժը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կատարող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հիմնարկի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վարչակազմին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և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պատժի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կիրառման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օրինականության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նկատմամբ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հսկողություն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իրականացնող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դատախազին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:</w:t>
      </w:r>
    </w:p>
    <w:p w:rsidR="00043477" w:rsidRPr="00681EEC" w:rsidRDefault="00681EEC" w:rsidP="00681EEC">
      <w:pPr>
        <w:tabs>
          <w:tab w:val="left" w:pos="851"/>
          <w:tab w:val="left" w:pos="993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lastRenderedPageBreak/>
        <w:t>38.</w:t>
      </w:r>
      <w:r w:rsidR="00AD4CE1" w:rsidRPr="00AD4CE1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Պատիժը կատարող հիմնարկի ղեկավարը </w:t>
      </w:r>
      <w:r w:rsidR="00303AA8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Հ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անձնաժողովի եզրակացություն</w:t>
      </w:r>
      <w:r w:rsidR="00303AA8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ստանալու պահից </w:t>
      </w:r>
      <w:r w:rsidR="00303AA8" w:rsidRPr="00681EEC">
        <w:rPr>
          <w:rFonts w:ascii="GHEA Grapalat" w:hAnsi="GHEA Grapalat"/>
          <w:noProof/>
          <w:sz w:val="24"/>
          <w:szCs w:val="24"/>
          <w:lang w:val="hy-AM"/>
        </w:rPr>
        <w:t xml:space="preserve">անհապաղ, բայց ոչ ուշ քան </w:t>
      </w:r>
      <w:r w:rsidR="00303AA8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Հանձնաժողովի եզրակացությունը ստանալու հաջորդող աշխատանքային օրն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այն ներկայացնում է դատարան, եթե դատապարտյալը գրավոր համաձայնություն է տալիս,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որը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կցվում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է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600BA" w:rsidRPr="00681EEC">
        <w:rPr>
          <w:rFonts w:ascii="GHEA Grapalat" w:eastAsia="Calibri" w:hAnsi="GHEA Grapalat" w:cs="Sylfaen"/>
          <w:noProof/>
          <w:sz w:val="24"/>
          <w:szCs w:val="24"/>
          <w:lang w:val="hy-AM"/>
        </w:rPr>
        <w:t>եզրակացությանը</w:t>
      </w:r>
      <w:r w:rsidR="009600BA" w:rsidRPr="00681EE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:</w:t>
      </w:r>
    </w:p>
    <w:sectPr w:rsidR="00043477" w:rsidRPr="00681EEC" w:rsidSect="00747093">
      <w:footerReference w:type="default" r:id="rId8"/>
      <w:pgSz w:w="12240" w:h="15840"/>
      <w:pgMar w:top="1134" w:right="1440" w:bottom="567" w:left="1440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40" w:rsidRDefault="00201840" w:rsidP="00747093">
      <w:pPr>
        <w:spacing w:after="0" w:line="240" w:lineRule="auto"/>
      </w:pPr>
      <w:r>
        <w:separator/>
      </w:r>
    </w:p>
  </w:endnote>
  <w:endnote w:type="continuationSeparator" w:id="0">
    <w:p w:rsidR="00201840" w:rsidRDefault="00201840" w:rsidP="0074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6721"/>
      <w:docPartObj>
        <w:docPartGallery w:val="Page Numbers (Bottom of Page)"/>
        <w:docPartUnique/>
      </w:docPartObj>
    </w:sdtPr>
    <w:sdtContent>
      <w:p w:rsidR="00747093" w:rsidRDefault="008C118C">
        <w:pPr>
          <w:pStyle w:val="Footer"/>
          <w:jc w:val="right"/>
        </w:pPr>
        <w:fldSimple w:instr=" PAGE   \* MERGEFORMAT ">
          <w:r w:rsidR="009F3457">
            <w:rPr>
              <w:noProof/>
            </w:rPr>
            <w:t>3</w:t>
          </w:r>
        </w:fldSimple>
      </w:p>
    </w:sdtContent>
  </w:sdt>
  <w:p w:rsidR="00747093" w:rsidRDefault="00747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40" w:rsidRDefault="00201840" w:rsidP="00747093">
      <w:pPr>
        <w:spacing w:after="0" w:line="240" w:lineRule="auto"/>
      </w:pPr>
      <w:r>
        <w:separator/>
      </w:r>
    </w:p>
  </w:footnote>
  <w:footnote w:type="continuationSeparator" w:id="0">
    <w:p w:rsidR="00201840" w:rsidRDefault="00201840" w:rsidP="0074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36D"/>
    <w:multiLevelType w:val="hybridMultilevel"/>
    <w:tmpl w:val="5D38C9F8"/>
    <w:lvl w:ilvl="0" w:tplc="68F27354">
      <w:start w:val="12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019C"/>
    <w:multiLevelType w:val="hybridMultilevel"/>
    <w:tmpl w:val="CB76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770E9"/>
    <w:multiLevelType w:val="hybridMultilevel"/>
    <w:tmpl w:val="C3D44264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1E8A5867"/>
    <w:multiLevelType w:val="hybridMultilevel"/>
    <w:tmpl w:val="B78C18DA"/>
    <w:lvl w:ilvl="0" w:tplc="63D2F286">
      <w:start w:val="1"/>
      <w:numFmt w:val="decimal"/>
      <w:lvlText w:val="%1."/>
      <w:lvlJc w:val="left"/>
      <w:pPr>
        <w:ind w:left="1355" w:hanging="645"/>
      </w:pPr>
      <w:rPr>
        <w:rFonts w:ascii="GHEA Grapalat" w:hAnsi="GHEA Grapala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EC643D2"/>
    <w:multiLevelType w:val="hybridMultilevel"/>
    <w:tmpl w:val="9CF841E4"/>
    <w:lvl w:ilvl="0" w:tplc="CD805E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0731E"/>
    <w:multiLevelType w:val="hybridMultilevel"/>
    <w:tmpl w:val="2794B3AA"/>
    <w:lvl w:ilvl="0" w:tplc="0F3A6884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544C"/>
    <w:multiLevelType w:val="hybridMultilevel"/>
    <w:tmpl w:val="47BC63AC"/>
    <w:lvl w:ilvl="0" w:tplc="6512BC32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D6CF7"/>
    <w:multiLevelType w:val="hybridMultilevel"/>
    <w:tmpl w:val="F83E10CE"/>
    <w:lvl w:ilvl="0" w:tplc="BAFE3BA4">
      <w:start w:val="14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70984"/>
    <w:multiLevelType w:val="hybridMultilevel"/>
    <w:tmpl w:val="E5429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E1D"/>
    <w:multiLevelType w:val="hybridMultilevel"/>
    <w:tmpl w:val="1ECA6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E44D8"/>
    <w:multiLevelType w:val="hybridMultilevel"/>
    <w:tmpl w:val="BECE62B0"/>
    <w:lvl w:ilvl="0" w:tplc="D7D0CE38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8205DA"/>
    <w:multiLevelType w:val="hybridMultilevel"/>
    <w:tmpl w:val="4E6C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700A6"/>
    <w:multiLevelType w:val="hybridMultilevel"/>
    <w:tmpl w:val="1AF8F040"/>
    <w:lvl w:ilvl="0" w:tplc="01CEACC8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C37E0"/>
    <w:multiLevelType w:val="hybridMultilevel"/>
    <w:tmpl w:val="2F52BAB6"/>
    <w:lvl w:ilvl="0" w:tplc="61184D0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964E7"/>
    <w:multiLevelType w:val="hybridMultilevel"/>
    <w:tmpl w:val="5F3E5A86"/>
    <w:lvl w:ilvl="0" w:tplc="291A4904">
      <w:start w:val="15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7829"/>
    <w:multiLevelType w:val="hybridMultilevel"/>
    <w:tmpl w:val="C14AC0C4"/>
    <w:lvl w:ilvl="0" w:tplc="6FD6D07C">
      <w:start w:val="12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21BE4"/>
    <w:multiLevelType w:val="hybridMultilevel"/>
    <w:tmpl w:val="5B32EC24"/>
    <w:lvl w:ilvl="0" w:tplc="0518D54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E544C"/>
    <w:multiLevelType w:val="hybridMultilevel"/>
    <w:tmpl w:val="5BB46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201C8"/>
    <w:multiLevelType w:val="hybridMultilevel"/>
    <w:tmpl w:val="19B22C88"/>
    <w:lvl w:ilvl="0" w:tplc="BC74447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436F8"/>
    <w:multiLevelType w:val="hybridMultilevel"/>
    <w:tmpl w:val="FED621CC"/>
    <w:lvl w:ilvl="0" w:tplc="85347B4E">
      <w:start w:val="6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29337C6"/>
    <w:multiLevelType w:val="hybridMultilevel"/>
    <w:tmpl w:val="D59A0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0CFC"/>
    <w:multiLevelType w:val="hybridMultilevel"/>
    <w:tmpl w:val="6B96C626"/>
    <w:lvl w:ilvl="0" w:tplc="FB687A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A6299"/>
    <w:multiLevelType w:val="hybridMultilevel"/>
    <w:tmpl w:val="88EE8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008F3"/>
    <w:multiLevelType w:val="hybridMultilevel"/>
    <w:tmpl w:val="A44A4026"/>
    <w:lvl w:ilvl="0" w:tplc="E4040232">
      <w:start w:val="1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18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9"/>
  </w:num>
  <w:num w:numId="14">
    <w:abstractNumId w:val="20"/>
  </w:num>
  <w:num w:numId="15">
    <w:abstractNumId w:val="13"/>
  </w:num>
  <w:num w:numId="16">
    <w:abstractNumId w:val="5"/>
  </w:num>
  <w:num w:numId="17">
    <w:abstractNumId w:val="16"/>
  </w:num>
  <w:num w:numId="18">
    <w:abstractNumId w:val="17"/>
  </w:num>
  <w:num w:numId="19">
    <w:abstractNumId w:val="12"/>
  </w:num>
  <w:num w:numId="20">
    <w:abstractNumId w:val="23"/>
  </w:num>
  <w:num w:numId="21">
    <w:abstractNumId w:val="7"/>
  </w:num>
  <w:num w:numId="22">
    <w:abstractNumId w:val="14"/>
  </w:num>
  <w:num w:numId="23">
    <w:abstractNumId w:val="2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BB0"/>
    <w:rsid w:val="00004FB5"/>
    <w:rsid w:val="00017F49"/>
    <w:rsid w:val="00021DA1"/>
    <w:rsid w:val="00023BCA"/>
    <w:rsid w:val="000272CB"/>
    <w:rsid w:val="00040F89"/>
    <w:rsid w:val="00043477"/>
    <w:rsid w:val="00064721"/>
    <w:rsid w:val="00066691"/>
    <w:rsid w:val="000738E5"/>
    <w:rsid w:val="00091693"/>
    <w:rsid w:val="00095E1A"/>
    <w:rsid w:val="000A2C09"/>
    <w:rsid w:val="000A7AAF"/>
    <w:rsid w:val="000C363F"/>
    <w:rsid w:val="000D7841"/>
    <w:rsid w:val="000E465C"/>
    <w:rsid w:val="000E51C3"/>
    <w:rsid w:val="00104198"/>
    <w:rsid w:val="00104FAB"/>
    <w:rsid w:val="001057B4"/>
    <w:rsid w:val="001212C9"/>
    <w:rsid w:val="0013677D"/>
    <w:rsid w:val="00136E0F"/>
    <w:rsid w:val="00136EF4"/>
    <w:rsid w:val="001815FE"/>
    <w:rsid w:val="00187263"/>
    <w:rsid w:val="001936FE"/>
    <w:rsid w:val="001953F4"/>
    <w:rsid w:val="001B2797"/>
    <w:rsid w:val="001C071F"/>
    <w:rsid w:val="001C0D30"/>
    <w:rsid w:val="001C17D9"/>
    <w:rsid w:val="001D697D"/>
    <w:rsid w:val="001E61C8"/>
    <w:rsid w:val="001F6CBA"/>
    <w:rsid w:val="00201840"/>
    <w:rsid w:val="002141D8"/>
    <w:rsid w:val="0023205A"/>
    <w:rsid w:val="00243569"/>
    <w:rsid w:val="002442A0"/>
    <w:rsid w:val="002841F8"/>
    <w:rsid w:val="002C0035"/>
    <w:rsid w:val="002D2BC3"/>
    <w:rsid w:val="002E030A"/>
    <w:rsid w:val="002E3C4D"/>
    <w:rsid w:val="002F0AD0"/>
    <w:rsid w:val="00301C30"/>
    <w:rsid w:val="00303AA8"/>
    <w:rsid w:val="00310E6F"/>
    <w:rsid w:val="0031336D"/>
    <w:rsid w:val="00315239"/>
    <w:rsid w:val="003329A3"/>
    <w:rsid w:val="00333453"/>
    <w:rsid w:val="00372C62"/>
    <w:rsid w:val="0037500F"/>
    <w:rsid w:val="0038652D"/>
    <w:rsid w:val="003A648F"/>
    <w:rsid w:val="003B5E21"/>
    <w:rsid w:val="003C499B"/>
    <w:rsid w:val="003D1B5C"/>
    <w:rsid w:val="003E1209"/>
    <w:rsid w:val="003E19A6"/>
    <w:rsid w:val="0041496F"/>
    <w:rsid w:val="0042296C"/>
    <w:rsid w:val="0042476F"/>
    <w:rsid w:val="004259A2"/>
    <w:rsid w:val="0043159A"/>
    <w:rsid w:val="0043395A"/>
    <w:rsid w:val="00444826"/>
    <w:rsid w:val="00460166"/>
    <w:rsid w:val="00464F48"/>
    <w:rsid w:val="0047115E"/>
    <w:rsid w:val="00474010"/>
    <w:rsid w:val="00485D15"/>
    <w:rsid w:val="00497613"/>
    <w:rsid w:val="004D4DBF"/>
    <w:rsid w:val="004D5C22"/>
    <w:rsid w:val="004F4A78"/>
    <w:rsid w:val="004F5A92"/>
    <w:rsid w:val="00506863"/>
    <w:rsid w:val="005216D9"/>
    <w:rsid w:val="00572D79"/>
    <w:rsid w:val="00573E0C"/>
    <w:rsid w:val="005A7FF8"/>
    <w:rsid w:val="005B16E4"/>
    <w:rsid w:val="005B210F"/>
    <w:rsid w:val="005C00D5"/>
    <w:rsid w:val="005C74C3"/>
    <w:rsid w:val="005F2DC7"/>
    <w:rsid w:val="00603040"/>
    <w:rsid w:val="00603BB0"/>
    <w:rsid w:val="00621A00"/>
    <w:rsid w:val="00634F32"/>
    <w:rsid w:val="00660CB2"/>
    <w:rsid w:val="00664695"/>
    <w:rsid w:val="00673C8E"/>
    <w:rsid w:val="006758F2"/>
    <w:rsid w:val="00681EEC"/>
    <w:rsid w:val="0068233F"/>
    <w:rsid w:val="006842A4"/>
    <w:rsid w:val="00695EA9"/>
    <w:rsid w:val="006A3D80"/>
    <w:rsid w:val="006A79A7"/>
    <w:rsid w:val="006B290C"/>
    <w:rsid w:val="006B53AD"/>
    <w:rsid w:val="006D51A6"/>
    <w:rsid w:val="006E6C0D"/>
    <w:rsid w:val="006E7EA3"/>
    <w:rsid w:val="00716579"/>
    <w:rsid w:val="00727E02"/>
    <w:rsid w:val="007456BE"/>
    <w:rsid w:val="00747093"/>
    <w:rsid w:val="00752991"/>
    <w:rsid w:val="007706BF"/>
    <w:rsid w:val="007716F2"/>
    <w:rsid w:val="00785508"/>
    <w:rsid w:val="007A4010"/>
    <w:rsid w:val="007B6FC6"/>
    <w:rsid w:val="007D0A5F"/>
    <w:rsid w:val="007F6D3F"/>
    <w:rsid w:val="007F6DC8"/>
    <w:rsid w:val="00801625"/>
    <w:rsid w:val="00805AA9"/>
    <w:rsid w:val="00834577"/>
    <w:rsid w:val="00836065"/>
    <w:rsid w:val="0086202D"/>
    <w:rsid w:val="008640B1"/>
    <w:rsid w:val="008817F2"/>
    <w:rsid w:val="008A5A9D"/>
    <w:rsid w:val="008B5877"/>
    <w:rsid w:val="008C118C"/>
    <w:rsid w:val="008D75A6"/>
    <w:rsid w:val="008E73B1"/>
    <w:rsid w:val="008F55DE"/>
    <w:rsid w:val="009600BA"/>
    <w:rsid w:val="0096693E"/>
    <w:rsid w:val="00976176"/>
    <w:rsid w:val="00982191"/>
    <w:rsid w:val="00984CCA"/>
    <w:rsid w:val="00985C83"/>
    <w:rsid w:val="00993FF3"/>
    <w:rsid w:val="00996914"/>
    <w:rsid w:val="009D6476"/>
    <w:rsid w:val="009F3457"/>
    <w:rsid w:val="009F404A"/>
    <w:rsid w:val="00A36C62"/>
    <w:rsid w:val="00A424B4"/>
    <w:rsid w:val="00A54FDD"/>
    <w:rsid w:val="00A648E3"/>
    <w:rsid w:val="00AA2A75"/>
    <w:rsid w:val="00AC47B6"/>
    <w:rsid w:val="00AD4CE1"/>
    <w:rsid w:val="00B059A0"/>
    <w:rsid w:val="00B23BAA"/>
    <w:rsid w:val="00B35350"/>
    <w:rsid w:val="00B56F2E"/>
    <w:rsid w:val="00B6507B"/>
    <w:rsid w:val="00B71595"/>
    <w:rsid w:val="00B77DC5"/>
    <w:rsid w:val="00B90F8F"/>
    <w:rsid w:val="00BB02F8"/>
    <w:rsid w:val="00BE25D5"/>
    <w:rsid w:val="00C018DF"/>
    <w:rsid w:val="00C1584D"/>
    <w:rsid w:val="00C35C74"/>
    <w:rsid w:val="00C52557"/>
    <w:rsid w:val="00C83DE5"/>
    <w:rsid w:val="00C86BA8"/>
    <w:rsid w:val="00C96AA9"/>
    <w:rsid w:val="00CA68E0"/>
    <w:rsid w:val="00CB3D98"/>
    <w:rsid w:val="00CD0C29"/>
    <w:rsid w:val="00CF2019"/>
    <w:rsid w:val="00D1021C"/>
    <w:rsid w:val="00D11677"/>
    <w:rsid w:val="00D12392"/>
    <w:rsid w:val="00D22E6A"/>
    <w:rsid w:val="00D32F68"/>
    <w:rsid w:val="00D36560"/>
    <w:rsid w:val="00D55E23"/>
    <w:rsid w:val="00D66FE4"/>
    <w:rsid w:val="00D757D4"/>
    <w:rsid w:val="00D87361"/>
    <w:rsid w:val="00DA209C"/>
    <w:rsid w:val="00DE36DE"/>
    <w:rsid w:val="00E06893"/>
    <w:rsid w:val="00E07E60"/>
    <w:rsid w:val="00E220D5"/>
    <w:rsid w:val="00E3659E"/>
    <w:rsid w:val="00E513B2"/>
    <w:rsid w:val="00E9592B"/>
    <w:rsid w:val="00EB2A46"/>
    <w:rsid w:val="00EB40D7"/>
    <w:rsid w:val="00ED1188"/>
    <w:rsid w:val="00F152D6"/>
    <w:rsid w:val="00F37739"/>
    <w:rsid w:val="00F46974"/>
    <w:rsid w:val="00F628AB"/>
    <w:rsid w:val="00F86688"/>
    <w:rsid w:val="00FB6446"/>
    <w:rsid w:val="00FB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2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093"/>
  </w:style>
  <w:style w:type="paragraph" w:styleId="Footer">
    <w:name w:val="footer"/>
    <w:basedOn w:val="Normal"/>
    <w:link w:val="FooterChar"/>
    <w:uiPriority w:val="99"/>
    <w:unhideWhenUsed/>
    <w:rsid w:val="00747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310C-D789-442F-A2BF-D40B236C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2001</Words>
  <Characters>11408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N-Melkonyan</cp:lastModifiedBy>
  <cp:revision>53</cp:revision>
  <cp:lastPrinted>2020-02-06T05:33:00Z</cp:lastPrinted>
  <dcterms:created xsi:type="dcterms:W3CDTF">2020-02-05T10:49:00Z</dcterms:created>
  <dcterms:modified xsi:type="dcterms:W3CDTF">2020-02-13T10:28:00Z</dcterms:modified>
</cp:coreProperties>
</file>