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8B" w:rsidRPr="0093248C" w:rsidRDefault="00B15D8B" w:rsidP="00B15D8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</w:pPr>
      <w:r w:rsidRPr="0093248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B15D8B" w:rsidRPr="0093248C" w:rsidRDefault="00B15D8B" w:rsidP="00B15D8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B9519B" w:rsidRPr="00B9519B" w:rsidRDefault="00B9519B" w:rsidP="00B951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B9519B">
        <w:rPr>
          <w:rStyle w:val="Strong"/>
          <w:rFonts w:ascii="GHEA Grapalat" w:hAnsi="GHEA Grapalat" w:cs="Arian AMU"/>
          <w:bdr w:val="none" w:sz="0" w:space="0" w:color="auto" w:frame="1"/>
        </w:rPr>
        <w:t>ՀԱՅԱՍՏԱՆԻ ՀԱՆՐԱՊԵՏՈՒԹՅԱՆ ԿԱՌԱՎԱՐՈՒԹՅՈՒՆ</w:t>
      </w:r>
    </w:p>
    <w:p w:rsidR="00B9519B" w:rsidRDefault="00B9519B" w:rsidP="00B951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B9519B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:rsidR="00E25C0D" w:rsidRDefault="00E25C0D" w:rsidP="00B951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E25C0D" w:rsidRPr="00E25C0D" w:rsidRDefault="00E25C0D" w:rsidP="00E25C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 w:cs="Arian AMU"/>
          <w:lang w:val="ru-RU"/>
        </w:rPr>
      </w:pPr>
      <w:r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«  </w:t>
      </w:r>
      <w:r w:rsidR="000723BF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  </w:t>
      </w:r>
      <w:r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>»</w:t>
      </w:r>
    </w:p>
    <w:p w:rsidR="00B9519B" w:rsidRPr="00E802BA" w:rsidRDefault="00B9519B" w:rsidP="00E25C0D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B9519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2020</w:t>
      </w:r>
      <w:r w:rsidRPr="00B9519B">
        <w:rPr>
          <w:rStyle w:val="Strong"/>
          <w:rFonts w:ascii="Arial AMU" w:hAnsi="Arial AMU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9519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թվականի</w:t>
      </w:r>
      <w:r w:rsidRPr="00B9519B">
        <w:rPr>
          <w:rStyle w:val="Strong"/>
          <w:rFonts w:ascii="Arial AMU" w:hAnsi="Arial AMU"/>
          <w:sz w:val="24"/>
          <w:szCs w:val="24"/>
          <w:bdr w:val="none" w:sz="0" w:space="0" w:color="auto" w:frame="1"/>
          <w:shd w:val="clear" w:color="auto" w:fill="FFFFFF"/>
        </w:rPr>
        <w:t>   </w:t>
      </w:r>
      <w:r w:rsidRPr="00B9519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N</w:t>
      </w:r>
      <w:r w:rsidRPr="00B9519B">
        <w:rPr>
          <w:rStyle w:val="Strong"/>
          <w:rFonts w:ascii="Arial AMU" w:hAnsi="Arial AMU"/>
          <w:sz w:val="24"/>
          <w:szCs w:val="24"/>
          <w:bdr w:val="none" w:sz="0" w:space="0" w:color="auto" w:frame="1"/>
          <w:shd w:val="clear" w:color="auto" w:fill="FFFFFF"/>
        </w:rPr>
        <w:t>     </w:t>
      </w:r>
      <w:r w:rsidRPr="00B9519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 w:rsidR="00E802B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ru-RU"/>
        </w:rPr>
        <w:t>Ն</w:t>
      </w:r>
    </w:p>
    <w:p w:rsidR="000D1F4D" w:rsidRPr="00417869" w:rsidRDefault="000D1F4D" w:rsidP="000D1F4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D1F4D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:rsidR="006977FB" w:rsidRPr="00C37D4F" w:rsidRDefault="006977FB" w:rsidP="00C8379D">
      <w:pPr>
        <w:shd w:val="clear" w:color="auto" w:fill="FFFFFF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E220D5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ՔՐԵԱԿԱՆ ՕՐԵՆՍԳՐՔԻ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E220D5">
        <w:rPr>
          <w:rFonts w:ascii="GHEA Grapalat" w:hAnsi="GHEA Grapalat" w:cs="Sylfaen"/>
          <w:b/>
          <w:sz w:val="24"/>
          <w:szCs w:val="24"/>
        </w:rPr>
        <w:t xml:space="preserve"> ՀԱՅԱՍՏԱՆԻ ՀԱՆՐԱՊԵՏՈՒԹՅԱՆ ՔՐԵԱԿԱՆ ԴԱՏԱՎԱՐՈՒԹՅԱՆ ՕՐԵՆՍԳՐՔԻ ՀԱՄԱՁԱՅՆ ԿԱԼԱՆԱՎՈՐՎԱԾ ԱՆՁԻ ԾԱՆՐ ՀԻՎԱՆԴՈՒԹՅԱՆ (ԽԱՆԳԱՐՈՒՄՆԵՐ, ՎԻՃԱԿՆԵՐ) ՀԵՏ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E220D5">
        <w:rPr>
          <w:rFonts w:ascii="GHEA Grapalat" w:hAnsi="GHEA Grapalat" w:cs="Sylfaen"/>
          <w:b/>
          <w:sz w:val="24"/>
          <w:szCs w:val="24"/>
        </w:rPr>
        <w:t xml:space="preserve">ԱՆՔՈՎ ԽԱՓԱՆՄԱՆ ՄԻՋՈՑԸ ՓՈԽԵԼՈՒ ՆՊԱՏԱԿԱՀԱՐՄԱՐՈՒԹՅԱՆ ՎԵՐԱԲԵՐՅԱԼ </w:t>
      </w:r>
      <w:r>
        <w:rPr>
          <w:rFonts w:ascii="GHEA Grapalat" w:hAnsi="GHEA Grapalat" w:cs="Sylfaen"/>
          <w:b/>
          <w:sz w:val="24"/>
          <w:szCs w:val="24"/>
        </w:rPr>
        <w:t xml:space="preserve">ԵՎ </w:t>
      </w:r>
      <w:r w:rsidRPr="00E220D5">
        <w:rPr>
          <w:rFonts w:ascii="GHEA Grapalat" w:hAnsi="GHEA Grapalat" w:cs="Sylfaen"/>
          <w:b/>
          <w:sz w:val="24"/>
          <w:szCs w:val="24"/>
        </w:rPr>
        <w:t>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E220D5">
        <w:rPr>
          <w:rFonts w:ascii="GHEA Grapalat" w:hAnsi="GHEA Grapalat" w:cs="Sylfaen"/>
          <w:b/>
          <w:sz w:val="24"/>
          <w:szCs w:val="24"/>
        </w:rPr>
        <w:t>ԱՆՔՈՎ ՊԱՏԺԻՑ ԱԶԱՏԵԼՈՒ ՎԵՐԱԲԵՐՅԱԼ</w:t>
      </w:r>
      <w:r w:rsidRPr="007D73E2">
        <w:rPr>
          <w:rFonts w:ascii="GHEA Grapalat" w:hAnsi="GHEA Grapalat" w:cs="Sylfaen"/>
          <w:b/>
          <w:sz w:val="24"/>
          <w:szCs w:val="24"/>
        </w:rPr>
        <w:t xml:space="preserve"> ԵԶՐԱԿԱՑՈՒԹ</w:t>
      </w:r>
      <w:r w:rsidR="003F1D83" w:rsidRPr="007D73E2">
        <w:rPr>
          <w:rFonts w:ascii="GHEA Grapalat" w:hAnsi="GHEA Grapalat" w:cs="Sylfaen"/>
          <w:b/>
          <w:sz w:val="24"/>
          <w:szCs w:val="24"/>
        </w:rPr>
        <w:t>Յ</w:t>
      </w:r>
      <w:r w:rsidRPr="007D73E2">
        <w:rPr>
          <w:rFonts w:ascii="GHEA Grapalat" w:hAnsi="GHEA Grapalat" w:cs="Sylfaen"/>
          <w:b/>
          <w:sz w:val="24"/>
          <w:szCs w:val="24"/>
        </w:rPr>
        <w:t xml:space="preserve">ՈՒՆ </w:t>
      </w:r>
      <w:r w:rsidRPr="007A4010">
        <w:rPr>
          <w:rFonts w:ascii="GHEA Grapalat" w:hAnsi="GHEA Grapalat" w:cs="Sylfaen"/>
          <w:b/>
          <w:sz w:val="24"/>
          <w:szCs w:val="24"/>
        </w:rPr>
        <w:t>ՏՎՈՂ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7D73E2" w:rsidRPr="007D73E2">
        <w:rPr>
          <w:rFonts w:ascii="GHEA Grapalat" w:hAnsi="GHEA Grapalat" w:cs="Sylfaen"/>
          <w:b/>
          <w:sz w:val="24"/>
          <w:szCs w:val="24"/>
        </w:rPr>
        <w:t xml:space="preserve">ԲԺՇԿԱԿԱՆ </w:t>
      </w:r>
      <w:r w:rsidRPr="007A4010">
        <w:rPr>
          <w:rFonts w:ascii="GHEA Grapalat" w:hAnsi="GHEA Grapalat" w:cs="Sylfaen"/>
          <w:b/>
          <w:sz w:val="24"/>
          <w:szCs w:val="24"/>
        </w:rPr>
        <w:t>ՀԱՆՁՆԱԺՈՂՈՎԻ</w:t>
      </w:r>
      <w:r w:rsidR="007D73E2" w:rsidRPr="007D73E2">
        <w:rPr>
          <w:rFonts w:ascii="GHEA Grapalat" w:hAnsi="GHEA Grapalat" w:cs="Sylfaen"/>
          <w:b/>
          <w:sz w:val="24"/>
          <w:szCs w:val="24"/>
        </w:rPr>
        <w:t xml:space="preserve">, ԴՐԱՆ ԿԻՑ ԱՇԽԱՏԱՆՔԱՅԻՆ ԽՄԲԻ ԳՈՐԾՈՒՆԵՈՒԹՅԱՆ ԿԱՐԳԸ </w:t>
      </w:r>
      <w:r w:rsidR="007D73E2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7D73E2" w:rsidRPr="007D73E2">
        <w:rPr>
          <w:rFonts w:ascii="GHEA Grapalat" w:hAnsi="GHEA Grapalat" w:cs="Sylfaen"/>
          <w:b/>
          <w:sz w:val="24"/>
          <w:szCs w:val="24"/>
        </w:rPr>
        <w:t xml:space="preserve"> ՎԱՐՁԱՏՐՈՒԹՅԱՆ ՉԱՓՈՐՈՇԻՉՆԵՐԸ</w:t>
      </w:r>
      <w:r w:rsidR="007D73E2">
        <w:rPr>
          <w:rFonts w:ascii="GHEA Grapalat" w:hAnsi="GHEA Grapalat" w:cs="Sylfaen"/>
          <w:b/>
          <w:sz w:val="24"/>
          <w:szCs w:val="24"/>
        </w:rPr>
        <w:t xml:space="preserve"> </w:t>
      </w:r>
      <w:r w:rsidR="00E802BA">
        <w:rPr>
          <w:rFonts w:ascii="GHEA Grapalat" w:hAnsi="GHEA Grapalat" w:cs="Sylfaen"/>
          <w:b/>
          <w:sz w:val="24"/>
          <w:szCs w:val="24"/>
          <w:lang w:val="ru-RU"/>
        </w:rPr>
        <w:t xml:space="preserve">ՍԱՀՄԱՆԵԼՈՒ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4114CF" w:rsidRPr="00C37D4F" w:rsidRDefault="004114CF" w:rsidP="004114CF">
      <w:pPr>
        <w:spacing w:after="0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0D1F4D" w:rsidRPr="00B9519B" w:rsidRDefault="00B9519B" w:rsidP="00E635E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519B">
        <w:rPr>
          <w:rFonts w:ascii="GHEA Grapalat" w:hAnsi="GHEA Grapalat" w:cs="Arian AMU"/>
          <w:sz w:val="24"/>
          <w:szCs w:val="24"/>
          <w:shd w:val="clear" w:color="auto" w:fill="FFFFFF"/>
        </w:rPr>
        <w:t>Ղեկավարվելով</w:t>
      </w:r>
      <w:r w:rsidR="007D73E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B9519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Հայաստանի Հանրապետության կառավարության 2006 թվականի մայիսի 26-ի թիվ 825-Ն որոշմամբ հաստատված հավելվածի </w:t>
      </w:r>
      <w:r w:rsidR="007D73E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99</w:t>
      </w:r>
      <w:r w:rsidRPr="00B9519B">
        <w:rPr>
          <w:rFonts w:ascii="GHEA Grapalat" w:hAnsi="GHEA Grapalat" w:cs="Arian AMU"/>
          <w:sz w:val="24"/>
          <w:szCs w:val="24"/>
          <w:shd w:val="clear" w:color="auto" w:fill="FFFFFF"/>
        </w:rPr>
        <w:t>-րդ կետը՝ Հայաստանի Հանրապետության կառավարությունը</w:t>
      </w:r>
      <w:r w:rsidRPr="00B9519B">
        <w:rPr>
          <w:rFonts w:ascii="Arian AMU" w:hAnsi="Arian AMU" w:cs="Arian AMU"/>
          <w:sz w:val="24"/>
          <w:szCs w:val="24"/>
          <w:shd w:val="clear" w:color="auto" w:fill="FFFFFF"/>
        </w:rPr>
        <w:t> </w:t>
      </w:r>
      <w:r w:rsidRPr="007D6186">
        <w:rPr>
          <w:rStyle w:val="Emphasis"/>
          <w:rFonts w:ascii="GHEA Grapalat" w:hAnsi="GHEA Grapalat" w:cs="Arian AMU"/>
          <w:b/>
          <w:sz w:val="24"/>
          <w:szCs w:val="24"/>
          <w:bdr w:val="none" w:sz="0" w:space="0" w:color="auto" w:frame="1"/>
          <w:shd w:val="clear" w:color="auto" w:fill="FFFFFF"/>
        </w:rPr>
        <w:t>որոշում է.</w:t>
      </w:r>
      <w:r w:rsidR="000D1F4D" w:rsidRPr="00B9519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:rsidR="000D1F4D" w:rsidRPr="000D1F4D" w:rsidRDefault="000D1F4D" w:rsidP="00E635E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D1F4D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:rsidR="00075F2F" w:rsidRDefault="00E802BA" w:rsidP="00E635EC">
      <w:pPr>
        <w:pStyle w:val="ListParagraph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Սահմանե</w:t>
      </w:r>
      <w:r w:rsidR="008A3A9B" w:rsidRPr="003F1D83">
        <w:rPr>
          <w:rFonts w:ascii="GHEA Grapalat" w:eastAsia="Times New Roman" w:hAnsi="GHEA Grapalat" w:cs="Times New Roman"/>
          <w:sz w:val="24"/>
          <w:szCs w:val="24"/>
          <w:lang w:eastAsia="ru-RU"/>
        </w:rPr>
        <w:t>լ</w:t>
      </w:r>
      <w:r w:rsidR="005C3CE8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 w:rsidR="008A3A9B" w:rsidRPr="003F1D8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4F1277" w:rsidRDefault="003F1D83" w:rsidP="00E635EC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այաստանի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անրապետության քրեական օրենսգրքի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այաստանի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անրապետության քրեական դատավարության օրենսգրքի համաձայն կալանավորված անձի ծանր հիվանդության (խանգարումներ, վիճակներ) հետ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անքով խափանման միջոցը փոխելու նպատակահարմարության վերաբերյալ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այաստանի 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անրապետության արդարադատության նախարարության քրեակատարողական հիմնարկներում պահվող դատապարտյալին ծանր հիվանդության (խանգարումներ, վիճակներ) հետ</w:t>
      </w:r>
      <w:r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անքով պատժից ազատելու վերաբերյալ եզրակացութ</w:t>
      </w:r>
      <w:r w:rsidR="00F7710A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յ</w:t>
      </w:r>
      <w:r w:rsidR="004F1277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ուն տվող հանձնաժողովի</w:t>
      </w:r>
      <w:r w:rsidR="005C3C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(այսուհետ՝ Հանձնաժողով)</w:t>
      </w:r>
      <w:r w:rsidR="007D73E2" w:rsidRPr="007D73E2">
        <w:rPr>
          <w:rFonts w:ascii="GHEA Grapalat" w:eastAsia="Times New Roman" w:hAnsi="GHEA Grapalat" w:cs="Times New Roman"/>
          <w:sz w:val="24"/>
          <w:szCs w:val="24"/>
          <w:lang w:eastAsia="ru-RU"/>
        </w:rPr>
        <w:t>, դրան կից աշխատանքային խմբի գործունեության կարգը</w:t>
      </w:r>
      <w:r w:rsidR="007D73E2" w:rsidRP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r w:rsidR="00E802BA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 հավելված</w:t>
      </w:r>
      <w:r w:rsidR="005C3C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</w:t>
      </w:r>
      <w:r w:rsidR="00075F2F">
        <w:rPr>
          <w:rFonts w:ascii="GHEA Grapalat" w:eastAsia="Times New Roman" w:hAnsi="GHEA Grapalat" w:cs="Times New Roman"/>
          <w:sz w:val="24"/>
          <w:szCs w:val="24"/>
          <w:lang w:eastAsia="ru-RU"/>
        </w:rPr>
        <w:t>1-ի</w:t>
      </w:r>
      <w:r w:rsidR="005C3CE8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5C3CE8" w:rsidRPr="00075F2F" w:rsidRDefault="005C3CE8" w:rsidP="00E635EC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</w:rPr>
        <w:t>Հ</w:t>
      </w:r>
      <w:r w:rsidRPr="000647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անձնաժողովի անդամի,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Հանձնաժողովին կից </w:t>
      </w:r>
      <w:r w:rsidR="00E635EC">
        <w:rPr>
          <w:rFonts w:ascii="GHEA Grapalat" w:eastAsia="Times New Roman" w:hAnsi="GHEA Grapalat" w:cs="Times New Roman"/>
          <w:sz w:val="24"/>
          <w:szCs w:val="24"/>
        </w:rPr>
        <w:t>աշխատանքային խմբ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="00E635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անդամի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վարձատրության </w:t>
      </w:r>
      <w:r w:rsidR="00B81BE8">
        <w:rPr>
          <w:rFonts w:ascii="GHEA Grapalat" w:eastAsia="Times New Roman" w:hAnsi="GHEA Grapalat" w:cs="Times New Roman"/>
          <w:sz w:val="24"/>
          <w:szCs w:val="24"/>
        </w:rPr>
        <w:t>չափերը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E802BA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 հավելված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N2-ի:</w:t>
      </w:r>
    </w:p>
    <w:p w:rsidR="00E36A69" w:rsidRPr="00C37D4F" w:rsidRDefault="00786264" w:rsidP="00E635EC">
      <w:pPr>
        <w:pStyle w:val="ListParagraph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C37D4F">
        <w:rPr>
          <w:rFonts w:ascii="GHEA Grapalat" w:eastAsia="Times New Roman" w:hAnsi="GHEA Grapalat" w:cs="Times New Roman"/>
          <w:sz w:val="24"/>
          <w:szCs w:val="24"/>
          <w:lang w:eastAsia="ru-RU"/>
        </w:rPr>
        <w:t>2</w:t>
      </w:r>
      <w:r w:rsidR="00E36A69" w:rsidRPr="00C37D4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r w:rsidR="00E36A69" w:rsidRPr="006A2D91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36A69" w:rsidRPr="006A2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E51709">
        <w:rPr>
          <w:rFonts w:ascii="GHEA Grapalat" w:hAnsi="GHEA Grapalat" w:cs="Sylfaen"/>
          <w:sz w:val="24"/>
          <w:szCs w:val="24"/>
          <w:lang w:val="ru-RU"/>
        </w:rPr>
        <w:t>որոշումն</w:t>
      </w:r>
      <w:r w:rsidR="00E51709" w:rsidRPr="00E51709">
        <w:rPr>
          <w:rFonts w:ascii="GHEA Grapalat" w:hAnsi="GHEA Grapalat" w:cs="Sylfaen"/>
          <w:sz w:val="24"/>
          <w:szCs w:val="24"/>
        </w:rPr>
        <w:t xml:space="preserve"> </w:t>
      </w:r>
      <w:r w:rsidR="00E36A69" w:rsidRPr="006A2D91">
        <w:rPr>
          <w:rFonts w:ascii="GHEA Grapalat" w:hAnsi="GHEA Grapalat" w:cs="Sylfaen"/>
          <w:sz w:val="24"/>
          <w:szCs w:val="24"/>
          <w:lang w:val="hy-AM"/>
        </w:rPr>
        <w:t>ուժի</w:t>
      </w:r>
      <w:r w:rsidR="00E36A69" w:rsidRPr="006A2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A69" w:rsidRPr="006A2D91">
        <w:rPr>
          <w:rFonts w:ascii="GHEA Grapalat" w:hAnsi="GHEA Grapalat" w:cs="Sylfaen"/>
          <w:sz w:val="24"/>
          <w:szCs w:val="24"/>
          <w:lang w:val="hy-AM"/>
        </w:rPr>
        <w:t>մեջ</w:t>
      </w:r>
      <w:r w:rsidR="00E36A69" w:rsidRPr="006A2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A69" w:rsidRPr="006A2D91">
        <w:rPr>
          <w:rFonts w:ascii="GHEA Grapalat" w:hAnsi="GHEA Grapalat" w:cs="Sylfaen"/>
          <w:sz w:val="24"/>
          <w:szCs w:val="24"/>
          <w:lang w:val="hy-AM"/>
        </w:rPr>
        <w:t>է</w:t>
      </w:r>
      <w:r w:rsidR="00E36A69" w:rsidRPr="006A2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A69" w:rsidRPr="006A2D91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E36A69" w:rsidRPr="006A2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2BA">
        <w:rPr>
          <w:rFonts w:ascii="GHEA Grapalat" w:hAnsi="GHEA Grapalat"/>
          <w:sz w:val="24"/>
          <w:szCs w:val="24"/>
          <w:lang w:val="ru-RU"/>
        </w:rPr>
        <w:t>պաշտոնական</w:t>
      </w:r>
      <w:r w:rsidR="00E802BA" w:rsidRPr="00E802BA">
        <w:rPr>
          <w:rFonts w:ascii="GHEA Grapalat" w:hAnsi="GHEA Grapalat"/>
          <w:sz w:val="24"/>
          <w:szCs w:val="24"/>
        </w:rPr>
        <w:t xml:space="preserve"> </w:t>
      </w:r>
      <w:r w:rsidR="00E36A69" w:rsidRPr="006A2D91">
        <w:rPr>
          <w:rFonts w:ascii="GHEA Grapalat" w:hAnsi="GHEA Grapalat" w:cs="Sylfaen"/>
          <w:sz w:val="24"/>
          <w:szCs w:val="24"/>
          <w:lang w:val="hy-AM"/>
        </w:rPr>
        <w:t>հրապարակման օրվան հաջորդող</w:t>
      </w:r>
      <w:r w:rsidR="00E802BA" w:rsidRPr="00E802BA">
        <w:rPr>
          <w:rFonts w:ascii="GHEA Grapalat" w:hAnsi="GHEA Grapalat" w:cs="Sylfaen"/>
          <w:sz w:val="24"/>
          <w:szCs w:val="24"/>
        </w:rPr>
        <w:t xml:space="preserve"> </w:t>
      </w:r>
      <w:r w:rsidR="00E802BA">
        <w:rPr>
          <w:rFonts w:ascii="GHEA Grapalat" w:hAnsi="GHEA Grapalat" w:cs="Sylfaen"/>
          <w:sz w:val="24"/>
          <w:szCs w:val="24"/>
          <w:lang w:val="ru-RU"/>
        </w:rPr>
        <w:t>տասներորդ</w:t>
      </w:r>
      <w:r w:rsidR="00E802BA" w:rsidRPr="00E802BA">
        <w:rPr>
          <w:rFonts w:ascii="GHEA Grapalat" w:hAnsi="GHEA Grapalat" w:cs="Sylfaen"/>
          <w:sz w:val="24"/>
          <w:szCs w:val="24"/>
        </w:rPr>
        <w:t xml:space="preserve"> </w:t>
      </w:r>
      <w:r w:rsidR="00E802BA">
        <w:rPr>
          <w:rFonts w:ascii="GHEA Grapalat" w:hAnsi="GHEA Grapalat" w:cs="Sylfaen"/>
          <w:sz w:val="24"/>
          <w:szCs w:val="24"/>
          <w:lang w:val="ru-RU"/>
        </w:rPr>
        <w:t>օրը</w:t>
      </w:r>
      <w:r w:rsidR="00E36A69" w:rsidRPr="006A2D91">
        <w:rPr>
          <w:rFonts w:ascii="GHEA Grapalat" w:hAnsi="GHEA Grapalat"/>
          <w:sz w:val="24"/>
          <w:szCs w:val="24"/>
          <w:lang w:val="hy-AM"/>
        </w:rPr>
        <w:t>:</w:t>
      </w:r>
    </w:p>
    <w:sectPr w:rsidR="00E36A69" w:rsidRPr="00C37D4F" w:rsidSect="00E635EC">
      <w:pgSz w:w="11906" w:h="16838"/>
      <w:pgMar w:top="709" w:right="850" w:bottom="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7BD0"/>
    <w:multiLevelType w:val="hybridMultilevel"/>
    <w:tmpl w:val="50D8C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4B9C"/>
    <w:multiLevelType w:val="hybridMultilevel"/>
    <w:tmpl w:val="029EB45A"/>
    <w:lvl w:ilvl="0" w:tplc="B3A661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BB00C69"/>
    <w:multiLevelType w:val="hybridMultilevel"/>
    <w:tmpl w:val="9C782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A81"/>
    <w:rsid w:val="0000619B"/>
    <w:rsid w:val="000425C2"/>
    <w:rsid w:val="00044B2A"/>
    <w:rsid w:val="00047697"/>
    <w:rsid w:val="00070594"/>
    <w:rsid w:val="000723BF"/>
    <w:rsid w:val="00075F2F"/>
    <w:rsid w:val="000938F6"/>
    <w:rsid w:val="000C7E01"/>
    <w:rsid w:val="000D1F4D"/>
    <w:rsid w:val="0011000A"/>
    <w:rsid w:val="001649A4"/>
    <w:rsid w:val="00175AF2"/>
    <w:rsid w:val="001B220F"/>
    <w:rsid w:val="001C1F1B"/>
    <w:rsid w:val="0024247E"/>
    <w:rsid w:val="0029315C"/>
    <w:rsid w:val="002B162F"/>
    <w:rsid w:val="002B1891"/>
    <w:rsid w:val="002B2F66"/>
    <w:rsid w:val="002E4DF1"/>
    <w:rsid w:val="003278F7"/>
    <w:rsid w:val="00332475"/>
    <w:rsid w:val="003434EB"/>
    <w:rsid w:val="00370544"/>
    <w:rsid w:val="003A197A"/>
    <w:rsid w:val="003C1AD9"/>
    <w:rsid w:val="003C74E4"/>
    <w:rsid w:val="003E44ED"/>
    <w:rsid w:val="003E728C"/>
    <w:rsid w:val="003F1D83"/>
    <w:rsid w:val="0040317D"/>
    <w:rsid w:val="004114CF"/>
    <w:rsid w:val="00417869"/>
    <w:rsid w:val="00467F84"/>
    <w:rsid w:val="00476EBF"/>
    <w:rsid w:val="004B4EE4"/>
    <w:rsid w:val="004C447E"/>
    <w:rsid w:val="004D7494"/>
    <w:rsid w:val="004F1277"/>
    <w:rsid w:val="004F7ED3"/>
    <w:rsid w:val="00522A81"/>
    <w:rsid w:val="00531581"/>
    <w:rsid w:val="005643B5"/>
    <w:rsid w:val="005B344D"/>
    <w:rsid w:val="005C3CE8"/>
    <w:rsid w:val="005D59EB"/>
    <w:rsid w:val="005E6593"/>
    <w:rsid w:val="006334EA"/>
    <w:rsid w:val="006977FB"/>
    <w:rsid w:val="006A2D91"/>
    <w:rsid w:val="006A5F56"/>
    <w:rsid w:val="006B51E7"/>
    <w:rsid w:val="006F3342"/>
    <w:rsid w:val="006F67A0"/>
    <w:rsid w:val="007009B3"/>
    <w:rsid w:val="0071363F"/>
    <w:rsid w:val="00725B42"/>
    <w:rsid w:val="00780751"/>
    <w:rsid w:val="00786264"/>
    <w:rsid w:val="007B18E6"/>
    <w:rsid w:val="007D6186"/>
    <w:rsid w:val="007D73E2"/>
    <w:rsid w:val="007E6E67"/>
    <w:rsid w:val="007F516A"/>
    <w:rsid w:val="00807C8B"/>
    <w:rsid w:val="00807E6E"/>
    <w:rsid w:val="008A3A9B"/>
    <w:rsid w:val="0093248C"/>
    <w:rsid w:val="00962362"/>
    <w:rsid w:val="00986AB4"/>
    <w:rsid w:val="009905C6"/>
    <w:rsid w:val="009B1674"/>
    <w:rsid w:val="009C0AD0"/>
    <w:rsid w:val="00A47EF1"/>
    <w:rsid w:val="00A61617"/>
    <w:rsid w:val="00AB4526"/>
    <w:rsid w:val="00AB6C6E"/>
    <w:rsid w:val="00B062EE"/>
    <w:rsid w:val="00B15D8B"/>
    <w:rsid w:val="00B1635A"/>
    <w:rsid w:val="00B21186"/>
    <w:rsid w:val="00B35DEB"/>
    <w:rsid w:val="00B4608F"/>
    <w:rsid w:val="00B6052A"/>
    <w:rsid w:val="00B61D78"/>
    <w:rsid w:val="00B7351B"/>
    <w:rsid w:val="00B81BE8"/>
    <w:rsid w:val="00B9519B"/>
    <w:rsid w:val="00B96FFF"/>
    <w:rsid w:val="00BA6E55"/>
    <w:rsid w:val="00BC3D8C"/>
    <w:rsid w:val="00BF34ED"/>
    <w:rsid w:val="00C0645E"/>
    <w:rsid w:val="00C25A23"/>
    <w:rsid w:val="00C34FC9"/>
    <w:rsid w:val="00C37D4F"/>
    <w:rsid w:val="00C6776A"/>
    <w:rsid w:val="00C833CD"/>
    <w:rsid w:val="00C8379D"/>
    <w:rsid w:val="00CB74AD"/>
    <w:rsid w:val="00CE0055"/>
    <w:rsid w:val="00CE1858"/>
    <w:rsid w:val="00CE3CCF"/>
    <w:rsid w:val="00D21872"/>
    <w:rsid w:val="00D44FC9"/>
    <w:rsid w:val="00DD5C8A"/>
    <w:rsid w:val="00E23331"/>
    <w:rsid w:val="00E25C0D"/>
    <w:rsid w:val="00E266D2"/>
    <w:rsid w:val="00E36A69"/>
    <w:rsid w:val="00E45983"/>
    <w:rsid w:val="00E46FDA"/>
    <w:rsid w:val="00E51709"/>
    <w:rsid w:val="00E635EC"/>
    <w:rsid w:val="00E802BA"/>
    <w:rsid w:val="00E910FB"/>
    <w:rsid w:val="00ED361C"/>
    <w:rsid w:val="00ED51BD"/>
    <w:rsid w:val="00EE05E7"/>
    <w:rsid w:val="00F074E3"/>
    <w:rsid w:val="00F118D3"/>
    <w:rsid w:val="00F32CF1"/>
    <w:rsid w:val="00F369E8"/>
    <w:rsid w:val="00F7710A"/>
    <w:rsid w:val="00F90AE1"/>
    <w:rsid w:val="00FA2D2A"/>
    <w:rsid w:val="00FB70B8"/>
    <w:rsid w:val="00FD2748"/>
    <w:rsid w:val="00FE1F5C"/>
    <w:rsid w:val="00FE3397"/>
    <w:rsid w:val="00FE5A1B"/>
    <w:rsid w:val="00FF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CD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B211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B2118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visit123">
    <w:name w:val="visit123"/>
    <w:basedOn w:val="Normal"/>
    <w:rsid w:val="00B4608F"/>
    <w:pPr>
      <w:tabs>
        <w:tab w:val="num" w:pos="360"/>
      </w:tabs>
      <w:spacing w:before="120" w:after="60" w:line="240" w:lineRule="auto"/>
      <w:ind w:left="357" w:hanging="357"/>
    </w:pPr>
    <w:rPr>
      <w:rFonts w:ascii="Verdana" w:eastAsia="Times New Roman" w:hAnsi="Verdana" w:cs="Times New Roman"/>
      <w:b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06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19B"/>
    <w:rPr>
      <w:sz w:val="20"/>
      <w:szCs w:val="20"/>
      <w:lang w:val="af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19B"/>
    <w:rPr>
      <w:b/>
      <w:bCs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9B"/>
    <w:rPr>
      <w:rFonts w:ascii="Tahoma" w:hAnsi="Tahoma" w:cs="Tahoma"/>
      <w:sz w:val="16"/>
      <w:szCs w:val="16"/>
      <w:lang w:val="af-ZA"/>
    </w:rPr>
  </w:style>
  <w:style w:type="paragraph" w:styleId="ListParagraph">
    <w:name w:val="List Paragraph"/>
    <w:basedOn w:val="Normal"/>
    <w:uiPriority w:val="34"/>
    <w:qFormat/>
    <w:rsid w:val="004C44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9519B"/>
    <w:rPr>
      <w:b/>
      <w:bCs/>
    </w:rPr>
  </w:style>
  <w:style w:type="character" w:styleId="Emphasis">
    <w:name w:val="Emphasis"/>
    <w:basedOn w:val="DefaultParagraphFont"/>
    <w:uiPriority w:val="20"/>
    <w:qFormat/>
    <w:rsid w:val="00B951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B211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B2118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visit123">
    <w:name w:val="visit123"/>
    <w:basedOn w:val="Normal"/>
    <w:rsid w:val="00B4608F"/>
    <w:pPr>
      <w:tabs>
        <w:tab w:val="num" w:pos="360"/>
      </w:tabs>
      <w:spacing w:before="120" w:after="60" w:line="240" w:lineRule="auto"/>
      <w:ind w:left="357" w:hanging="357"/>
    </w:pPr>
    <w:rPr>
      <w:rFonts w:ascii="Verdana" w:eastAsia="Times New Roman" w:hAnsi="Verdana" w:cs="Times New Roman"/>
      <w:b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06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19B"/>
    <w:rPr>
      <w:sz w:val="20"/>
      <w:szCs w:val="20"/>
      <w:lang w:val="af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19B"/>
    <w:rPr>
      <w:b/>
      <w:bCs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9B"/>
    <w:rPr>
      <w:rFonts w:ascii="Tahoma" w:hAnsi="Tahoma" w:cs="Tahoma"/>
      <w:sz w:val="16"/>
      <w:szCs w:val="16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http://mul-moj.gov.am/tasks/docs/attachment.php?id=109242&amp;fn=05.HRAMAN.Qarter.docx&amp;out=1&amp;token=</cp:keywords>
  <cp:lastModifiedBy>N-Melkonyan</cp:lastModifiedBy>
  <cp:revision>59</cp:revision>
  <dcterms:created xsi:type="dcterms:W3CDTF">2019-10-03T10:33:00Z</dcterms:created>
  <dcterms:modified xsi:type="dcterms:W3CDTF">2020-02-13T10:18:00Z</dcterms:modified>
</cp:coreProperties>
</file>