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6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0130"/>
      </w:tblGrid>
      <w:tr w:rsidR="00B841A2" w:rsidRPr="00907C44" w:rsidTr="00B841A2">
        <w:trPr>
          <w:trHeight w:val="2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Հայաստանի Հանրապետության կառավարության 2011 թվականի մարտի 24-ի թիվ 305-Ն որոշման մեջ լրացումներներ կատարելու մասին  ՀՀ կառավարության որոշման</w:t>
            </w: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նախագծի հիմնավորում</w:t>
            </w:r>
          </w:p>
        </w:tc>
      </w:tr>
      <w:tr w:rsidR="00B841A2" w:rsidRPr="00FD452D" w:rsidTr="00B841A2">
        <w:trPr>
          <w:trHeight w:val="2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1.</w:t>
            </w:r>
          </w:p>
          <w:p w:rsidR="00B841A2" w:rsidRPr="00FD452D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Անհրաժեշտությունը</w:t>
            </w:r>
          </w:p>
        </w:tc>
      </w:tr>
      <w:tr w:rsidR="00B841A2" w:rsidRPr="00907C44" w:rsidTr="00B841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FD452D" w:rsidRDefault="00B841A2" w:rsidP="00B841A2">
            <w:pPr>
              <w:spacing w:line="276" w:lineRule="auto"/>
              <w:ind w:firstLine="342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360" w:lineRule="auto"/>
              <w:ind w:firstLine="562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կառավարության 2011 թվականի մարտի 24-ի թիվ 305-Ն որոշման մեջ լրացումներ կատարել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ը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պայմանավորված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է</w:t>
            </w: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նոր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բնակելի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տարածքների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գործընթացի</w:t>
            </w:r>
            <w:proofErr w:type="spellEnd"/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շարունակականության ապահովմամբ:  </w:t>
            </w:r>
          </w:p>
        </w:tc>
      </w:tr>
      <w:tr w:rsidR="00B841A2" w:rsidRPr="00FD452D" w:rsidTr="00B841A2">
        <w:trPr>
          <w:trHeight w:val="3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2.</w:t>
            </w:r>
          </w:p>
          <w:p w:rsidR="00B841A2" w:rsidRPr="00FD452D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B841A2" w:rsidRPr="00907C44" w:rsidTr="00B841A2">
        <w:trPr>
          <w:trHeight w:val="9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FD452D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5A0579" w:rsidRDefault="00B841A2" w:rsidP="00B841A2">
            <w:pPr>
              <w:tabs>
                <w:tab w:val="left" w:pos="9738"/>
              </w:tabs>
              <w:spacing w:line="360" w:lineRule="auto"/>
              <w:ind w:left="-104" w:right="176" w:firstLine="629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տարածքային կառավարման և ենթակառուցվածքների նախարարության Պետական գույքի կառավարման կոմիտեի (այսուհետ` Կոմիտե) կողմից դեռևս 2018թ-ի առաջին եռամսյակում նախապատրաստված Հայաստանի Հանրապետության կառավարության 2011 թվականի մարտի 24-ի թիվ 305-Ն որոշման մեջ փոփոխություններ և լրացումներ կատարելու մասին ՀՀ կառավարության որոշման նախագծի` ն</w:t>
            </w:r>
            <w:bookmarkStart w:id="0" w:name="_GoBack"/>
            <w:bookmarkEnd w:id="0"/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վիրատվության ենթակա բնակելի տարածքների ցանկն ի սկզբանե բաղկացած էր 214 բնակելի տարածքներից: Կադաստրի կոմիտեի կողմից տրված տեղեկատվության արդյունքների հիման վրա վերոնշյալ նախագծի N3 հավելվածում` նվիրատվությամբ տրամադրվող բնակելի տարածքների ցանկում, ընդգրկվեցին 106 բնակելի տարածքներ (որոնց վերաբերյալ 25.07.2019թ. ընդունվել է ՀՀ կառավարության N971-Ն որոշումը), 8 բնակելի տարածքների բնակիչներին մերժում ուղարկվեց, իսկ 100 բնակելի տարածքների նվիրատվության գործընթացին ժամանակավորապես ընթացք չտրվեց` հաշվի առնելով, որ Կադաստրի կոմիտեի կողմից հնարավոր չէր եղել իրականացնել բնակելի տարածքների բնակիչների նույնականացման աշխատանքները (հնարավոր չէր եղել հստակ տալ տեղեկատվություն նշված բնակելի տարածքների բնակիչների անունով ՀՀ-ում անշարժ գույքերի նկատմամբ գրանցված սեփականության իրավունքի վերաբերյալ, ինչը ՀՀ կառավարության 24.03.2011թ-ի N305-Ն որոշման պահանջներից է): </w:t>
            </w:r>
          </w:p>
          <w:p w:rsidR="00B841A2" w:rsidRPr="00182AAE" w:rsidRDefault="00B841A2" w:rsidP="00B841A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վարչապետի 14.02.2019թ-ի N02/16.3/5305-2019 հանձնարարականով հանձնարարվել էր ստեղծել աշխատանքային խումբ հնարավորինս կարճ ժամկետում իրականացնելու 100 բնակելի տարածքների բնակիչների նույնականացման գործընթացը: Ստեղծվել էր աշխատանքային խումբ: Համապատասխան աշխատանքների կատարման արդյունքում Կադաստրի կոմիտեն 25.10.2019թ-ի N ՍՊ//8151-2019 գրությամբ Կոմիտե է ներկայացրել նշված 100 բնակելի տարածքներից 56 բնակելի տարածքների բնակիչների նույնականացման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աշխատանքների արդյունքները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B841A2" w:rsidRPr="00BB7D20" w:rsidRDefault="00B841A2" w:rsidP="00B841A2">
            <w:pPr>
              <w:tabs>
                <w:tab w:val="left" w:pos="-426"/>
                <w:tab w:val="left" w:pos="9738"/>
              </w:tabs>
              <w:spacing w:line="360" w:lineRule="auto"/>
              <w:ind w:right="17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Կոմիտեն նախապատրաստել է Հայաստանի Հանրապետության կառավարության 2011 թվականի մարտի 24-ի թիվ 305-Ն որոշման մեջ լրացումներ կատարելու մասին ՀՀ կառավարության որոշման նոր նախագիծ (կցվում է), որով նախատեսվում է նվիրատվությամբ տրամադրել 56 բնակելի տարածքներ: Նախագծում ընդգրկվել են Կոմիտեի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տնօրինության տակ գտնվող (Երևան քաղ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աքի Մոլդովական փող. 29/1 հասցեի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Վարդաշեն 6-րդ փողոց, 66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/1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հասցեի, 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Աճառյան 20/3 հասցեի,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Կոտայքի մարզի 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Ֆանտան գ.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ւսուցչի տան,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Սյունիքի մարզի Գորիս քաղաքի Կոմերիտմիության 2/1 հասցեի, ՀՀ Վայոց Ձորի մարզի Աղավնաձոր գյուղի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3-րդ փող, 33/1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հասցեի,</w:t>
            </w:r>
            <w:r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Լոռու մարզի Սվերդլով գ.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</w:t>
            </w:r>
            <w:r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ասցեի,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Արարատ քաղաքի Աբովյան 12 հասցեի</w:t>
            </w:r>
            <w:r w:rsidRPr="00A253D3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և Դարբնիկ համայնքի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, ՀՀ Արագածոտնի մարզի Աշտարակ քաղաքի Գիտավան ՌՖԷԻ-ի 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1-ին և 11-րդ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շենքի հանրակացարանների բնակիչները (թվով </w:t>
            </w:r>
            <w:r w:rsidRPr="00182AAE">
              <w:rPr>
                <w:rFonts w:ascii="GHEA Grapalat" w:hAnsi="GHEA Grapalat"/>
                <w:color w:val="000000"/>
                <w:lang w:val="hy-AM"/>
              </w:rPr>
              <w:t>30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</w:t>
            </w:r>
            <w:r w:rsidRPr="007D183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ի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բնակիչներ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)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Նախագծում ընդգրկվել են նաև ՀՀ արտակարգ իրավիճակների նախարարության տնօրինությանը հանձնված Երևան ք. Արցախի 61/3 հասցեի Սևանի 124 հասցեի, Աբովյան քաղաքի Հատիսի 4 հասցեի</w:t>
            </w:r>
            <w:r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 Իսակովի 9 հասցեի և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Արթիկ քաղաքի </w:t>
            </w:r>
            <w:r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Շահումյան 5/20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հասցեի հանրակացարանային մասնաշենքերի բնակելի տարածքները</w:t>
            </w:r>
            <w:r w:rsidRPr="00D03B9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(13 բնակելի տարածքներ),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կրթության, գիտության, մշակույթի և սպորտի նախարարության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տնօրինությանը հանձնված</w:t>
            </w:r>
            <w:r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Լոռու մարզի, Ստեփանավան ք., Երիտասարդական 51/2 հասցեի բնակելի տարածքները (4),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Վայոց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Ձորի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մարզպետարանի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ենթակայության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Վայոց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Ձորի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մարզի</w:t>
            </w:r>
            <w:r w:rsidRPr="005A0579">
              <w:rPr>
                <w:rFonts w:ascii="GHEA Grapalat" w:hAnsi="GHEA Grapalat" w:cs="Arial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Շատին գյուղի 15-րդ փող. 3/3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հասցեի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(1 բնակելի տարածք)</w:t>
            </w:r>
            <w:r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և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</w:t>
            </w:r>
            <w:r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րագածոտնի մարզպետարանի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տնօրինության տակ գտնվող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Բյուրական, Շամիրամ, Աշնակ, Վարդենուտ և Կարմրաշեն համայնքների ուսուցչի տների բնակելի տարածքները (8 բնակելի տարածքներ)</w:t>
            </w:r>
            <w:r w:rsidRPr="00F60B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B841A2" w:rsidRPr="00BB7D20" w:rsidRDefault="00B841A2" w:rsidP="00B841A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Կոմիտեն</w:t>
            </w:r>
            <w:r w:rsidRPr="00503EE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ուսումնասիրելով ներկայացված փաստաթղթերը</w:t>
            </w:r>
            <w:r w:rsidRPr="00503EE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,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ներկայացրել է ՀՀ ոստիկանության անձնագրային և վիզաների վարչություն` նշված բնակարաններում հաշվառված անձանց վերաբերյալ տեղեկատվություն ստանալու նպատակով: </w:t>
            </w:r>
            <w:r w:rsidRPr="00BB7D2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Բնակելի </w:t>
            </w:r>
            <w:r w:rsidRPr="0028018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տ</w:t>
            </w:r>
            <w:r w:rsidRPr="00BB7D2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արածքների բնակիչների վերաբերյալ համապատասխան տեղեկատվությունը ստուգվել է նաև Կադաստրի Կոմիտեի հետ:</w:t>
            </w:r>
          </w:p>
          <w:p w:rsidR="00B841A2" w:rsidRPr="00182AAE" w:rsidRDefault="00B841A2" w:rsidP="00B841A2">
            <w:pPr>
              <w:pStyle w:val="a5"/>
              <w:tabs>
                <w:tab w:val="left" w:pos="-426"/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Նախագիծը ՀՀ օրենսդրությամբ սահմանված կարգով դրվել է շրջանառության մեջ:</w:t>
            </w:r>
          </w:p>
          <w:p w:rsidR="00B841A2" w:rsidRPr="00BB7D20" w:rsidRDefault="00B841A2" w:rsidP="00B841A2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Ընդհանուր հաշվով Նախագծով առաջարկվում է նվիրատվության ներկայացնել </w:t>
            </w:r>
            <w:r w:rsidRPr="00BB7D2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56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բնակելի տարածքներ,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5</w:t>
            </w:r>
            <w:r w:rsidRPr="00DC1F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Pr="00BB7D2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ընտանիքներ (</w:t>
            </w:r>
            <w:r w:rsidRPr="00DC1F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133</w:t>
            </w: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անձիք):</w:t>
            </w:r>
          </w:p>
        </w:tc>
      </w:tr>
      <w:tr w:rsidR="00B841A2" w:rsidRPr="00FD452D" w:rsidTr="00B841A2">
        <w:trPr>
          <w:trHeight w:val="2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lastRenderedPageBreak/>
              <w:t>3.</w:t>
            </w:r>
          </w:p>
          <w:p w:rsidR="00B841A2" w:rsidRPr="00C96E5E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3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182AAE" w:rsidRDefault="00B841A2" w:rsidP="00B841A2">
            <w:pPr>
              <w:tabs>
                <w:tab w:val="left" w:pos="9738"/>
              </w:tabs>
              <w:spacing w:line="276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Տվյալ բնագավառում իրականացվող քաղաքականությունը </w:t>
            </w:r>
          </w:p>
        </w:tc>
      </w:tr>
      <w:tr w:rsidR="00B841A2" w:rsidRPr="00907C44" w:rsidTr="00B841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C96E5E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Սոցիալական և կենցաղային խնդիրների լուծումը։</w:t>
            </w:r>
          </w:p>
        </w:tc>
      </w:tr>
      <w:tr w:rsidR="00B841A2" w:rsidRPr="00FD452D" w:rsidTr="00B841A2">
        <w:trPr>
          <w:trHeight w:val="36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4.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 xml:space="preserve">Կարգավորման նպատակը և բնույթը </w:t>
            </w:r>
          </w:p>
        </w:tc>
      </w:tr>
      <w:tr w:rsidR="00B841A2" w:rsidRPr="00907C44" w:rsidTr="00B841A2">
        <w:trPr>
          <w:trHeight w:val="41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C96E5E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Բնակելի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տարածքների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նվիրատվության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գործընթացի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ապահովում</w:t>
            </w:r>
            <w:proofErr w:type="spellEnd"/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:</w:t>
            </w: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</w:p>
        </w:tc>
      </w:tr>
      <w:tr w:rsidR="00B841A2" w:rsidRPr="00907C44" w:rsidTr="00B841A2">
        <w:trPr>
          <w:trHeight w:val="2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5.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B841A2" w:rsidRPr="00907C44" w:rsidTr="00B841A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C96E5E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Նախագիծը մշակվել է Պետական գույքի կառավարման կոմիտեի աշխատակազմի պետական գույքի կառավարման ծրագրերի և ռազմավարական փաստաթղթերի մշակման բաժնի կողմից: </w:t>
            </w:r>
          </w:p>
        </w:tc>
      </w:tr>
      <w:tr w:rsidR="00B841A2" w:rsidRPr="00FD452D" w:rsidTr="00B841A2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6.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Ակնկալվող արդյունքը</w:t>
            </w:r>
          </w:p>
        </w:tc>
      </w:tr>
      <w:tr w:rsidR="00B841A2" w:rsidRPr="00FD452D" w:rsidTr="00B841A2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A2" w:rsidRPr="00C96E5E" w:rsidRDefault="00B841A2" w:rsidP="00B841A2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1A2" w:rsidRPr="00C96E5E" w:rsidRDefault="00B841A2" w:rsidP="00B841A2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Բնակչության բնակարանային խնդիրների լուծումը: </w:t>
            </w:r>
          </w:p>
        </w:tc>
      </w:tr>
    </w:tbl>
    <w:p w:rsidR="00AF4586" w:rsidRDefault="00907C44" w:rsidP="00B841A2">
      <w:pPr>
        <w:tabs>
          <w:tab w:val="left" w:pos="4575"/>
        </w:tabs>
        <w:spacing w:line="276" w:lineRule="auto"/>
        <w:ind w:left="-90" w:firstLine="993"/>
        <w:jc w:val="both"/>
        <w:rPr>
          <w:rFonts w:ascii="GHEA Grapalat" w:hAnsi="GHEA Grapalat" w:cs="Arial Armenian"/>
          <w:color w:val="000000"/>
          <w:sz w:val="22"/>
          <w:szCs w:val="22"/>
          <w:lang w:val="hy-AM"/>
        </w:rPr>
      </w:pPr>
      <w:r>
        <w:rPr>
          <w:rFonts w:ascii="GHEA Grapalat" w:hAnsi="GHEA Grapalat" w:cs="Arial Armenian"/>
          <w:color w:val="000000"/>
          <w:sz w:val="22"/>
          <w:szCs w:val="22"/>
          <w:lang w:val="hy-AM"/>
        </w:rPr>
        <w:tab/>
      </w:r>
    </w:p>
    <w:sectPr w:rsidR="00AF4586" w:rsidSect="003A535F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E7" w:rsidRDefault="001915E7" w:rsidP="00BE5F8F">
      <w:r>
        <w:separator/>
      </w:r>
    </w:p>
  </w:endnote>
  <w:endnote w:type="continuationSeparator" w:id="0">
    <w:p w:rsidR="001915E7" w:rsidRDefault="001915E7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E7" w:rsidRDefault="001915E7" w:rsidP="00BE5F8F">
      <w:r>
        <w:separator/>
      </w:r>
    </w:p>
  </w:footnote>
  <w:footnote w:type="continuationSeparator" w:id="0">
    <w:p w:rsidR="001915E7" w:rsidRDefault="001915E7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630" w:rsidRDefault="006E5630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2557"/>
    <w:rsid w:val="00005732"/>
    <w:rsid w:val="00006BDF"/>
    <w:rsid w:val="00010DEB"/>
    <w:rsid w:val="000123B9"/>
    <w:rsid w:val="000128F9"/>
    <w:rsid w:val="000167CC"/>
    <w:rsid w:val="00020A8E"/>
    <w:rsid w:val="00021426"/>
    <w:rsid w:val="00033A23"/>
    <w:rsid w:val="00035BB9"/>
    <w:rsid w:val="00040D10"/>
    <w:rsid w:val="00041C3F"/>
    <w:rsid w:val="00041F04"/>
    <w:rsid w:val="00046B87"/>
    <w:rsid w:val="00047761"/>
    <w:rsid w:val="000505D8"/>
    <w:rsid w:val="0005206F"/>
    <w:rsid w:val="000552A4"/>
    <w:rsid w:val="00064888"/>
    <w:rsid w:val="00065A19"/>
    <w:rsid w:val="00071C96"/>
    <w:rsid w:val="00074239"/>
    <w:rsid w:val="00074459"/>
    <w:rsid w:val="000839EA"/>
    <w:rsid w:val="00083DF3"/>
    <w:rsid w:val="00091200"/>
    <w:rsid w:val="000944D3"/>
    <w:rsid w:val="00096E79"/>
    <w:rsid w:val="000A0B62"/>
    <w:rsid w:val="000A14AB"/>
    <w:rsid w:val="000A7D0A"/>
    <w:rsid w:val="000B44BE"/>
    <w:rsid w:val="000C651C"/>
    <w:rsid w:val="000D17D3"/>
    <w:rsid w:val="000D36CB"/>
    <w:rsid w:val="000D3A41"/>
    <w:rsid w:val="000D449B"/>
    <w:rsid w:val="000D4B2F"/>
    <w:rsid w:val="000D6A62"/>
    <w:rsid w:val="000E3B41"/>
    <w:rsid w:val="000E4115"/>
    <w:rsid w:val="000E4837"/>
    <w:rsid w:val="000E4F3B"/>
    <w:rsid w:val="000E746A"/>
    <w:rsid w:val="000F0853"/>
    <w:rsid w:val="000F25B5"/>
    <w:rsid w:val="000F6109"/>
    <w:rsid w:val="000F6E35"/>
    <w:rsid w:val="001010A8"/>
    <w:rsid w:val="00101122"/>
    <w:rsid w:val="001045D4"/>
    <w:rsid w:val="00112D70"/>
    <w:rsid w:val="00112DE4"/>
    <w:rsid w:val="00112E07"/>
    <w:rsid w:val="00120CCE"/>
    <w:rsid w:val="00127ECA"/>
    <w:rsid w:val="001301F3"/>
    <w:rsid w:val="001311FD"/>
    <w:rsid w:val="00132F0E"/>
    <w:rsid w:val="00137610"/>
    <w:rsid w:val="00145654"/>
    <w:rsid w:val="00146817"/>
    <w:rsid w:val="001522F9"/>
    <w:rsid w:val="00153B8D"/>
    <w:rsid w:val="00154215"/>
    <w:rsid w:val="00160401"/>
    <w:rsid w:val="00160AC0"/>
    <w:rsid w:val="00163366"/>
    <w:rsid w:val="00163A9F"/>
    <w:rsid w:val="00165D74"/>
    <w:rsid w:val="00166217"/>
    <w:rsid w:val="001715B5"/>
    <w:rsid w:val="00182AAE"/>
    <w:rsid w:val="00184945"/>
    <w:rsid w:val="00187234"/>
    <w:rsid w:val="00187DBA"/>
    <w:rsid w:val="0019112C"/>
    <w:rsid w:val="001915E7"/>
    <w:rsid w:val="0019291C"/>
    <w:rsid w:val="00193D09"/>
    <w:rsid w:val="00196A8D"/>
    <w:rsid w:val="001A0B7C"/>
    <w:rsid w:val="001A5602"/>
    <w:rsid w:val="001B2D8C"/>
    <w:rsid w:val="001B47B2"/>
    <w:rsid w:val="001B67F0"/>
    <w:rsid w:val="001B7533"/>
    <w:rsid w:val="001B7D13"/>
    <w:rsid w:val="001C0B20"/>
    <w:rsid w:val="001C6E8F"/>
    <w:rsid w:val="001C7EC5"/>
    <w:rsid w:val="001D0FF8"/>
    <w:rsid w:val="001D12E4"/>
    <w:rsid w:val="001D2149"/>
    <w:rsid w:val="001D3BFD"/>
    <w:rsid w:val="001D5176"/>
    <w:rsid w:val="001D7B20"/>
    <w:rsid w:val="001E397D"/>
    <w:rsid w:val="001E3C28"/>
    <w:rsid w:val="001F2C86"/>
    <w:rsid w:val="001F48E9"/>
    <w:rsid w:val="0020745D"/>
    <w:rsid w:val="00210CC3"/>
    <w:rsid w:val="002116B4"/>
    <w:rsid w:val="00212C50"/>
    <w:rsid w:val="00217D66"/>
    <w:rsid w:val="00220ABE"/>
    <w:rsid w:val="002235BE"/>
    <w:rsid w:val="00227062"/>
    <w:rsid w:val="002303DD"/>
    <w:rsid w:val="00236322"/>
    <w:rsid w:val="002369A2"/>
    <w:rsid w:val="002375A7"/>
    <w:rsid w:val="002419D4"/>
    <w:rsid w:val="002472EC"/>
    <w:rsid w:val="00251228"/>
    <w:rsid w:val="00251D55"/>
    <w:rsid w:val="0025356B"/>
    <w:rsid w:val="00257112"/>
    <w:rsid w:val="00261B1A"/>
    <w:rsid w:val="00261FAF"/>
    <w:rsid w:val="002650A4"/>
    <w:rsid w:val="002723F4"/>
    <w:rsid w:val="0027292A"/>
    <w:rsid w:val="00275810"/>
    <w:rsid w:val="002766B5"/>
    <w:rsid w:val="00277D95"/>
    <w:rsid w:val="0028018B"/>
    <w:rsid w:val="00281A22"/>
    <w:rsid w:val="00281A9B"/>
    <w:rsid w:val="00285D7B"/>
    <w:rsid w:val="00286B13"/>
    <w:rsid w:val="002875E7"/>
    <w:rsid w:val="0029307E"/>
    <w:rsid w:val="002A2FE6"/>
    <w:rsid w:val="002B3E86"/>
    <w:rsid w:val="002B59D5"/>
    <w:rsid w:val="002B790C"/>
    <w:rsid w:val="002C36ED"/>
    <w:rsid w:val="002C4C6C"/>
    <w:rsid w:val="002D0BBA"/>
    <w:rsid w:val="002D0F14"/>
    <w:rsid w:val="002D10DA"/>
    <w:rsid w:val="002D1879"/>
    <w:rsid w:val="002D45D5"/>
    <w:rsid w:val="002D7F78"/>
    <w:rsid w:val="002E097B"/>
    <w:rsid w:val="002E3E86"/>
    <w:rsid w:val="002E61BC"/>
    <w:rsid w:val="002E7293"/>
    <w:rsid w:val="002F779B"/>
    <w:rsid w:val="003001AB"/>
    <w:rsid w:val="00301379"/>
    <w:rsid w:val="00301889"/>
    <w:rsid w:val="00301BEF"/>
    <w:rsid w:val="00301E09"/>
    <w:rsid w:val="0030334F"/>
    <w:rsid w:val="003063FF"/>
    <w:rsid w:val="00307348"/>
    <w:rsid w:val="00307410"/>
    <w:rsid w:val="00312FED"/>
    <w:rsid w:val="00313798"/>
    <w:rsid w:val="00313AED"/>
    <w:rsid w:val="003150CB"/>
    <w:rsid w:val="00315C1C"/>
    <w:rsid w:val="0032024F"/>
    <w:rsid w:val="00320299"/>
    <w:rsid w:val="00323824"/>
    <w:rsid w:val="00323DEC"/>
    <w:rsid w:val="003260DD"/>
    <w:rsid w:val="00326D79"/>
    <w:rsid w:val="003301F4"/>
    <w:rsid w:val="003311D2"/>
    <w:rsid w:val="003315DB"/>
    <w:rsid w:val="00331F60"/>
    <w:rsid w:val="003357B4"/>
    <w:rsid w:val="00345412"/>
    <w:rsid w:val="00346FD2"/>
    <w:rsid w:val="00353B14"/>
    <w:rsid w:val="0035478C"/>
    <w:rsid w:val="0035662B"/>
    <w:rsid w:val="00361428"/>
    <w:rsid w:val="003632AE"/>
    <w:rsid w:val="003727D8"/>
    <w:rsid w:val="00372BDD"/>
    <w:rsid w:val="003760F2"/>
    <w:rsid w:val="003844AC"/>
    <w:rsid w:val="003871D6"/>
    <w:rsid w:val="003874BE"/>
    <w:rsid w:val="003910B2"/>
    <w:rsid w:val="003919FA"/>
    <w:rsid w:val="003A075A"/>
    <w:rsid w:val="003A3EA9"/>
    <w:rsid w:val="003A535F"/>
    <w:rsid w:val="003A5F00"/>
    <w:rsid w:val="003B275F"/>
    <w:rsid w:val="003B4877"/>
    <w:rsid w:val="003C0800"/>
    <w:rsid w:val="003C2053"/>
    <w:rsid w:val="003C34AA"/>
    <w:rsid w:val="003C49A1"/>
    <w:rsid w:val="003D04FD"/>
    <w:rsid w:val="003D2126"/>
    <w:rsid w:val="003D35F5"/>
    <w:rsid w:val="003D4456"/>
    <w:rsid w:val="003D5382"/>
    <w:rsid w:val="003E1965"/>
    <w:rsid w:val="003E1A0E"/>
    <w:rsid w:val="003E57F5"/>
    <w:rsid w:val="003E6249"/>
    <w:rsid w:val="003F1733"/>
    <w:rsid w:val="003F178B"/>
    <w:rsid w:val="003F4342"/>
    <w:rsid w:val="004023EE"/>
    <w:rsid w:val="00407845"/>
    <w:rsid w:val="00407D77"/>
    <w:rsid w:val="004100A8"/>
    <w:rsid w:val="00411C97"/>
    <w:rsid w:val="00422D59"/>
    <w:rsid w:val="00423FB3"/>
    <w:rsid w:val="00424CA0"/>
    <w:rsid w:val="0042550E"/>
    <w:rsid w:val="00426BC0"/>
    <w:rsid w:val="00434AAA"/>
    <w:rsid w:val="00434BF2"/>
    <w:rsid w:val="00442FBB"/>
    <w:rsid w:val="00443691"/>
    <w:rsid w:val="00447DCC"/>
    <w:rsid w:val="0045251B"/>
    <w:rsid w:val="004528F0"/>
    <w:rsid w:val="004535FE"/>
    <w:rsid w:val="004564F1"/>
    <w:rsid w:val="0046607C"/>
    <w:rsid w:val="0047589C"/>
    <w:rsid w:val="00482D04"/>
    <w:rsid w:val="00483422"/>
    <w:rsid w:val="0048686F"/>
    <w:rsid w:val="00494E03"/>
    <w:rsid w:val="004A1FAC"/>
    <w:rsid w:val="004A216B"/>
    <w:rsid w:val="004A2A6F"/>
    <w:rsid w:val="004B01AF"/>
    <w:rsid w:val="004B0E8B"/>
    <w:rsid w:val="004B25BF"/>
    <w:rsid w:val="004B3D58"/>
    <w:rsid w:val="004B496A"/>
    <w:rsid w:val="004B6834"/>
    <w:rsid w:val="004D00AC"/>
    <w:rsid w:val="004D0183"/>
    <w:rsid w:val="004D12EF"/>
    <w:rsid w:val="004D621C"/>
    <w:rsid w:val="004D68B8"/>
    <w:rsid w:val="004D6F8B"/>
    <w:rsid w:val="004E44E0"/>
    <w:rsid w:val="004E7819"/>
    <w:rsid w:val="004E7FE5"/>
    <w:rsid w:val="004F0A6D"/>
    <w:rsid w:val="004F7188"/>
    <w:rsid w:val="00503543"/>
    <w:rsid w:val="00503EE7"/>
    <w:rsid w:val="0050536E"/>
    <w:rsid w:val="00506731"/>
    <w:rsid w:val="00512440"/>
    <w:rsid w:val="00520D55"/>
    <w:rsid w:val="00526BE3"/>
    <w:rsid w:val="00533E83"/>
    <w:rsid w:val="00537295"/>
    <w:rsid w:val="005373E3"/>
    <w:rsid w:val="00542D35"/>
    <w:rsid w:val="00542FE9"/>
    <w:rsid w:val="00543E74"/>
    <w:rsid w:val="00546427"/>
    <w:rsid w:val="005529F7"/>
    <w:rsid w:val="00554DC1"/>
    <w:rsid w:val="00555F96"/>
    <w:rsid w:val="00573582"/>
    <w:rsid w:val="005744A0"/>
    <w:rsid w:val="005746AF"/>
    <w:rsid w:val="00581F08"/>
    <w:rsid w:val="00594D59"/>
    <w:rsid w:val="00595416"/>
    <w:rsid w:val="005A0579"/>
    <w:rsid w:val="005A5BCA"/>
    <w:rsid w:val="005A7639"/>
    <w:rsid w:val="005A77B8"/>
    <w:rsid w:val="005A7F71"/>
    <w:rsid w:val="005B18F8"/>
    <w:rsid w:val="005B2190"/>
    <w:rsid w:val="005B3477"/>
    <w:rsid w:val="005C0E20"/>
    <w:rsid w:val="005C4BC0"/>
    <w:rsid w:val="005E3E10"/>
    <w:rsid w:val="005E5A6B"/>
    <w:rsid w:val="005E6D13"/>
    <w:rsid w:val="005F03E5"/>
    <w:rsid w:val="005F0B9E"/>
    <w:rsid w:val="005F28B7"/>
    <w:rsid w:val="00602276"/>
    <w:rsid w:val="00605BFF"/>
    <w:rsid w:val="006071F7"/>
    <w:rsid w:val="00611596"/>
    <w:rsid w:val="00612744"/>
    <w:rsid w:val="00620246"/>
    <w:rsid w:val="00623579"/>
    <w:rsid w:val="006247A9"/>
    <w:rsid w:val="00625E1B"/>
    <w:rsid w:val="0063343A"/>
    <w:rsid w:val="00642E6E"/>
    <w:rsid w:val="006444F6"/>
    <w:rsid w:val="006478C0"/>
    <w:rsid w:val="006517D1"/>
    <w:rsid w:val="00653781"/>
    <w:rsid w:val="006604FE"/>
    <w:rsid w:val="00661380"/>
    <w:rsid w:val="00662C65"/>
    <w:rsid w:val="00665C23"/>
    <w:rsid w:val="006665B6"/>
    <w:rsid w:val="00670CB1"/>
    <w:rsid w:val="006730D5"/>
    <w:rsid w:val="006732E0"/>
    <w:rsid w:val="006764A8"/>
    <w:rsid w:val="00680F31"/>
    <w:rsid w:val="00691926"/>
    <w:rsid w:val="0069217E"/>
    <w:rsid w:val="006922C2"/>
    <w:rsid w:val="00693E6C"/>
    <w:rsid w:val="00695A6C"/>
    <w:rsid w:val="006A7FFA"/>
    <w:rsid w:val="006B0276"/>
    <w:rsid w:val="006B08B8"/>
    <w:rsid w:val="006B402D"/>
    <w:rsid w:val="006C0DAC"/>
    <w:rsid w:val="006D132B"/>
    <w:rsid w:val="006D523F"/>
    <w:rsid w:val="006E4F3E"/>
    <w:rsid w:val="006E5630"/>
    <w:rsid w:val="006E5995"/>
    <w:rsid w:val="006E736A"/>
    <w:rsid w:val="006E7956"/>
    <w:rsid w:val="006F31EF"/>
    <w:rsid w:val="006F456C"/>
    <w:rsid w:val="006F4F8E"/>
    <w:rsid w:val="006F6897"/>
    <w:rsid w:val="00700301"/>
    <w:rsid w:val="0070115F"/>
    <w:rsid w:val="00703554"/>
    <w:rsid w:val="00717772"/>
    <w:rsid w:val="007277A3"/>
    <w:rsid w:val="00731E48"/>
    <w:rsid w:val="007325FB"/>
    <w:rsid w:val="00733E3B"/>
    <w:rsid w:val="00736ADB"/>
    <w:rsid w:val="00742CFA"/>
    <w:rsid w:val="00744560"/>
    <w:rsid w:val="00745CF1"/>
    <w:rsid w:val="00746B19"/>
    <w:rsid w:val="00751255"/>
    <w:rsid w:val="007536F6"/>
    <w:rsid w:val="007542A8"/>
    <w:rsid w:val="00761FB2"/>
    <w:rsid w:val="0076270F"/>
    <w:rsid w:val="007703C9"/>
    <w:rsid w:val="007719BB"/>
    <w:rsid w:val="00773942"/>
    <w:rsid w:val="00776908"/>
    <w:rsid w:val="00776E0D"/>
    <w:rsid w:val="007839E5"/>
    <w:rsid w:val="00786456"/>
    <w:rsid w:val="00786457"/>
    <w:rsid w:val="0078649B"/>
    <w:rsid w:val="00791018"/>
    <w:rsid w:val="00791E38"/>
    <w:rsid w:val="00797995"/>
    <w:rsid w:val="007A4691"/>
    <w:rsid w:val="007A7921"/>
    <w:rsid w:val="007B0AF1"/>
    <w:rsid w:val="007B3067"/>
    <w:rsid w:val="007B3DE4"/>
    <w:rsid w:val="007B74FF"/>
    <w:rsid w:val="007B7A77"/>
    <w:rsid w:val="007B7CC9"/>
    <w:rsid w:val="007C204A"/>
    <w:rsid w:val="007C3792"/>
    <w:rsid w:val="007C3EBD"/>
    <w:rsid w:val="007C4D9B"/>
    <w:rsid w:val="007D183F"/>
    <w:rsid w:val="007E1CE9"/>
    <w:rsid w:val="007F3E58"/>
    <w:rsid w:val="007F3F21"/>
    <w:rsid w:val="007F5549"/>
    <w:rsid w:val="00801DA1"/>
    <w:rsid w:val="00801E35"/>
    <w:rsid w:val="00803F5F"/>
    <w:rsid w:val="0080592F"/>
    <w:rsid w:val="00806700"/>
    <w:rsid w:val="00810D37"/>
    <w:rsid w:val="00812102"/>
    <w:rsid w:val="00812654"/>
    <w:rsid w:val="00812D2C"/>
    <w:rsid w:val="00816110"/>
    <w:rsid w:val="008165D1"/>
    <w:rsid w:val="00824D69"/>
    <w:rsid w:val="00825C60"/>
    <w:rsid w:val="00825D12"/>
    <w:rsid w:val="008305AB"/>
    <w:rsid w:val="008358CC"/>
    <w:rsid w:val="008402AC"/>
    <w:rsid w:val="00840C9A"/>
    <w:rsid w:val="0084168E"/>
    <w:rsid w:val="00843E6D"/>
    <w:rsid w:val="00844878"/>
    <w:rsid w:val="008535FA"/>
    <w:rsid w:val="00853B74"/>
    <w:rsid w:val="008552F0"/>
    <w:rsid w:val="00856707"/>
    <w:rsid w:val="0086390B"/>
    <w:rsid w:val="00867E0F"/>
    <w:rsid w:val="008905DE"/>
    <w:rsid w:val="00892F86"/>
    <w:rsid w:val="008948E3"/>
    <w:rsid w:val="00895779"/>
    <w:rsid w:val="00895B92"/>
    <w:rsid w:val="00896015"/>
    <w:rsid w:val="0089700B"/>
    <w:rsid w:val="008A1EBE"/>
    <w:rsid w:val="008A2569"/>
    <w:rsid w:val="008A4B91"/>
    <w:rsid w:val="008B273C"/>
    <w:rsid w:val="008B2B55"/>
    <w:rsid w:val="008C33A7"/>
    <w:rsid w:val="008C3694"/>
    <w:rsid w:val="008D0F88"/>
    <w:rsid w:val="008E6BC1"/>
    <w:rsid w:val="008F0203"/>
    <w:rsid w:val="008F58BC"/>
    <w:rsid w:val="0090487D"/>
    <w:rsid w:val="00906F80"/>
    <w:rsid w:val="00907C44"/>
    <w:rsid w:val="00910032"/>
    <w:rsid w:val="00910079"/>
    <w:rsid w:val="00911210"/>
    <w:rsid w:val="0091331B"/>
    <w:rsid w:val="009144B4"/>
    <w:rsid w:val="009200F6"/>
    <w:rsid w:val="0092277B"/>
    <w:rsid w:val="009264BD"/>
    <w:rsid w:val="0093123E"/>
    <w:rsid w:val="0093427A"/>
    <w:rsid w:val="00934577"/>
    <w:rsid w:val="00934744"/>
    <w:rsid w:val="00936CAE"/>
    <w:rsid w:val="00936D50"/>
    <w:rsid w:val="00941108"/>
    <w:rsid w:val="0094242A"/>
    <w:rsid w:val="00944679"/>
    <w:rsid w:val="00944975"/>
    <w:rsid w:val="00945580"/>
    <w:rsid w:val="009459EE"/>
    <w:rsid w:val="00951082"/>
    <w:rsid w:val="009516E3"/>
    <w:rsid w:val="00953765"/>
    <w:rsid w:val="0096256A"/>
    <w:rsid w:val="00963D95"/>
    <w:rsid w:val="009643EC"/>
    <w:rsid w:val="00966629"/>
    <w:rsid w:val="00967126"/>
    <w:rsid w:val="00970CA8"/>
    <w:rsid w:val="009716A9"/>
    <w:rsid w:val="00977997"/>
    <w:rsid w:val="00977D93"/>
    <w:rsid w:val="0098716B"/>
    <w:rsid w:val="0099279A"/>
    <w:rsid w:val="00992C70"/>
    <w:rsid w:val="00993C87"/>
    <w:rsid w:val="009A3E3D"/>
    <w:rsid w:val="009A4672"/>
    <w:rsid w:val="009A5C0E"/>
    <w:rsid w:val="009A6A6E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D3796"/>
    <w:rsid w:val="009D54B8"/>
    <w:rsid w:val="009D644A"/>
    <w:rsid w:val="009D75C1"/>
    <w:rsid w:val="009E1CF3"/>
    <w:rsid w:val="009E44EC"/>
    <w:rsid w:val="009F6224"/>
    <w:rsid w:val="009F7DF8"/>
    <w:rsid w:val="00A01B16"/>
    <w:rsid w:val="00A01C2C"/>
    <w:rsid w:val="00A0234A"/>
    <w:rsid w:val="00A0725F"/>
    <w:rsid w:val="00A1349F"/>
    <w:rsid w:val="00A15363"/>
    <w:rsid w:val="00A2236A"/>
    <w:rsid w:val="00A2240E"/>
    <w:rsid w:val="00A228AA"/>
    <w:rsid w:val="00A253D3"/>
    <w:rsid w:val="00A279C7"/>
    <w:rsid w:val="00A31884"/>
    <w:rsid w:val="00A33F23"/>
    <w:rsid w:val="00A34835"/>
    <w:rsid w:val="00A3786D"/>
    <w:rsid w:val="00A37CC3"/>
    <w:rsid w:val="00A41F9F"/>
    <w:rsid w:val="00A51BEF"/>
    <w:rsid w:val="00A51D57"/>
    <w:rsid w:val="00A52451"/>
    <w:rsid w:val="00A5616E"/>
    <w:rsid w:val="00A56CD0"/>
    <w:rsid w:val="00A57E76"/>
    <w:rsid w:val="00A64D41"/>
    <w:rsid w:val="00A71F02"/>
    <w:rsid w:val="00A72E10"/>
    <w:rsid w:val="00A75479"/>
    <w:rsid w:val="00A767DE"/>
    <w:rsid w:val="00A77414"/>
    <w:rsid w:val="00A8369F"/>
    <w:rsid w:val="00A838D2"/>
    <w:rsid w:val="00A865C6"/>
    <w:rsid w:val="00A87401"/>
    <w:rsid w:val="00A87715"/>
    <w:rsid w:val="00A908F4"/>
    <w:rsid w:val="00A92B8C"/>
    <w:rsid w:val="00A93D6D"/>
    <w:rsid w:val="00A95C60"/>
    <w:rsid w:val="00A9745C"/>
    <w:rsid w:val="00A97BA2"/>
    <w:rsid w:val="00AA3B80"/>
    <w:rsid w:val="00AA4907"/>
    <w:rsid w:val="00AB189B"/>
    <w:rsid w:val="00AB3A52"/>
    <w:rsid w:val="00AB6B1A"/>
    <w:rsid w:val="00AC26ED"/>
    <w:rsid w:val="00AC364A"/>
    <w:rsid w:val="00AD0100"/>
    <w:rsid w:val="00AD1CBE"/>
    <w:rsid w:val="00AD34AB"/>
    <w:rsid w:val="00AE1436"/>
    <w:rsid w:val="00AE15F9"/>
    <w:rsid w:val="00AF4586"/>
    <w:rsid w:val="00AF4AAA"/>
    <w:rsid w:val="00AF7620"/>
    <w:rsid w:val="00B0228C"/>
    <w:rsid w:val="00B07BE4"/>
    <w:rsid w:val="00B12C7D"/>
    <w:rsid w:val="00B14A10"/>
    <w:rsid w:val="00B14DC6"/>
    <w:rsid w:val="00B163F9"/>
    <w:rsid w:val="00B20B63"/>
    <w:rsid w:val="00B23E57"/>
    <w:rsid w:val="00B27100"/>
    <w:rsid w:val="00B307C5"/>
    <w:rsid w:val="00B30A82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DD0"/>
    <w:rsid w:val="00B46A2F"/>
    <w:rsid w:val="00B47268"/>
    <w:rsid w:val="00B505CB"/>
    <w:rsid w:val="00B5108F"/>
    <w:rsid w:val="00B532C9"/>
    <w:rsid w:val="00B5525D"/>
    <w:rsid w:val="00B55423"/>
    <w:rsid w:val="00B627A1"/>
    <w:rsid w:val="00B62E53"/>
    <w:rsid w:val="00B634C7"/>
    <w:rsid w:val="00B65DC5"/>
    <w:rsid w:val="00B662FA"/>
    <w:rsid w:val="00B66C9A"/>
    <w:rsid w:val="00B72E8F"/>
    <w:rsid w:val="00B76132"/>
    <w:rsid w:val="00B80DAC"/>
    <w:rsid w:val="00B823A4"/>
    <w:rsid w:val="00B841A2"/>
    <w:rsid w:val="00B91432"/>
    <w:rsid w:val="00B9262C"/>
    <w:rsid w:val="00B9397E"/>
    <w:rsid w:val="00B96EE0"/>
    <w:rsid w:val="00BA0388"/>
    <w:rsid w:val="00BA40C0"/>
    <w:rsid w:val="00BA734C"/>
    <w:rsid w:val="00BB1497"/>
    <w:rsid w:val="00BB1637"/>
    <w:rsid w:val="00BB35E0"/>
    <w:rsid w:val="00BB7D20"/>
    <w:rsid w:val="00BB7FDA"/>
    <w:rsid w:val="00BC047E"/>
    <w:rsid w:val="00BC16FF"/>
    <w:rsid w:val="00BC25C2"/>
    <w:rsid w:val="00BC4876"/>
    <w:rsid w:val="00BC4D20"/>
    <w:rsid w:val="00BC598E"/>
    <w:rsid w:val="00BC7DD1"/>
    <w:rsid w:val="00BD63C2"/>
    <w:rsid w:val="00BD7CB1"/>
    <w:rsid w:val="00BE145D"/>
    <w:rsid w:val="00BE24A3"/>
    <w:rsid w:val="00BE5F8F"/>
    <w:rsid w:val="00BF5563"/>
    <w:rsid w:val="00BF630D"/>
    <w:rsid w:val="00C051A0"/>
    <w:rsid w:val="00C06F16"/>
    <w:rsid w:val="00C1023B"/>
    <w:rsid w:val="00C129F5"/>
    <w:rsid w:val="00C15B1B"/>
    <w:rsid w:val="00C24ED8"/>
    <w:rsid w:val="00C266D0"/>
    <w:rsid w:val="00C30483"/>
    <w:rsid w:val="00C36766"/>
    <w:rsid w:val="00C36A31"/>
    <w:rsid w:val="00C429CC"/>
    <w:rsid w:val="00C459D9"/>
    <w:rsid w:val="00C46559"/>
    <w:rsid w:val="00C4731B"/>
    <w:rsid w:val="00C56D71"/>
    <w:rsid w:val="00C57169"/>
    <w:rsid w:val="00C63747"/>
    <w:rsid w:val="00C6402B"/>
    <w:rsid w:val="00C645EB"/>
    <w:rsid w:val="00C71A42"/>
    <w:rsid w:val="00C753BB"/>
    <w:rsid w:val="00C76E55"/>
    <w:rsid w:val="00C834FB"/>
    <w:rsid w:val="00C83AAF"/>
    <w:rsid w:val="00C83C53"/>
    <w:rsid w:val="00C84EC6"/>
    <w:rsid w:val="00C87D93"/>
    <w:rsid w:val="00C9165E"/>
    <w:rsid w:val="00C9425C"/>
    <w:rsid w:val="00C96E5E"/>
    <w:rsid w:val="00CA5EC6"/>
    <w:rsid w:val="00CB0202"/>
    <w:rsid w:val="00CB1899"/>
    <w:rsid w:val="00CB39A2"/>
    <w:rsid w:val="00CB3CBA"/>
    <w:rsid w:val="00CB3FE8"/>
    <w:rsid w:val="00CB7AA4"/>
    <w:rsid w:val="00CC6C2A"/>
    <w:rsid w:val="00CD0E49"/>
    <w:rsid w:val="00CD4CF8"/>
    <w:rsid w:val="00CE5510"/>
    <w:rsid w:val="00CE55EA"/>
    <w:rsid w:val="00CF5584"/>
    <w:rsid w:val="00CF5A13"/>
    <w:rsid w:val="00CF655A"/>
    <w:rsid w:val="00D00DF8"/>
    <w:rsid w:val="00D0306C"/>
    <w:rsid w:val="00D03B9B"/>
    <w:rsid w:val="00D0646B"/>
    <w:rsid w:val="00D113E0"/>
    <w:rsid w:val="00D14666"/>
    <w:rsid w:val="00D168F5"/>
    <w:rsid w:val="00D179D3"/>
    <w:rsid w:val="00D23F28"/>
    <w:rsid w:val="00D26827"/>
    <w:rsid w:val="00D316C1"/>
    <w:rsid w:val="00D32177"/>
    <w:rsid w:val="00D36EBA"/>
    <w:rsid w:val="00D40370"/>
    <w:rsid w:val="00D433FF"/>
    <w:rsid w:val="00D451AF"/>
    <w:rsid w:val="00D45F3F"/>
    <w:rsid w:val="00D511D0"/>
    <w:rsid w:val="00D512C6"/>
    <w:rsid w:val="00D53ACE"/>
    <w:rsid w:val="00D53C68"/>
    <w:rsid w:val="00D55E1E"/>
    <w:rsid w:val="00D60F0A"/>
    <w:rsid w:val="00D618DD"/>
    <w:rsid w:val="00D639EC"/>
    <w:rsid w:val="00D66A4B"/>
    <w:rsid w:val="00D67800"/>
    <w:rsid w:val="00D705A4"/>
    <w:rsid w:val="00D70683"/>
    <w:rsid w:val="00D72ED8"/>
    <w:rsid w:val="00D73CBB"/>
    <w:rsid w:val="00D77AA0"/>
    <w:rsid w:val="00D809C1"/>
    <w:rsid w:val="00D81070"/>
    <w:rsid w:val="00D819CB"/>
    <w:rsid w:val="00D829E0"/>
    <w:rsid w:val="00D8379E"/>
    <w:rsid w:val="00D83CBF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5A8C"/>
    <w:rsid w:val="00DA7D37"/>
    <w:rsid w:val="00DB3843"/>
    <w:rsid w:val="00DC09FB"/>
    <w:rsid w:val="00DC17AA"/>
    <w:rsid w:val="00DC1F1C"/>
    <w:rsid w:val="00DC3B94"/>
    <w:rsid w:val="00DC58D2"/>
    <w:rsid w:val="00DD091D"/>
    <w:rsid w:val="00DD1E3C"/>
    <w:rsid w:val="00DD290F"/>
    <w:rsid w:val="00DE144B"/>
    <w:rsid w:val="00DF1D2E"/>
    <w:rsid w:val="00DF3A56"/>
    <w:rsid w:val="00DF54D7"/>
    <w:rsid w:val="00DF570A"/>
    <w:rsid w:val="00E01AC6"/>
    <w:rsid w:val="00E034BF"/>
    <w:rsid w:val="00E07B02"/>
    <w:rsid w:val="00E10E35"/>
    <w:rsid w:val="00E11298"/>
    <w:rsid w:val="00E1306A"/>
    <w:rsid w:val="00E212A4"/>
    <w:rsid w:val="00E23BDC"/>
    <w:rsid w:val="00E30D6D"/>
    <w:rsid w:val="00E3560B"/>
    <w:rsid w:val="00E5158A"/>
    <w:rsid w:val="00E52B98"/>
    <w:rsid w:val="00E53242"/>
    <w:rsid w:val="00E55CAE"/>
    <w:rsid w:val="00E56AFB"/>
    <w:rsid w:val="00E57A1D"/>
    <w:rsid w:val="00E60284"/>
    <w:rsid w:val="00E62328"/>
    <w:rsid w:val="00E655FF"/>
    <w:rsid w:val="00E76DA7"/>
    <w:rsid w:val="00E90C0B"/>
    <w:rsid w:val="00E920DA"/>
    <w:rsid w:val="00E9477A"/>
    <w:rsid w:val="00E95F15"/>
    <w:rsid w:val="00EA0268"/>
    <w:rsid w:val="00EA32B3"/>
    <w:rsid w:val="00EB22ED"/>
    <w:rsid w:val="00EB3F45"/>
    <w:rsid w:val="00EB69C7"/>
    <w:rsid w:val="00EC3FD3"/>
    <w:rsid w:val="00EC5776"/>
    <w:rsid w:val="00ED17E6"/>
    <w:rsid w:val="00ED58FC"/>
    <w:rsid w:val="00EE6423"/>
    <w:rsid w:val="00EF29D9"/>
    <w:rsid w:val="00EF5DF5"/>
    <w:rsid w:val="00EF796C"/>
    <w:rsid w:val="00F01228"/>
    <w:rsid w:val="00F01E16"/>
    <w:rsid w:val="00F030A7"/>
    <w:rsid w:val="00F03E79"/>
    <w:rsid w:val="00F041CC"/>
    <w:rsid w:val="00F10855"/>
    <w:rsid w:val="00F12374"/>
    <w:rsid w:val="00F13002"/>
    <w:rsid w:val="00F13385"/>
    <w:rsid w:val="00F13B95"/>
    <w:rsid w:val="00F14D4D"/>
    <w:rsid w:val="00F15583"/>
    <w:rsid w:val="00F17A4D"/>
    <w:rsid w:val="00F2015E"/>
    <w:rsid w:val="00F2387F"/>
    <w:rsid w:val="00F24557"/>
    <w:rsid w:val="00F27ADB"/>
    <w:rsid w:val="00F27CDF"/>
    <w:rsid w:val="00F27DFA"/>
    <w:rsid w:val="00F30C0A"/>
    <w:rsid w:val="00F31DFD"/>
    <w:rsid w:val="00F458CA"/>
    <w:rsid w:val="00F458DA"/>
    <w:rsid w:val="00F549B3"/>
    <w:rsid w:val="00F60B5A"/>
    <w:rsid w:val="00F66B83"/>
    <w:rsid w:val="00F71067"/>
    <w:rsid w:val="00F748E0"/>
    <w:rsid w:val="00F768AB"/>
    <w:rsid w:val="00F76CDA"/>
    <w:rsid w:val="00F80121"/>
    <w:rsid w:val="00F80ABF"/>
    <w:rsid w:val="00F80C99"/>
    <w:rsid w:val="00F92093"/>
    <w:rsid w:val="00F92711"/>
    <w:rsid w:val="00F93340"/>
    <w:rsid w:val="00FA204F"/>
    <w:rsid w:val="00FA3AD6"/>
    <w:rsid w:val="00FB0525"/>
    <w:rsid w:val="00FB1A91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40D9"/>
    <w:rsid w:val="00FE4D69"/>
    <w:rsid w:val="00FE70CD"/>
    <w:rsid w:val="00FF025B"/>
    <w:rsid w:val="00FF1E76"/>
    <w:rsid w:val="00FF26C2"/>
    <w:rsid w:val="00FF2FAD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4B4B"/>
  <w15:docId w15:val="{2663BC1F-703E-41C0-B820-F7434005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aa">
    <w:name w:val="Table Grid"/>
    <w:basedOn w:val="a1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E389-A867-455B-AAE9-6D8EB52B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https://mul-spm.gov.am/tasks/docs/attachment.php?id=114071&amp;fn=Naxagic305PopoxutyunKadastr1.docx&amp;out=1&amp;token=</cp:keywords>
  <cp:lastModifiedBy>Пользователь Windows</cp:lastModifiedBy>
  <cp:revision>3</cp:revision>
  <dcterms:created xsi:type="dcterms:W3CDTF">2020-01-22T07:34:00Z</dcterms:created>
  <dcterms:modified xsi:type="dcterms:W3CDTF">2020-01-22T07:46:00Z</dcterms:modified>
</cp:coreProperties>
</file>