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80" w:rsidRDefault="00AA0080" w:rsidP="009242B4">
      <w:pPr>
        <w:pStyle w:val="mechtex"/>
        <w:jc w:val="left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657780" w:rsidRPr="00CF2683" w:rsidRDefault="00657780" w:rsidP="00657780">
      <w:pPr>
        <w:pStyle w:val="mechtex"/>
        <w:jc w:val="right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proofErr w:type="spellStart"/>
      <w:r w:rsidRPr="00CF2683">
        <w:rPr>
          <w:rFonts w:ascii="GHEA Grapalat" w:hAnsi="GHEA Grapalat" w:cs="GHEA Grapalat"/>
          <w:color w:val="000000" w:themeColor="text1"/>
          <w:sz w:val="24"/>
          <w:szCs w:val="24"/>
        </w:rPr>
        <w:t>Հավելված</w:t>
      </w:r>
      <w:proofErr w:type="spellEnd"/>
      <w:r w:rsidR="00A35599" w:rsidRPr="00A355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35599" w:rsidRPr="00342CDE">
        <w:rPr>
          <w:rFonts w:ascii="GHEA Grapalat" w:hAnsi="GHEA Grapalat"/>
          <w:color w:val="000000"/>
          <w:sz w:val="24"/>
          <w:szCs w:val="24"/>
          <w:lang w:val="hy-AM"/>
        </w:rPr>
        <w:t>N 1</w:t>
      </w:r>
      <w:r w:rsidR="00A3559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</w:p>
    <w:p w:rsidR="00657780" w:rsidRPr="00CF2683" w:rsidRDefault="00657780" w:rsidP="00657780">
      <w:pPr>
        <w:pStyle w:val="mechtex"/>
        <w:jc w:val="right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  <w:r w:rsidRPr="00CF2683">
        <w:rPr>
          <w:rFonts w:ascii="GHEA Grapalat" w:hAnsi="GHEA Grapalat" w:cs="GHEA Grapalat"/>
          <w:color w:val="000000" w:themeColor="text1"/>
          <w:sz w:val="24"/>
          <w:szCs w:val="24"/>
        </w:rPr>
        <w:t>ՀՀ</w:t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CF2683">
        <w:rPr>
          <w:rFonts w:ascii="GHEA Grapalat" w:hAnsi="GHEA Grapalat" w:cs="GHEA Grapalat"/>
          <w:color w:val="000000" w:themeColor="text1"/>
          <w:sz w:val="24"/>
          <w:szCs w:val="24"/>
        </w:rPr>
        <w:t>կառավարության</w:t>
      </w:r>
      <w:proofErr w:type="spellEnd"/>
    </w:p>
    <w:p w:rsidR="00657780" w:rsidRPr="00CF2683" w:rsidRDefault="00657780" w:rsidP="00657780">
      <w:pPr>
        <w:pStyle w:val="mechtex"/>
        <w:jc w:val="right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201</w:t>
      </w:r>
      <w:r w:rsidR="00BD730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9</w:t>
      </w:r>
      <w:proofErr w:type="spellStart"/>
      <w:r w:rsidRPr="00CF2683">
        <w:rPr>
          <w:rFonts w:ascii="GHEA Grapalat" w:hAnsi="GHEA Grapalat" w:cs="GHEA Grapalat"/>
          <w:color w:val="000000" w:themeColor="text1"/>
          <w:sz w:val="24"/>
          <w:szCs w:val="24"/>
        </w:rPr>
        <w:t>թվականի</w:t>
      </w:r>
      <w:proofErr w:type="spellEnd"/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--------- N  </w:t>
      </w:r>
    </w:p>
    <w:p w:rsidR="00657780" w:rsidRPr="00CF2683" w:rsidRDefault="00657780" w:rsidP="00657780">
      <w:pPr>
        <w:pStyle w:val="mechtex"/>
        <w:jc w:val="right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  <w:proofErr w:type="spellStart"/>
      <w:proofErr w:type="gramStart"/>
      <w:r w:rsidRPr="00CF2683">
        <w:rPr>
          <w:rFonts w:ascii="GHEA Grapalat" w:hAnsi="GHEA Grapalat" w:cs="GHEA Grapalat"/>
          <w:color w:val="000000" w:themeColor="text1"/>
          <w:sz w:val="24"/>
          <w:szCs w:val="24"/>
        </w:rPr>
        <w:t>արձանագրային</w:t>
      </w:r>
      <w:proofErr w:type="spellEnd"/>
      <w:proofErr w:type="gramEnd"/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CF2683">
        <w:rPr>
          <w:rFonts w:ascii="GHEA Grapalat" w:hAnsi="GHEA Grapalat" w:cs="GHEA Grapalat"/>
          <w:color w:val="000000" w:themeColor="text1"/>
          <w:sz w:val="24"/>
          <w:szCs w:val="24"/>
        </w:rPr>
        <w:t>որոշման</w:t>
      </w:r>
      <w:proofErr w:type="spellEnd"/>
    </w:p>
    <w:p w:rsidR="00657780" w:rsidRPr="00CF2683" w:rsidRDefault="00657780" w:rsidP="00657780">
      <w:pPr>
        <w:spacing w:after="0" w:line="240" w:lineRule="auto"/>
        <w:jc w:val="right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  <w:r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ab/>
      </w:r>
    </w:p>
    <w:p w:rsidR="00657780" w:rsidRPr="00CF2683" w:rsidRDefault="00657780" w:rsidP="00657780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 w:rsidRPr="00CF2683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</w:p>
    <w:p w:rsidR="00657780" w:rsidRPr="00CF2683" w:rsidRDefault="00657780" w:rsidP="00657780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</w:p>
    <w:p w:rsidR="00657780" w:rsidRDefault="00657780" w:rsidP="00657780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</w:p>
    <w:p w:rsidR="009242B4" w:rsidRPr="00CF2683" w:rsidRDefault="009242B4" w:rsidP="00657780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</w:p>
    <w:p w:rsidR="00657780" w:rsidRPr="00CF2683" w:rsidRDefault="00657780" w:rsidP="00657780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hAnsi="GHEA Grapalat" w:cs="GHEA Grapalat"/>
          <w:b/>
          <w:bCs/>
          <w:color w:val="000000" w:themeColor="text1"/>
          <w:sz w:val="24"/>
          <w:szCs w:val="24"/>
        </w:rPr>
        <w:t>ՀԱՅԵՑԱԿԱՐԳ</w:t>
      </w:r>
    </w:p>
    <w:p w:rsidR="00B12EB8" w:rsidRPr="00CF2683" w:rsidRDefault="00B12EB8" w:rsidP="00657780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910EF5" w:rsidRPr="00984274" w:rsidRDefault="000F3A7A" w:rsidP="00910EF5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F3A7A">
        <w:rPr>
          <w:rFonts w:ascii="GHEA Grapalat" w:hAnsi="GHEA Grapalat" w:cs="Sylfaen"/>
          <w:sz w:val="24"/>
          <w:szCs w:val="24"/>
          <w:lang w:val="hy-AM"/>
        </w:rPr>
        <w:t xml:space="preserve">ՋՐԱՅԻՆ ՀԱՄԱԿԱՐԳԵՐՈՒՄ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ՀՈՍԱԿՈՐՈՒՍՏՆԵՐԸ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ԿՐՃԱՏԵԼՈՒ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,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C652EB">
        <w:rPr>
          <w:rFonts w:ascii="GHEA Grapalat" w:hAnsi="GHEA Grapalat"/>
          <w:sz w:val="24"/>
          <w:szCs w:val="24"/>
          <w:lang w:val="hy-AM"/>
        </w:rPr>
        <w:t>,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ԽԹԱՆԻՉՆԵՐԻ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 xml:space="preserve">ՄՇԱԿՄԱՆ </w:t>
      </w:r>
      <w:r w:rsidR="00910EF5" w:rsidRPr="00CF2683">
        <w:rPr>
          <w:rFonts w:ascii="GHEA Grapalat" w:hAnsi="GHEA Grapalat"/>
          <w:sz w:val="24"/>
          <w:szCs w:val="24"/>
          <w:lang w:val="hy-AM"/>
        </w:rPr>
        <w:t>ԵՎ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 xml:space="preserve">ՆԵՐԴՐՄԱՆ </w:t>
      </w:r>
      <w:r w:rsidR="00910EF5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10EF5" w:rsidRPr="00CF268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D6418A" w:rsidRPr="00984274" w:rsidRDefault="00D6418A" w:rsidP="00910EF5">
      <w:pPr>
        <w:spacing w:after="0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:rsidR="00657780" w:rsidRDefault="00657780" w:rsidP="008F6FE7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:rsidR="008F6FE7" w:rsidRPr="00CF2683" w:rsidRDefault="008F6FE7" w:rsidP="008F6FE7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:rsidR="00657780" w:rsidRPr="00CF2683" w:rsidRDefault="00657780" w:rsidP="00657780">
      <w:pPr>
        <w:numPr>
          <w:ilvl w:val="0"/>
          <w:numId w:val="4"/>
        </w:numPr>
        <w:tabs>
          <w:tab w:val="clear" w:pos="1287"/>
          <w:tab w:val="num" w:pos="0"/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GHEA Grapalat" w:hAnsi="GHEA Grapalat" w:cs="GHEA Grapalat"/>
          <w:b/>
          <w:noProof/>
          <w:color w:val="000000" w:themeColor="text1"/>
          <w:sz w:val="24"/>
          <w:szCs w:val="24"/>
          <w:lang w:val="ru-RU"/>
        </w:rPr>
      </w:pPr>
      <w:r w:rsidRPr="00CF2683">
        <w:rPr>
          <w:rFonts w:ascii="GHEA Grapalat" w:hAnsi="GHEA Grapalat" w:cs="GHEA Grapalat"/>
          <w:b/>
          <w:noProof/>
          <w:color w:val="000000" w:themeColor="text1"/>
          <w:sz w:val="24"/>
          <w:szCs w:val="24"/>
        </w:rPr>
        <w:t>ՄՇԱԿՈՂ</w:t>
      </w:r>
      <w:r w:rsidRPr="00CF2683">
        <w:rPr>
          <w:rFonts w:ascii="GHEA Grapalat" w:hAnsi="GHEA Grapalat" w:cs="GHEA Grapalat"/>
          <w:b/>
          <w:noProof/>
          <w:color w:val="000000" w:themeColor="text1"/>
          <w:sz w:val="24"/>
          <w:szCs w:val="24"/>
          <w:lang w:val="ru-RU"/>
        </w:rPr>
        <w:t xml:space="preserve"> </w:t>
      </w:r>
      <w:r w:rsidRPr="00CF2683">
        <w:rPr>
          <w:rFonts w:ascii="GHEA Grapalat" w:hAnsi="GHEA Grapalat" w:cs="GHEA Grapalat"/>
          <w:b/>
          <w:noProof/>
          <w:color w:val="000000" w:themeColor="text1"/>
          <w:sz w:val="24"/>
          <w:szCs w:val="24"/>
        </w:rPr>
        <w:t>ՄԱՐՄԻՆԸ</w:t>
      </w:r>
    </w:p>
    <w:p w:rsidR="00657780" w:rsidRPr="00CF2683" w:rsidRDefault="00657780" w:rsidP="00657780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ind w:left="567"/>
        <w:rPr>
          <w:rFonts w:ascii="GHEA Grapalat" w:hAnsi="GHEA Grapalat" w:cs="GHEA Grapalat"/>
          <w:noProof/>
          <w:color w:val="000000" w:themeColor="text1"/>
          <w:sz w:val="24"/>
          <w:szCs w:val="24"/>
          <w:lang w:val="ru-RU"/>
        </w:rPr>
      </w:pPr>
    </w:p>
    <w:p w:rsidR="00657780" w:rsidRPr="00CF2683" w:rsidRDefault="00D04429" w:rsidP="00C7625D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 Grapalat"/>
          <w:noProof/>
          <w:color w:val="000000" w:themeColor="text1"/>
          <w:sz w:val="24"/>
          <w:szCs w:val="24"/>
          <w:lang w:val="af-ZA"/>
        </w:rPr>
      </w:pPr>
      <w:r w:rsidRPr="00CF2683">
        <w:rPr>
          <w:rFonts w:ascii="GHEA Grapalat" w:eastAsia="MingLiU_HKSCS" w:hAnsi="GHEA Grapalat" w:cs="GHEA Grapalat"/>
          <w:color w:val="000000" w:themeColor="text1"/>
          <w:sz w:val="24"/>
          <w:szCs w:val="24"/>
          <w:lang w:val="hy-AM"/>
        </w:rPr>
        <w:t>1.</w:t>
      </w:r>
      <w:r w:rsidR="00556491" w:rsidRPr="00CF2683">
        <w:rPr>
          <w:rFonts w:ascii="GHEA Grapalat" w:eastAsia="MingLiU_HKSCS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126412" w:rsidRPr="00CF2683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«</w:t>
      </w:r>
      <w:r w:rsidR="009E4B8F" w:rsidRPr="000F3A7A">
        <w:rPr>
          <w:rFonts w:ascii="GHEA Grapalat" w:hAnsi="GHEA Grapalat" w:cs="Sylfaen"/>
          <w:sz w:val="24"/>
          <w:szCs w:val="24"/>
          <w:lang w:val="hy-AM"/>
        </w:rPr>
        <w:t xml:space="preserve">Ջրային համակարգերում </w:t>
      </w:r>
      <w:r w:rsidR="009E4B8F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հ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ոսակորուստները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կրճատելու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,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տնտեսական, վարչական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>խթանիչների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 xml:space="preserve">մշակման </w:t>
      </w:r>
      <w:r w:rsidR="00910EF5" w:rsidRPr="00CF2683">
        <w:rPr>
          <w:rFonts w:ascii="GHEA Grapalat" w:hAnsi="GHEA Grapalat"/>
          <w:sz w:val="24"/>
          <w:szCs w:val="24"/>
          <w:lang w:val="hy-AM"/>
        </w:rPr>
        <w:t>և</w:t>
      </w:r>
      <w:r w:rsidR="00910EF5" w:rsidRPr="00CF2683">
        <w:rPr>
          <w:rFonts w:ascii="GHEA Grapalat" w:hAnsi="GHEA Grapalat"/>
          <w:sz w:val="24"/>
          <w:szCs w:val="24"/>
          <w:lang w:val="pt-BR"/>
        </w:rPr>
        <w:t xml:space="preserve"> </w:t>
      </w:r>
      <w:r w:rsidR="00910EF5" w:rsidRPr="00CF2683">
        <w:rPr>
          <w:rFonts w:ascii="GHEA Grapalat" w:hAnsi="GHEA Grapalat" w:cs="Sylfaen"/>
          <w:sz w:val="24"/>
          <w:szCs w:val="24"/>
          <w:lang w:val="hy-AM"/>
        </w:rPr>
        <w:t xml:space="preserve">ներդրման </w:t>
      </w:r>
      <w:r w:rsidR="00910EF5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10EF5" w:rsidRPr="00CF2683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="00657780" w:rsidRPr="00CF2683">
        <w:rPr>
          <w:rFonts w:ascii="GHEA Grapalat" w:hAnsi="GHEA Grapalat" w:cs="GHEA Grapalat"/>
          <w:color w:val="000000" w:themeColor="text1"/>
          <w:sz w:val="24"/>
          <w:szCs w:val="24"/>
          <w:lang w:val="pt-BR"/>
        </w:rPr>
        <w:t></w:t>
      </w:r>
      <w:r w:rsidR="00910EF5" w:rsidRPr="00CF268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-ը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af-ZA"/>
        </w:rPr>
        <w:t xml:space="preserve"> (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այսուհետ՝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Հայեցակարգ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af-ZA"/>
        </w:rPr>
        <w:t xml:space="preserve">) 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մշակ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/>
        </w:rPr>
        <w:t>վ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ել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է</w:t>
      </w:r>
      <w:r w:rsidR="005632AE" w:rsidRPr="005632AE">
        <w:rPr>
          <w:rFonts w:ascii="GHEA Grapalat" w:hAnsi="GHEA Grapalat" w:cs="GHEA Grapalat"/>
          <w:noProof/>
          <w:color w:val="000000" w:themeColor="text1"/>
          <w:sz w:val="24"/>
          <w:szCs w:val="24"/>
          <w:lang w:val="ru-RU"/>
        </w:rPr>
        <w:t xml:space="preserve"> </w:t>
      </w:r>
      <w:r w:rsidR="004B7C63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/>
        </w:rPr>
        <w:t xml:space="preserve">շրջակա միջավայրի 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նախարարությ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/>
        </w:rPr>
        <w:t>ա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</w:rPr>
        <w:t>ն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/>
        </w:rPr>
        <w:t xml:space="preserve"> կողմից</w:t>
      </w:r>
      <w:r w:rsidR="00657780" w:rsidRPr="00CF2683">
        <w:rPr>
          <w:rFonts w:ascii="GHEA Grapalat" w:hAnsi="GHEA Grapalat" w:cs="GHEA Grapalat"/>
          <w:noProof/>
          <w:color w:val="000000" w:themeColor="text1"/>
          <w:sz w:val="24"/>
          <w:szCs w:val="24"/>
          <w:lang w:val="af-ZA"/>
        </w:rPr>
        <w:t>:</w:t>
      </w:r>
    </w:p>
    <w:p w:rsidR="00657780" w:rsidRDefault="00657780" w:rsidP="00C7625D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/>
        </w:rPr>
      </w:pPr>
    </w:p>
    <w:p w:rsidR="008F6FE7" w:rsidRPr="00CF2683" w:rsidRDefault="008F6FE7" w:rsidP="00C7625D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/>
        </w:rPr>
      </w:pPr>
    </w:p>
    <w:p w:rsidR="00657780" w:rsidRPr="00CF2683" w:rsidRDefault="00B86057" w:rsidP="00C7625D">
      <w:pPr>
        <w:pStyle w:val="NormalWeb"/>
        <w:tabs>
          <w:tab w:val="left" w:pos="0"/>
        </w:tabs>
        <w:ind w:left="0"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FF1B8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II. </w:t>
      </w:r>
      <w:r w:rsidR="00657780"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>ԱՄՓՈՓ ՀԱՄԱՌՈՏԱԳԻՐ</w:t>
      </w:r>
    </w:p>
    <w:p w:rsidR="00D04429" w:rsidRPr="00CF2683" w:rsidRDefault="00D04429" w:rsidP="00C7625D">
      <w:pPr>
        <w:tabs>
          <w:tab w:val="left" w:pos="1758"/>
        </w:tabs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2. </w:t>
      </w:r>
      <w:r w:rsidR="00FD4770">
        <w:rPr>
          <w:rFonts w:ascii="GHEA Grapalat" w:hAnsi="GHEA Grapalat"/>
          <w:color w:val="000000" w:themeColor="text1"/>
          <w:sz w:val="24"/>
          <w:szCs w:val="24"/>
          <w:lang w:val="hy-AM"/>
        </w:rPr>
        <w:t>Շ</w:t>
      </w:r>
      <w:r w:rsidR="00B12EB8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>րջակա միջավայրի պահպանության հարցերն առանձնակի հրատապ են: Մարդն անխնա սպառում է բնական պաշարները, որի հետևանքով նվազում են օգտակար հանածոները, աղտոտվում է բնական միջավայրը</w:t>
      </w:r>
      <w:r w:rsidR="00DD78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5A5480" w:rsidRPr="00CF268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Հայաստանի Հանրապետությունը </w:t>
      </w:r>
      <w:r w:rsidR="005A5480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որպես </w:t>
      </w:r>
      <w:r w:rsidR="005A5480" w:rsidRPr="00CF2683">
        <w:rPr>
          <w:rFonts w:ascii="GHEA Grapalat" w:hAnsi="GHEA Grapalat"/>
          <w:color w:val="000000" w:themeColor="text1"/>
          <w:sz w:val="24"/>
          <w:szCs w:val="24"/>
          <w:lang w:val="af-ZA"/>
        </w:rPr>
        <w:t>կայուն տնտեսական զարգացման քաղաքականություն որդեգ</w:t>
      </w:r>
      <w:r w:rsidR="005A5480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>րած երկիր</w:t>
      </w:r>
      <w:r w:rsidR="0058216C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5A5480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color w:val="000000" w:themeColor="text1"/>
          <w:sz w:val="24"/>
          <w:szCs w:val="24"/>
          <w:lang w:val="af-ZA"/>
        </w:rPr>
        <w:t>կոչված է ապահովելու երկրի այնպիսի առաջընթաց, որը բնապահպանական խնդիրների ներդաշնակեցման և հավասարակշռման միջոցով նախադրյալներ կստեղծի հաջորդ սերունդների կայուն զարգացման համար</w:t>
      </w:r>
      <w:r w:rsidR="00553FCC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1608D" w:rsidRPr="008F6FE7" w:rsidRDefault="00553FCC" w:rsidP="008F6FE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3. Ջրային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արդյունավետ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կառավարումը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հույժ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կարևոր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ամուր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գործարար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կայուն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աճի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տարածաշրջանային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>կայունության</w:t>
      </w:r>
      <w:r w:rsidRPr="00CF268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F26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համար: </w:t>
      </w:r>
      <w:r w:rsidRPr="00CF2683">
        <w:rPr>
          <w:rFonts w:ascii="GHEA Grapalat" w:hAnsi="GHEA Grapalat"/>
          <w:sz w:val="24"/>
          <w:szCs w:val="24"/>
          <w:lang w:val="hy-AM"/>
        </w:rPr>
        <w:t>Ջրային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ռեսուրսների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պահպանությունը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2683">
        <w:rPr>
          <w:rFonts w:ascii="GHEA Grapalat" w:hAnsi="GHEA Grapalat"/>
          <w:sz w:val="24"/>
          <w:szCs w:val="24"/>
          <w:lang w:val="hy-AM"/>
        </w:rPr>
        <w:t>ողջամիտ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օգտագործումը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և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պատշաճ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կառավարումը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առանցքային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դեր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58216C" w:rsidRPr="00CF2683">
        <w:rPr>
          <w:rFonts w:ascii="GHEA Grapalat" w:hAnsi="GHEA Grapalat"/>
          <w:sz w:val="24"/>
          <w:szCs w:val="24"/>
          <w:lang w:val="hy-AM"/>
        </w:rPr>
        <w:t>են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խաղում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Հայաստանի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սոցիալ</w:t>
      </w:r>
      <w:r w:rsidRPr="00CF2683">
        <w:rPr>
          <w:rFonts w:ascii="GHEA Grapalat" w:hAnsi="GHEA Grapalat"/>
          <w:sz w:val="24"/>
          <w:szCs w:val="24"/>
          <w:lang w:val="af-ZA"/>
        </w:rPr>
        <w:t>–</w:t>
      </w:r>
      <w:r w:rsidRPr="00CF2683">
        <w:rPr>
          <w:rFonts w:ascii="GHEA Grapalat" w:hAnsi="GHEA Grapalat"/>
          <w:sz w:val="24"/>
          <w:szCs w:val="24"/>
          <w:lang w:val="hy-AM"/>
        </w:rPr>
        <w:t>տնտեսական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զարգաման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համար</w:t>
      </w:r>
      <w:r w:rsidR="008F6FE7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12EB8" w:rsidRPr="00CF2683" w:rsidRDefault="00B169EC" w:rsidP="008F6FE7">
      <w:pPr>
        <w:tabs>
          <w:tab w:val="left" w:pos="1758"/>
        </w:tabs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4. </w:t>
      </w:r>
      <w:r w:rsidR="00B12EB8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Հանրապետությունը, որպես լեռնային</w:t>
      </w:r>
      <w:r w:rsidR="00D04429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երկիր</w:t>
      </w:r>
      <w:r w:rsidR="00B12EB8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բնորոշվում է խոցելի էկոհամակարգերով, կլիմայի չորայնությամբ, ակտիվ արտածին ու անապատացման </w:t>
      </w:r>
      <w:r w:rsidR="00B12EB8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գործընթացներով և հաճախակի նկատվող տարերային աղետներով, որոնք երկիրն առավել զգայուն են դարձնում կլիմայի փոփոխության ազդեցությունների նկատմամբ</w:t>
      </w:r>
      <w:r w:rsidR="0058216C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որի</w:t>
      </w:r>
      <w:r w:rsidR="00B12EB8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ֆոնի վրա</w:t>
      </w:r>
      <w:r w:rsidR="006B0811" w:rsidRPr="006B081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էլ</w:t>
      </w:r>
      <w:r w:rsidR="00B12EB8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առավել խոցելի են ջրային ռեսուրսները: </w:t>
      </w:r>
    </w:p>
    <w:p w:rsidR="00D04429" w:rsidRPr="00CF2683" w:rsidRDefault="00B169EC" w:rsidP="00FD4770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hAnsi="GHEA Grapalat"/>
          <w:sz w:val="24"/>
          <w:szCs w:val="24"/>
          <w:lang w:val="hy-AM"/>
        </w:rPr>
        <w:t xml:space="preserve">5.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Ջրային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ռեսուրսները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Հայաստանի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ազգային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հարստություն</w:t>
      </w:r>
      <w:r w:rsidR="002D0B47" w:rsidRPr="002D0B47">
        <w:rPr>
          <w:rFonts w:ascii="GHEA Grapalat" w:hAnsi="GHEA Grapalat"/>
          <w:sz w:val="24"/>
          <w:szCs w:val="24"/>
          <w:lang w:val="hy-AM"/>
        </w:rPr>
        <w:t>ն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են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: </w:t>
      </w:r>
      <w:r w:rsidR="00D04429" w:rsidRPr="00CF2683">
        <w:rPr>
          <w:rFonts w:ascii="GHEA Grapalat" w:hAnsi="GHEA Grapalat"/>
          <w:sz w:val="24"/>
          <w:szCs w:val="24"/>
          <w:lang w:val="hy-AM"/>
        </w:rPr>
        <w:t>Թեպետ ջ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րային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1F7995">
        <w:rPr>
          <w:rFonts w:ascii="GHEA Grapalat" w:hAnsi="GHEA Grapalat"/>
          <w:sz w:val="24"/>
          <w:szCs w:val="24"/>
          <w:lang w:val="hy-AM"/>
        </w:rPr>
        <w:t>ռեսուրս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ը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համարվում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1F7995">
        <w:rPr>
          <w:rFonts w:ascii="GHEA Grapalat" w:hAnsi="GHEA Grapalat"/>
          <w:sz w:val="24"/>
          <w:szCs w:val="24"/>
          <w:lang w:val="hy-AM"/>
        </w:rPr>
        <w:t>է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2EB8" w:rsidRPr="00CF2683">
        <w:rPr>
          <w:rFonts w:ascii="GHEA Grapalat" w:hAnsi="GHEA Grapalat"/>
          <w:sz w:val="24"/>
          <w:szCs w:val="24"/>
          <w:lang w:val="hy-AM"/>
        </w:rPr>
        <w:t>վերականգնվող</w:t>
      </w:r>
      <w:r w:rsidR="00B12EB8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1F7995">
        <w:rPr>
          <w:rFonts w:ascii="GHEA Grapalat" w:hAnsi="GHEA Grapalat"/>
          <w:sz w:val="24"/>
          <w:szCs w:val="24"/>
          <w:lang w:val="hy-AM"/>
        </w:rPr>
        <w:t>ռեսուրս</w:t>
      </w:r>
      <w:r w:rsidR="00D04429" w:rsidRPr="00CF268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F7995">
        <w:rPr>
          <w:rFonts w:ascii="GHEA Grapalat" w:hAnsi="GHEA Grapalat"/>
          <w:sz w:val="24"/>
          <w:szCs w:val="24"/>
          <w:lang w:val="hy-AM"/>
        </w:rPr>
        <w:t>մեր երկիրն էլ</w:t>
      </w:r>
      <w:r w:rsidR="00D04429" w:rsidRPr="00CF2683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ջրառատ երկիր, այնուամենայնիվ, ջրային ռեսուրսների </w:t>
      </w:r>
      <w:r w:rsidR="00D04429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վրա կլիմայի փոփոխության հետևանքները մեղմելու և </w:t>
      </w:r>
      <w:r w:rsidR="001F799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ջրային ռեսուրսներն արդյունավետ կառավարելու </w:t>
      </w:r>
      <w:r w:rsidR="00D04429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համար անհրաժեշտ է իրականացնել միջոցառումներ՝ ուղղված ջրային ռեսուրսների խնայողաբար օգտագործմանը, պաշարների կուտակմանը և </w:t>
      </w:r>
      <w:r w:rsidR="003B4FD0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ջրային </w:t>
      </w:r>
      <w:r w:rsidR="00D04429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համակարգերում </w:t>
      </w:r>
      <w:r w:rsidR="003B4FD0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հոսա</w:t>
      </w:r>
      <w:r w:rsidR="00D04429"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կորուստների կրճատմանը:</w:t>
      </w:r>
    </w:p>
    <w:p w:rsidR="00657780" w:rsidRPr="00BF2133" w:rsidRDefault="00657780" w:rsidP="00C7625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9EC" w:rsidRPr="00CF2683">
        <w:rPr>
          <w:rFonts w:ascii="GHEA Grapalat" w:hAnsi="GHEA Grapalat"/>
          <w:sz w:val="24"/>
          <w:szCs w:val="24"/>
          <w:lang w:val="hy-AM"/>
        </w:rPr>
        <w:t xml:space="preserve">6. </w:t>
      </w:r>
      <w:r w:rsidR="006569F2" w:rsidRPr="00CF2683">
        <w:rPr>
          <w:rFonts w:ascii="GHEA Grapalat" w:hAnsi="GHEA Grapalat" w:cs="Sylfaen"/>
          <w:sz w:val="24"/>
          <w:szCs w:val="24"/>
          <w:lang w:val="hy-AM"/>
        </w:rPr>
        <w:t>Հ</w:t>
      </w:r>
      <w:r w:rsidRPr="00CF2683">
        <w:rPr>
          <w:rFonts w:ascii="GHEA Grapalat" w:hAnsi="GHEA Grapalat" w:cs="Sylfaen"/>
          <w:sz w:val="24"/>
          <w:szCs w:val="24"/>
          <w:lang w:val="hy-AM"/>
        </w:rPr>
        <w:t>այեցակարգում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է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B7A" w:rsidRPr="00CF2683">
        <w:rPr>
          <w:rFonts w:ascii="GHEA Grapalat" w:hAnsi="GHEA Grapalat" w:cs="Sylfaen"/>
          <w:sz w:val="24"/>
          <w:szCs w:val="24"/>
          <w:lang w:val="hy-AM"/>
        </w:rPr>
        <w:t>հոսակորուստների կրճատմամբ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A5863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հիմնական</w:t>
      </w:r>
      <w:r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սկզբունքներն</w:t>
      </w:r>
      <w:r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անհրաժեշտությունը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0440D">
        <w:rPr>
          <w:rFonts w:ascii="GHEA Grapalat" w:hAnsi="GHEA Grapalat" w:cs="Sylfaen"/>
          <w:sz w:val="24"/>
          <w:szCs w:val="24"/>
          <w:lang w:val="hy-AM"/>
        </w:rPr>
        <w:t>ինչ</w:t>
      </w:r>
      <w:r w:rsidRPr="00CF2683">
        <w:rPr>
          <w:rFonts w:ascii="GHEA Grapalat" w:hAnsi="GHEA Grapalat" w:cs="Sylfaen"/>
          <w:sz w:val="24"/>
          <w:szCs w:val="24"/>
          <w:lang w:val="hy-AM"/>
        </w:rPr>
        <w:t>ը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կտա</w:t>
      </w:r>
      <w:r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121CE7">
        <w:rPr>
          <w:rFonts w:ascii="GHEA Grapalat" w:hAnsi="GHEA Grapalat"/>
          <w:sz w:val="24"/>
          <w:szCs w:val="24"/>
          <w:lang w:val="hy-AM"/>
        </w:rPr>
        <w:t xml:space="preserve">ժամանակակից 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 xml:space="preserve">տեխնոլոգիաների </w:t>
      </w:r>
      <w:r w:rsidR="00121CE7">
        <w:rPr>
          <w:rFonts w:ascii="GHEA Grapalat" w:hAnsi="GHEA Grapalat"/>
          <w:sz w:val="24"/>
          <w:szCs w:val="24"/>
          <w:lang w:val="hy-AM"/>
        </w:rPr>
        <w:t>կիրառմամ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>բ</w:t>
      </w:r>
      <w:r w:rsidR="00121CE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 xml:space="preserve"> ջրային համակարգերի արդիականացման շնորհիվ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B7A" w:rsidRPr="00CF2683">
        <w:rPr>
          <w:rFonts w:ascii="GHEA Grapalat" w:hAnsi="GHEA Grapalat" w:cs="Sylfaen"/>
          <w:sz w:val="24"/>
          <w:szCs w:val="24"/>
          <w:lang w:val="hy-AM"/>
        </w:rPr>
        <w:t>հոսա</w:t>
      </w:r>
      <w:r w:rsidRPr="00CF2683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 xml:space="preserve">բարելավել ջրօգտագործման արդյունավետությունը, </w:t>
      </w:r>
      <w:r w:rsidR="0030440D">
        <w:rPr>
          <w:rFonts w:ascii="GHEA Grapalat" w:hAnsi="GHEA Grapalat"/>
          <w:sz w:val="24"/>
          <w:szCs w:val="24"/>
          <w:lang w:val="hy-AM"/>
        </w:rPr>
        <w:t>ինչ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կօժանդակի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7614" w:rsidRPr="00CF2683">
        <w:rPr>
          <w:rFonts w:ascii="GHEA Grapalat" w:hAnsi="GHEA Grapalat"/>
          <w:sz w:val="24"/>
          <w:szCs w:val="24"/>
          <w:lang w:val="hy-AM"/>
        </w:rPr>
        <w:t xml:space="preserve">ոչ միայն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պահպանությանը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շարունակական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և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օգտագործմանը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2683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5A5480" w:rsidRPr="00CF2683">
        <w:rPr>
          <w:rFonts w:ascii="GHEA Grapalat" w:hAnsi="GHEA Grapalat" w:cs="Sylfaen"/>
          <w:sz w:val="24"/>
          <w:szCs w:val="24"/>
          <w:lang w:val="hy-AM"/>
        </w:rPr>
        <w:t>այ</w:t>
      </w:r>
      <w:r w:rsidR="008836D5" w:rsidRPr="00CF2683">
        <w:rPr>
          <w:rFonts w:ascii="GHEA Grapalat" w:hAnsi="GHEA Grapalat" w:cs="Sylfaen"/>
          <w:sz w:val="24"/>
          <w:szCs w:val="24"/>
          <w:lang w:val="hy-AM"/>
        </w:rPr>
        <w:t>լ</w:t>
      </w:r>
      <w:r w:rsidR="005A5480" w:rsidRPr="00CF2683">
        <w:rPr>
          <w:rFonts w:ascii="GHEA Grapalat" w:hAnsi="GHEA Grapalat" w:cs="Sylfaen"/>
          <w:sz w:val="24"/>
          <w:szCs w:val="24"/>
          <w:lang w:val="hy-AM"/>
        </w:rPr>
        <w:t xml:space="preserve"> նաև՝ ջրամատակարար ընկերությունների կողմից մատուցվող ծառայությունների որակի բարձրացմանը՝ ապահովելով սպառողներին պատշաճ ջրամատակարարում մատչելի գնով:</w:t>
      </w:r>
    </w:p>
    <w:p w:rsidR="0081608D" w:rsidRPr="00BF2133" w:rsidRDefault="0081608D" w:rsidP="00C7625D">
      <w:pPr>
        <w:spacing w:after="0"/>
        <w:ind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BF2133">
        <w:rPr>
          <w:rFonts w:ascii="GHEA Grapalat" w:eastAsia="MS Mincho" w:hAnsi="GHEA Grapalat" w:cs="MS Mincho"/>
          <w:color w:val="000000" w:themeColor="text1"/>
          <w:sz w:val="24"/>
          <w:szCs w:val="24"/>
          <w:lang w:val="af-ZA"/>
        </w:rPr>
        <w:t>7.</w:t>
      </w:r>
      <w:r w:rsidRPr="00566B9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566B9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66B9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566B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ջրային ռեսուրսների արդյունավետ</w:t>
      </w:r>
      <w:r w:rsidR="00160650" w:rsidRPr="00566B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Pr="00566B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կառավարման</w:t>
      </w:r>
      <w:r w:rsidR="00160650" w:rsidRPr="00566B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, պահպանության</w:t>
      </w:r>
      <w:r w:rsidRPr="00566B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առանցքային ուղղություններից </w:t>
      </w:r>
      <w:r w:rsidR="00160650" w:rsidRPr="00566B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մեկը </w:t>
      </w:r>
      <w:r w:rsidR="00A2133A">
        <w:rPr>
          <w:rFonts w:ascii="GHEA Grapalat" w:eastAsia="MS Mincho" w:hAnsi="GHEA Grapalat" w:cs="MS Mincho"/>
          <w:color w:val="000000" w:themeColor="text1"/>
          <w:sz w:val="24"/>
          <w:szCs w:val="24"/>
          <w:lang w:val="ru-RU"/>
        </w:rPr>
        <w:t>պետք</w:t>
      </w:r>
      <w:r w:rsidR="00A2133A" w:rsidRPr="00A2133A">
        <w:rPr>
          <w:rFonts w:ascii="GHEA Grapalat" w:eastAsia="MS Mincho" w:hAnsi="GHEA Grapalat" w:cs="MS Mincho"/>
          <w:color w:val="000000" w:themeColor="text1"/>
          <w:sz w:val="24"/>
          <w:szCs w:val="24"/>
          <w:lang w:val="af-ZA"/>
        </w:rPr>
        <w:t xml:space="preserve"> </w:t>
      </w:r>
      <w:r w:rsidR="00A2133A">
        <w:rPr>
          <w:rFonts w:ascii="GHEA Grapalat" w:eastAsia="MS Mincho" w:hAnsi="GHEA Grapalat" w:cs="MS Mincho"/>
          <w:color w:val="000000" w:themeColor="text1"/>
          <w:sz w:val="24"/>
          <w:szCs w:val="24"/>
          <w:lang w:val="ru-RU"/>
        </w:rPr>
        <w:t>է</w:t>
      </w:r>
      <w:r w:rsidR="00A2133A" w:rsidRPr="00A2133A">
        <w:rPr>
          <w:rFonts w:ascii="GHEA Grapalat" w:eastAsia="MS Mincho" w:hAnsi="GHEA Grapalat" w:cs="MS Mincho"/>
          <w:color w:val="000000" w:themeColor="text1"/>
          <w:sz w:val="24"/>
          <w:szCs w:val="24"/>
          <w:lang w:val="af-ZA"/>
        </w:rPr>
        <w:t xml:space="preserve"> </w:t>
      </w:r>
      <w:r w:rsidR="00A2133A">
        <w:rPr>
          <w:rFonts w:ascii="GHEA Grapalat" w:eastAsia="MS Mincho" w:hAnsi="GHEA Grapalat" w:cs="MS Mincho"/>
          <w:color w:val="000000" w:themeColor="text1"/>
          <w:sz w:val="24"/>
          <w:szCs w:val="24"/>
          <w:lang w:val="ru-RU"/>
        </w:rPr>
        <w:t>լինի</w:t>
      </w:r>
      <w:r w:rsidR="00160650">
        <w:rPr>
          <w:rFonts w:ascii="GHEA Grapalat" w:eastAsia="MS Mincho" w:hAnsi="GHEA Grapalat" w:cs="MS Mincho"/>
          <w:sz w:val="24"/>
          <w:szCs w:val="24"/>
          <w:lang w:val="hy-AM"/>
        </w:rPr>
        <w:t xml:space="preserve"> էկոհամակարգային մոտեցում</w:t>
      </w:r>
      <w:r w:rsidR="00A2133A">
        <w:rPr>
          <w:rFonts w:ascii="GHEA Grapalat" w:eastAsia="MS Mincho" w:hAnsi="GHEA Grapalat" w:cs="MS Mincho"/>
          <w:sz w:val="24"/>
          <w:szCs w:val="24"/>
          <w:lang w:val="ru-RU"/>
        </w:rPr>
        <w:t>ը</w:t>
      </w:r>
      <w:r w:rsidR="00A2133A" w:rsidRPr="00A2133A">
        <w:rPr>
          <w:rFonts w:ascii="GHEA Grapalat" w:eastAsia="MS Mincho" w:hAnsi="GHEA Grapalat" w:cs="MS Mincho"/>
          <w:sz w:val="24"/>
          <w:szCs w:val="24"/>
          <w:lang w:val="af-ZA"/>
        </w:rPr>
        <w:t>,</w:t>
      </w:r>
      <w:r w:rsidR="00160650">
        <w:rPr>
          <w:rFonts w:ascii="GHEA Grapalat" w:eastAsia="MS Mincho" w:hAnsi="GHEA Grapalat" w:cs="MS Mincho"/>
          <w:sz w:val="24"/>
          <w:szCs w:val="24"/>
          <w:lang w:val="hy-AM"/>
        </w:rPr>
        <w:t xml:space="preserve"> երբ ջրային ռեսուրսը դիտարկվում է որպես բնական ջրային էկոհամակարգի օգտագործման ենթակա ու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566B96">
        <w:rPr>
          <w:rFonts w:ascii="GHEA Grapalat" w:eastAsia="MS Mincho" w:hAnsi="GHEA Grapalat" w:cs="MS Mincho"/>
          <w:sz w:val="24"/>
          <w:szCs w:val="24"/>
          <w:lang w:val="ru-RU"/>
        </w:rPr>
        <w:t>թույլատրել</w:t>
      </w:r>
      <w:r w:rsidR="00566B96">
        <w:rPr>
          <w:rFonts w:ascii="GHEA Grapalat" w:eastAsia="MS Mincho" w:hAnsi="GHEA Grapalat" w:cs="MS Mincho"/>
          <w:sz w:val="24"/>
          <w:szCs w:val="24"/>
        </w:rPr>
        <w:t>ի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մաս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: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Այսպիսի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մոտեցման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դեպքում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յուրաքանչյուր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ջրային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էկոհամակարգից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օգտվել</w:t>
      </w:r>
      <w:r w:rsidR="00566B96">
        <w:rPr>
          <w:rFonts w:ascii="GHEA Grapalat" w:eastAsia="MS Mincho" w:hAnsi="GHEA Grapalat" w:cs="MS Mincho"/>
          <w:sz w:val="24"/>
          <w:szCs w:val="24"/>
        </w:rPr>
        <w:t>ը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կամ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նրա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վրա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ներգործությունը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հնարավոր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է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գնահատել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160650">
        <w:rPr>
          <w:rFonts w:ascii="GHEA Grapalat" w:eastAsia="MS Mincho" w:hAnsi="GHEA Grapalat" w:cs="MS Mincho"/>
          <w:sz w:val="24"/>
          <w:szCs w:val="24"/>
          <w:lang w:val="ru-RU"/>
        </w:rPr>
        <w:t>թվային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(</w:t>
      </w:r>
      <w:proofErr w:type="spellStart"/>
      <w:r w:rsidR="00160650">
        <w:rPr>
          <w:rFonts w:ascii="GHEA Grapalat" w:eastAsia="MS Mincho" w:hAnsi="GHEA Grapalat" w:cs="MS Mincho"/>
          <w:sz w:val="24"/>
          <w:szCs w:val="24"/>
        </w:rPr>
        <w:t>քանակական</w:t>
      </w:r>
      <w:proofErr w:type="spellEnd"/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) </w:t>
      </w:r>
      <w:proofErr w:type="spellStart"/>
      <w:r w:rsidR="00160650">
        <w:rPr>
          <w:rFonts w:ascii="GHEA Grapalat" w:eastAsia="MS Mincho" w:hAnsi="GHEA Grapalat" w:cs="MS Mincho"/>
          <w:sz w:val="24"/>
          <w:szCs w:val="24"/>
        </w:rPr>
        <w:t>ցուցանիշով</w:t>
      </w:r>
      <w:proofErr w:type="spellEnd"/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566B96">
        <w:rPr>
          <w:rFonts w:ascii="GHEA Grapalat" w:eastAsia="MS Mincho" w:hAnsi="GHEA Grapalat" w:cs="MS Mincho"/>
          <w:sz w:val="24"/>
          <w:szCs w:val="24"/>
        </w:rPr>
        <w:t>և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160650">
        <w:rPr>
          <w:rFonts w:ascii="GHEA Grapalat" w:eastAsia="MS Mincho" w:hAnsi="GHEA Grapalat" w:cs="MS Mincho"/>
          <w:sz w:val="24"/>
          <w:szCs w:val="24"/>
        </w:rPr>
        <w:t>կիրառել</w:t>
      </w:r>
      <w:proofErr w:type="spellEnd"/>
      <w:r w:rsidR="00566B96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160650">
        <w:rPr>
          <w:rFonts w:ascii="GHEA Grapalat" w:eastAsia="MS Mincho" w:hAnsi="GHEA Grapalat" w:cs="MS Mincho"/>
          <w:sz w:val="24"/>
          <w:szCs w:val="24"/>
        </w:rPr>
        <w:t>էկոհամակարգային</w:t>
      </w:r>
      <w:proofErr w:type="spellEnd"/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160650">
        <w:rPr>
          <w:rFonts w:ascii="GHEA Grapalat" w:eastAsia="MS Mincho" w:hAnsi="GHEA Grapalat" w:cs="MS Mincho"/>
          <w:sz w:val="24"/>
          <w:szCs w:val="24"/>
        </w:rPr>
        <w:t>ծառայությունների</w:t>
      </w:r>
      <w:proofErr w:type="spellEnd"/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160650">
        <w:rPr>
          <w:rFonts w:ascii="GHEA Grapalat" w:eastAsia="MS Mincho" w:hAnsi="GHEA Grapalat" w:cs="MS Mincho"/>
          <w:sz w:val="24"/>
          <w:szCs w:val="24"/>
        </w:rPr>
        <w:t>դիմաց</w:t>
      </w:r>
      <w:proofErr w:type="spellEnd"/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վճարումներ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: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Այսպիսի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համակարգի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ներդրումը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,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բնականաբար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,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կստեղծի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խթաններ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բնական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ռեսուրսի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սահմանափակ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բաղադրիչից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կորուստը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պակասեցնելու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համար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>:</w:t>
      </w:r>
      <w:r w:rsidR="00160650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Մեկ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այլ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հնարավորություն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է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ռեսուրսային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բաղադրիչը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քվոտավորելը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ջրօգտագործողների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միջև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ու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միաժամանակ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սահմանել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այդ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քվոտաների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փոխզիջման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կամ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ա</w:t>
      </w:r>
      <w:r w:rsidR="00287D31">
        <w:rPr>
          <w:rFonts w:ascii="GHEA Grapalat" w:eastAsia="MS Mincho" w:hAnsi="GHEA Grapalat" w:cs="MS Mincho"/>
          <w:sz w:val="24"/>
          <w:szCs w:val="24"/>
          <w:lang w:val="ru-RU"/>
        </w:rPr>
        <w:t>ռ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ևտրի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217CEC">
        <w:rPr>
          <w:rFonts w:ascii="GHEA Grapalat" w:eastAsia="MS Mincho" w:hAnsi="GHEA Grapalat" w:cs="MS Mincho"/>
          <w:sz w:val="24"/>
          <w:szCs w:val="24"/>
          <w:lang w:val="ru-RU"/>
        </w:rPr>
        <w:t>սխեմա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(</w:t>
      </w:r>
      <w:r w:rsidR="00217CEC">
        <w:rPr>
          <w:rFonts w:ascii="GHEA Grapalat" w:eastAsia="MS Mincho" w:hAnsi="GHEA Grapalat" w:cs="MS Mincho"/>
          <w:sz w:val="24"/>
          <w:szCs w:val="24"/>
          <w:lang w:val="hy-AM"/>
        </w:rPr>
        <w:t xml:space="preserve">օր.՝ Կիոտոյի արձանագրության 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>emmission trading-</w:t>
      </w:r>
      <w:r w:rsidR="00217CEC">
        <w:rPr>
          <w:rFonts w:ascii="GHEA Grapalat" w:eastAsia="MS Mincho" w:hAnsi="GHEA Grapalat" w:cs="MS Mincho"/>
          <w:sz w:val="24"/>
          <w:szCs w:val="24"/>
        </w:rPr>
        <w:t>ի</w:t>
      </w:r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կամ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համատեղ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իրականացման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proofErr w:type="spellStart"/>
      <w:r w:rsidR="00217CEC">
        <w:rPr>
          <w:rFonts w:ascii="GHEA Grapalat" w:eastAsia="MS Mincho" w:hAnsi="GHEA Grapalat" w:cs="MS Mincho"/>
          <w:sz w:val="24"/>
          <w:szCs w:val="24"/>
        </w:rPr>
        <w:t>սխեմաներ</w:t>
      </w:r>
      <w:proofErr w:type="spellEnd"/>
      <w:r w:rsidR="00217CEC" w:rsidRPr="00BF2133">
        <w:rPr>
          <w:rFonts w:ascii="GHEA Grapalat" w:eastAsia="MS Mincho" w:hAnsi="GHEA Grapalat" w:cs="MS Mincho"/>
          <w:sz w:val="24"/>
          <w:szCs w:val="24"/>
          <w:lang w:val="af-ZA"/>
        </w:rPr>
        <w:t>):</w:t>
      </w:r>
    </w:p>
    <w:p w:rsidR="00657780" w:rsidRPr="00FF1B81" w:rsidRDefault="00332FCE" w:rsidP="00C7625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F2133">
        <w:rPr>
          <w:rFonts w:ascii="GHEA Grapalat" w:hAnsi="GHEA Grapalat"/>
          <w:sz w:val="24"/>
          <w:szCs w:val="24"/>
          <w:lang w:val="af-ZA"/>
        </w:rPr>
        <w:t xml:space="preserve">8.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Հայեցակարգի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A5A" w:rsidRPr="00090A5A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է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53C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3C94">
        <w:rPr>
          <w:rFonts w:ascii="GHEA Grapalat" w:hAnsi="GHEA Grapalat"/>
          <w:sz w:val="24"/>
          <w:szCs w:val="24"/>
          <w:lang w:val="hy-AM"/>
        </w:rPr>
        <w:t>կ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2016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ի</w:t>
      </w:r>
      <w:r w:rsidR="00653C94" w:rsidRPr="00767057">
        <w:rPr>
          <w:rFonts w:ascii="GHEA Grapalat" w:hAnsi="GHEA Grapalat"/>
          <w:sz w:val="24"/>
          <w:szCs w:val="24"/>
          <w:lang w:val="af-ZA"/>
        </w:rPr>
        <w:t xml:space="preserve"> 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>N 338-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Ն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C94">
        <w:rPr>
          <w:rFonts w:ascii="GHEA Grapalat" w:hAnsi="GHEA Grapalat"/>
          <w:sz w:val="24"/>
          <w:szCs w:val="24"/>
          <w:lang w:val="hy-AM"/>
        </w:rPr>
        <w:t>և մայիսի 26-ի N 539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>-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Ն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որոշ</w:t>
      </w:r>
      <w:r w:rsidR="00653C94">
        <w:rPr>
          <w:rFonts w:ascii="GHEA Grapalat" w:hAnsi="GHEA Grapalat" w:cs="Sylfaen"/>
          <w:sz w:val="24"/>
          <w:szCs w:val="24"/>
          <w:lang w:val="hy-AM"/>
        </w:rPr>
        <w:t>ու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մ</w:t>
      </w:r>
      <w:r w:rsidR="00653C94">
        <w:rPr>
          <w:rFonts w:ascii="GHEA Grapalat" w:hAnsi="GHEA Grapalat" w:cs="Sylfaen"/>
          <w:sz w:val="24"/>
          <w:szCs w:val="24"/>
          <w:lang w:val="hy-AM"/>
        </w:rPr>
        <w:t>ների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2-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րդ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653C94">
        <w:rPr>
          <w:rFonts w:ascii="GHEA Grapalat" w:hAnsi="GHEA Grapalat" w:cs="Sylfaen"/>
          <w:sz w:val="24"/>
          <w:szCs w:val="24"/>
          <w:lang w:val="hy-AM"/>
        </w:rPr>
        <w:t>ներ</w:t>
      </w:r>
      <w:r w:rsidR="00653C94" w:rsidRPr="00BC5EF1">
        <w:rPr>
          <w:rFonts w:ascii="GHEA Grapalat" w:hAnsi="GHEA Grapalat" w:cs="Sylfaen"/>
          <w:sz w:val="24"/>
          <w:szCs w:val="24"/>
          <w:lang w:val="hy-AM"/>
        </w:rPr>
        <w:t>ի</w:t>
      </w:r>
      <w:r w:rsidR="00653C94" w:rsidRPr="00B249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53C94">
        <w:rPr>
          <w:rFonts w:ascii="GHEA Grapalat" w:hAnsi="GHEA Grapalat" w:cs="Sylfaen"/>
          <w:sz w:val="24"/>
          <w:szCs w:val="24"/>
          <w:lang w:val="hy-AM"/>
        </w:rPr>
        <w:t>8</w:t>
      </w:r>
      <w:r w:rsidR="00653C94" w:rsidRPr="00767057">
        <w:rPr>
          <w:rFonts w:ascii="GHEA Grapalat" w:hAnsi="GHEA Grapalat"/>
          <w:sz w:val="24"/>
          <w:szCs w:val="24"/>
          <w:lang w:val="af-ZA"/>
        </w:rPr>
        <w:t>-</w:t>
      </w:r>
      <w:r w:rsidR="00653C94" w:rsidRPr="00767057">
        <w:rPr>
          <w:rFonts w:ascii="GHEA Grapalat" w:hAnsi="GHEA Grapalat"/>
          <w:sz w:val="24"/>
          <w:szCs w:val="24"/>
          <w:lang w:val="hy-AM"/>
        </w:rPr>
        <w:t>րդ</w:t>
      </w:r>
      <w:r w:rsidR="00653C94" w:rsidRPr="00767057">
        <w:rPr>
          <w:rFonts w:ascii="GHEA Grapalat" w:hAnsi="GHEA Grapalat"/>
          <w:sz w:val="24"/>
          <w:szCs w:val="24"/>
          <w:lang w:val="af-ZA"/>
        </w:rPr>
        <w:t xml:space="preserve"> </w:t>
      </w:r>
      <w:r w:rsidR="00653C94" w:rsidRPr="00767057">
        <w:rPr>
          <w:rFonts w:ascii="GHEA Grapalat" w:hAnsi="GHEA Grapalat" w:cs="Sylfaen"/>
          <w:sz w:val="24"/>
          <w:szCs w:val="24"/>
          <w:lang w:val="hy-AM"/>
        </w:rPr>
        <w:t>կետ</w:t>
      </w:r>
      <w:r w:rsidR="00653C94">
        <w:rPr>
          <w:rFonts w:ascii="GHEA Grapalat" w:hAnsi="GHEA Grapalat" w:cs="Sylfaen"/>
          <w:sz w:val="24"/>
          <w:szCs w:val="24"/>
          <w:lang w:val="hy-AM"/>
        </w:rPr>
        <w:t xml:space="preserve">երի </w:t>
      </w:r>
      <w:bookmarkStart w:id="0" w:name="_GoBack"/>
      <w:bookmarkEnd w:id="0"/>
      <w:r w:rsidR="00657780" w:rsidRPr="00CF2683">
        <w:rPr>
          <w:rFonts w:ascii="GHEA Grapalat" w:hAnsi="GHEA Grapalat" w:cs="Sylfaen"/>
          <w:sz w:val="24"/>
          <w:szCs w:val="24"/>
          <w:lang w:val="hy-AM"/>
        </w:rPr>
        <w:t>պահանջից</w:t>
      </w:r>
      <w:r w:rsidR="00657780" w:rsidRPr="00CF2683">
        <w:rPr>
          <w:rFonts w:ascii="GHEA Grapalat" w:hAnsi="GHEA Grapalat"/>
          <w:sz w:val="24"/>
          <w:szCs w:val="24"/>
          <w:lang w:val="hy-AM"/>
        </w:rPr>
        <w:t>:</w:t>
      </w:r>
    </w:p>
    <w:p w:rsidR="00F10F5F" w:rsidRPr="00FF1B81" w:rsidRDefault="00F10F5F" w:rsidP="00C7625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10F5F" w:rsidRDefault="00F10F5F" w:rsidP="00C7625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F6FE7" w:rsidRPr="00FF1B81" w:rsidRDefault="008F6FE7" w:rsidP="00C7625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780" w:rsidRPr="00CF2683" w:rsidRDefault="00657780" w:rsidP="003A3624">
      <w:pPr>
        <w:pStyle w:val="NormalWeb"/>
        <w:numPr>
          <w:ilvl w:val="0"/>
          <w:numId w:val="15"/>
        </w:numPr>
        <w:tabs>
          <w:tab w:val="left" w:pos="709"/>
        </w:tabs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>ՆԵՐԱԾՈՒԹՅՈՒՆ</w:t>
      </w:r>
    </w:p>
    <w:p w:rsidR="00BC5C8C" w:rsidRPr="003A3624" w:rsidRDefault="00332FCE" w:rsidP="00332FC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32FCE">
        <w:rPr>
          <w:rFonts w:ascii="GHEA Grapalat" w:hAnsi="GHEA Grapalat"/>
          <w:sz w:val="24"/>
          <w:szCs w:val="24"/>
          <w:lang w:val="hy-AM"/>
        </w:rPr>
        <w:t>9.</w:t>
      </w:r>
      <w:r w:rsidR="006B0811" w:rsidRPr="006B0811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C8C" w:rsidRPr="00CF2683">
        <w:rPr>
          <w:rFonts w:ascii="GHEA Grapalat" w:hAnsi="GHEA Grapalat"/>
          <w:sz w:val="24"/>
          <w:szCs w:val="24"/>
          <w:lang w:val="hy-AM"/>
        </w:rPr>
        <w:t>Հայաստանի</w:t>
      </w:r>
      <w:r w:rsidR="00BC5C8C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C8C" w:rsidRPr="00CF268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C5C8C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C8C" w:rsidRPr="00CF2683">
        <w:rPr>
          <w:rFonts w:ascii="GHEA Grapalat" w:hAnsi="GHEA Grapalat"/>
          <w:sz w:val="24"/>
          <w:szCs w:val="24"/>
          <w:lang w:val="hy-AM"/>
        </w:rPr>
        <w:t>սոցիալ</w:t>
      </w:r>
      <w:r w:rsidR="00BC5C8C" w:rsidRPr="00CF2683">
        <w:rPr>
          <w:rFonts w:ascii="GHEA Grapalat" w:hAnsi="GHEA Grapalat"/>
          <w:sz w:val="24"/>
          <w:szCs w:val="24"/>
          <w:lang w:val="af-ZA"/>
        </w:rPr>
        <w:t>–</w:t>
      </w:r>
      <w:r w:rsidR="00BC5C8C" w:rsidRPr="00CF2683">
        <w:rPr>
          <w:rFonts w:ascii="GHEA Grapalat" w:hAnsi="GHEA Grapalat"/>
          <w:sz w:val="24"/>
          <w:szCs w:val="24"/>
          <w:lang w:val="hy-AM"/>
        </w:rPr>
        <w:t>տնտեսական</w:t>
      </w:r>
      <w:r w:rsidR="00BC5C8C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C8C" w:rsidRPr="00CF2683">
        <w:rPr>
          <w:rFonts w:ascii="GHEA Grapalat" w:hAnsi="GHEA Grapalat"/>
          <w:sz w:val="24"/>
          <w:szCs w:val="24"/>
          <w:lang w:val="hy-AM"/>
        </w:rPr>
        <w:t>զարգամանը</w:t>
      </w:r>
      <w:r w:rsidR="00BC5C8C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C8C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զուգընթաց </w:t>
      </w:r>
      <w:r w:rsidR="008A5863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տարեցտարի </w:t>
      </w:r>
      <w:r w:rsidR="00BC5C8C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ավելանում </w:t>
      </w:r>
      <w:r w:rsidR="008A5863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="00BC5C8C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ջրօգտագործման ծավալները: </w:t>
      </w:r>
      <w:r w:rsidR="008A5863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A5863" w:rsidRPr="00CF2683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չ ռացիոնալ ջրօգտագործման արդյունքում առաջանում են </w:t>
      </w:r>
      <w:r w:rsidR="008A5863" w:rsidRPr="00CF2683">
        <w:rPr>
          <w:rFonts w:ascii="GHEA Grapalat" w:hAnsi="GHEA Grapalat" w:cs="Sylfaen"/>
          <w:sz w:val="24"/>
          <w:szCs w:val="24"/>
          <w:lang w:val="hy-AM"/>
        </w:rPr>
        <w:t>էկոլոգիական ու սոցիալ-տնտեսական լուրջ խնդիրներ, որոնք  ոլորտը դարձնում են բարձր ռիսկայնության և հրատապ լուծում են պահանջում:</w:t>
      </w:r>
    </w:p>
    <w:p w:rsidR="00076563" w:rsidRPr="00C63522" w:rsidRDefault="00332FCE" w:rsidP="008306F9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2FCE">
        <w:rPr>
          <w:rFonts w:ascii="GHEA Grapalat" w:hAnsi="GHEA Grapalat" w:cs="Sylfaen"/>
          <w:sz w:val="24"/>
          <w:szCs w:val="24"/>
          <w:lang w:val="hy-AM"/>
        </w:rPr>
        <w:t>10</w:t>
      </w:r>
      <w:r w:rsidR="00076563" w:rsidRPr="00FF1B8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Ջրային համակարգերից ջրի ընդհանուր կորո</w:t>
      </w:r>
      <w:r w:rsidR="00F10F5F" w:rsidRPr="00FF1B8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ւ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ստը</w:t>
      </w:r>
      <w:r w:rsidR="00076563" w:rsidRPr="0007656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ցանցին մատակարարվող ջրի ծավալի և սպառողին առաքված և վճարման ներկայացված ջրի ծավալների տարբերությունն է</w:t>
      </w:r>
      <w:r w:rsidR="00076563" w:rsidRPr="00FF1B8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, 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որն իր մեջ ներառում է գոլորշիացումը, ինֆիլտրացիան, տեխնիկական արտահոսքը</w:t>
      </w:r>
      <w:r w:rsidR="0007656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և չհաշվա</w:t>
      </w:r>
      <w:r w:rsidR="00076563" w:rsidRPr="0012641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ռ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ված ջրակորուստը:</w:t>
      </w:r>
      <w:r w:rsidR="00076563" w:rsidRPr="00C6352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Գոլորշիացումը և ինֆիլտրացիան բնորոշ են ցանկացած ջրահոսքի և անվերահսկելի գործոններ են: Ի տարբերություն սրանց</w:t>
      </w:r>
      <w:r w:rsidR="00076563" w:rsidRPr="003556A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,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տեխնիկական արտահոսքը կանխվող գործոն է</w:t>
      </w:r>
      <w:r w:rsidR="00076563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՝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պայմանավորված արտահոսքերի,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վթարների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վաղա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ժամ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հայտնաբերմամբ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և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վերացմ</w:t>
      </w:r>
      <w:r w:rsidR="0007656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ամբ:</w:t>
      </w:r>
      <w:r w:rsidR="00076563" w:rsidRPr="00FF1B8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Չհաշվառված ջրակորուստը իր մեջ ներառում է </w:t>
      </w:r>
      <w:r w:rsidR="000D2E42" w:rsidRPr="00FF1B8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ոչ եկամտաբեր ջուրը (ջրամատակարարի սեփական կարիքների, համակարգերի պահպանության, հրդեհաշիջման համար օգտագործվող ջուր) և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0D2E42" w:rsidRPr="00FF1B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2E42" w:rsidRPr="00FF1B8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ջրակորուստը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որ</w:t>
      </w:r>
      <w:r w:rsidR="000D2E42" w:rsidRPr="00FF1B81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հայտ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E42" w:rsidRPr="00FF1B81">
        <w:rPr>
          <w:rFonts w:ascii="GHEA Grapalat" w:hAnsi="GHEA Grapalat" w:cs="Sylfaen"/>
          <w:sz w:val="24"/>
          <w:szCs w:val="24"/>
          <w:lang w:val="hy-AM"/>
        </w:rPr>
        <w:t>է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գալիս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աշխատակիցների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թերի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անբարեխիղճ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բաժանորդների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և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այն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ապօրինի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են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563" w:rsidRPr="00CF2683">
        <w:rPr>
          <w:rFonts w:ascii="GHEA Grapalat" w:hAnsi="GHEA Grapalat" w:cs="Sylfaen"/>
          <w:sz w:val="24"/>
          <w:szCs w:val="24"/>
          <w:lang w:val="hy-AM"/>
        </w:rPr>
        <w:t>օգտվում</w:t>
      </w:r>
      <w:r w:rsidR="00076563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7" w:history="1">
        <w:r w:rsidR="00076563" w:rsidRPr="00CF2683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ջրից</w:t>
        </w:r>
      </w:hyperlink>
      <w:r w:rsidR="00076563" w:rsidRPr="00CF268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E9473E" w:rsidRPr="00E9473E" w:rsidRDefault="00C63522" w:rsidP="009518F1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3522">
        <w:rPr>
          <w:rFonts w:ascii="GHEA Grapalat" w:hAnsi="GHEA Grapalat" w:cs="Sylfaen"/>
          <w:sz w:val="24"/>
          <w:szCs w:val="24"/>
          <w:lang w:val="hy-AM"/>
        </w:rPr>
        <w:t>1</w:t>
      </w:r>
      <w:r w:rsidR="00332FCE" w:rsidRPr="00332FCE">
        <w:rPr>
          <w:rFonts w:ascii="GHEA Grapalat" w:hAnsi="GHEA Grapalat" w:cs="Sylfaen"/>
          <w:sz w:val="24"/>
          <w:szCs w:val="24"/>
          <w:lang w:val="hy-AM"/>
        </w:rPr>
        <w:t>1</w:t>
      </w:r>
      <w:r w:rsidRPr="00C63522">
        <w:rPr>
          <w:rFonts w:ascii="GHEA Grapalat" w:hAnsi="GHEA Grapalat" w:cs="Sylfaen"/>
          <w:sz w:val="24"/>
          <w:szCs w:val="24"/>
          <w:lang w:val="hy-AM"/>
        </w:rPr>
        <w:t>.</w:t>
      </w:r>
      <w:r w:rsidR="006B0811" w:rsidRPr="006B08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առկա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ջրագծերի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մասը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կառուցվել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է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դեռևս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խորհրդային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տարիներին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և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ունի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մաշվածության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B9B" w:rsidRPr="00CF2683">
        <w:rPr>
          <w:rFonts w:ascii="GHEA Grapalat" w:hAnsi="GHEA Grapalat" w:cs="Sylfaen"/>
          <w:sz w:val="24"/>
          <w:szCs w:val="24"/>
          <w:lang w:val="hy-AM"/>
        </w:rPr>
        <w:t>աստիճան</w:t>
      </w:r>
      <w:r w:rsidR="009E0B9B" w:rsidRPr="00CF2683">
        <w:rPr>
          <w:rFonts w:ascii="GHEA Grapalat" w:hAnsi="GHEA Grapalat"/>
          <w:sz w:val="24"/>
          <w:szCs w:val="24"/>
          <w:lang w:val="hy-AM"/>
        </w:rPr>
        <w:t xml:space="preserve">: </w:t>
      </w:r>
      <w:r w:rsidR="00B12677" w:rsidRPr="00CF26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ջրամատակարարման համակարգերը շահագործվում են 15-50 տարի, և դրանց մեծ մասը գտնվում են տեխնիկապես ոչ բավարար վիճակում: </w:t>
      </w:r>
      <w:r w:rsidR="00312A6E" w:rsidRPr="00C63522">
        <w:rPr>
          <w:rFonts w:ascii="GHEA Grapalat" w:eastAsia="Times New Roman" w:hAnsi="GHEA Grapalat" w:cs="Times New Roman"/>
          <w:sz w:val="24"/>
          <w:szCs w:val="24"/>
          <w:lang w:val="hy-AM"/>
        </w:rPr>
        <w:t>Ջ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րի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C40632">
        <w:rPr>
          <w:rFonts w:ascii="GHEA Grapalat" w:hAnsi="GHEA Grapalat" w:cs="Sylfaen"/>
          <w:sz w:val="24"/>
          <w:szCs w:val="24"/>
          <w:lang w:val="hy-AM"/>
        </w:rPr>
        <w:t>եր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ում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են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0632">
        <w:rPr>
          <w:rFonts w:ascii="GHEA Grapalat" w:hAnsi="GHEA Grapalat"/>
          <w:sz w:val="24"/>
          <w:szCs w:val="24"/>
          <w:lang w:val="hy-AM"/>
        </w:rPr>
        <w:t>50-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80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տոկոս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որի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մի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մասը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73E" w:rsidRPr="00CF2683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E9473E" w:rsidRPr="00E947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473E" w:rsidRPr="00CF2683">
        <w:rPr>
          <w:rFonts w:ascii="GHEA Grapalat" w:hAnsi="GHEA Grapalat" w:cs="Sylfaen"/>
          <w:sz w:val="24"/>
          <w:szCs w:val="24"/>
          <w:lang w:val="hy-AM"/>
        </w:rPr>
        <w:t>կորուստներ</w:t>
      </w:r>
      <w:r w:rsidR="00E9473E" w:rsidRPr="00E9473E">
        <w:rPr>
          <w:rFonts w:ascii="GHEA Grapalat" w:hAnsi="GHEA Grapalat" w:cs="Sylfaen"/>
          <w:sz w:val="24"/>
          <w:szCs w:val="24"/>
          <w:lang w:val="hy-AM"/>
        </w:rPr>
        <w:t xml:space="preserve"> են, իսկ մյուս </w:t>
      </w:r>
      <w:r w:rsidR="00E9473E">
        <w:rPr>
          <w:rFonts w:ascii="GHEA Grapalat" w:hAnsi="GHEA Grapalat" w:cs="Sylfaen"/>
          <w:sz w:val="24"/>
          <w:szCs w:val="24"/>
          <w:lang w:val="hy-AM"/>
        </w:rPr>
        <w:t>մասը</w:t>
      </w:r>
      <w:r w:rsidR="00E9473E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են</w:t>
      </w:r>
      <w:r w:rsidR="00E9473E" w:rsidRPr="00E9473E">
        <w:rPr>
          <w:rFonts w:ascii="GHEA Grapalat" w:hAnsi="GHEA Grapalat" w:cs="Sylfaen"/>
          <w:sz w:val="24"/>
          <w:szCs w:val="24"/>
          <w:lang w:val="hy-AM"/>
        </w:rPr>
        <w:t>՝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վատ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B12677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677" w:rsidRPr="00CF2683">
        <w:rPr>
          <w:rFonts w:ascii="GHEA Grapalat" w:hAnsi="GHEA Grapalat" w:cs="Sylfaen"/>
          <w:sz w:val="24"/>
          <w:szCs w:val="24"/>
          <w:lang w:val="hy-AM"/>
        </w:rPr>
        <w:t>վիճակով</w:t>
      </w:r>
      <w:r w:rsidR="00684041" w:rsidRPr="00C6352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այդ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այն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հանգամանքը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որ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վթարները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ժամանկին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չեն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հայտնաբերվում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և</w:t>
      </w:r>
      <w:r w:rsidR="00684041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041" w:rsidRPr="00CF2683">
        <w:rPr>
          <w:rFonts w:ascii="GHEA Grapalat" w:hAnsi="GHEA Grapalat" w:cs="Sylfaen"/>
          <w:sz w:val="24"/>
          <w:szCs w:val="24"/>
          <w:lang w:val="hy-AM"/>
        </w:rPr>
        <w:t>վերացվում</w:t>
      </w:r>
      <w:r w:rsidR="00684041" w:rsidRPr="00C63522">
        <w:rPr>
          <w:rFonts w:ascii="GHEA Grapalat" w:hAnsi="GHEA Grapalat" w:cs="Sylfaen"/>
          <w:sz w:val="24"/>
          <w:szCs w:val="24"/>
          <w:lang w:val="hy-AM"/>
        </w:rPr>
        <w:t>)</w:t>
      </w:r>
      <w:r w:rsidR="00E9473E" w:rsidRPr="00E9473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C7594" w:rsidRPr="005C7594" w:rsidRDefault="009518F1" w:rsidP="004A069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518F1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522" w:rsidRPr="00230D26">
        <w:rPr>
          <w:rFonts w:ascii="GHEA Grapalat" w:hAnsi="GHEA Grapalat"/>
          <w:sz w:val="24"/>
          <w:szCs w:val="24"/>
          <w:lang w:val="hy-AM"/>
        </w:rPr>
        <w:t>1</w:t>
      </w:r>
      <w:r w:rsidR="00332FCE" w:rsidRPr="00230D26">
        <w:rPr>
          <w:rFonts w:ascii="GHEA Grapalat" w:hAnsi="GHEA Grapalat"/>
          <w:sz w:val="24"/>
          <w:szCs w:val="24"/>
          <w:lang w:val="hy-AM"/>
        </w:rPr>
        <w:t>2</w:t>
      </w:r>
      <w:r w:rsidR="00C63522" w:rsidRPr="00230D26">
        <w:rPr>
          <w:rFonts w:ascii="GHEA Grapalat" w:hAnsi="GHEA Grapalat"/>
          <w:sz w:val="24"/>
          <w:szCs w:val="24"/>
          <w:lang w:val="hy-AM"/>
        </w:rPr>
        <w:t>.</w:t>
      </w:r>
      <w:r w:rsidR="006B0811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D26" w:rsidRPr="00230D26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30D26" w:rsidRPr="00230D26">
        <w:rPr>
          <w:rFonts w:ascii="GHEA Grapalat" w:hAnsi="GHEA Grapalat"/>
          <w:sz w:val="24"/>
          <w:szCs w:val="24"/>
          <w:lang w:val="hy-AM"/>
        </w:rPr>
        <w:t xml:space="preserve"> 2018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E1D" w:rsidRPr="00230D26">
        <w:rPr>
          <w:rFonts w:ascii="GHEA Grapalat" w:hAnsi="GHEA Grapalat" w:cs="Sylfaen"/>
          <w:sz w:val="24"/>
          <w:szCs w:val="24"/>
          <w:lang w:val="hy-AM"/>
        </w:rPr>
        <w:t xml:space="preserve">հաշվետվության  </w:t>
      </w:r>
      <w:r w:rsidR="00C43E1D" w:rsidRPr="00230D26">
        <w:rPr>
          <w:rFonts w:ascii="GHEA Grapalat" w:hAnsi="GHEA Grapalat"/>
          <w:sz w:val="24"/>
          <w:szCs w:val="24"/>
          <w:lang w:val="hy-AM"/>
        </w:rPr>
        <w:t xml:space="preserve">համաձայն հաշվետու տարվա ընթացքում </w:t>
      </w:r>
      <w:r w:rsidR="005C7594" w:rsidRPr="005C7594">
        <w:rPr>
          <w:rFonts w:ascii="GHEA Grapalat" w:hAnsi="GHEA Grapalat"/>
          <w:sz w:val="24"/>
          <w:szCs w:val="24"/>
          <w:lang w:val="hy-AM"/>
        </w:rPr>
        <w:t xml:space="preserve">կառուցվել, վերականգնվել և վերանորոգվել են խմելու ջրի մատակարարման, ջրահեռացման և ոռոգման խողովակաշարեր, ջրանցքներ և ջրատարներ։ </w:t>
      </w:r>
    </w:p>
    <w:p w:rsidR="00834058" w:rsidRPr="00834058" w:rsidRDefault="005C7594" w:rsidP="00834058">
      <w:pPr>
        <w:pStyle w:val="Default"/>
        <w:spacing w:line="276" w:lineRule="auto"/>
        <w:ind w:firstLine="567"/>
        <w:jc w:val="both"/>
        <w:rPr>
          <w:rFonts w:ascii="GHEA Grapalat" w:hAnsi="GHEA Grapalat"/>
          <w:color w:val="auto"/>
          <w:lang w:val="hy-AM"/>
        </w:rPr>
      </w:pPr>
      <w:r w:rsidRPr="004A0690">
        <w:rPr>
          <w:rFonts w:ascii="GHEA Grapalat" w:hAnsi="GHEA Grapalat"/>
          <w:color w:val="auto"/>
          <w:lang w:val="hy-AM"/>
        </w:rPr>
        <w:t xml:space="preserve">ՀՀ մարզերում խմելու ջրի ռեսուրսների անհամաչափ բաշխվածության և հասանելիության խնդիրների լուծման նպատակով  ջրամատակարարման և ջրահեռացման համակարգերի վերակառուցման ծրագրով նախատեսված աշխատանքների շրջանակներում ընդհանուր թվով  11 քաղաքների և 41 գյուղերի ջրամատակարարման և ջրահեռացման համակարգում վերակառուցվել են շուրջ 555.0 կմ </w:t>
      </w:r>
      <w:r w:rsidRPr="004A0690">
        <w:rPr>
          <w:rFonts w:ascii="GHEA Grapalat" w:hAnsi="GHEA Grapalat"/>
          <w:color w:val="auto"/>
          <w:lang w:val="hy-AM"/>
        </w:rPr>
        <w:lastRenderedPageBreak/>
        <w:t>նոր ջրագծեր, 36.5 կմ կոյուղագծեր:</w:t>
      </w:r>
      <w:r w:rsidR="004A0690" w:rsidRPr="004A0690">
        <w:rPr>
          <w:rFonts w:ascii="GHEA Grapalat" w:hAnsi="GHEA Grapalat"/>
          <w:lang w:val="hy-AM"/>
        </w:rPr>
        <w:t xml:space="preserve"> </w:t>
      </w:r>
      <w:r w:rsidR="004A0690" w:rsidRPr="004A0690">
        <w:rPr>
          <w:rFonts w:ascii="GHEA Grapalat" w:hAnsi="GHEA Grapalat"/>
          <w:color w:val="auto"/>
          <w:lang w:val="hy-AM"/>
        </w:rPr>
        <w:t>Երևան քաղաքի մի շարք վարչական շրջանների բաշխիչ ցանցերի տեխնիկական բարելավման աշխատանքների իրականացման արդյունքում Երևան քաղաքի վարչական շրջաններում իրականցվել են 73.0 կմ նոր</w:t>
      </w:r>
      <w:r w:rsidR="004A0690">
        <w:rPr>
          <w:rFonts w:ascii="GHEA Grapalat" w:hAnsi="GHEA Grapalat"/>
          <w:color w:val="auto"/>
          <w:lang w:val="hy-AM"/>
        </w:rPr>
        <w:t xml:space="preserve"> </w:t>
      </w:r>
      <w:r w:rsidR="004A0690" w:rsidRPr="004A0690">
        <w:rPr>
          <w:rFonts w:ascii="GHEA Grapalat" w:hAnsi="GHEA Grapalat"/>
          <w:color w:val="auto"/>
          <w:lang w:val="hy-AM"/>
        </w:rPr>
        <w:t>ջրագծերի և 58.0կմ մուտքագծերի կառուց</w:t>
      </w:r>
      <w:r w:rsidR="004A0690">
        <w:rPr>
          <w:rFonts w:ascii="GHEA Grapalat" w:hAnsi="GHEA Grapalat"/>
          <w:color w:val="auto"/>
          <w:lang w:val="hy-AM"/>
        </w:rPr>
        <w:t>ման</w:t>
      </w:r>
      <w:r w:rsidR="004A0690" w:rsidRPr="004A0690">
        <w:rPr>
          <w:rFonts w:ascii="GHEA Grapalat" w:hAnsi="GHEA Grapalat"/>
          <w:color w:val="auto"/>
          <w:lang w:val="hy-AM"/>
        </w:rPr>
        <w:t xml:space="preserve">, 8558 հատ ջրաչափական հորերի </w:t>
      </w:r>
      <w:r w:rsidR="004A0690">
        <w:rPr>
          <w:rFonts w:ascii="GHEA Grapalat" w:hAnsi="GHEA Grapalat"/>
          <w:color w:val="auto"/>
          <w:lang w:val="hy-AM"/>
        </w:rPr>
        <w:t>տեղադր</w:t>
      </w:r>
      <w:r w:rsidR="004A0690" w:rsidRPr="004A0690">
        <w:rPr>
          <w:rFonts w:ascii="GHEA Grapalat" w:hAnsi="GHEA Grapalat"/>
          <w:color w:val="auto"/>
          <w:lang w:val="hy-AM"/>
        </w:rPr>
        <w:t>մ</w:t>
      </w:r>
      <w:r w:rsidR="004A0690">
        <w:rPr>
          <w:rFonts w:ascii="GHEA Grapalat" w:hAnsi="GHEA Grapalat"/>
          <w:color w:val="auto"/>
          <w:lang w:val="hy-AM"/>
        </w:rPr>
        <w:t>ան</w:t>
      </w:r>
      <w:r w:rsidR="004A0690" w:rsidRPr="004A0690">
        <w:rPr>
          <w:rFonts w:ascii="GHEA Grapalat" w:hAnsi="GHEA Grapalat"/>
          <w:color w:val="auto"/>
          <w:lang w:val="hy-AM"/>
        </w:rPr>
        <w:t xml:space="preserve"> </w:t>
      </w:r>
      <w:r w:rsidR="004A0690">
        <w:rPr>
          <w:rFonts w:ascii="GHEA Grapalat" w:hAnsi="GHEA Grapalat"/>
          <w:color w:val="auto"/>
          <w:lang w:val="hy-AM"/>
        </w:rPr>
        <w:t>աշխատանքներ</w:t>
      </w:r>
      <w:r w:rsidR="004A0690" w:rsidRPr="004A0690">
        <w:rPr>
          <w:rFonts w:ascii="GHEA Grapalat" w:hAnsi="GHEA Grapalat"/>
          <w:color w:val="auto"/>
          <w:lang w:val="hy-AM"/>
        </w:rPr>
        <w:t xml:space="preserve">: </w:t>
      </w:r>
      <w:r w:rsidR="00834058" w:rsidRPr="00834058">
        <w:rPr>
          <w:rFonts w:ascii="GHEA Grapalat" w:hAnsi="GHEA Grapalat"/>
          <w:color w:val="auto"/>
          <w:lang w:val="hy-AM"/>
        </w:rPr>
        <w:t>«Ոռոգման համակարգերի զարգացման» ծրագրի շրջանակներում մեխանիկական ոռոգումն ինքնահոս համակարգերով փոխարինում ենթածրագրի շրջանակներում</w:t>
      </w:r>
      <w:r w:rsidR="00834058" w:rsidRPr="00834058">
        <w:rPr>
          <w:rFonts w:ascii="GHEA Grapalat" w:hAnsi="GHEA Grapalat"/>
          <w:lang w:val="hy-AM"/>
        </w:rPr>
        <w:t xml:space="preserve"> </w:t>
      </w:r>
      <w:r w:rsidR="00834058">
        <w:rPr>
          <w:rFonts w:ascii="GHEA Grapalat" w:hAnsi="GHEA Grapalat"/>
          <w:color w:val="auto"/>
          <w:lang w:val="hy-AM"/>
        </w:rPr>
        <w:t>ի</w:t>
      </w:r>
      <w:r w:rsidR="00834058" w:rsidRPr="00834058">
        <w:rPr>
          <w:rFonts w:ascii="GHEA Grapalat" w:hAnsi="GHEA Grapalat"/>
          <w:color w:val="auto"/>
          <w:lang w:val="hy-AM"/>
        </w:rPr>
        <w:t xml:space="preserve">նքնահոս ոռոգման համակարգերի կառուցման,  մայր և երկրորդ կարգի  ջրանցքների վերականգնման նախագծային աշխատանքներն ավարտված են, իսկ երրորդ կարգի ջրանցքների նախագծային աշխատանքները գտնվում են ընթացքի մեջ: </w:t>
      </w:r>
    </w:p>
    <w:p w:rsidR="00274746" w:rsidRPr="00230D26" w:rsidRDefault="00332FCE" w:rsidP="00274746">
      <w:pPr>
        <w:spacing w:after="0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274746">
        <w:rPr>
          <w:rFonts w:ascii="GHEA Grapalat" w:hAnsi="GHEA Grapalat" w:cs="Sylfaen"/>
          <w:lang w:val="hy-AM"/>
        </w:rPr>
        <w:t>13</w:t>
      </w:r>
      <w:r w:rsidR="00C63522" w:rsidRPr="00274746">
        <w:rPr>
          <w:rFonts w:ascii="GHEA Grapalat" w:hAnsi="GHEA Grapalat" w:cs="Sylfaen"/>
          <w:lang w:val="hy-AM"/>
        </w:rPr>
        <w:t>.</w:t>
      </w:r>
      <w:r w:rsidR="006B0811" w:rsidRPr="00274746">
        <w:rPr>
          <w:rFonts w:ascii="GHEA Grapalat" w:hAnsi="GHEA Grapalat" w:cs="Sylfaen"/>
          <w:lang w:val="hy-AM"/>
        </w:rPr>
        <w:t xml:space="preserve"> </w:t>
      </w:r>
      <w:r w:rsidR="00274746" w:rsidRPr="00E5356E">
        <w:rPr>
          <w:rFonts w:ascii="GHEA Grapalat" w:hAnsi="GHEA Grapalat"/>
          <w:sz w:val="24"/>
          <w:szCs w:val="24"/>
          <w:lang w:val="hy-AM"/>
        </w:rPr>
        <w:t xml:space="preserve">Դեռևս 2016 թվականից մեկնարկել է ոռոգման համակարգերում SCADA </w:t>
      </w:r>
      <w:r w:rsidR="00274746" w:rsidRPr="00792435">
        <w:rPr>
          <w:rFonts w:ascii="GHEA Grapalat" w:hAnsi="GHEA Grapalat"/>
          <w:sz w:val="24"/>
          <w:szCs w:val="24"/>
          <w:lang w:val="hy-AM"/>
        </w:rPr>
        <w:t>(տվյալների հավաքագրման հեռաչափական և հեռակառավարման ծրագիր)</w:t>
      </w:r>
      <w:r w:rsidR="00792435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746" w:rsidRPr="00E5356E">
        <w:rPr>
          <w:rFonts w:ascii="GHEA Grapalat" w:hAnsi="GHEA Grapalat"/>
          <w:sz w:val="24"/>
          <w:szCs w:val="24"/>
          <w:lang w:val="hy-AM"/>
        </w:rPr>
        <w:t>ջրաչափական համակարգի սարքավորումների տեղադրման և շահագործման միջոցառումների գործընթացը: Վերը նշված սարքավորումների տեղադրումն ու շահագործումը (համապատասխան փուլերով) իրականացնելու արդյունքում հիմնականում կանոնակարգվելու են ոռոգման ջրի հաշվառման և համակարգի շահագործման հետ կապված խնդիրները: Կոմիտեն իրականացրել է հանրապետության ոռոգման համակարգերի մայր և երկրորդ կարգի ջրանցքների բաժանարար կետերի գույքագրում, որի արդյունքներով գնահատվել է դրանք SCADA համակարգով հագեցած շուրջ 2041 ջրաչափական սարքավորումներով կահավորելու: Ներկայումս տեղադրված են և գործում են 71 SCADA համակարգերով աշխատող ջրաչափական սարքավորումներ:</w:t>
      </w:r>
    </w:p>
    <w:p w:rsidR="009F3DCB" w:rsidRPr="00314C0B" w:rsidRDefault="009F3DCB" w:rsidP="00C7625D">
      <w:pPr>
        <w:pStyle w:val="Default"/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C0167D" w:rsidRPr="00F2044B" w:rsidRDefault="00C0167D" w:rsidP="008F6FE7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57780" w:rsidRPr="00CF2683" w:rsidRDefault="00657780" w:rsidP="003A3624">
      <w:pPr>
        <w:pStyle w:val="NormalWeb"/>
        <w:numPr>
          <w:ilvl w:val="0"/>
          <w:numId w:val="15"/>
        </w:numPr>
        <w:tabs>
          <w:tab w:val="left" w:pos="709"/>
        </w:tabs>
        <w:spacing w:after="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ԽՆԴԻՐՆԵՐ </w:t>
      </w:r>
      <w:r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ԵՎ</w:t>
      </w:r>
      <w:r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ՆՊԱՏԱԿՆԵՐ</w:t>
      </w:r>
    </w:p>
    <w:p w:rsidR="00FC15D3" w:rsidRDefault="00FC15D3" w:rsidP="00B124EA">
      <w:pPr>
        <w:pStyle w:val="NormalWeb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8A6858" w:rsidRPr="00216ECC" w:rsidRDefault="004E3131" w:rsidP="00216ECC">
      <w:pPr>
        <w:pStyle w:val="NormalWeb"/>
        <w:tabs>
          <w:tab w:val="left" w:pos="0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CF268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E846A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1</w:t>
      </w:r>
      <w:r w:rsidR="00566B96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4</w:t>
      </w:r>
      <w:r w:rsidR="00E846AF" w:rsidRPr="00216EC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  <w:r w:rsidR="00E20782" w:rsidRPr="00216EC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216ECC" w:rsidRPr="00216EC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Հաշվի առնելով կլիմայի փոփոխության անմիջական ազդեցությունը ջրային ռեսուրսների վրա, ինչպես նաև ջրի անտնտեսվար օգտագործման արդյունքում առաջացած ջրի դիֆիցիտը, կարևոր է առավել արդյունավետ կառավարել ջրային ռեսուրսները: Ջ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րային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պահպանման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հիմնական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սկզբունքներից մեկը և սույն հայեցակարգի նպատակը ջրային համակարգերում հոսակորուստների կրճատումն  է, 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որը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կօժանդակի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պահպանությանը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շարունակական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օգտագործմանը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կայուն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16ECC" w:rsidRPr="00216E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ապահովմանը</w:t>
      </w:r>
      <w:r w:rsidR="00216ECC" w:rsidRPr="00216ECC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216ECC" w:rsidRPr="00216EC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A2690C" w:rsidRPr="00216EC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Ց</w:t>
      </w:r>
      <w:r w:rsidR="00CF2683" w:rsidRPr="00216EC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անկացած</w:t>
      </w:r>
      <w:r w:rsidR="00CF268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ջրամատակարար ընկերության գործունեության կարևորագույն խնդիրն է ջրամատակարարման համակարգերի աշխատանքի արդյունավետության բարձրացումը՝ թե տեխնիկապես, և թե ֆինանսա-տնտեսական առումով, ինչպես նաև ջրակորուստների և </w:t>
      </w:r>
      <w:r w:rsidR="00E846AF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ջրի </w:t>
      </w:r>
      <w:r w:rsidR="00CF2683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չհաշվառված ծախսի կրճատումը</w:t>
      </w:r>
      <w:r w:rsidR="00A2690C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: Հ</w:t>
      </w:r>
      <w:r w:rsidR="00A2690C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ոսակորուստների և չհաշվառված ջրի կրճատմ</w:t>
      </w:r>
      <w:r w:rsidR="00A2690C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անն ուղղված միջոցառումները պետ</w:t>
      </w:r>
      <w:r w:rsidR="00126412" w:rsidRPr="0012641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ք է </w:t>
      </w:r>
      <w:r w:rsidR="00A2690C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դառնան  ցանկացած ջրամատակարարման ընկերության </w:t>
      </w:r>
      <w:r w:rsidR="00A2690C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lastRenderedPageBreak/>
        <w:t xml:space="preserve">առաջնային նպատակը, քանի որ այն կհանգեցնի </w:t>
      </w:r>
      <w:r w:rsidR="00126412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ընկերության </w:t>
      </w:r>
      <w:r w:rsidR="00126412" w:rsidRPr="0012641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գործունեության </w:t>
      </w:r>
      <w:r w:rsidR="00A2690C" w:rsidRPr="00A2690C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տնտեսական, էկոլոգիական արդյունավետության բարձրացմանը, կնպաստի  մատուցվող ծառայությունների որակի բարելավմանը:</w:t>
      </w:r>
    </w:p>
    <w:p w:rsidR="00636D04" w:rsidRPr="00E846AF" w:rsidRDefault="00E846AF" w:rsidP="004854A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E846AF">
        <w:rPr>
          <w:rFonts w:ascii="GHEA Grapalat" w:hAnsi="GHEA Grapalat" w:cs="GHEAGrapalat"/>
          <w:sz w:val="24"/>
          <w:szCs w:val="24"/>
          <w:lang w:val="hy-AM"/>
        </w:rPr>
        <w:t>1</w:t>
      </w:r>
      <w:r w:rsidR="00566B96" w:rsidRPr="00566B96">
        <w:rPr>
          <w:rFonts w:ascii="GHEA Grapalat" w:hAnsi="GHEA Grapalat" w:cs="GHEAGrapalat"/>
          <w:sz w:val="24"/>
          <w:szCs w:val="24"/>
          <w:lang w:val="hy-AM"/>
        </w:rPr>
        <w:t>5</w:t>
      </w:r>
      <w:r w:rsidRPr="00E846AF">
        <w:rPr>
          <w:rFonts w:ascii="GHEA Grapalat" w:hAnsi="GHEA Grapalat" w:cs="GHEAGrapalat"/>
          <w:sz w:val="24"/>
          <w:szCs w:val="24"/>
          <w:lang w:val="hy-AM"/>
        </w:rPr>
        <w:t xml:space="preserve">. </w:t>
      </w:r>
      <w:r w:rsidR="00636D04" w:rsidRPr="00CF2683">
        <w:rPr>
          <w:rFonts w:ascii="GHEA Grapalat" w:hAnsi="GHEA Grapalat" w:cs="GHEAGrapalat"/>
          <w:sz w:val="24"/>
          <w:szCs w:val="24"/>
          <w:lang w:val="hy-AM"/>
        </w:rPr>
        <w:t>Ջրային ռեսուրսների օգտագործման արդյունավետ գործող համակարգի ձևավորման և հետագա կարգավորման հարցերը ձեռք են բերում հույժ կարևորություն և պահանջում դրանց նվիրված տեսությունների և տարբեր  երկրներում կուտակված փորձի ուսումնասիրություն, Հայաստանի Հանրապետության ջրամատակարարման և ջրահեռացման համակարգերի արդի վիճակի վերլուծություն և դրա բարելավման ուղիների ընտրություն:</w:t>
      </w:r>
    </w:p>
    <w:p w:rsidR="004854A1" w:rsidRPr="009D62FC" w:rsidRDefault="00E846AF" w:rsidP="004854A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07425D">
        <w:rPr>
          <w:rFonts w:ascii="GHEA Grapalat" w:hAnsi="GHEA Grapalat" w:cs="GHEAGrapalat"/>
          <w:sz w:val="24"/>
          <w:szCs w:val="24"/>
          <w:lang w:val="hy-AM"/>
        </w:rPr>
        <w:t>1</w:t>
      </w:r>
      <w:r w:rsidR="00566B96" w:rsidRPr="00BF2133">
        <w:rPr>
          <w:rFonts w:ascii="GHEA Grapalat" w:hAnsi="GHEA Grapalat" w:cs="GHEAGrapalat"/>
          <w:sz w:val="24"/>
          <w:szCs w:val="24"/>
          <w:lang w:val="hy-AM"/>
        </w:rPr>
        <w:t>6</w:t>
      </w:r>
      <w:r w:rsidRPr="009D62FC">
        <w:rPr>
          <w:rFonts w:ascii="GHEA Grapalat" w:hAnsi="GHEA Grapalat" w:cs="GHEAGrapalat"/>
          <w:sz w:val="24"/>
          <w:szCs w:val="24"/>
          <w:lang w:val="hy-AM"/>
        </w:rPr>
        <w:t xml:space="preserve">. </w:t>
      </w:r>
      <w:r w:rsidR="00D0485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D33265">
        <w:rPr>
          <w:rFonts w:ascii="GHEA Grapalat" w:hAnsi="GHEA Grapalat" w:cs="GHEAGrapalat"/>
          <w:sz w:val="24"/>
          <w:szCs w:val="24"/>
          <w:lang w:val="hy-AM"/>
        </w:rPr>
        <w:t>Առկա</w:t>
      </w:r>
      <w:r w:rsidR="004854A1" w:rsidRPr="009D62FC">
        <w:rPr>
          <w:rFonts w:ascii="GHEA Grapalat" w:hAnsi="GHEA Grapalat" w:cs="GHEAGrapalat"/>
          <w:sz w:val="24"/>
          <w:szCs w:val="24"/>
          <w:lang w:val="hy-AM"/>
        </w:rPr>
        <w:t xml:space="preserve"> խնդիրներն են՝</w:t>
      </w:r>
    </w:p>
    <w:p w:rsidR="00E846AF" w:rsidRPr="00794723" w:rsidRDefault="00E846AF" w:rsidP="004854A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9D62FC">
        <w:rPr>
          <w:rFonts w:ascii="GHEA Grapalat" w:hAnsi="GHEA Grapalat" w:cs="GHEAGrapalat"/>
          <w:sz w:val="24"/>
          <w:szCs w:val="24"/>
          <w:lang w:val="hy-AM"/>
        </w:rPr>
        <w:t xml:space="preserve">1)  </w:t>
      </w:r>
      <w:r w:rsidR="006A4E4E" w:rsidRPr="00794723">
        <w:rPr>
          <w:rFonts w:ascii="GHEA Grapalat" w:hAnsi="GHEA Grapalat" w:cs="GHEAGrapalat"/>
          <w:sz w:val="24"/>
          <w:szCs w:val="24"/>
          <w:lang w:val="hy-AM"/>
        </w:rPr>
        <w:t>ջրօգտագործման և ջրահեռացման, ինչպես նաև ջրային համակարգերում կորուստների նորմատիվների բացակայություն</w:t>
      </w:r>
      <w:r w:rsidR="006A4E4E">
        <w:rPr>
          <w:rFonts w:ascii="GHEA Grapalat" w:hAnsi="GHEA Grapalat" w:cs="GHEAGrapalat"/>
          <w:sz w:val="24"/>
          <w:szCs w:val="24"/>
          <w:lang w:val="hy-AM"/>
        </w:rPr>
        <w:t>.</w:t>
      </w:r>
      <w:r w:rsidR="006A4E4E" w:rsidRPr="00794723">
        <w:rPr>
          <w:rFonts w:ascii="GHEA Grapalat" w:hAnsi="GHEA Grapalat" w:cs="GHEAGrapalat"/>
          <w:sz w:val="24"/>
          <w:szCs w:val="24"/>
          <w:lang w:val="hy-AM"/>
        </w:rPr>
        <w:t xml:space="preserve"> </w:t>
      </w:r>
    </w:p>
    <w:p w:rsidR="000D5481" w:rsidRDefault="000D5481" w:rsidP="000D548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9D62FC">
        <w:rPr>
          <w:rFonts w:ascii="GHEA Grapalat" w:hAnsi="GHEA Grapalat" w:cs="GHEAGrapalat"/>
          <w:sz w:val="24"/>
          <w:szCs w:val="24"/>
          <w:lang w:val="hy-AM"/>
        </w:rPr>
        <w:t>2)</w:t>
      </w:r>
      <w:r w:rsidR="00F379F0" w:rsidRPr="00F379F0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F379F0" w:rsidRPr="00794723">
        <w:rPr>
          <w:rFonts w:ascii="GHEA Grapalat" w:hAnsi="GHEA Grapalat" w:cs="GHEAGrapalat"/>
          <w:sz w:val="24"/>
          <w:szCs w:val="24"/>
          <w:lang w:val="hy-AM"/>
        </w:rPr>
        <w:t xml:space="preserve">հոսակորուստների և ջրի չհաշվառված ծախսերի </w:t>
      </w:r>
      <w:r w:rsidR="00F379F0" w:rsidRPr="00F30D05">
        <w:rPr>
          <w:rFonts w:ascii="GHEA Grapalat" w:hAnsi="GHEA Grapalat" w:cs="GHEAGrapalat"/>
          <w:sz w:val="24"/>
          <w:szCs w:val="24"/>
          <w:lang w:val="hy-AM"/>
        </w:rPr>
        <w:t>օպերատիվ մոնիտորինգի</w:t>
      </w:r>
      <w:r w:rsidR="00DA5605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DA5605" w:rsidRPr="00DA5605">
        <w:rPr>
          <w:rFonts w:ascii="GHEA Grapalat" w:hAnsi="GHEA Grapalat" w:cs="GHEAGrapalat"/>
          <w:sz w:val="24"/>
          <w:szCs w:val="24"/>
          <w:lang w:val="hy-AM"/>
        </w:rPr>
        <w:t>(</w:t>
      </w:r>
      <w:r w:rsidR="00DA5605">
        <w:rPr>
          <w:rFonts w:ascii="GHEA Grapalat" w:hAnsi="GHEA Grapalat" w:cs="GHEAGrapalat"/>
          <w:sz w:val="24"/>
          <w:szCs w:val="24"/>
          <w:lang w:val="hy-AM"/>
        </w:rPr>
        <w:t>արդի սարքավորումների միջոցով</w:t>
      </w:r>
      <w:r w:rsidR="00DA5605" w:rsidRPr="00DA5605">
        <w:rPr>
          <w:rFonts w:ascii="GHEA Grapalat" w:hAnsi="GHEA Grapalat" w:cs="GHEAGrapalat"/>
          <w:sz w:val="24"/>
          <w:szCs w:val="24"/>
          <w:lang w:val="hy-AM"/>
        </w:rPr>
        <w:t xml:space="preserve">) </w:t>
      </w:r>
      <w:r w:rsidR="00DA5605" w:rsidRPr="00794723">
        <w:rPr>
          <w:rFonts w:ascii="GHEA Grapalat" w:hAnsi="GHEA Grapalat" w:cs="GHEAGrapalat"/>
          <w:sz w:val="24"/>
          <w:szCs w:val="24"/>
          <w:lang w:val="hy-AM"/>
        </w:rPr>
        <w:t>համակարգի բացակայություն</w:t>
      </w:r>
      <w:r w:rsidR="00F379F0">
        <w:rPr>
          <w:rFonts w:ascii="GHEA Grapalat" w:hAnsi="GHEA Grapalat" w:cs="GHEAGrapalat"/>
          <w:sz w:val="24"/>
          <w:szCs w:val="24"/>
          <w:lang w:val="hy-AM"/>
        </w:rPr>
        <w:t>.</w:t>
      </w:r>
    </w:p>
    <w:p w:rsidR="00336820" w:rsidRPr="00794723" w:rsidRDefault="000D5481" w:rsidP="004854A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794723">
        <w:rPr>
          <w:rFonts w:ascii="GHEA Grapalat" w:hAnsi="GHEA Grapalat" w:cs="GHEAGrapalat"/>
          <w:sz w:val="24"/>
          <w:szCs w:val="24"/>
          <w:lang w:val="hy-AM"/>
        </w:rPr>
        <w:t>3</w:t>
      </w:r>
      <w:r w:rsidR="00E846AF" w:rsidRPr="009D62FC">
        <w:rPr>
          <w:rFonts w:ascii="GHEA Grapalat" w:hAnsi="GHEA Grapalat" w:cs="GHEAGrapalat"/>
          <w:sz w:val="24"/>
          <w:szCs w:val="24"/>
          <w:lang w:val="hy-AM"/>
        </w:rPr>
        <w:t>)</w:t>
      </w:r>
      <w:r w:rsidR="00F379F0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F379F0" w:rsidRPr="00794723">
        <w:rPr>
          <w:rFonts w:ascii="GHEA Grapalat" w:hAnsi="GHEA Grapalat" w:cs="GHEAGrapalat"/>
          <w:sz w:val="24"/>
          <w:szCs w:val="24"/>
          <w:lang w:val="hy-AM"/>
        </w:rPr>
        <w:t>ջրի չհաշվառված ծախսերի բարձր շեմ, անխնա ջրօգտագործում, ջրամատակարարման ծառայությունների անբավարար որակ.</w:t>
      </w:r>
    </w:p>
    <w:p w:rsidR="00336820" w:rsidRPr="00794723" w:rsidRDefault="000D5481" w:rsidP="00A320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794723">
        <w:rPr>
          <w:rFonts w:ascii="GHEA Grapalat" w:hAnsi="GHEA Grapalat" w:cs="GHEAGrapalat"/>
          <w:sz w:val="24"/>
          <w:szCs w:val="24"/>
          <w:lang w:val="hy-AM"/>
        </w:rPr>
        <w:t>4</w:t>
      </w:r>
      <w:r w:rsidR="00E846AF" w:rsidRPr="00794723">
        <w:rPr>
          <w:rFonts w:ascii="GHEA Grapalat" w:hAnsi="GHEA Grapalat" w:cs="GHEAGrapalat"/>
          <w:sz w:val="24"/>
          <w:szCs w:val="24"/>
          <w:lang w:val="hy-AM"/>
        </w:rPr>
        <w:t>)</w:t>
      </w:r>
      <w:r w:rsidR="00336820" w:rsidRPr="00794723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F379F0" w:rsidRPr="00794723">
        <w:rPr>
          <w:rFonts w:ascii="GHEA Grapalat" w:hAnsi="GHEA Grapalat" w:cs="GHEAGrapalat"/>
          <w:sz w:val="24"/>
          <w:szCs w:val="24"/>
          <w:lang w:val="hy-AM"/>
        </w:rPr>
        <w:t>ջրի չհաշվառված կորուստների</w:t>
      </w:r>
      <w:r w:rsidR="00F379F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և </w:t>
      </w:r>
      <w:r w:rsidR="00F379F0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ծախս</w:t>
      </w:r>
      <w:r w:rsidR="00F379F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եր</w:t>
      </w:r>
      <w:r w:rsidR="00F379F0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ի</w:t>
      </w:r>
      <w:r w:rsidR="00F379F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բացահայտման ու հաշվարկի մեթոդիկայի բացակայություն.</w:t>
      </w:r>
    </w:p>
    <w:p w:rsidR="00F379F0" w:rsidRPr="00794723" w:rsidRDefault="000D5481" w:rsidP="00F379F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794723">
        <w:rPr>
          <w:rFonts w:ascii="GHEA Grapalat" w:hAnsi="GHEA Grapalat" w:cs="GHEAGrapalat"/>
          <w:sz w:val="24"/>
          <w:szCs w:val="24"/>
          <w:lang w:val="hy-AM"/>
        </w:rPr>
        <w:t>5</w:t>
      </w:r>
      <w:r w:rsidR="00E846AF" w:rsidRPr="00794723">
        <w:rPr>
          <w:rFonts w:ascii="GHEA Grapalat" w:hAnsi="GHEA Grapalat" w:cs="GHEAGrapalat"/>
          <w:sz w:val="24"/>
          <w:szCs w:val="24"/>
          <w:lang w:val="hy-AM"/>
        </w:rPr>
        <w:t>)</w:t>
      </w:r>
      <w:r w:rsidR="00336820" w:rsidRPr="00794723">
        <w:rPr>
          <w:rFonts w:ascii="GHEA Grapalat" w:hAnsi="GHEA Grapalat" w:cs="GHEAGrapalat"/>
          <w:sz w:val="24"/>
          <w:szCs w:val="24"/>
          <w:lang w:val="hy-AM"/>
        </w:rPr>
        <w:t xml:space="preserve">  </w:t>
      </w:r>
      <w:r w:rsidR="004854A1" w:rsidRPr="00794723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F379F0" w:rsidRPr="00794723">
        <w:rPr>
          <w:rFonts w:ascii="GHEA Grapalat" w:hAnsi="GHEA Grapalat" w:cs="GHEAGrapalat"/>
          <w:sz w:val="24"/>
          <w:szCs w:val="24"/>
          <w:lang w:val="hy-AM"/>
        </w:rPr>
        <w:t>հոսակորուստների կրճատմանը կամ վերացմանն ուղղված տնտեսական, իրավակա</w:t>
      </w:r>
      <w:r w:rsidR="00F379F0" w:rsidRPr="00F61D89">
        <w:rPr>
          <w:rFonts w:ascii="GHEA Grapalat" w:hAnsi="GHEA Grapalat" w:cs="GHEAGrapalat"/>
          <w:sz w:val="24"/>
          <w:szCs w:val="24"/>
          <w:lang w:val="hy-AM"/>
        </w:rPr>
        <w:t>ն</w:t>
      </w:r>
      <w:r w:rsidR="00F379F0" w:rsidRPr="00794723">
        <w:rPr>
          <w:rFonts w:ascii="GHEA Grapalat" w:hAnsi="GHEA Grapalat" w:cs="GHEAGrapalat"/>
          <w:sz w:val="24"/>
          <w:szCs w:val="24"/>
          <w:lang w:val="hy-AM"/>
        </w:rPr>
        <w:t>, վարչական խթանի</w:t>
      </w:r>
      <w:r w:rsidR="00802858" w:rsidRPr="00802858">
        <w:rPr>
          <w:rFonts w:ascii="GHEA Grapalat" w:hAnsi="GHEA Grapalat" w:cs="GHEAGrapalat"/>
          <w:sz w:val="24"/>
          <w:szCs w:val="24"/>
          <w:lang w:val="hy-AM"/>
        </w:rPr>
        <w:t>չ մեխանիզմների</w:t>
      </w:r>
      <w:r w:rsidR="00F379F0" w:rsidRPr="00794723">
        <w:rPr>
          <w:rFonts w:ascii="GHEA Grapalat" w:hAnsi="GHEA Grapalat" w:cs="GHEAGrapalat"/>
          <w:sz w:val="24"/>
          <w:szCs w:val="24"/>
          <w:lang w:val="hy-AM"/>
        </w:rPr>
        <w:t xml:space="preserve"> բացակայություն.</w:t>
      </w:r>
    </w:p>
    <w:p w:rsidR="00F96FAF" w:rsidRDefault="000D5481" w:rsidP="008F6FE7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0D548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6</w:t>
      </w:r>
      <w:r w:rsidR="00E846A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 w:rsidR="00A3308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ջրօգտագործող</w:t>
      </w:r>
      <w:r w:rsidR="00C640B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ն</w:t>
      </w:r>
      <w:r w:rsidR="00A3308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երի, սպառողների իրազեկվածության ցածր մակարդակ, հոսա</w:t>
      </w:r>
      <w:r w:rsidR="00A33087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կորուստների և ջրի չհաշվառված ծախս</w:t>
      </w:r>
      <w:r w:rsidR="00A3308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եր</w:t>
      </w:r>
      <w:r w:rsidR="00A33087" w:rsidRPr="00CF268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ի</w:t>
      </w:r>
      <w:r w:rsidR="00A3308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կրճատմանն ուղղված մեթոդական ուղեցույցերի  բացակայություն:</w:t>
      </w:r>
    </w:p>
    <w:p w:rsidR="00F96FAF" w:rsidRPr="000D5481" w:rsidRDefault="00F96FAF" w:rsidP="004854A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p w:rsidR="000D354A" w:rsidRPr="0097575F" w:rsidRDefault="000D354A" w:rsidP="008D3546">
      <w:pPr>
        <w:pStyle w:val="BodyText"/>
        <w:tabs>
          <w:tab w:val="left" w:pos="851"/>
        </w:tabs>
        <w:spacing w:after="0"/>
        <w:ind w:left="567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</w:p>
    <w:p w:rsidR="00657780" w:rsidRPr="00336820" w:rsidRDefault="00657780" w:rsidP="003A3624">
      <w:pPr>
        <w:pStyle w:val="NormalWeb"/>
        <w:numPr>
          <w:ilvl w:val="0"/>
          <w:numId w:val="15"/>
        </w:num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>ԱՌԱՋԱՐԿՎՈՂ  ԼՈՒԾՈՒՄՆԵՐ</w:t>
      </w:r>
    </w:p>
    <w:p w:rsidR="00657780" w:rsidRPr="00336820" w:rsidRDefault="00657780" w:rsidP="00657780">
      <w:pPr>
        <w:pStyle w:val="NormalWeb"/>
        <w:spacing w:after="0" w:line="240" w:lineRule="auto"/>
        <w:ind w:left="1287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p w:rsidR="00A1398A" w:rsidRPr="003A3624" w:rsidRDefault="003A3624" w:rsidP="00646886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36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66B96" w:rsidRPr="00566B96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936967" w:rsidRPr="009369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A1398A" w:rsidRPr="007249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Հոսակորուստների կրճատման ցանկալի արդյունքի հասնելու համար </w:t>
      </w:r>
      <w:r w:rsidR="006468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անհրաժեշտ է՝  </w:t>
      </w:r>
    </w:p>
    <w:p w:rsidR="00935A42" w:rsidRPr="00FF1B81" w:rsidRDefault="00935A42" w:rsidP="003A3624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3A3624">
        <w:rPr>
          <w:rFonts w:ascii="GHEA Grapalat" w:hAnsi="GHEA Grapalat" w:cs="GHEAGrapalat"/>
          <w:sz w:val="24"/>
          <w:szCs w:val="24"/>
          <w:lang w:val="hy-AM"/>
        </w:rPr>
        <w:t>ջրօգտագործման և ջրահեռացման, ինչպես նաև ջրային համակարգերում կորուստների նորմատիվների</w:t>
      </w:r>
      <w:r w:rsidRPr="00FF1B81">
        <w:rPr>
          <w:rFonts w:ascii="GHEA Grapalat" w:hAnsi="GHEA Grapalat" w:cs="GHEAGrapalat"/>
          <w:sz w:val="24"/>
          <w:szCs w:val="24"/>
          <w:lang w:val="hy-AM"/>
        </w:rPr>
        <w:t xml:space="preserve"> մշակում</w:t>
      </w:r>
      <w:r w:rsidR="00273BFD">
        <w:rPr>
          <w:rFonts w:ascii="GHEA Grapalat" w:hAnsi="GHEA Grapalat" w:cs="GHEAGrapalat"/>
          <w:sz w:val="24"/>
          <w:szCs w:val="24"/>
          <w:lang w:val="hy-AM"/>
        </w:rPr>
        <w:t xml:space="preserve"> և հաստատում</w:t>
      </w:r>
      <w:r w:rsidR="00610BA0" w:rsidRPr="00FF1B81">
        <w:rPr>
          <w:rFonts w:ascii="GHEA Grapalat" w:hAnsi="GHEA Grapalat" w:cs="GHEAGrapalat"/>
          <w:sz w:val="24"/>
          <w:szCs w:val="24"/>
          <w:lang w:val="hy-AM"/>
        </w:rPr>
        <w:t>,</w:t>
      </w:r>
      <w:r w:rsidR="00610BA0" w:rsidRPr="003A3624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10BA0" w:rsidRPr="00FF1B81">
        <w:rPr>
          <w:rFonts w:ascii="GHEA Grapalat" w:eastAsia="MS Mincho" w:hAnsi="GHEA Grapalat" w:cs="MS Mincho"/>
          <w:sz w:val="24"/>
          <w:szCs w:val="24"/>
          <w:lang w:val="hy-AM"/>
        </w:rPr>
        <w:t>հ</w:t>
      </w:r>
      <w:r w:rsidR="00610BA0" w:rsidRPr="003A3624">
        <w:rPr>
          <w:rFonts w:ascii="GHEA Grapalat" w:eastAsia="MS Mincho" w:hAnsi="GHEA Grapalat" w:cs="MS Mincho"/>
          <w:sz w:val="24"/>
          <w:szCs w:val="24"/>
          <w:lang w:val="hy-AM"/>
        </w:rPr>
        <w:t>ոսակորուստ հասկացության հստակ սահմանում</w:t>
      </w:r>
      <w:r w:rsidRPr="00FF1B81">
        <w:rPr>
          <w:rFonts w:ascii="GHEA Grapalat" w:hAnsi="GHEA Grapalat" w:cs="GHEAGrapalat"/>
          <w:sz w:val="24"/>
          <w:szCs w:val="24"/>
          <w:lang w:val="hy-AM"/>
        </w:rPr>
        <w:t>.</w:t>
      </w:r>
    </w:p>
    <w:p w:rsidR="00935A42" w:rsidRPr="00937EEF" w:rsidRDefault="00935A42" w:rsidP="003A3624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937EEF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հոսակորուստների գնահատման նպատակով բոլոր օգտագործվող ջրաղբյուրների (մակերևութային և ստորերկրյա) գլխամասերում մոնիտորինգի իրականացում.</w:t>
      </w:r>
    </w:p>
    <w:p w:rsidR="00935A42" w:rsidRPr="00937EEF" w:rsidRDefault="00935A42" w:rsidP="003A3624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 w:cs="GHEAGrapalat"/>
          <w:color w:val="000000" w:themeColor="text1"/>
          <w:sz w:val="24"/>
          <w:szCs w:val="24"/>
          <w:lang w:val="hy-AM"/>
        </w:rPr>
      </w:pPr>
      <w:r w:rsidRPr="00937EEF">
        <w:rPr>
          <w:rFonts w:ascii="GHEA Grapalat" w:hAnsi="GHEA Grapalat" w:cs="GHEAGrapalat"/>
          <w:color w:val="000000" w:themeColor="text1"/>
          <w:sz w:val="24"/>
          <w:szCs w:val="24"/>
          <w:lang w:val="hy-AM"/>
        </w:rPr>
        <w:t>ջրի չհաշվառված կորուստների</w:t>
      </w:r>
      <w:r w:rsidRPr="00937EE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և ծախսերի բացահայտման ու հաշվարկի մեթոդիկայի </w:t>
      </w:r>
      <w:r w:rsidR="00DD2B27" w:rsidRPr="00937EE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Pr="00937EEF">
        <w:rPr>
          <w:rFonts w:ascii="GHEA Grapalat" w:hAnsi="GHEA Grapalat" w:cs="GHEAGrapalat"/>
          <w:color w:val="000000" w:themeColor="text1"/>
          <w:sz w:val="24"/>
          <w:szCs w:val="24"/>
          <w:lang w:val="hy-AM"/>
        </w:rPr>
        <w:t>մշակում.</w:t>
      </w:r>
    </w:p>
    <w:p w:rsidR="00935A42" w:rsidRPr="003A3624" w:rsidRDefault="00DD2B27" w:rsidP="003A3624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3A362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հոսակորուստների և ջրի չհաշվառված ծախսերի կրճատմանն ուղղված մեթոդական ուղեցույցերի  մշակում.</w:t>
      </w:r>
    </w:p>
    <w:p w:rsidR="008D1792" w:rsidRPr="003A3624" w:rsidRDefault="008D1792" w:rsidP="003A362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3A3624">
        <w:rPr>
          <w:rFonts w:ascii="GHEA Grapalat" w:hAnsi="GHEA Grapalat" w:cs="Sylfaen"/>
          <w:sz w:val="24"/>
          <w:szCs w:val="24"/>
          <w:lang w:val="hy-AM"/>
        </w:rPr>
        <w:lastRenderedPageBreak/>
        <w:t>խմելու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և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ջրի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համակարգերում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հոսակորուստների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բացահայտման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և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կրճատմանն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արդի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ներդրում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և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624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B37C42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8D1792" w:rsidRPr="003A3624" w:rsidRDefault="008D1792" w:rsidP="003A3624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3A362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ջրային համակարգերում </w:t>
      </w:r>
      <w:r w:rsidR="00CF5D89">
        <w:rPr>
          <w:rFonts w:ascii="GHEA Grapalat" w:hAnsi="GHEA Grapalat" w:cs="GHEAGrapalat"/>
          <w:sz w:val="24"/>
          <w:szCs w:val="24"/>
          <w:lang w:val="hy-AM"/>
        </w:rPr>
        <w:t xml:space="preserve">արդի սարքավորումների </w:t>
      </w:r>
      <w:r w:rsidRPr="003A362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կիրառմանն ուղղված խթանիչ գործողություններ՝ </w:t>
      </w:r>
      <w:r w:rsidR="00B37C42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օր. </w:t>
      </w:r>
      <w:r w:rsidRPr="003A362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մատչելի վարկերի տրամադրում </w:t>
      </w:r>
      <w:r w:rsidR="00B37C42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և </w:t>
      </w:r>
      <w:r w:rsidR="00B37C42" w:rsidRPr="003A362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այլն </w:t>
      </w:r>
      <w:r w:rsidRPr="003A362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(միջազգային համապատասխան և նորարարական ֆինանսական և տեխնոլոգիական մեխանիզմներով</w:t>
      </w:r>
      <w:r w:rsidR="00CF5D89" w:rsidRPr="003A3624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3A362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</w:p>
    <w:p w:rsidR="008D1792" w:rsidRPr="003A3624" w:rsidRDefault="008D1792" w:rsidP="003A3624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3A3624">
        <w:rPr>
          <w:rFonts w:ascii="GHEA Grapalat" w:eastAsia="MS Mincho" w:hAnsi="GHEA Grapalat" w:cs="MS Mincho"/>
          <w:sz w:val="24"/>
          <w:szCs w:val="24"/>
          <w:lang w:val="hy-AM"/>
        </w:rPr>
        <w:t>ոլորտում ապահովել մրցակցություն, թույլ տալով այլ օպերատորի գործունեություն (այդ թվում՝ գյուղական բնակավայրերում այլ օպերատոր՝ ջրավազանային մակարդակով միջհամայնքային կառավարմամբ և էկոհամակարգային մոտեցմամբ).</w:t>
      </w:r>
    </w:p>
    <w:p w:rsidR="008D1792" w:rsidRPr="003A3624" w:rsidRDefault="008D1792" w:rsidP="003A3624">
      <w:pPr>
        <w:pStyle w:val="ListParagraph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3A3624">
        <w:rPr>
          <w:rFonts w:ascii="GHEA Grapalat" w:eastAsia="MS Mincho" w:hAnsi="GHEA Grapalat" w:cs="MS Mincho"/>
          <w:sz w:val="24"/>
          <w:szCs w:val="24"/>
          <w:lang w:val="hy-AM"/>
        </w:rPr>
        <w:t>որպես խրախուսական միջոց. ռեսուրսօգտագործման նորմերի վերին ու ներքին սահմանների միջակայքում մտցնել քվոտաների բաժնեմասերի-բաժնեչափերի առք ու վաճառքի սխեմա (շուկա)։ (օր. ինչպես դա արվել ու արվում է «ածխածնի» համար Եվրոպական Միությունում Կիոտոյի արձանագրությամբ)։</w:t>
      </w:r>
    </w:p>
    <w:p w:rsidR="00815349" w:rsidRPr="00182CEE" w:rsidRDefault="00815349" w:rsidP="00182CEE">
      <w:pPr>
        <w:pStyle w:val="ListParagraph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3A3624">
        <w:rPr>
          <w:rFonts w:ascii="GHEA Grapalat" w:hAnsi="GHEA Grapalat" w:cs="Sylfaen"/>
          <w:sz w:val="24"/>
          <w:szCs w:val="24"/>
          <w:lang w:val="hy-AM"/>
        </w:rPr>
        <w:t>նպատակահարմար է հոսակորուստների</w:t>
      </w:r>
      <w:r w:rsidRPr="003A3624">
        <w:rPr>
          <w:rFonts w:ascii="GHEA Grapalat" w:hAnsi="GHEA Grapalat"/>
          <w:sz w:val="24"/>
          <w:szCs w:val="24"/>
          <w:lang w:val="hy-AM"/>
        </w:rPr>
        <w:t xml:space="preserve"> ֆինանսական պատասխանատվությունը դնել մասնավոր այն ընկերության վրա, որն իրականացնում է ջրի </w:t>
      </w:r>
      <w:r w:rsidRPr="00090E8F">
        <w:rPr>
          <w:rFonts w:ascii="GHEA Grapalat" w:hAnsi="GHEA Grapalat"/>
          <w:sz w:val="24"/>
          <w:szCs w:val="24"/>
          <w:lang w:val="hy-AM"/>
        </w:rPr>
        <w:t>մատակարարումը, այսինքն՝</w:t>
      </w:r>
      <w:r w:rsidR="00182CEE" w:rsidRPr="00090E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0E8F">
        <w:rPr>
          <w:rFonts w:ascii="GHEA Grapalat" w:eastAsia="MS Mincho" w:hAnsi="GHEA Grapalat" w:cs="MS Mincho"/>
          <w:sz w:val="24"/>
          <w:szCs w:val="24"/>
          <w:lang w:val="hy-AM"/>
        </w:rPr>
        <w:t>«չ</w:t>
      </w:r>
      <w:r w:rsidR="00182CEE" w:rsidRPr="00090E8F">
        <w:rPr>
          <w:rFonts w:ascii="GHEA Grapalat" w:eastAsia="MS Mincho" w:hAnsi="GHEA Grapalat" w:cs="MS Mincho"/>
          <w:sz w:val="24"/>
          <w:szCs w:val="24"/>
          <w:lang w:val="hy-AM"/>
        </w:rPr>
        <w:t>հիմնավոր</w:t>
      </w:r>
      <w:r w:rsidRPr="00090E8F">
        <w:rPr>
          <w:rFonts w:ascii="GHEA Grapalat" w:eastAsia="MS Mincho" w:hAnsi="GHEA Grapalat" w:cs="MS Mincho"/>
          <w:sz w:val="24"/>
          <w:szCs w:val="24"/>
          <w:lang w:val="hy-AM"/>
        </w:rPr>
        <w:t xml:space="preserve">ված» հոսակորուստի դիմաց վճարումը կատարել  սպասարկող ընկերության </w:t>
      </w:r>
      <w:r w:rsidRPr="00090E8F">
        <w:rPr>
          <w:rFonts w:ascii="GHEA Grapalat" w:hAnsi="GHEA Grapalat"/>
          <w:sz w:val="24"/>
          <w:szCs w:val="24"/>
          <w:lang w:val="hy-AM"/>
        </w:rPr>
        <w:t xml:space="preserve"> նորմատիվային (12-14%) շահույթից</w:t>
      </w:r>
      <w:r w:rsidR="00182CEE" w:rsidRPr="00090E8F">
        <w:rPr>
          <w:rFonts w:ascii="GHEA Grapalat" w:eastAsia="MS Mincho" w:hAnsi="MS Mincho" w:cs="MS Mincho"/>
          <w:sz w:val="24"/>
          <w:szCs w:val="24"/>
          <w:lang w:val="hy-AM"/>
        </w:rPr>
        <w:t>:</w:t>
      </w:r>
    </w:p>
    <w:p w:rsidR="00926D75" w:rsidRPr="00090E8F" w:rsidRDefault="00182CEE" w:rsidP="008F6FE7">
      <w:pPr>
        <w:tabs>
          <w:tab w:val="left" w:pos="1134"/>
        </w:tabs>
        <w:spacing w:after="0"/>
        <w:ind w:left="851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90E8F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542BB5" w:rsidRPr="00B86057" w:rsidRDefault="00542BB5" w:rsidP="003D5D67">
      <w:pPr>
        <w:pStyle w:val="NormalWeb"/>
        <w:tabs>
          <w:tab w:val="left" w:pos="709"/>
        </w:tabs>
        <w:spacing w:after="0" w:line="240" w:lineRule="auto"/>
        <w:ind w:left="1287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p w:rsidR="00657780" w:rsidRPr="00A320F3" w:rsidRDefault="00657780" w:rsidP="003A3624">
      <w:pPr>
        <w:pStyle w:val="NormalWeb"/>
        <w:numPr>
          <w:ilvl w:val="0"/>
          <w:numId w:val="15"/>
        </w:numPr>
        <w:tabs>
          <w:tab w:val="left" w:pos="709"/>
        </w:tabs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  <w:t>ԱՌԱՎԵԼՈՒԹՅՈՒՆՆԵՐ</w:t>
      </w:r>
    </w:p>
    <w:p w:rsidR="00A320F3" w:rsidRDefault="00A320F3" w:rsidP="00A320F3">
      <w:pPr>
        <w:pStyle w:val="NormalWeb"/>
        <w:tabs>
          <w:tab w:val="left" w:pos="709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4029A" w:rsidRDefault="00905803" w:rsidP="009801CB">
      <w:pPr>
        <w:pStyle w:val="ListParagraph"/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Grapalat"/>
          <w:sz w:val="24"/>
          <w:szCs w:val="24"/>
          <w:lang w:val="hy-AM"/>
        </w:rPr>
        <w:t>1</w:t>
      </w:r>
      <w:r w:rsidR="00566B96">
        <w:rPr>
          <w:rFonts w:ascii="GHEA Grapalat" w:hAnsi="GHEA Grapalat" w:cs="GHEAGrapalat"/>
          <w:sz w:val="24"/>
          <w:szCs w:val="24"/>
        </w:rPr>
        <w:t>8</w:t>
      </w:r>
      <w:r>
        <w:rPr>
          <w:rFonts w:ascii="GHEA Grapalat" w:hAnsi="GHEA Grapalat" w:cs="GHEAGrapalat"/>
          <w:sz w:val="24"/>
          <w:szCs w:val="24"/>
          <w:lang w:val="hy-AM"/>
        </w:rPr>
        <w:t xml:space="preserve">. </w:t>
      </w:r>
      <w:r w:rsidR="00F4029A" w:rsidRPr="00285DAB">
        <w:rPr>
          <w:rFonts w:ascii="GHEA Grapalat" w:hAnsi="GHEA Grapalat" w:cs="GHEAGrapalat"/>
          <w:sz w:val="24"/>
          <w:szCs w:val="24"/>
          <w:lang w:val="hy-AM"/>
        </w:rPr>
        <w:t xml:space="preserve">Հոսակորուստների նվազեցման ուղղությամբ ցանկալի նպատակներին հասնելու </w:t>
      </w:r>
      <w:proofErr w:type="spellStart"/>
      <w:r w:rsidR="00F4029A" w:rsidRPr="00285DAB">
        <w:rPr>
          <w:rFonts w:ascii="GHEA Grapalat" w:hAnsi="GHEA Grapalat" w:cs="GHEAGrapalat"/>
          <w:sz w:val="24"/>
          <w:szCs w:val="24"/>
        </w:rPr>
        <w:t>դեպքում</w:t>
      </w:r>
      <w:proofErr w:type="spellEnd"/>
      <w:r w:rsidR="00F4029A" w:rsidRPr="00285DAB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="00F4029A" w:rsidRPr="00285DAB">
        <w:rPr>
          <w:rFonts w:ascii="GHEA Grapalat" w:hAnsi="GHEA Grapalat" w:cs="GHEAGrapalat"/>
          <w:sz w:val="24"/>
          <w:szCs w:val="24"/>
        </w:rPr>
        <w:t>կիրականացվի</w:t>
      </w:r>
      <w:proofErr w:type="spellEnd"/>
      <w:r w:rsidR="00F4029A" w:rsidRPr="00285DAB">
        <w:rPr>
          <w:rFonts w:ascii="GHEA Grapalat" w:hAnsi="GHEA Grapalat" w:cs="GHEAGrapalat"/>
          <w:sz w:val="24"/>
          <w:szCs w:val="24"/>
        </w:rPr>
        <w:t xml:space="preserve"> </w:t>
      </w:r>
      <w:r w:rsidR="00F4029A" w:rsidRPr="00285DAB">
        <w:rPr>
          <w:rFonts w:ascii="GHEA Grapalat" w:hAnsi="GHEA Grapalat" w:cs="GHEAGrapalat"/>
          <w:sz w:val="24"/>
          <w:szCs w:val="24"/>
          <w:lang w:val="hy-AM"/>
        </w:rPr>
        <w:t>ջրային համակարգերի  վիճակի վերլուծությ</w:t>
      </w:r>
      <w:proofErr w:type="spellStart"/>
      <w:r w:rsidR="00F4029A" w:rsidRPr="00285DAB">
        <w:rPr>
          <w:rFonts w:ascii="GHEA Grapalat" w:hAnsi="GHEA Grapalat" w:cs="GHEAGrapalat"/>
          <w:sz w:val="24"/>
          <w:szCs w:val="24"/>
        </w:rPr>
        <w:t>ուն</w:t>
      </w:r>
      <w:proofErr w:type="spellEnd"/>
      <w:r w:rsidR="00285DAB" w:rsidRPr="00285DAB">
        <w:rPr>
          <w:rFonts w:ascii="GHEA Grapalat" w:hAnsi="GHEA Grapalat" w:cs="GHEAGrapalat"/>
          <w:sz w:val="24"/>
          <w:szCs w:val="24"/>
        </w:rPr>
        <w:t xml:space="preserve">,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ջրի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բաշխման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վերահսկման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</w:t>
      </w:r>
      <w:r w:rsidR="00285DAB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ջրակորուստների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հայտնաբերում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հաշվառում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գնահատում</w:t>
      </w:r>
      <w:r w:rsidR="00285DAB" w:rsidRPr="00285DAB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285DAB" w:rsidRPr="00285DA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ջրաչափերի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ծախսաչափերի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ստուգում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նորոգում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ավտոմատ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ջրաչափական կառավարման համակարգերի ներդրում</w:t>
      </w:r>
      <w:r w:rsidR="00285DAB" w:rsidRPr="00285DAB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ապօրինի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029A" w:rsidRPr="00285DAB">
        <w:rPr>
          <w:rFonts w:ascii="GHEA Grapalat" w:eastAsia="Times New Roman" w:hAnsi="GHEA Grapalat" w:cs="Sylfaen"/>
          <w:sz w:val="24"/>
          <w:szCs w:val="24"/>
          <w:lang w:val="hy-AM"/>
        </w:rPr>
        <w:t>ջրօգտագործման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85DAB" w:rsidRPr="00285DAB">
        <w:rPr>
          <w:rFonts w:ascii="GHEA Grapalat" w:eastAsia="Times New Roman" w:hAnsi="GHEA Grapalat" w:cs="Sylfaen"/>
          <w:sz w:val="24"/>
          <w:szCs w:val="24"/>
          <w:lang w:val="hy-AM"/>
        </w:rPr>
        <w:t>կանխում</w:t>
      </w:r>
      <w:r w:rsidR="00285DAB" w:rsidRPr="00285DAB">
        <w:rPr>
          <w:rFonts w:ascii="GHEA Grapalat" w:eastAsia="Times New Roman" w:hAnsi="GHEA Grapalat" w:cs="Sylfaen"/>
          <w:sz w:val="24"/>
          <w:szCs w:val="24"/>
        </w:rPr>
        <w:t>,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ջրային համակարգերի հիմնանորոգման ծրագրերի իրականացում</w:t>
      </w:r>
      <w:r w:rsidR="00285D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>ոռոգման համակարգերի մաքրման, վերանորոգման, վերականգնման, վերազինման աշխատանքների իրականացում</w:t>
      </w:r>
      <w:r w:rsidR="00285D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4029A" w:rsidRPr="00285DAB">
        <w:rPr>
          <w:rFonts w:ascii="GHEA Grapalat" w:eastAsia="Times New Roman" w:hAnsi="GHEA Grapalat" w:cs="Times New Roman"/>
          <w:sz w:val="24"/>
          <w:szCs w:val="24"/>
          <w:lang w:val="hy-AM"/>
        </w:rPr>
        <w:t>ոռոգման ինքնահոս համակարգերի կառուցման, պոմպակայանների հեռացնող ջրանցքների վերականգնման, մայր և միջտնտեսային ջրանցքների վերականգնման/վերանորոգման, ներտնտեսային ցանցերի վերակառուցման աշխատանքների իրականացում</w:t>
      </w:r>
      <w:r w:rsidR="00F4029A" w:rsidRPr="00111EB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1045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4534">
        <w:rPr>
          <w:rFonts w:ascii="GHEA Grapalat" w:hAnsi="GHEA Grapalat" w:cs="Sylfaen"/>
          <w:sz w:val="24"/>
          <w:szCs w:val="24"/>
        </w:rPr>
        <w:t>Այս</w:t>
      </w:r>
      <w:proofErr w:type="spellEnd"/>
      <w:r w:rsidR="001045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4534">
        <w:rPr>
          <w:rFonts w:ascii="GHEA Grapalat" w:hAnsi="GHEA Grapalat" w:cs="Sylfaen"/>
          <w:sz w:val="24"/>
          <w:szCs w:val="24"/>
        </w:rPr>
        <w:t>ամենը</w:t>
      </w:r>
      <w:proofErr w:type="spellEnd"/>
      <w:r w:rsidR="0010453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029A">
        <w:rPr>
          <w:rFonts w:ascii="GHEA Grapalat" w:hAnsi="GHEA Grapalat" w:cs="Sylfaen"/>
          <w:sz w:val="24"/>
          <w:szCs w:val="24"/>
        </w:rPr>
        <w:t>կնպաստի</w:t>
      </w:r>
      <w:proofErr w:type="spellEnd"/>
      <w:r w:rsidR="00F4029A">
        <w:rPr>
          <w:rFonts w:ascii="GHEA Grapalat" w:hAnsi="GHEA Grapalat" w:cs="Sylfaen"/>
          <w:sz w:val="24"/>
          <w:szCs w:val="24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պահպան</w:t>
      </w:r>
      <w:proofErr w:type="spellStart"/>
      <w:r w:rsidR="009801CB">
        <w:rPr>
          <w:rFonts w:ascii="GHEA Grapalat" w:hAnsi="GHEA Grapalat" w:cs="Sylfaen"/>
          <w:sz w:val="24"/>
          <w:szCs w:val="24"/>
        </w:rPr>
        <w:t>ությանը</w:t>
      </w:r>
      <w:proofErr w:type="spellEnd"/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9801CB">
        <w:rPr>
          <w:rFonts w:ascii="GHEA Grapalat" w:hAnsi="GHEA Grapalat" w:cs="Sylfaen"/>
          <w:sz w:val="24"/>
          <w:szCs w:val="24"/>
        </w:rPr>
        <w:t>ը,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1C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ժամանակակից տեխնոլոգիաների կիրառմամաբ ջրային համակարգերի արդիականացման շնորհիվ </w:t>
      </w:r>
      <w:r w:rsidR="009801CB" w:rsidRPr="00CF2683">
        <w:rPr>
          <w:rFonts w:ascii="GHEA Grapalat" w:hAnsi="GHEA Grapalat" w:cs="Sylfaen"/>
          <w:sz w:val="24"/>
          <w:szCs w:val="24"/>
          <w:lang w:val="hy-AM"/>
        </w:rPr>
        <w:t>հոսակորուստներ</w:t>
      </w:r>
      <w:r w:rsidR="009801CB">
        <w:rPr>
          <w:rFonts w:ascii="GHEA Grapalat" w:hAnsi="GHEA Grapalat" w:cs="Sylfaen"/>
          <w:sz w:val="24"/>
          <w:szCs w:val="24"/>
        </w:rPr>
        <w:t xml:space="preserve">ի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նվազեց</w:t>
      </w:r>
      <w:proofErr w:type="spellStart"/>
      <w:r w:rsidR="009801CB">
        <w:rPr>
          <w:rFonts w:ascii="GHEA Grapalat" w:hAnsi="GHEA Grapalat" w:cs="Sylfaen"/>
          <w:sz w:val="24"/>
          <w:szCs w:val="24"/>
        </w:rPr>
        <w:t>ման</w:t>
      </w:r>
      <w:proofErr w:type="spellEnd"/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ը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9801CB">
        <w:rPr>
          <w:rFonts w:ascii="GHEA Grapalat" w:hAnsi="GHEA Grapalat"/>
          <w:sz w:val="24"/>
          <w:szCs w:val="24"/>
        </w:rPr>
        <w:t xml:space="preserve"> 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որը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կօժանդակի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/>
          <w:sz w:val="24"/>
          <w:szCs w:val="24"/>
          <w:lang w:val="hy-AM"/>
        </w:rPr>
        <w:t xml:space="preserve">ոչ միայն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պահպանությանը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lastRenderedPageBreak/>
        <w:t>շարունակական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և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օգտագործմանը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,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af-ZA"/>
        </w:rPr>
        <w:t>խնայողաբար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af-ZA"/>
        </w:rPr>
        <w:t>օգտագործման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af-ZA"/>
        </w:rPr>
        <w:t>քաղաքականության</w:t>
      </w:r>
      <w:r w:rsidR="00F4029A" w:rsidRPr="00CF268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029A" w:rsidRPr="00CF2683">
        <w:rPr>
          <w:rFonts w:ascii="GHEA Grapalat" w:hAnsi="GHEA Grapalat" w:cs="Sylfaen"/>
          <w:sz w:val="24"/>
          <w:szCs w:val="24"/>
          <w:lang w:val="af-ZA"/>
        </w:rPr>
        <w:t>վերանայմանը</w:t>
      </w:r>
      <w:r w:rsidR="00F4029A" w:rsidRPr="00CF2683">
        <w:rPr>
          <w:rFonts w:ascii="GHEA Grapalat" w:hAnsi="GHEA Grapalat" w:cs="Sylfaen"/>
          <w:sz w:val="24"/>
          <w:szCs w:val="24"/>
          <w:lang w:val="hy-AM"/>
        </w:rPr>
        <w:t>, այլ նաև՝ ջրամատակարար ընկերությունների կողմից մատուցվող ծառայությունների որակի բարձրացմանը՝ ապահովելով սպառողներին պատշաճ ջրամատակարարում մատչելի գնով:</w:t>
      </w:r>
    </w:p>
    <w:p w:rsidR="00F4029A" w:rsidRDefault="00F4029A" w:rsidP="008F6FE7">
      <w:pPr>
        <w:pStyle w:val="NormalWeb"/>
        <w:tabs>
          <w:tab w:val="left" w:pos="709"/>
        </w:tabs>
        <w:spacing w:after="0"/>
        <w:ind w:left="0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p w:rsidR="00926D75" w:rsidRPr="00926D75" w:rsidRDefault="00926D75" w:rsidP="009801CB">
      <w:pPr>
        <w:pStyle w:val="NormalWeb"/>
        <w:tabs>
          <w:tab w:val="left" w:pos="709"/>
        </w:tabs>
        <w:spacing w:after="0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 w:eastAsia="ru-RU"/>
        </w:rPr>
      </w:pPr>
    </w:p>
    <w:p w:rsidR="00657780" w:rsidRPr="00CF2683" w:rsidRDefault="00657780" w:rsidP="003A3624">
      <w:pPr>
        <w:pStyle w:val="NormalWeb"/>
        <w:numPr>
          <w:ilvl w:val="0"/>
          <w:numId w:val="15"/>
        </w:numPr>
        <w:tabs>
          <w:tab w:val="left" w:pos="709"/>
          <w:tab w:val="num" w:pos="1287"/>
        </w:tabs>
        <w:spacing w:after="0"/>
        <w:ind w:left="0" w:firstLine="567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eastAsia="Times New Roman" w:hAnsi="GHEA Grapalat" w:cs="Sylfaen"/>
          <w:b/>
          <w:sz w:val="24"/>
          <w:szCs w:val="24"/>
          <w:lang w:val="hy-AM"/>
        </w:rPr>
        <w:t>ՖԻՆԱՆՍԱԿԱՆ</w:t>
      </w:r>
      <w:r w:rsidRPr="00CF268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ԳՆԱՀԱՏԱԿԱՆ</w:t>
      </w:r>
    </w:p>
    <w:p w:rsidR="00657780" w:rsidRPr="00CF2683" w:rsidRDefault="00657780" w:rsidP="009801CB">
      <w:pPr>
        <w:pStyle w:val="NormalWeb"/>
        <w:tabs>
          <w:tab w:val="left" w:pos="709"/>
        </w:tabs>
        <w:spacing w:after="0"/>
        <w:ind w:left="567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657780" w:rsidRDefault="00566B96" w:rsidP="009801CB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66B96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19</w:t>
      </w:r>
      <w:r w:rsidR="00905803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. </w:t>
      </w:r>
      <w:r w:rsidR="00657780" w:rsidRPr="00CF2683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Հայեցակարգի ներդրումը լրացուցիչ բյուջետային ծախսեր չի պահանջելու: </w:t>
      </w:r>
      <w:r w:rsidR="007249B9" w:rsidRPr="007249B9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Հոսակորուստների կրճատմանն ուղղված միջոցառումների իրականացման </w:t>
      </w:r>
      <w:r w:rsidR="00657780" w:rsidRPr="00CF2683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7249B9" w:rsidRPr="007249B9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657780" w:rsidRPr="00CF2683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ֆինանսական խնդիրների լուծման համար պետք է ներգրավվեն ջրային ոլորտի հետ առնչություն ունեցող պետական կառավարման մարմինները, միջազգային դոնոր կազմակերպությունները և տնտեսվարող սուբյեկտները: </w:t>
      </w:r>
    </w:p>
    <w:p w:rsidR="00657780" w:rsidRDefault="00657780" w:rsidP="009801CB">
      <w:pPr>
        <w:pStyle w:val="NormalWeb"/>
        <w:tabs>
          <w:tab w:val="left" w:pos="540"/>
        </w:tabs>
        <w:spacing w:after="0"/>
        <w:ind w:left="0" w:firstLine="567"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CF2683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926D75" w:rsidRPr="00CF2683" w:rsidRDefault="00926D75" w:rsidP="008F6FE7">
      <w:pPr>
        <w:pStyle w:val="NormalWeb"/>
        <w:tabs>
          <w:tab w:val="left" w:pos="540"/>
        </w:tabs>
        <w:spacing w:after="0"/>
        <w:ind w:left="0"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</w:p>
    <w:p w:rsidR="00657780" w:rsidRPr="00CF2683" w:rsidRDefault="00657780" w:rsidP="003A3624">
      <w:pPr>
        <w:pStyle w:val="NormalWeb"/>
        <w:numPr>
          <w:ilvl w:val="0"/>
          <w:numId w:val="15"/>
        </w:numPr>
        <w:spacing w:before="2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F268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ԱՄՓՈՓ ԵԶՐԱԿԱՑՈՒԹՅՈՒՆ</w:t>
      </w:r>
    </w:p>
    <w:p w:rsidR="00657780" w:rsidRPr="00F05C49" w:rsidRDefault="00DD780A" w:rsidP="00DD780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5803">
        <w:rPr>
          <w:rFonts w:ascii="GHEA Grapalat" w:hAnsi="GHEA Grapalat"/>
          <w:sz w:val="24"/>
          <w:szCs w:val="24"/>
          <w:lang w:val="hy-AM"/>
        </w:rPr>
        <w:t>20.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Ջրային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ռեսուրսների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պահպանությունը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2683">
        <w:rPr>
          <w:rFonts w:ascii="GHEA Grapalat" w:hAnsi="GHEA Grapalat"/>
          <w:sz w:val="24"/>
          <w:szCs w:val="24"/>
          <w:lang w:val="hy-AM"/>
        </w:rPr>
        <w:t>ողջամիտ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օգտագործումը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և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պատշաճ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կառավարումը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առանցքային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դեր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են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խաղում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Հայաստանի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սոցիալ</w:t>
      </w:r>
      <w:r w:rsidRPr="00F05C49">
        <w:rPr>
          <w:rFonts w:ascii="GHEA Grapalat" w:hAnsi="GHEA Grapalat"/>
          <w:sz w:val="24"/>
          <w:szCs w:val="24"/>
          <w:lang w:val="hy-AM"/>
        </w:rPr>
        <w:t>–</w:t>
      </w:r>
      <w:r w:rsidRPr="00CF2683">
        <w:rPr>
          <w:rFonts w:ascii="GHEA Grapalat" w:hAnsi="GHEA Grapalat"/>
          <w:sz w:val="24"/>
          <w:szCs w:val="24"/>
          <w:lang w:val="hy-AM"/>
        </w:rPr>
        <w:t>տնտեսական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զարգաման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683">
        <w:rPr>
          <w:rFonts w:ascii="GHEA Grapalat" w:hAnsi="GHEA Grapalat"/>
          <w:sz w:val="24"/>
          <w:szCs w:val="24"/>
          <w:lang w:val="hy-AM"/>
        </w:rPr>
        <w:t>համար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:  </w:t>
      </w:r>
      <w:r w:rsidR="00657780" w:rsidRPr="00F05C49">
        <w:rPr>
          <w:rFonts w:ascii="GHEA Grapalat" w:hAnsi="GHEA Grapalat"/>
          <w:sz w:val="24"/>
          <w:szCs w:val="24"/>
          <w:lang w:val="hy-AM"/>
        </w:rPr>
        <w:t xml:space="preserve">Հայեցակարգի ներդրումը հիմք կհանդիսանա շտկելու տարիներ շարունակ ոչ </w:t>
      </w:r>
      <w:r w:rsidRPr="00F05C49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657780" w:rsidRPr="00F05C49">
        <w:rPr>
          <w:rFonts w:ascii="GHEA Grapalat" w:hAnsi="GHEA Grapalat"/>
          <w:sz w:val="24"/>
          <w:szCs w:val="24"/>
          <w:lang w:val="hy-AM"/>
        </w:rPr>
        <w:t>գործունեության արդյունքում հյուծված ջրային ռեսուրսների վերականգ</w:t>
      </w:r>
      <w:r w:rsidR="00926D75">
        <w:rPr>
          <w:rFonts w:ascii="GHEA Grapalat" w:hAnsi="GHEA Grapalat"/>
          <w:sz w:val="24"/>
          <w:szCs w:val="24"/>
          <w:lang w:val="hy-AM"/>
        </w:rPr>
        <w:t>նու</w:t>
      </w:r>
      <w:r w:rsidR="00FC2226">
        <w:rPr>
          <w:rFonts w:ascii="GHEA Grapalat" w:hAnsi="GHEA Grapalat"/>
          <w:sz w:val="24"/>
          <w:szCs w:val="24"/>
          <w:lang w:val="hy-AM"/>
        </w:rPr>
        <w:t>մ</w:t>
      </w:r>
      <w:r w:rsidR="00657780" w:rsidRPr="00F05C49">
        <w:rPr>
          <w:rFonts w:ascii="GHEA Grapalat" w:hAnsi="GHEA Grapalat"/>
          <w:sz w:val="24"/>
          <w:szCs w:val="24"/>
          <w:lang w:val="hy-AM"/>
        </w:rPr>
        <w:t>ը՝ ապահովելով շրջակա միջավայրի պահպանության հետագա կայուն զարգացումը, բնական ռեսուրսների վերականգնման և ողջամիտ օգտագործման պահանջները:</w:t>
      </w:r>
    </w:p>
    <w:p w:rsidR="00657780" w:rsidRPr="00F05C49" w:rsidRDefault="00657780" w:rsidP="00657780">
      <w:pPr>
        <w:pStyle w:val="NormalWeb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57780" w:rsidRPr="00F05C49" w:rsidRDefault="00657780" w:rsidP="00657780">
      <w:pPr>
        <w:pStyle w:val="NormalWeb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F307D" w:rsidRPr="008F6FE7" w:rsidRDefault="007F307D" w:rsidP="008F6FE7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highlight w:val="yellow"/>
          <w:shd w:val="clear" w:color="auto" w:fill="FFFFFF"/>
          <w:lang w:val="hy-AM" w:eastAsia="ru-RU"/>
        </w:rPr>
      </w:pPr>
    </w:p>
    <w:p w:rsidR="00A1605D" w:rsidRPr="00090E8F" w:rsidRDefault="00A1605D" w:rsidP="008F6FE7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1605D" w:rsidRPr="00090E8F" w:rsidRDefault="00A1605D" w:rsidP="00FF1B81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1605D" w:rsidRPr="00090E8F" w:rsidRDefault="00A1605D" w:rsidP="00FF1B81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63F24" w:rsidRDefault="00763F24" w:rsidP="00FF1B81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63F24" w:rsidRDefault="00763F24" w:rsidP="00FF1B81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63F24" w:rsidRDefault="00763F24" w:rsidP="00FF1B81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63F24" w:rsidRPr="00090E8F" w:rsidRDefault="00763F24" w:rsidP="00FF1B81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sectPr w:rsidR="00763F24" w:rsidRPr="00090E8F" w:rsidSect="009242B4">
      <w:pgSz w:w="12240" w:h="15840"/>
      <w:pgMar w:top="630" w:right="118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090B"/>
    <w:multiLevelType w:val="hybridMultilevel"/>
    <w:tmpl w:val="03120FF0"/>
    <w:lvl w:ilvl="0" w:tplc="864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4683A"/>
    <w:multiLevelType w:val="hybridMultilevel"/>
    <w:tmpl w:val="6B807F84"/>
    <w:lvl w:ilvl="0" w:tplc="828E2B2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43A6"/>
    <w:multiLevelType w:val="hybridMultilevel"/>
    <w:tmpl w:val="EDC2AA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FB4BCC"/>
    <w:multiLevelType w:val="hybridMultilevel"/>
    <w:tmpl w:val="FC4C7220"/>
    <w:lvl w:ilvl="0" w:tplc="828E2B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F2413"/>
    <w:multiLevelType w:val="hybridMultilevel"/>
    <w:tmpl w:val="6852B38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AF568F3"/>
    <w:multiLevelType w:val="hybridMultilevel"/>
    <w:tmpl w:val="0CE05E5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FA17A9"/>
    <w:multiLevelType w:val="hybridMultilevel"/>
    <w:tmpl w:val="3CDC36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96E9C"/>
    <w:multiLevelType w:val="hybridMultilevel"/>
    <w:tmpl w:val="46520406"/>
    <w:lvl w:ilvl="0" w:tplc="828E2B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921EC"/>
    <w:multiLevelType w:val="hybridMultilevel"/>
    <w:tmpl w:val="DAD482E0"/>
    <w:lvl w:ilvl="0" w:tplc="48F8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8695E"/>
    <w:multiLevelType w:val="hybridMultilevel"/>
    <w:tmpl w:val="8766F70C"/>
    <w:lvl w:ilvl="0" w:tplc="08D8B5A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F1187F"/>
    <w:multiLevelType w:val="hybridMultilevel"/>
    <w:tmpl w:val="381AA130"/>
    <w:lvl w:ilvl="0" w:tplc="FFA2A9F8">
      <w:start w:val="3"/>
      <w:numFmt w:val="upperRoman"/>
      <w:lvlText w:val="%1."/>
      <w:lvlJc w:val="left"/>
      <w:pPr>
        <w:ind w:left="1287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C01FA7"/>
    <w:multiLevelType w:val="hybridMultilevel"/>
    <w:tmpl w:val="46F215AE"/>
    <w:lvl w:ilvl="0" w:tplc="02C47378">
      <w:start w:val="1"/>
      <w:numFmt w:val="decimal"/>
      <w:lvlText w:val="%1."/>
      <w:lvlJc w:val="left"/>
      <w:pPr>
        <w:ind w:left="2423" w:hanging="1005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2C37DE"/>
    <w:multiLevelType w:val="hybridMultilevel"/>
    <w:tmpl w:val="CE0C4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D34F52"/>
    <w:multiLevelType w:val="hybridMultilevel"/>
    <w:tmpl w:val="635672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89D4D1C"/>
    <w:multiLevelType w:val="hybridMultilevel"/>
    <w:tmpl w:val="BFD4B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14"/>
  </w:num>
  <w:num w:numId="9">
    <w:abstractNumId w:val="11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13"/>
  </w:num>
  <w:num w:numId="15">
    <w:abstractNumId w:val="10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1E1C"/>
    <w:rsid w:val="00024688"/>
    <w:rsid w:val="00051F52"/>
    <w:rsid w:val="00064966"/>
    <w:rsid w:val="0007425D"/>
    <w:rsid w:val="00076563"/>
    <w:rsid w:val="00090A5A"/>
    <w:rsid w:val="00090E8F"/>
    <w:rsid w:val="000B5AD9"/>
    <w:rsid w:val="000D2503"/>
    <w:rsid w:val="000D2E42"/>
    <w:rsid w:val="000D354A"/>
    <w:rsid w:val="000D5481"/>
    <w:rsid w:val="000E04D9"/>
    <w:rsid w:val="000F3A7A"/>
    <w:rsid w:val="00104534"/>
    <w:rsid w:val="001071C6"/>
    <w:rsid w:val="00111EBE"/>
    <w:rsid w:val="00121CE7"/>
    <w:rsid w:val="00126412"/>
    <w:rsid w:val="00136F62"/>
    <w:rsid w:val="001417E4"/>
    <w:rsid w:val="00150DE4"/>
    <w:rsid w:val="00160650"/>
    <w:rsid w:val="00160EC4"/>
    <w:rsid w:val="00182CEE"/>
    <w:rsid w:val="00184FF3"/>
    <w:rsid w:val="001A70E4"/>
    <w:rsid w:val="001D12BB"/>
    <w:rsid w:val="001E2760"/>
    <w:rsid w:val="001F7995"/>
    <w:rsid w:val="00216ECC"/>
    <w:rsid w:val="00217CEC"/>
    <w:rsid w:val="00230D26"/>
    <w:rsid w:val="00232C36"/>
    <w:rsid w:val="00233D7C"/>
    <w:rsid w:val="00234C50"/>
    <w:rsid w:val="00273BFD"/>
    <w:rsid w:val="00274746"/>
    <w:rsid w:val="00285DAB"/>
    <w:rsid w:val="00287D31"/>
    <w:rsid w:val="00294EFE"/>
    <w:rsid w:val="00295AD9"/>
    <w:rsid w:val="002B199B"/>
    <w:rsid w:val="002C23A8"/>
    <w:rsid w:val="002D0B47"/>
    <w:rsid w:val="002D167C"/>
    <w:rsid w:val="002E26B0"/>
    <w:rsid w:val="0030440D"/>
    <w:rsid w:val="00312A6E"/>
    <w:rsid w:val="00314C0B"/>
    <w:rsid w:val="00332FCE"/>
    <w:rsid w:val="00336820"/>
    <w:rsid w:val="00337D27"/>
    <w:rsid w:val="00337F0C"/>
    <w:rsid w:val="003446FC"/>
    <w:rsid w:val="003556A8"/>
    <w:rsid w:val="00355ED7"/>
    <w:rsid w:val="00366E13"/>
    <w:rsid w:val="00377863"/>
    <w:rsid w:val="003A3624"/>
    <w:rsid w:val="003A59F3"/>
    <w:rsid w:val="003B4FD0"/>
    <w:rsid w:val="003B55F0"/>
    <w:rsid w:val="003D5D67"/>
    <w:rsid w:val="003E1286"/>
    <w:rsid w:val="00443CA3"/>
    <w:rsid w:val="00457103"/>
    <w:rsid w:val="004854A1"/>
    <w:rsid w:val="004A0690"/>
    <w:rsid w:val="004A7DE2"/>
    <w:rsid w:val="004B7C63"/>
    <w:rsid w:val="004E3131"/>
    <w:rsid w:val="00500F6C"/>
    <w:rsid w:val="00515788"/>
    <w:rsid w:val="005247DB"/>
    <w:rsid w:val="005377DB"/>
    <w:rsid w:val="00542BB5"/>
    <w:rsid w:val="00553FCC"/>
    <w:rsid w:val="00556491"/>
    <w:rsid w:val="005620F7"/>
    <w:rsid w:val="005632AE"/>
    <w:rsid w:val="00566B96"/>
    <w:rsid w:val="0058216C"/>
    <w:rsid w:val="00587F38"/>
    <w:rsid w:val="005A5480"/>
    <w:rsid w:val="005B2689"/>
    <w:rsid w:val="005B27EC"/>
    <w:rsid w:val="005B7D09"/>
    <w:rsid w:val="005C7594"/>
    <w:rsid w:val="005D790A"/>
    <w:rsid w:val="005E485E"/>
    <w:rsid w:val="00607BA2"/>
    <w:rsid w:val="00610BA0"/>
    <w:rsid w:val="00636D04"/>
    <w:rsid w:val="00646886"/>
    <w:rsid w:val="00653C94"/>
    <w:rsid w:val="006569F2"/>
    <w:rsid w:val="00657780"/>
    <w:rsid w:val="00660F74"/>
    <w:rsid w:val="0066728C"/>
    <w:rsid w:val="006750C6"/>
    <w:rsid w:val="00684041"/>
    <w:rsid w:val="006A4E4E"/>
    <w:rsid w:val="006B0811"/>
    <w:rsid w:val="006B47E4"/>
    <w:rsid w:val="006B4971"/>
    <w:rsid w:val="006D4132"/>
    <w:rsid w:val="006D6770"/>
    <w:rsid w:val="006E0683"/>
    <w:rsid w:val="006F29BD"/>
    <w:rsid w:val="0071411E"/>
    <w:rsid w:val="00715CE9"/>
    <w:rsid w:val="007249B9"/>
    <w:rsid w:val="007330FD"/>
    <w:rsid w:val="00761F97"/>
    <w:rsid w:val="00763F24"/>
    <w:rsid w:val="00792435"/>
    <w:rsid w:val="00794723"/>
    <w:rsid w:val="007A223E"/>
    <w:rsid w:val="007B096A"/>
    <w:rsid w:val="007B4E1A"/>
    <w:rsid w:val="007B6D2E"/>
    <w:rsid w:val="007C397B"/>
    <w:rsid w:val="007C5922"/>
    <w:rsid w:val="007F307D"/>
    <w:rsid w:val="007F3644"/>
    <w:rsid w:val="00802858"/>
    <w:rsid w:val="00815349"/>
    <w:rsid w:val="0081608D"/>
    <w:rsid w:val="0082482D"/>
    <w:rsid w:val="008306F9"/>
    <w:rsid w:val="00834058"/>
    <w:rsid w:val="00852EE6"/>
    <w:rsid w:val="008640C0"/>
    <w:rsid w:val="00867614"/>
    <w:rsid w:val="008712D3"/>
    <w:rsid w:val="00874D79"/>
    <w:rsid w:val="00876C61"/>
    <w:rsid w:val="00877AE6"/>
    <w:rsid w:val="008836D5"/>
    <w:rsid w:val="008A4A05"/>
    <w:rsid w:val="008A5863"/>
    <w:rsid w:val="008A5B2E"/>
    <w:rsid w:val="008A6858"/>
    <w:rsid w:val="008B4EF9"/>
    <w:rsid w:val="008D1792"/>
    <w:rsid w:val="008D2ADB"/>
    <w:rsid w:val="008D3546"/>
    <w:rsid w:val="008F6FE7"/>
    <w:rsid w:val="00905803"/>
    <w:rsid w:val="00910EF5"/>
    <w:rsid w:val="009242B4"/>
    <w:rsid w:val="00926D75"/>
    <w:rsid w:val="009331F0"/>
    <w:rsid w:val="00935353"/>
    <w:rsid w:val="00935A42"/>
    <w:rsid w:val="00936967"/>
    <w:rsid w:val="00937EEF"/>
    <w:rsid w:val="0094128B"/>
    <w:rsid w:val="009518F1"/>
    <w:rsid w:val="009726A4"/>
    <w:rsid w:val="00973EA5"/>
    <w:rsid w:val="0097575F"/>
    <w:rsid w:val="009801CB"/>
    <w:rsid w:val="00983315"/>
    <w:rsid w:val="00984274"/>
    <w:rsid w:val="0099063A"/>
    <w:rsid w:val="009C1F11"/>
    <w:rsid w:val="009D05C3"/>
    <w:rsid w:val="009D3F55"/>
    <w:rsid w:val="009D62FC"/>
    <w:rsid w:val="009E0B9B"/>
    <w:rsid w:val="009E4B8F"/>
    <w:rsid w:val="009E7650"/>
    <w:rsid w:val="009F3DCB"/>
    <w:rsid w:val="00A01584"/>
    <w:rsid w:val="00A1398A"/>
    <w:rsid w:val="00A1605D"/>
    <w:rsid w:val="00A2133A"/>
    <w:rsid w:val="00A2251D"/>
    <w:rsid w:val="00A23BE9"/>
    <w:rsid w:val="00A2690C"/>
    <w:rsid w:val="00A320F3"/>
    <w:rsid w:val="00A33087"/>
    <w:rsid w:val="00A35599"/>
    <w:rsid w:val="00A41118"/>
    <w:rsid w:val="00A60F60"/>
    <w:rsid w:val="00A649C9"/>
    <w:rsid w:val="00A72A78"/>
    <w:rsid w:val="00A80FD4"/>
    <w:rsid w:val="00AA0080"/>
    <w:rsid w:val="00AB2CB9"/>
    <w:rsid w:val="00AF3E5C"/>
    <w:rsid w:val="00B10D10"/>
    <w:rsid w:val="00B124EA"/>
    <w:rsid w:val="00B12677"/>
    <w:rsid w:val="00B12EB8"/>
    <w:rsid w:val="00B15D97"/>
    <w:rsid w:val="00B169EC"/>
    <w:rsid w:val="00B232C7"/>
    <w:rsid w:val="00B27485"/>
    <w:rsid w:val="00B33F8D"/>
    <w:rsid w:val="00B37C42"/>
    <w:rsid w:val="00B616BE"/>
    <w:rsid w:val="00B86057"/>
    <w:rsid w:val="00B92ADF"/>
    <w:rsid w:val="00BA1892"/>
    <w:rsid w:val="00BA6225"/>
    <w:rsid w:val="00BB3606"/>
    <w:rsid w:val="00BC5C8C"/>
    <w:rsid w:val="00BC5D4C"/>
    <w:rsid w:val="00BC5EF1"/>
    <w:rsid w:val="00BC6804"/>
    <w:rsid w:val="00BD7306"/>
    <w:rsid w:val="00BE30D8"/>
    <w:rsid w:val="00BF2133"/>
    <w:rsid w:val="00C0167D"/>
    <w:rsid w:val="00C03BAF"/>
    <w:rsid w:val="00C27C09"/>
    <w:rsid w:val="00C361B4"/>
    <w:rsid w:val="00C374A6"/>
    <w:rsid w:val="00C40632"/>
    <w:rsid w:val="00C4162E"/>
    <w:rsid w:val="00C43E1D"/>
    <w:rsid w:val="00C5313A"/>
    <w:rsid w:val="00C63522"/>
    <w:rsid w:val="00C640B4"/>
    <w:rsid w:val="00C652EB"/>
    <w:rsid w:val="00C75989"/>
    <w:rsid w:val="00C7625D"/>
    <w:rsid w:val="00C7716E"/>
    <w:rsid w:val="00C811C1"/>
    <w:rsid w:val="00C82225"/>
    <w:rsid w:val="00CA48CF"/>
    <w:rsid w:val="00CB4E96"/>
    <w:rsid w:val="00CF2683"/>
    <w:rsid w:val="00CF5D89"/>
    <w:rsid w:val="00D04429"/>
    <w:rsid w:val="00D0485B"/>
    <w:rsid w:val="00D20C44"/>
    <w:rsid w:val="00D21E1C"/>
    <w:rsid w:val="00D303E4"/>
    <w:rsid w:val="00D33265"/>
    <w:rsid w:val="00D3775E"/>
    <w:rsid w:val="00D45181"/>
    <w:rsid w:val="00D6418A"/>
    <w:rsid w:val="00D775BF"/>
    <w:rsid w:val="00D87967"/>
    <w:rsid w:val="00DA0B50"/>
    <w:rsid w:val="00DA5605"/>
    <w:rsid w:val="00DB2A8C"/>
    <w:rsid w:val="00DB4946"/>
    <w:rsid w:val="00DC15EE"/>
    <w:rsid w:val="00DC34AA"/>
    <w:rsid w:val="00DC397D"/>
    <w:rsid w:val="00DD2B27"/>
    <w:rsid w:val="00DD780A"/>
    <w:rsid w:val="00DE46BE"/>
    <w:rsid w:val="00DE5B7A"/>
    <w:rsid w:val="00DE6E37"/>
    <w:rsid w:val="00E00A7D"/>
    <w:rsid w:val="00E07BB7"/>
    <w:rsid w:val="00E20782"/>
    <w:rsid w:val="00E3103B"/>
    <w:rsid w:val="00E618D1"/>
    <w:rsid w:val="00E630DE"/>
    <w:rsid w:val="00E655F4"/>
    <w:rsid w:val="00E846AF"/>
    <w:rsid w:val="00E9171E"/>
    <w:rsid w:val="00E9473E"/>
    <w:rsid w:val="00ED7B7C"/>
    <w:rsid w:val="00EF32EF"/>
    <w:rsid w:val="00F04A65"/>
    <w:rsid w:val="00F05C49"/>
    <w:rsid w:val="00F10F5F"/>
    <w:rsid w:val="00F2044B"/>
    <w:rsid w:val="00F30D05"/>
    <w:rsid w:val="00F379F0"/>
    <w:rsid w:val="00F4029A"/>
    <w:rsid w:val="00F47C20"/>
    <w:rsid w:val="00F61D89"/>
    <w:rsid w:val="00F6338E"/>
    <w:rsid w:val="00F96FAF"/>
    <w:rsid w:val="00FA4A62"/>
    <w:rsid w:val="00FA4FFF"/>
    <w:rsid w:val="00FC15D3"/>
    <w:rsid w:val="00FC2226"/>
    <w:rsid w:val="00FD4770"/>
    <w:rsid w:val="00FE1E78"/>
    <w:rsid w:val="00FF1B81"/>
    <w:rsid w:val="00FF5D68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57780"/>
    <w:rPr>
      <w:i/>
      <w:iCs w:val="0"/>
    </w:rPr>
  </w:style>
  <w:style w:type="character" w:styleId="Strong">
    <w:name w:val="Strong"/>
    <w:uiPriority w:val="22"/>
    <w:qFormat/>
    <w:rsid w:val="00657780"/>
    <w:rPr>
      <w:rFonts w:ascii="Times New Roman" w:hAnsi="Times New Roman" w:cs="Times New Roman" w:hint="default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34"/>
    <w:locked/>
    <w:rsid w:val="00657780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34"/>
    <w:unhideWhenUsed/>
    <w:qFormat/>
    <w:rsid w:val="00657780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7780"/>
    <w:rPr>
      <w:rFonts w:ascii="Calibri" w:eastAsia="MS Mincho" w:hAnsi="Calibri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7780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57780"/>
    <w:rPr>
      <w:rFonts w:ascii="Times Armenian" w:eastAsia="Times New Roman" w:hAnsi="Times Armenian" w:cs="Times New Roman"/>
      <w:sz w:val="2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8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778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7780"/>
    <w:rPr>
      <w:b/>
      <w:bCs/>
      <w:sz w:val="20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657780"/>
    <w:rPr>
      <w:rFonts w:ascii="Tahoma" w:hAnsi="Tahoma" w:cs="Tahoma"/>
      <w:sz w:val="16"/>
      <w:szCs w:val="16"/>
    </w:rPr>
  </w:style>
  <w:style w:type="character" w:customStyle="1" w:styleId="mechtexChar">
    <w:name w:val="mechtex Char"/>
    <w:link w:val="mechtex"/>
    <w:locked/>
    <w:rsid w:val="0065778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65778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paragraph" w:customStyle="1" w:styleId="bc6k">
    <w:name w:val="bc6k"/>
    <w:basedOn w:val="Normal"/>
    <w:uiPriority w:val="99"/>
    <w:qFormat/>
    <w:rsid w:val="0065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657780"/>
    <w:pPr>
      <w:autoSpaceDE w:val="0"/>
      <w:autoSpaceDN w:val="0"/>
      <w:adjustRightInd w:val="0"/>
      <w:spacing w:after="0" w:line="240" w:lineRule="auto"/>
    </w:pPr>
    <w:rPr>
      <w:rFonts w:ascii="Sylfaen" w:hAnsi="Sylfaen"/>
      <w:color w:val="000000"/>
      <w:sz w:val="24"/>
      <w:szCs w:val="24"/>
    </w:rPr>
  </w:style>
  <w:style w:type="paragraph" w:customStyle="1" w:styleId="norm">
    <w:name w:val="norm"/>
    <w:basedOn w:val="Normal"/>
    <w:uiPriority w:val="99"/>
    <w:qFormat/>
    <w:rsid w:val="006577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2">
    <w:name w:val="Знак Знак2"/>
    <w:basedOn w:val="Normal"/>
    <w:uiPriority w:val="99"/>
    <w:qFormat/>
    <w:rsid w:val="00657780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577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778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780"/>
    <w:pPr>
      <w:spacing w:after="0" w:line="240" w:lineRule="auto"/>
    </w:pPr>
    <w:rPr>
      <w:rFonts w:ascii="Calibri" w:eastAsia="MS Mincho" w:hAnsi="Calibri" w:cs="Times New Roman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657780"/>
    <w:rPr>
      <w:sz w:val="20"/>
      <w:szCs w:val="20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65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5778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577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8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7780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657780"/>
    <w:pPr>
      <w:spacing w:after="120" w:line="480" w:lineRule="auto"/>
    </w:pPr>
    <w:rPr>
      <w:rFonts w:ascii="Times Armenian" w:eastAsia="Times New Roman" w:hAnsi="Times Armenian" w:cs="Times New Roman"/>
      <w:sz w:val="28"/>
      <w:szCs w:val="20"/>
    </w:rPr>
  </w:style>
  <w:style w:type="character" w:customStyle="1" w:styleId="BodyText2Char1">
    <w:name w:val="Body Text 2 Char1"/>
    <w:basedOn w:val="DefaultParagraphFont"/>
    <w:semiHidden/>
    <w:rsid w:val="00657780"/>
  </w:style>
  <w:style w:type="character" w:styleId="Hyperlink">
    <w:name w:val="Hyperlink"/>
    <w:basedOn w:val="DefaultParagraphFont"/>
    <w:uiPriority w:val="99"/>
    <w:semiHidden/>
    <w:unhideWhenUsed/>
    <w:rsid w:val="006577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780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F5D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11E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1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colur.org/hy/news/water/1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8D86-20CD-4A0C-AE52-40FD8430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labramyan</cp:lastModifiedBy>
  <cp:revision>193</cp:revision>
  <cp:lastPrinted>2018-02-05T12:39:00Z</cp:lastPrinted>
  <dcterms:created xsi:type="dcterms:W3CDTF">2017-10-31T10:03:00Z</dcterms:created>
  <dcterms:modified xsi:type="dcterms:W3CDTF">2019-11-26T06:41:00Z</dcterms:modified>
</cp:coreProperties>
</file>