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DC" w:rsidRPr="004D53AB" w:rsidRDefault="008F611E" w:rsidP="00BA12DC">
      <w:pPr>
        <w:tabs>
          <w:tab w:val="center" w:pos="4852"/>
          <w:tab w:val="right" w:pos="9705"/>
        </w:tabs>
        <w:spacing w:after="0"/>
        <w:jc w:val="right"/>
        <w:rPr>
          <w:rFonts w:eastAsia="Times New Roman" w:cs="Sylfaen"/>
          <w:iCs/>
          <w:szCs w:val="24"/>
          <w:lang w:eastAsia="ru-RU"/>
        </w:rPr>
      </w:pPr>
      <w:bookmarkStart w:id="0" w:name="_GoBack"/>
      <w:bookmarkEnd w:id="0"/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 </w:t>
      </w:r>
      <w:r w:rsidR="00BA12DC" w:rsidRPr="00BA12DC">
        <w:rPr>
          <w:rFonts w:eastAsia="Times New Roman" w:cs="Sylfaen"/>
          <w:iCs/>
          <w:szCs w:val="24"/>
          <w:lang w:val="hy-AM" w:eastAsia="ru-RU"/>
        </w:rPr>
        <w:t xml:space="preserve">Հավելված </w:t>
      </w:r>
      <w:r w:rsidR="004D53AB">
        <w:rPr>
          <w:rFonts w:eastAsia="Times New Roman" w:cs="Sylfaen"/>
          <w:iCs/>
          <w:szCs w:val="24"/>
          <w:lang w:eastAsia="ru-RU"/>
        </w:rPr>
        <w:t>5</w:t>
      </w:r>
    </w:p>
    <w:p w:rsidR="004A37BA" w:rsidRDefault="004A37BA" w:rsidP="00BA12DC">
      <w:pPr>
        <w:tabs>
          <w:tab w:val="center" w:pos="4852"/>
          <w:tab w:val="right" w:pos="9705"/>
        </w:tabs>
        <w:spacing w:after="0"/>
        <w:jc w:val="right"/>
        <w:rPr>
          <w:rFonts w:eastAsia="Times New Roman" w:cs="Sylfaen"/>
          <w:iCs/>
          <w:szCs w:val="24"/>
          <w:lang w:val="hy-AM" w:eastAsia="ru-RU"/>
        </w:rPr>
      </w:pPr>
      <w:r>
        <w:rPr>
          <w:rFonts w:eastAsia="Times New Roman" w:cs="Sylfaen"/>
          <w:iCs/>
          <w:szCs w:val="24"/>
          <w:lang w:val="hy-AM" w:eastAsia="ru-RU"/>
        </w:rPr>
        <w:t>ՀՀ կառավարության 201</w:t>
      </w:r>
      <w:r w:rsidR="00602791" w:rsidRPr="004D53AB">
        <w:rPr>
          <w:rFonts w:eastAsia="Times New Roman" w:cs="Sylfaen"/>
          <w:iCs/>
          <w:szCs w:val="24"/>
          <w:lang w:val="ru-RU" w:eastAsia="ru-RU"/>
        </w:rPr>
        <w:t>9</w:t>
      </w:r>
      <w:r>
        <w:rPr>
          <w:rFonts w:eastAsia="Times New Roman" w:cs="Sylfaen"/>
          <w:iCs/>
          <w:szCs w:val="24"/>
          <w:lang w:val="hy-AM" w:eastAsia="ru-RU"/>
        </w:rPr>
        <w:t xml:space="preserve"> թվականի </w:t>
      </w:r>
    </w:p>
    <w:p w:rsidR="00BA12DC" w:rsidRPr="00B3413D" w:rsidRDefault="004A37BA" w:rsidP="00B3413D">
      <w:pPr>
        <w:pStyle w:val="ListParagraph"/>
        <w:tabs>
          <w:tab w:val="center" w:pos="4852"/>
          <w:tab w:val="right" w:pos="9705"/>
        </w:tabs>
        <w:ind w:left="435"/>
        <w:jc w:val="right"/>
        <w:rPr>
          <w:iCs/>
          <w:szCs w:val="24"/>
          <w:lang w:val="hy-AM" w:eastAsia="ru-RU"/>
        </w:rPr>
      </w:pPr>
      <w:r>
        <w:rPr>
          <w:rFonts w:ascii="Sylfaen" w:hAnsi="Sylfaen"/>
          <w:iCs/>
          <w:szCs w:val="24"/>
          <w:lang w:val="hy-AM" w:eastAsia="ru-RU"/>
        </w:rPr>
        <w:t xml:space="preserve"> </w:t>
      </w:r>
      <w:r>
        <w:rPr>
          <w:rFonts w:ascii="Sylfaen" w:hAnsi="Sylfaen"/>
          <w:iCs/>
          <w:szCs w:val="24"/>
          <w:lang w:val="hy-AM" w:eastAsia="ru-RU"/>
        </w:rPr>
        <w:tab/>
      </w:r>
      <w:r w:rsidRPr="00B3413D">
        <w:rPr>
          <w:rFonts w:ascii="GHEA Grapalat" w:hAnsi="GHEA Grapalat" w:cs="Sylfaen"/>
          <w:iCs/>
          <w:sz w:val="24"/>
          <w:szCs w:val="24"/>
          <w:lang w:val="hy-AM" w:eastAsia="ru-RU"/>
        </w:rPr>
        <w:t xml:space="preserve">                                                                 </w:t>
      </w:r>
      <w:r w:rsidR="00B3413D">
        <w:rPr>
          <w:rFonts w:ascii="GHEA Grapalat" w:hAnsi="GHEA Grapalat" w:cs="Sylfaen"/>
          <w:iCs/>
          <w:sz w:val="24"/>
          <w:szCs w:val="24"/>
          <w:lang w:val="hy-AM" w:eastAsia="ru-RU"/>
        </w:rPr>
        <w:t xml:space="preserve">               </w:t>
      </w:r>
      <w:r w:rsidRPr="00B3413D">
        <w:rPr>
          <w:rFonts w:ascii="GHEA Grapalat" w:hAnsi="GHEA Grapalat" w:cs="Sylfaen"/>
          <w:iCs/>
          <w:sz w:val="24"/>
          <w:szCs w:val="24"/>
          <w:lang w:val="hy-AM" w:eastAsia="ru-RU"/>
        </w:rPr>
        <w:t xml:space="preserve">- - - - - </w:t>
      </w:r>
      <w:r w:rsidR="00B3413D" w:rsidRPr="00B3413D">
        <w:rPr>
          <w:rFonts w:ascii="GHEA Grapalat" w:hAnsi="GHEA Grapalat" w:cs="Sylfaen"/>
          <w:iCs/>
          <w:sz w:val="24"/>
          <w:szCs w:val="24"/>
          <w:lang w:val="hy-AM" w:eastAsia="ru-RU"/>
        </w:rPr>
        <w:t xml:space="preserve"> </w:t>
      </w:r>
      <w:r w:rsidR="00BA12DC" w:rsidRPr="00B3413D">
        <w:rPr>
          <w:rFonts w:ascii="GHEA Grapalat" w:hAnsi="GHEA Grapalat" w:cs="Sylfaen"/>
          <w:iCs/>
          <w:sz w:val="24"/>
          <w:szCs w:val="24"/>
          <w:lang w:val="hy-AM" w:eastAsia="ru-RU"/>
        </w:rPr>
        <w:t xml:space="preserve">N _____    </w:t>
      </w:r>
      <w:r w:rsidR="00B3413D">
        <w:rPr>
          <w:rFonts w:ascii="GHEA Grapalat" w:hAnsi="GHEA Grapalat" w:cs="Sylfaen"/>
          <w:iCs/>
          <w:sz w:val="24"/>
          <w:szCs w:val="24"/>
          <w:lang w:val="hy-AM" w:eastAsia="ru-RU"/>
        </w:rPr>
        <w:t>- Ն</w:t>
      </w:r>
      <w:r w:rsidR="00BA12DC" w:rsidRPr="00B3413D">
        <w:rPr>
          <w:rFonts w:ascii="GHEA Grapalat" w:hAnsi="GHEA Grapalat" w:cs="Sylfaen"/>
          <w:iCs/>
          <w:sz w:val="24"/>
          <w:szCs w:val="24"/>
          <w:lang w:val="hy-AM" w:eastAsia="ru-RU"/>
        </w:rPr>
        <w:t xml:space="preserve"> </w:t>
      </w:r>
      <w:r w:rsidRPr="00B3413D">
        <w:rPr>
          <w:rFonts w:ascii="GHEA Grapalat" w:hAnsi="GHEA Grapalat" w:cs="Sylfaen"/>
          <w:iCs/>
          <w:sz w:val="24"/>
          <w:szCs w:val="24"/>
          <w:lang w:val="hy-AM" w:eastAsia="ru-RU"/>
        </w:rPr>
        <w:t>որոշման</w:t>
      </w:r>
    </w:p>
    <w:p w:rsidR="008F611E" w:rsidRPr="004A37BA" w:rsidRDefault="008F611E" w:rsidP="00BA12DC">
      <w:pPr>
        <w:shd w:val="clear" w:color="auto" w:fill="FFFFFF"/>
        <w:spacing w:after="0" w:line="240" w:lineRule="auto"/>
        <w:ind w:firstLine="375"/>
        <w:jc w:val="right"/>
        <w:rPr>
          <w:rFonts w:eastAsia="Times New Roman"/>
          <w:color w:val="000000"/>
          <w:szCs w:val="24"/>
          <w:lang w:val="hy-AM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500"/>
      </w:tblGrid>
      <w:tr w:rsidR="008F611E" w:rsidRPr="004D53AB" w:rsidTr="00C3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611E" w:rsidRPr="004A37BA" w:rsidRDefault="008F611E" w:rsidP="008F611E">
            <w:pPr>
              <w:spacing w:after="0" w:line="240" w:lineRule="auto"/>
              <w:rPr>
                <w:rFonts w:eastAsia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4500" w:type="dxa"/>
            <w:vAlign w:val="bottom"/>
          </w:tcPr>
          <w:p w:rsidR="008F611E" w:rsidRPr="004A37BA" w:rsidRDefault="008F611E" w:rsidP="001B30EC">
            <w:pPr>
              <w:tabs>
                <w:tab w:val="left" w:pos="2790"/>
              </w:tabs>
              <w:spacing w:after="0" w:line="240" w:lineRule="auto"/>
              <w:ind w:firstLine="375"/>
              <w:jc w:val="center"/>
              <w:rPr>
                <w:rFonts w:eastAsia="Times New Roman"/>
                <w:sz w:val="21"/>
                <w:szCs w:val="21"/>
                <w:lang w:val="hy-AM" w:eastAsia="ru-RU"/>
              </w:rPr>
            </w:pPr>
          </w:p>
        </w:tc>
      </w:tr>
    </w:tbl>
    <w:p w:rsidR="008F611E" w:rsidRPr="00124546" w:rsidRDefault="008F611E" w:rsidP="000A75C0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Cs w:val="21"/>
          <w:lang w:val="hy-AM" w:eastAsia="ru-RU"/>
        </w:rPr>
      </w:pPr>
      <w:r w:rsidRPr="00124546">
        <w:rPr>
          <w:rFonts w:eastAsia="Times New Roman"/>
          <w:b/>
          <w:bCs/>
          <w:color w:val="000000"/>
          <w:szCs w:val="21"/>
          <w:lang w:val="hy-AM" w:eastAsia="ru-RU"/>
        </w:rPr>
        <w:t>Կ Ա Ր Գ</w:t>
      </w:r>
    </w:p>
    <w:p w:rsidR="008F611E" w:rsidRPr="004A37BA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val="hy-AM" w:eastAsia="ru-RU"/>
        </w:rPr>
      </w:pPr>
      <w:r w:rsidRPr="004A37BA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B3413D" w:rsidRDefault="00B3413D" w:rsidP="00B3413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val="hy-AM" w:eastAsia="ru-RU"/>
        </w:rPr>
      </w:pPr>
      <w:r>
        <w:rPr>
          <w:rFonts w:eastAsia="Times New Roman"/>
          <w:color w:val="000000"/>
          <w:szCs w:val="24"/>
          <w:lang w:val="hy-AM" w:eastAsia="ru-RU"/>
        </w:rPr>
        <w:t xml:space="preserve">ՀԱՅԱՍՏԱՆԻ ՀԱՆՐԱՊԵՏՈՒԹՅՈՒՆՈՒՄ </w:t>
      </w:r>
      <w:r w:rsidR="00AC5C3E">
        <w:rPr>
          <w:rFonts w:eastAsia="Times New Roman"/>
          <w:color w:val="000000"/>
          <w:szCs w:val="24"/>
          <w:lang w:val="hy-AM" w:eastAsia="ru-RU"/>
        </w:rPr>
        <w:t>201</w:t>
      </w:r>
      <w:r w:rsidR="00602791" w:rsidRPr="00602791">
        <w:rPr>
          <w:rFonts w:eastAsia="Times New Roman"/>
          <w:color w:val="000000"/>
          <w:szCs w:val="24"/>
          <w:lang w:val="hy-AM" w:eastAsia="ru-RU"/>
        </w:rPr>
        <w:t>9</w:t>
      </w:r>
      <w:r w:rsidR="00AC5C3E">
        <w:rPr>
          <w:rFonts w:eastAsia="Times New Roman"/>
          <w:color w:val="000000"/>
          <w:szCs w:val="24"/>
          <w:lang w:val="hy-AM" w:eastAsia="ru-RU"/>
        </w:rPr>
        <w:t xml:space="preserve"> ԹՎԱԿԱՆԻՆ </w:t>
      </w:r>
      <w:r w:rsidRPr="003A2EB2">
        <w:rPr>
          <w:rFonts w:eastAsia="Times New Roman"/>
          <w:color w:val="000000"/>
          <w:szCs w:val="24"/>
          <w:lang w:val="hy-AM" w:eastAsia="ru-RU"/>
        </w:rPr>
        <w:t xml:space="preserve">ՏԱՐԵՐԱՅԻՆ ԱՂԵՏՆԵՐԻ ՀԵՏԵՎԱՆՔՈՎ ՊԱՏՃԱՌՎԱԾ ՎՆԱՍՆԵՐԻ </w:t>
      </w:r>
      <w:r w:rsidR="003134ED">
        <w:rPr>
          <w:rFonts w:eastAsia="Times New Roman"/>
          <w:color w:val="000000"/>
          <w:szCs w:val="24"/>
          <w:lang w:val="hy-AM" w:eastAsia="ru-RU"/>
        </w:rPr>
        <w:t>ՄԱՍՆԱԿԻ</w:t>
      </w:r>
      <w:r w:rsidRPr="003A2EB2">
        <w:rPr>
          <w:rFonts w:eastAsia="Times New Roman"/>
          <w:color w:val="000000"/>
          <w:szCs w:val="24"/>
          <w:lang w:val="hy-AM" w:eastAsia="ru-RU"/>
        </w:rPr>
        <w:t xml:space="preserve"> ՓՈԽՀԱՏՈՒՑՄԱՆ ՏՐԱՄԱԴՐՄԱՆ</w:t>
      </w:r>
    </w:p>
    <w:p w:rsidR="00B3413D" w:rsidRDefault="00B3413D" w:rsidP="00B3413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val="hy-AM" w:eastAsia="ru-RU"/>
        </w:rPr>
      </w:pPr>
    </w:p>
    <w:p w:rsidR="008F611E" w:rsidRPr="001267AE" w:rsidRDefault="008F611E" w:rsidP="00B3413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  <w:lang w:val="hy-AM" w:eastAsia="ru-RU"/>
        </w:rPr>
      </w:pPr>
      <w:r w:rsidRPr="001267AE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8F611E" w:rsidRPr="001267AE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val="hy-AM" w:eastAsia="ru-RU"/>
        </w:rPr>
      </w:pPr>
      <w:r w:rsidRPr="001267AE">
        <w:rPr>
          <w:rFonts w:eastAsia="Times New Roman"/>
          <w:b/>
          <w:bCs/>
          <w:color w:val="000000"/>
          <w:sz w:val="21"/>
          <w:szCs w:val="21"/>
          <w:lang w:val="hy-AM" w:eastAsia="ru-RU"/>
        </w:rPr>
        <w:t>I. ԸՆԴՀԱՆՈՒՐ ԴՐՈՒՅԹՆԵՐ</w:t>
      </w:r>
    </w:p>
    <w:p w:rsidR="008F611E" w:rsidRPr="005D2586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Cs w:val="24"/>
          <w:lang w:val="hy-AM" w:eastAsia="ru-RU"/>
        </w:rPr>
      </w:pPr>
      <w:r w:rsidRPr="005D2586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</w:p>
    <w:p w:rsidR="008F611E" w:rsidRPr="005D2586" w:rsidRDefault="008F611E" w:rsidP="005D258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Սույն </w:t>
      </w:r>
      <w:r w:rsidR="00E910BF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Կ</w:t>
      </w:r>
      <w:r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արգով </w:t>
      </w:r>
      <w:r w:rsidR="00BD7858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կարգավորվում </w:t>
      </w:r>
      <w:r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են </w:t>
      </w:r>
      <w:r w:rsidR="00B3413D" w:rsidRPr="00B3413D">
        <w:rPr>
          <w:rFonts w:ascii="GHEA Grapalat" w:hAnsi="GHEA Grapalat"/>
          <w:color w:val="000000"/>
          <w:sz w:val="24"/>
          <w:szCs w:val="24"/>
          <w:lang w:val="hy-AM" w:eastAsia="ru-RU"/>
        </w:rPr>
        <w:t>Հայաստանի Հանրապետությունում տարերային աղետների հետ</w:t>
      </w:r>
      <w:r w:rsidR="006B7EB1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B3413D" w:rsidRPr="00B3413D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պատճառված վնասների մեղմման նպատակով </w:t>
      </w:r>
      <w:r w:rsidR="00B3413D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գյուղատնտեսական հողօգտագործողներին</w:t>
      </w:r>
      <w:r w:rsidR="00B3413D" w:rsidRPr="00B3413D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2594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մասնակի </w:t>
      </w:r>
      <w:r w:rsidR="00B3413D" w:rsidRPr="00B3413D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փոխհատուցման </w:t>
      </w:r>
      <w:r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տրամադրման գործընթացի հետ կապված հարաբերությունները:</w:t>
      </w:r>
    </w:p>
    <w:p w:rsidR="008F611E" w:rsidRPr="00D30453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Cs w:val="21"/>
          <w:lang w:val="hy-AM" w:eastAsia="ru-RU"/>
        </w:rPr>
      </w:pPr>
      <w:r w:rsidRPr="00D30453">
        <w:rPr>
          <w:rFonts w:ascii="Courier New" w:eastAsia="Times New Roman" w:hAnsi="Courier New" w:cs="Courier New"/>
          <w:color w:val="000000"/>
          <w:szCs w:val="21"/>
          <w:lang w:val="hy-AM" w:eastAsia="ru-RU"/>
        </w:rPr>
        <w:t> </w:t>
      </w:r>
    </w:p>
    <w:p w:rsidR="008F611E" w:rsidRPr="00D3045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Cs w:val="21"/>
          <w:lang w:val="hy-AM" w:eastAsia="ru-RU"/>
        </w:rPr>
      </w:pPr>
      <w:r w:rsidRPr="00D30453">
        <w:rPr>
          <w:rFonts w:eastAsia="Times New Roman"/>
          <w:b/>
          <w:bCs/>
          <w:color w:val="000000"/>
          <w:szCs w:val="21"/>
          <w:lang w:val="hy-AM" w:eastAsia="ru-RU"/>
        </w:rPr>
        <w:t xml:space="preserve">II. </w:t>
      </w:r>
      <w:r w:rsidR="00AC5C3E">
        <w:rPr>
          <w:rFonts w:eastAsia="Times New Roman"/>
          <w:b/>
          <w:bCs/>
          <w:color w:val="000000"/>
          <w:szCs w:val="21"/>
          <w:lang w:val="hy-AM" w:eastAsia="ru-RU"/>
        </w:rPr>
        <w:t>ՄԱՍՆԱԿԻ ՓՈԽՀԱՏՈՒՑՄԱՆ ՏՐԱՄԱԴՐՄԱՆ</w:t>
      </w:r>
      <w:r w:rsidRPr="00D30453">
        <w:rPr>
          <w:rFonts w:eastAsia="Times New Roman"/>
          <w:b/>
          <w:bCs/>
          <w:color w:val="000000"/>
          <w:szCs w:val="21"/>
          <w:lang w:val="hy-AM" w:eastAsia="ru-RU"/>
        </w:rPr>
        <w:t xml:space="preserve"> ԿԱՐԳԸ</w:t>
      </w:r>
    </w:p>
    <w:p w:rsidR="008F611E" w:rsidRPr="00D30453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Cs w:val="21"/>
          <w:lang w:val="hy-AM" w:eastAsia="ru-RU"/>
        </w:rPr>
      </w:pPr>
      <w:r w:rsidRPr="00D30453">
        <w:rPr>
          <w:rFonts w:ascii="Courier New" w:eastAsia="Times New Roman" w:hAnsi="Courier New" w:cs="Courier New"/>
          <w:color w:val="000000"/>
          <w:szCs w:val="21"/>
          <w:lang w:val="hy-AM" w:eastAsia="ru-RU"/>
        </w:rPr>
        <w:t> </w:t>
      </w:r>
    </w:p>
    <w:p w:rsidR="00502309" w:rsidRDefault="007976A5" w:rsidP="005D258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Գյուղատնտեսական հողօգտագործողներին </w:t>
      </w:r>
      <w:r w:rsidR="009421DE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տարերային աղետների հետ</w:t>
      </w:r>
      <w:r w:rsidR="00C97C85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9421DE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պատճառված վնասների </w:t>
      </w:r>
      <w:r w:rsidR="00E2594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մասնակի </w:t>
      </w:r>
      <w:r w:rsidR="009421DE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փոխհատուցումը </w:t>
      </w:r>
      <w:r w:rsidR="008F611E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տրամադր</w:t>
      </w:r>
      <w:r w:rsidR="00E910BF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վում է</w:t>
      </w:r>
      <w:r w:rsidR="00F56EFF" w:rsidRPr="00F56EF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F56EFF" w:rsidRPr="00602791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50-100</w:t>
      </w:r>
      <w:r w:rsidR="00F56EFF" w:rsidRPr="00F56EF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% տուժած </w:t>
      </w:r>
      <w:r w:rsidR="00F56EFF">
        <w:rPr>
          <w:rFonts w:ascii="GHEA Grapalat" w:hAnsi="GHEA Grapalat"/>
          <w:color w:val="000000"/>
          <w:sz w:val="24"/>
          <w:szCs w:val="24"/>
          <w:lang w:val="hy-AM" w:eastAsia="ru-RU"/>
        </w:rPr>
        <w:t>հողօգտագործողներին:</w:t>
      </w:r>
    </w:p>
    <w:p w:rsidR="00F56EFF" w:rsidRDefault="00206D35" w:rsidP="005D258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Փ</w:t>
      </w:r>
      <w:r w:rsidR="00C97C8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ոխհատուցման </w:t>
      </w:r>
      <w:r w:rsidR="009F6F32">
        <w:rPr>
          <w:rFonts w:ascii="GHEA Grapalat" w:hAnsi="GHEA Grapalat"/>
          <w:color w:val="000000"/>
          <w:sz w:val="24"/>
          <w:szCs w:val="24"/>
          <w:lang w:val="hy-AM" w:eastAsia="ru-RU"/>
        </w:rPr>
        <w:t>սահմանաչափերը</w:t>
      </w:r>
      <w:r w:rsidR="00CF2E29" w:rsidRPr="0058670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CF2E29">
        <w:rPr>
          <w:rFonts w:ascii="GHEA Grapalat" w:hAnsi="GHEA Grapalat"/>
          <w:color w:val="000000"/>
          <w:sz w:val="24"/>
          <w:szCs w:val="24"/>
          <w:lang w:val="hy-AM" w:eastAsia="ru-RU"/>
        </w:rPr>
        <w:t>սահմանվում են</w:t>
      </w:r>
      <w:r w:rsidRPr="00206D3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հետևյալ</w:t>
      </w:r>
      <w:r w:rsidR="00CF2E2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չափով</w:t>
      </w:r>
      <w:r w:rsidR="00F56EFF">
        <w:rPr>
          <w:rFonts w:ascii="GHEA Grapalat" w:hAnsi="GHEA Grapalat"/>
          <w:color w:val="000000"/>
          <w:sz w:val="24"/>
          <w:szCs w:val="24"/>
          <w:lang w:val="hy-AM" w:eastAsia="ru-RU"/>
        </w:rPr>
        <w:t>.</w:t>
      </w:r>
    </w:p>
    <w:p w:rsidR="00832B10" w:rsidRDefault="0065553F" w:rsidP="0065553F">
      <w:pPr>
        <w:pStyle w:val="ListParagraph"/>
        <w:shd w:val="clear" w:color="auto" w:fill="FFFFFF"/>
        <w:spacing w:before="240" w:line="276" w:lineRule="auto"/>
        <w:ind w:left="630" w:hanging="270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</w:pPr>
      <w:r w:rsidRPr="0065553F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 xml:space="preserve">1) </w:t>
      </w:r>
      <w:r w:rsidR="009B15D6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>խ</w:t>
      </w:r>
      <w:r w:rsidR="00832B10" w:rsidRPr="00832B10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>աղող համար` վնասի 5 %-ի չափով</w:t>
      </w:r>
      <w:r w:rsidR="00832B10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 xml:space="preserve">, </w:t>
      </w:r>
      <w:r w:rsidR="00C97C85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 xml:space="preserve"> </w:t>
      </w:r>
    </w:p>
    <w:p w:rsidR="00832B10" w:rsidRDefault="0065553F" w:rsidP="0065553F">
      <w:pPr>
        <w:pStyle w:val="ListParagraph"/>
        <w:shd w:val="clear" w:color="auto" w:fill="FFFFFF"/>
        <w:spacing w:before="240" w:line="276" w:lineRule="auto"/>
        <w:ind w:left="630" w:hanging="27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65553F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 xml:space="preserve">2) </w:t>
      </w:r>
      <w:r w:rsidR="009B15D6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>պ</w:t>
      </w:r>
      <w:r w:rsidR="00832B10" w:rsidRPr="00832B10"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  <w:t xml:space="preserve">տղի և հատապտղի համար` 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վնասի </w:t>
      </w:r>
      <w:r w:rsidR="00832B10" w:rsidRPr="00832B10">
        <w:rPr>
          <w:rFonts w:ascii="GHEA Grapalat" w:hAnsi="GHEA Grapalat"/>
          <w:color w:val="000000"/>
          <w:sz w:val="24"/>
          <w:szCs w:val="24"/>
          <w:lang w:val="hy-AM" w:eastAsia="ru-RU"/>
        </w:rPr>
        <w:t>5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832B10" w:rsidRPr="00832B10">
        <w:rPr>
          <w:rFonts w:ascii="GHEA Grapalat" w:hAnsi="GHEA Grapalat"/>
          <w:color w:val="000000"/>
          <w:sz w:val="24"/>
          <w:szCs w:val="24"/>
          <w:lang w:val="hy-AM" w:eastAsia="ru-RU"/>
        </w:rPr>
        <w:t>%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-ի չափով, </w:t>
      </w:r>
    </w:p>
    <w:p w:rsidR="00832B10" w:rsidRPr="00832B10" w:rsidRDefault="0065553F" w:rsidP="0065553F">
      <w:pPr>
        <w:pStyle w:val="ListParagraph"/>
        <w:shd w:val="clear" w:color="auto" w:fill="FFFFFF"/>
        <w:spacing w:before="240" w:line="276" w:lineRule="auto"/>
        <w:ind w:left="630" w:hanging="270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ru-RU"/>
        </w:rPr>
      </w:pPr>
      <w:r w:rsidRPr="0065553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3) </w:t>
      </w:r>
      <w:r w:rsidR="009B15D6">
        <w:rPr>
          <w:rFonts w:ascii="GHEA Grapalat" w:hAnsi="GHEA Grapalat"/>
          <w:color w:val="000000"/>
          <w:sz w:val="24"/>
          <w:szCs w:val="24"/>
          <w:lang w:val="hy-AM" w:eastAsia="ru-RU"/>
        </w:rPr>
        <w:t>բ</w:t>
      </w:r>
      <w:r w:rsidR="00832B10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անջար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>-</w:t>
      </w:r>
      <w:r w:rsidR="00832B10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բոստան</w:t>
      </w:r>
      <w:r w:rsidR="00BE0C52">
        <w:rPr>
          <w:rFonts w:ascii="GHEA Grapalat" w:hAnsi="GHEA Grapalat"/>
          <w:color w:val="000000"/>
          <w:sz w:val="24"/>
          <w:szCs w:val="24"/>
          <w:lang w:val="hy-AM" w:eastAsia="ru-RU"/>
        </w:rPr>
        <w:t>ային</w:t>
      </w:r>
      <w:r w:rsidR="00832B10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, կարտոֆիլ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832B10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, կերային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և տեխնիկական մշակաբույսերի համար`</w:t>
      </w:r>
      <w:r w:rsidR="00832B10">
        <w:rPr>
          <w:color w:val="000000"/>
          <w:szCs w:val="24"/>
          <w:lang w:val="hy-AM" w:eastAsia="ru-RU"/>
        </w:rPr>
        <w:t xml:space="preserve"> 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վնասի </w:t>
      </w:r>
      <w:r w:rsidR="00832B10" w:rsidRPr="00832B10">
        <w:rPr>
          <w:rFonts w:ascii="GHEA Grapalat" w:hAnsi="GHEA Grapalat"/>
          <w:color w:val="000000"/>
          <w:sz w:val="24"/>
          <w:szCs w:val="24"/>
          <w:lang w:val="hy-AM" w:eastAsia="ru-RU"/>
        </w:rPr>
        <w:t>4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832B10" w:rsidRPr="00832B10">
        <w:rPr>
          <w:rFonts w:ascii="GHEA Grapalat" w:hAnsi="GHEA Grapalat"/>
          <w:color w:val="000000"/>
          <w:sz w:val="24"/>
          <w:szCs w:val="24"/>
          <w:lang w:val="hy-AM" w:eastAsia="ru-RU"/>
        </w:rPr>
        <w:t>%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>-ի չափով,</w:t>
      </w:r>
    </w:p>
    <w:p w:rsidR="00832B10" w:rsidRDefault="0065553F" w:rsidP="0065553F">
      <w:pPr>
        <w:pStyle w:val="ListParagraph"/>
        <w:shd w:val="clear" w:color="auto" w:fill="FFFFFF"/>
        <w:spacing w:before="240" w:line="276" w:lineRule="auto"/>
        <w:ind w:left="630" w:hanging="27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65553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4) </w:t>
      </w:r>
      <w:r w:rsidR="009B15D6">
        <w:rPr>
          <w:rFonts w:ascii="GHEA Grapalat" w:hAnsi="GHEA Grapalat"/>
          <w:color w:val="000000"/>
          <w:sz w:val="24"/>
          <w:szCs w:val="24"/>
          <w:lang w:val="hy-AM" w:eastAsia="ru-RU"/>
        </w:rPr>
        <w:t>հ</w:t>
      </w:r>
      <w:r w:rsidR="00832B10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ացահատիկ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>ի և</w:t>
      </w:r>
      <w:r w:rsidR="00832B10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հատիկաընդեղեն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832B10">
        <w:rPr>
          <w:color w:val="000000"/>
          <w:szCs w:val="24"/>
          <w:lang w:val="hy-AM" w:eastAsia="ru-RU"/>
        </w:rPr>
        <w:t xml:space="preserve"> 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1 հա-ի համար` </w:t>
      </w:r>
      <w:r w:rsidR="00832B10" w:rsidRPr="00832B10">
        <w:rPr>
          <w:rFonts w:ascii="GHEA Grapalat" w:hAnsi="GHEA Grapalat"/>
          <w:color w:val="000000"/>
          <w:sz w:val="24"/>
          <w:szCs w:val="24"/>
          <w:lang w:val="hy-AM" w:eastAsia="ru-RU"/>
        </w:rPr>
        <w:t>3</w:t>
      </w:r>
      <w:r w:rsidR="00832B10">
        <w:rPr>
          <w:rFonts w:ascii="GHEA Grapalat" w:hAnsi="GHEA Grapalat"/>
          <w:color w:val="000000"/>
          <w:sz w:val="24"/>
          <w:szCs w:val="24"/>
          <w:lang w:val="hy-AM" w:eastAsia="ru-RU"/>
        </w:rPr>
        <w:t>0000 դրամ:</w:t>
      </w:r>
    </w:p>
    <w:p w:rsidR="00A753E5" w:rsidRDefault="003470F0" w:rsidP="000A75C0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Մ</w:t>
      </w:r>
      <w:r w:rsidR="00C217F0" w:rsidRPr="00C217F0">
        <w:rPr>
          <w:rFonts w:ascii="GHEA Grapalat" w:hAnsi="GHEA Grapalat"/>
          <w:color w:val="000000"/>
          <w:sz w:val="24"/>
          <w:szCs w:val="24"/>
          <w:lang w:val="hy-AM" w:eastAsia="ru-RU"/>
        </w:rPr>
        <w:t>արզպետարանները տեղական ինքնակառավարման մարմիններ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>ի հետ համատեղ կազմում են</w:t>
      </w:r>
      <w:r w:rsidR="00C217F0" w:rsidRPr="00C217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FB1F81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տարերային աղետների հետ</w:t>
      </w:r>
      <w:r w:rsidR="00FC5C8B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FB1F81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>տուժած հողօգտագործողների ցանկը</w:t>
      </w:r>
      <w:r w:rsidR="005A5EE6" w:rsidRPr="005A5EE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FB1F81" w:rsidRPr="000A75C0">
        <w:rPr>
          <w:rFonts w:ascii="GHEA Grapalat" w:hAnsi="GHEA Grapalat"/>
          <w:color w:val="000000"/>
          <w:sz w:val="24"/>
          <w:szCs w:val="24"/>
          <w:lang w:val="hy-AM" w:eastAsia="ru-RU"/>
        </w:rPr>
        <w:t>(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>նշելով հողօգտագործողի անուն, ազգանուն, հայրանունը, հողատարածքի</w:t>
      </w:r>
      <w:r w:rsidR="00605EC9" w:rsidRPr="00605EC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605EC9">
        <w:rPr>
          <w:rFonts w:ascii="GHEA Grapalat" w:hAnsi="GHEA Grapalat"/>
          <w:color w:val="000000"/>
          <w:sz w:val="24"/>
          <w:szCs w:val="24"/>
          <w:lang w:val="hy-AM" w:eastAsia="ru-RU"/>
        </w:rPr>
        <w:t>վայրը,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չափը, պատճառված վնասի և փոխհատուցվող գումարի չափը</w:t>
      </w:r>
      <w:r w:rsidR="00FB1F81" w:rsidRPr="000A75C0">
        <w:rPr>
          <w:rFonts w:ascii="GHEA Grapalat" w:hAnsi="GHEA Grapalat"/>
          <w:color w:val="000000"/>
          <w:sz w:val="24"/>
          <w:szCs w:val="24"/>
          <w:lang w:val="hy-AM" w:eastAsia="ru-RU"/>
        </w:rPr>
        <w:t>)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>, որ</w:t>
      </w:r>
      <w:r w:rsidR="002E0FAC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ց հետո մարզպետարանների կողմից </w:t>
      </w:r>
      <w:r w:rsidR="002E7A1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մինչև սույն թվականի </w:t>
      </w:r>
      <w:r w:rsidR="0000200B">
        <w:rPr>
          <w:rFonts w:ascii="GHEA Grapalat" w:hAnsi="GHEA Grapalat"/>
          <w:color w:val="000000"/>
          <w:sz w:val="24"/>
          <w:szCs w:val="24"/>
          <w:lang w:val="hy-AM" w:eastAsia="ru-RU"/>
        </w:rPr>
        <w:t>նոյեմբերի 3</w:t>
      </w:r>
      <w:r w:rsidR="00D51B7D">
        <w:rPr>
          <w:rFonts w:ascii="GHEA Grapalat" w:hAnsi="GHEA Grapalat"/>
          <w:color w:val="000000"/>
          <w:sz w:val="24"/>
          <w:szCs w:val="24"/>
          <w:lang w:val="hy-AM" w:eastAsia="ru-RU"/>
        </w:rPr>
        <w:t>0</w:t>
      </w:r>
      <w:r w:rsidR="00A753E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-ը </w:t>
      </w:r>
      <w:r w:rsidR="0094095D">
        <w:rPr>
          <w:rFonts w:ascii="GHEA Grapalat" w:hAnsi="GHEA Grapalat"/>
          <w:color w:val="000000"/>
          <w:sz w:val="24"/>
          <w:szCs w:val="24"/>
          <w:lang w:val="hy-AM" w:eastAsia="ru-RU"/>
        </w:rPr>
        <w:t>այն</w:t>
      </w:r>
      <w:r w:rsidR="00C217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տրամադր</w:t>
      </w:r>
      <w:r w:rsidR="00FB1F8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վում </w:t>
      </w:r>
      <w:r w:rsidR="0094095D">
        <w:rPr>
          <w:rFonts w:ascii="GHEA Grapalat" w:hAnsi="GHEA Grapalat"/>
          <w:color w:val="000000"/>
          <w:sz w:val="24"/>
          <w:szCs w:val="24"/>
          <w:lang w:val="hy-AM" w:eastAsia="ru-RU"/>
        </w:rPr>
        <w:lastRenderedPageBreak/>
        <w:t>է</w:t>
      </w:r>
      <w:r w:rsidR="00C217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774DC4" w:rsidRPr="00774DC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«Հայփոստ» </w:t>
      </w:r>
      <w:r w:rsidR="00605EC9">
        <w:rPr>
          <w:rFonts w:ascii="GHEA Grapalat" w:hAnsi="GHEA Grapalat"/>
          <w:color w:val="000000"/>
          <w:sz w:val="24"/>
          <w:szCs w:val="24"/>
          <w:lang w:val="hy-AM" w:eastAsia="ru-RU"/>
        </w:rPr>
        <w:t>փակ բաժնետ</w:t>
      </w:r>
      <w:r w:rsidR="0058670C">
        <w:rPr>
          <w:rFonts w:ascii="GHEA Grapalat" w:hAnsi="GHEA Grapalat"/>
          <w:color w:val="000000"/>
          <w:sz w:val="24"/>
          <w:szCs w:val="24"/>
          <w:lang w:val="hy-AM" w:eastAsia="ru-RU"/>
        </w:rPr>
        <w:t>իրական ընկերությանը</w:t>
      </w:r>
      <w:r w:rsidR="000A75C0" w:rsidRPr="000A75C0">
        <w:rPr>
          <w:rFonts w:ascii="GHEA Grapalat" w:hAnsi="GHEA Grapalat"/>
          <w:color w:val="000000"/>
          <w:sz w:val="24"/>
          <w:szCs w:val="24"/>
          <w:lang w:val="hy-AM" w:eastAsia="ru-RU"/>
        </w:rPr>
        <w:t>`</w:t>
      </w:r>
      <w:r w:rsidR="00774DC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AA33D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փոխհատուցման </w:t>
      </w:r>
      <w:r w:rsidR="000A75C0">
        <w:rPr>
          <w:rFonts w:ascii="GHEA Grapalat" w:hAnsi="GHEA Grapalat"/>
          <w:color w:val="000000"/>
          <w:sz w:val="24"/>
          <w:szCs w:val="24"/>
          <w:lang w:val="hy-AM" w:eastAsia="ru-RU"/>
        </w:rPr>
        <w:t>վճար</w:t>
      </w:r>
      <w:r w:rsidR="002C3631">
        <w:rPr>
          <w:rFonts w:ascii="GHEA Grapalat" w:hAnsi="GHEA Grapalat"/>
          <w:color w:val="000000"/>
          <w:sz w:val="24"/>
          <w:szCs w:val="24"/>
          <w:lang w:val="hy-AM" w:eastAsia="ru-RU"/>
        </w:rPr>
        <w:t>ումնե</w:t>
      </w:r>
      <w:r w:rsidR="00AA33D6">
        <w:rPr>
          <w:rFonts w:ascii="GHEA Grapalat" w:hAnsi="GHEA Grapalat"/>
          <w:color w:val="000000"/>
          <w:sz w:val="24"/>
          <w:szCs w:val="24"/>
          <w:lang w:val="hy-AM" w:eastAsia="ru-RU"/>
        </w:rPr>
        <w:t>րը</w:t>
      </w:r>
      <w:r w:rsidR="000A75C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կատարելու նպատակով</w:t>
      </w:r>
      <w:r w:rsidR="00A753E5">
        <w:rPr>
          <w:rFonts w:ascii="GHEA Grapalat" w:hAnsi="GHEA Grapalat"/>
          <w:color w:val="000000"/>
          <w:sz w:val="24"/>
          <w:szCs w:val="24"/>
          <w:lang w:val="hy-AM" w:eastAsia="ru-RU"/>
        </w:rPr>
        <w:t>:</w:t>
      </w:r>
    </w:p>
    <w:p w:rsidR="003470F0" w:rsidRDefault="00C217F0" w:rsidP="000A75C0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3470F0">
        <w:rPr>
          <w:rFonts w:ascii="GHEA Grapalat" w:hAnsi="GHEA Grapalat"/>
          <w:color w:val="000000"/>
          <w:sz w:val="24"/>
          <w:szCs w:val="24"/>
          <w:lang w:val="hy-AM" w:eastAsia="ru-RU"/>
        </w:rPr>
        <w:t>Մ</w:t>
      </w:r>
      <w:r w:rsidR="00A753E5" w:rsidRPr="00C217F0">
        <w:rPr>
          <w:rFonts w:ascii="GHEA Grapalat" w:hAnsi="GHEA Grapalat"/>
          <w:color w:val="000000"/>
          <w:sz w:val="24"/>
          <w:szCs w:val="24"/>
          <w:lang w:val="hy-AM" w:eastAsia="ru-RU"/>
        </w:rPr>
        <w:t>արզպետարանները և տեղական ինքնակառավարման մարմինները</w:t>
      </w:r>
      <w:r w:rsidR="00A753E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տարերային աղետների հետ</w:t>
      </w:r>
      <w:r w:rsidR="00FC5C8B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A753E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</w:t>
      </w:r>
      <w:r w:rsidR="00A753E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տուժած հողօգտագործողների ցանկը կազմելիս </w:t>
      </w:r>
      <w:r w:rsidR="00FB12DB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հաշվարկներում </w:t>
      </w:r>
      <w:r w:rsidR="00A753E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հիմք են ընդունում սույն կարգի </w:t>
      </w:r>
      <w:r w:rsidR="00AA33D6">
        <w:rPr>
          <w:rFonts w:ascii="GHEA Grapalat" w:hAnsi="GHEA Grapalat"/>
          <w:color w:val="000000"/>
          <w:sz w:val="24"/>
          <w:szCs w:val="24"/>
          <w:lang w:val="hy-AM" w:eastAsia="ru-RU"/>
        </w:rPr>
        <w:t>3</w:t>
      </w:r>
      <w:r w:rsidR="00A753E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-րդ կետով նախատեսված </w:t>
      </w:r>
      <w:r w:rsidR="009F6F32">
        <w:rPr>
          <w:rFonts w:ascii="GHEA Grapalat" w:hAnsi="GHEA Grapalat"/>
          <w:color w:val="000000"/>
          <w:sz w:val="24"/>
          <w:szCs w:val="24"/>
          <w:lang w:val="hy-AM" w:eastAsia="ru-RU"/>
        </w:rPr>
        <w:t>սահմանաչափերը</w:t>
      </w:r>
      <w:r w:rsidR="00C71236">
        <w:rPr>
          <w:rFonts w:ascii="GHEA Grapalat" w:hAnsi="GHEA Grapalat"/>
          <w:color w:val="000000"/>
          <w:sz w:val="24"/>
          <w:szCs w:val="24"/>
          <w:lang w:val="hy-AM" w:eastAsia="ru-RU"/>
        </w:rPr>
        <w:t>:</w:t>
      </w:r>
    </w:p>
    <w:p w:rsidR="008C008C" w:rsidRPr="00EA5DC6" w:rsidRDefault="00A753E5" w:rsidP="00EA5DC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E7A1F" w:rsidRPr="00774DC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«Հայփոստ» </w:t>
      </w:r>
      <w:r w:rsidR="0058670C">
        <w:rPr>
          <w:rFonts w:ascii="GHEA Grapalat" w:hAnsi="GHEA Grapalat"/>
          <w:color w:val="000000"/>
          <w:sz w:val="24"/>
          <w:szCs w:val="24"/>
          <w:lang w:val="hy-AM" w:eastAsia="ru-RU"/>
        </w:rPr>
        <w:t>փակ բաժնետիրական ընկերությունը</w:t>
      </w:r>
      <w:r w:rsidR="002E7A1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201</w:t>
      </w:r>
      <w:r w:rsidR="00CE1EAB" w:rsidRPr="00CE1EAB">
        <w:rPr>
          <w:rFonts w:ascii="GHEA Grapalat" w:hAnsi="GHEA Grapalat"/>
          <w:color w:val="000000"/>
          <w:sz w:val="24"/>
          <w:szCs w:val="24"/>
          <w:lang w:val="hy-AM" w:eastAsia="ru-RU"/>
        </w:rPr>
        <w:t>9</w:t>
      </w:r>
      <w:r w:rsidR="002E7A1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թվականի </w:t>
      </w:r>
      <w:r w:rsidR="004D53AB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4D53AB" w:rsidRPr="00216934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մինչև </w:t>
      </w:r>
      <w:r w:rsidR="00B521B8" w:rsidRPr="00216934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2E7A1F" w:rsidRPr="00602791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 xml:space="preserve">դեկտեմբերի </w:t>
      </w:r>
      <w:r w:rsidR="0000200B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5</w:t>
      </w:r>
      <w:r w:rsidR="002E7A1F" w:rsidRPr="00602791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-ը</w:t>
      </w:r>
      <w:r w:rsidR="002E7A1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085AB5">
        <w:rPr>
          <w:rFonts w:ascii="GHEA Grapalat" w:hAnsi="GHEA Grapalat"/>
          <w:color w:val="000000"/>
          <w:sz w:val="24"/>
          <w:szCs w:val="24"/>
          <w:lang w:val="hy-AM" w:eastAsia="ru-RU"/>
        </w:rPr>
        <w:t>մ</w:t>
      </w:r>
      <w:r w:rsidR="00085AB5" w:rsidRPr="00C217F0">
        <w:rPr>
          <w:rFonts w:ascii="GHEA Grapalat" w:hAnsi="GHEA Grapalat"/>
          <w:color w:val="000000"/>
          <w:sz w:val="24"/>
          <w:szCs w:val="24"/>
          <w:lang w:val="hy-AM" w:eastAsia="ru-RU"/>
        </w:rPr>
        <w:t>արզպետարաններ</w:t>
      </w:r>
      <w:r w:rsidR="00085AB5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085AB5" w:rsidRPr="00C217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085AB5">
        <w:rPr>
          <w:rFonts w:ascii="GHEA Grapalat" w:hAnsi="GHEA Grapalat"/>
          <w:color w:val="000000"/>
          <w:sz w:val="24"/>
          <w:szCs w:val="24"/>
          <w:lang w:val="hy-AM" w:eastAsia="ru-RU"/>
        </w:rPr>
        <w:t>կողմից</w:t>
      </w:r>
      <w:r w:rsidR="00085AB5" w:rsidRPr="00C217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085AB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տրամադրված </w:t>
      </w:r>
      <w:r w:rsidR="00085AB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տարերային աղետների հետ</w:t>
      </w:r>
      <w:r w:rsidR="00AF4546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085AB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</w:t>
      </w:r>
      <w:r w:rsidR="00085AB5">
        <w:rPr>
          <w:rFonts w:ascii="GHEA Grapalat" w:hAnsi="GHEA Grapalat"/>
          <w:color w:val="000000"/>
          <w:sz w:val="24"/>
          <w:szCs w:val="24"/>
          <w:lang w:val="hy-AM" w:eastAsia="ru-RU"/>
        </w:rPr>
        <w:t>տուժած հողօգտագործողների ցանկի</w:t>
      </w:r>
      <w:r w:rsidR="00085AB5" w:rsidRPr="00774DC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085AB5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հիման վրա</w:t>
      </w:r>
      <w:r w:rsidR="00085AB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E7A1F">
        <w:rPr>
          <w:rFonts w:ascii="GHEA Grapalat" w:hAnsi="GHEA Grapalat"/>
          <w:color w:val="000000"/>
          <w:sz w:val="24"/>
          <w:szCs w:val="24"/>
          <w:lang w:val="hy-AM" w:eastAsia="ru-RU"/>
        </w:rPr>
        <w:t>իրականացնում է փոխհատուցման գումարների վճարումները</w:t>
      </w:r>
      <w:r w:rsidR="00EA5DC6" w:rsidRPr="00EA5DC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A5DC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և 2019 թվականի </w:t>
      </w:r>
      <w:r w:rsidR="00B521B8" w:rsidRPr="00216934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մինչև</w:t>
      </w:r>
      <w:r w:rsidR="00B521B8" w:rsidRPr="00B521B8">
        <w:rPr>
          <w:rFonts w:ascii="GHEA Grapalat" w:hAnsi="GHEA Grapalat"/>
          <w:color w:val="FF0000"/>
          <w:sz w:val="24"/>
          <w:szCs w:val="24"/>
          <w:u w:val="single"/>
          <w:lang w:val="hy-AM" w:eastAsia="ru-RU"/>
        </w:rPr>
        <w:t xml:space="preserve"> </w:t>
      </w:r>
      <w:r w:rsidR="0000200B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դեկտեմբերի 20-</w:t>
      </w:r>
      <w:r w:rsidR="00EA5DC6" w:rsidRPr="00602791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ը</w:t>
      </w:r>
      <w:r w:rsidR="00EA5DC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ՀՀ մարզպետարաններ է ներկայացնում տեղեկատվություն՝ հանրապետության </w:t>
      </w:r>
      <w:r w:rsidR="00EA5DC6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հողօգտագործողներին տարերային աղետների հետ</w:t>
      </w:r>
      <w:r w:rsidR="00EA5DC6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EA5DC6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պատճառված վնասների </w:t>
      </w:r>
      <w:r w:rsidR="00EA5DC6">
        <w:rPr>
          <w:rFonts w:ascii="GHEA Grapalat" w:hAnsi="GHEA Grapalat"/>
          <w:color w:val="000000"/>
          <w:sz w:val="24"/>
          <w:szCs w:val="24"/>
          <w:lang w:val="hy-AM" w:eastAsia="ru-RU"/>
        </w:rPr>
        <w:t>մասնակի</w:t>
      </w:r>
      <w:r w:rsidR="00EA5DC6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փոխհատուց</w:t>
      </w:r>
      <w:r w:rsidR="00EA5DC6">
        <w:rPr>
          <w:rFonts w:ascii="GHEA Grapalat" w:hAnsi="GHEA Grapalat"/>
          <w:color w:val="000000"/>
          <w:sz w:val="24"/>
          <w:szCs w:val="24"/>
          <w:lang w:val="hy-AM" w:eastAsia="ru-RU"/>
        </w:rPr>
        <w:t>ված գումարների վճարման վերաբերյալ</w:t>
      </w:r>
      <w:r w:rsidR="00EA5DC6" w:rsidRPr="001623B2">
        <w:rPr>
          <w:rFonts w:ascii="GHEA Grapalat" w:hAnsi="GHEA Grapalat"/>
          <w:color w:val="000000"/>
          <w:sz w:val="24"/>
          <w:szCs w:val="24"/>
          <w:lang w:val="hy-AM" w:eastAsia="ru-RU"/>
        </w:rPr>
        <w:t>:</w:t>
      </w:r>
    </w:p>
    <w:p w:rsidR="00EF4629" w:rsidRPr="005D2586" w:rsidRDefault="00EF4629" w:rsidP="008C008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Սույն կարգի 6-րդ կետով նշված ժամկետում չվճարված գումարները մինչև 201</w:t>
      </w:r>
      <w:r w:rsidR="00CE1EAB" w:rsidRPr="00CE1EAB">
        <w:rPr>
          <w:rFonts w:ascii="GHEA Grapalat" w:hAnsi="GHEA Grapalat"/>
          <w:color w:val="000000"/>
          <w:sz w:val="24"/>
          <w:szCs w:val="24"/>
          <w:lang w:val="hy-AM" w:eastAsia="ru-RU"/>
        </w:rPr>
        <w:t>9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թվականի </w:t>
      </w:r>
      <w:r w:rsidRPr="00602791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դեկտեմբերի 25-ը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ենթակա են հետ վերադարձման ՀՀ պետական բյուջե: </w:t>
      </w:r>
    </w:p>
    <w:p w:rsidR="00A753E5" w:rsidRDefault="002A77D9" w:rsidP="000A75C0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Մ</w:t>
      </w:r>
      <w:r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արզպետարաններ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ի </w:t>
      </w:r>
      <w:r w:rsidR="00A31BD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կողմից </w:t>
      </w:r>
      <w:r w:rsidR="00B2281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մինչև 2019 թվականի </w:t>
      </w:r>
      <w:r w:rsidR="0000200B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դեկտեմբերի 20</w:t>
      </w:r>
      <w:r w:rsidR="00B22815" w:rsidRPr="00602791">
        <w:rPr>
          <w:rFonts w:ascii="GHEA Grapalat" w:hAnsi="GHEA Grapalat"/>
          <w:color w:val="000000"/>
          <w:sz w:val="24"/>
          <w:szCs w:val="24"/>
          <w:u w:val="single"/>
          <w:lang w:val="hy-AM" w:eastAsia="ru-RU"/>
        </w:rPr>
        <w:t>-ը</w:t>
      </w:r>
      <w:r w:rsidR="00B2281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45310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BE66E2">
        <w:rPr>
          <w:rFonts w:ascii="GHEA Grapalat" w:hAnsi="GHEA Grapalat"/>
          <w:color w:val="000000"/>
          <w:sz w:val="24"/>
          <w:szCs w:val="24"/>
          <w:lang w:val="hy-AM" w:eastAsia="ru-RU"/>
        </w:rPr>
        <w:t>Հ</w:t>
      </w:r>
      <w:r w:rsidR="00AA3D0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այաստանի </w:t>
      </w:r>
      <w:r w:rsidR="00BE66E2">
        <w:rPr>
          <w:rFonts w:ascii="GHEA Grapalat" w:hAnsi="GHEA Grapalat"/>
          <w:color w:val="000000"/>
          <w:sz w:val="24"/>
          <w:szCs w:val="24"/>
          <w:lang w:val="hy-AM" w:eastAsia="ru-RU"/>
        </w:rPr>
        <w:t>Հ</w:t>
      </w:r>
      <w:r w:rsidR="00AA3D05">
        <w:rPr>
          <w:rFonts w:ascii="GHEA Grapalat" w:hAnsi="GHEA Grapalat"/>
          <w:color w:val="000000"/>
          <w:sz w:val="24"/>
          <w:szCs w:val="24"/>
          <w:lang w:val="hy-AM" w:eastAsia="ru-RU"/>
        </w:rPr>
        <w:t>անրապետության</w:t>
      </w:r>
      <w:r w:rsidR="00BE66E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4D53AB" w:rsidRPr="00216934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էկոնոմիկայի</w:t>
      </w:r>
      <w:r w:rsidR="00B22815" w:rsidRPr="00216934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նախարարություն </w:t>
      </w:r>
      <w:r w:rsidR="00B2281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է ներկայացվում տեղեկատվություն՝ </w:t>
      </w:r>
      <w:r w:rsidR="0058670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հանրապետության </w:t>
      </w:r>
      <w:r w:rsidR="00B2281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>հողօգտագործողներին տարերային աղետների հետ</w:t>
      </w:r>
      <w:r w:rsidR="00453102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B2281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անքով պատճառված վնասների </w:t>
      </w:r>
      <w:r w:rsidR="00BE66E2">
        <w:rPr>
          <w:rFonts w:ascii="GHEA Grapalat" w:hAnsi="GHEA Grapalat"/>
          <w:color w:val="000000"/>
          <w:sz w:val="24"/>
          <w:szCs w:val="24"/>
          <w:lang w:val="hy-AM" w:eastAsia="ru-RU"/>
        </w:rPr>
        <w:t>մասնակի</w:t>
      </w:r>
      <w:r w:rsidR="00B22815" w:rsidRPr="0050230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փոխհատուց</w:t>
      </w:r>
      <w:r w:rsidR="00B22815">
        <w:rPr>
          <w:rFonts w:ascii="GHEA Grapalat" w:hAnsi="GHEA Grapalat"/>
          <w:color w:val="000000"/>
          <w:sz w:val="24"/>
          <w:szCs w:val="24"/>
          <w:lang w:val="hy-AM" w:eastAsia="ru-RU"/>
        </w:rPr>
        <w:t>ված գումարների վճարման վերաբերյալ:</w:t>
      </w:r>
    </w:p>
    <w:p w:rsidR="008F611E" w:rsidRPr="005D2586" w:rsidRDefault="002A77D9" w:rsidP="000A75C0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Մ</w:t>
      </w:r>
      <w:r w:rsidR="00AE5EF3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արզպետարանները </w:t>
      </w:r>
      <w:r w:rsidR="007F0ED7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և </w:t>
      </w:r>
      <w:r w:rsidR="00E127A0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տեղական ինքնակառավարման մարմիններ</w:t>
      </w:r>
      <w:r w:rsidR="00D062C7">
        <w:rPr>
          <w:rFonts w:ascii="GHEA Grapalat" w:hAnsi="GHEA Grapalat"/>
          <w:color w:val="000000"/>
          <w:sz w:val="24"/>
          <w:szCs w:val="24"/>
          <w:lang w:val="hy-AM" w:eastAsia="ru-RU"/>
        </w:rPr>
        <w:t>ն</w:t>
      </w:r>
      <w:r w:rsidR="00E127A0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AE5EF3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ապահովում են </w:t>
      </w:r>
      <w:r w:rsidR="00235134">
        <w:rPr>
          <w:rFonts w:ascii="GHEA Grapalat" w:hAnsi="GHEA Grapalat"/>
          <w:color w:val="000000"/>
          <w:sz w:val="24"/>
          <w:szCs w:val="24"/>
          <w:lang w:val="hy-AM" w:eastAsia="ru-RU"/>
        </w:rPr>
        <w:t>փ</w:t>
      </w:r>
      <w:r w:rsidR="00124546">
        <w:rPr>
          <w:rFonts w:ascii="GHEA Grapalat" w:hAnsi="GHEA Grapalat"/>
          <w:color w:val="000000"/>
          <w:sz w:val="24"/>
          <w:szCs w:val="24"/>
          <w:lang w:val="hy-AM" w:eastAsia="ru-RU"/>
        </w:rPr>
        <w:t>ո</w:t>
      </w:r>
      <w:r w:rsidR="00235134">
        <w:rPr>
          <w:rFonts w:ascii="GHEA Grapalat" w:hAnsi="GHEA Grapalat"/>
          <w:color w:val="000000"/>
          <w:sz w:val="24"/>
          <w:szCs w:val="24"/>
          <w:lang w:val="hy-AM" w:eastAsia="ru-RU"/>
        </w:rPr>
        <w:t>խհատուցման</w:t>
      </w:r>
      <w:r w:rsidR="00AE5EF3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գումարների տրամադրման </w:t>
      </w:r>
      <w:r w:rsidR="00F91780">
        <w:rPr>
          <w:rFonts w:ascii="GHEA Grapalat" w:hAnsi="GHEA Grapalat"/>
          <w:color w:val="000000"/>
          <w:sz w:val="24"/>
          <w:szCs w:val="24"/>
          <w:lang w:val="hy-AM" w:eastAsia="ru-RU"/>
        </w:rPr>
        <w:t>կ</w:t>
      </w:r>
      <w:r w:rsidR="00A25F5B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արգի և դրա իրականացման </w:t>
      </w:r>
      <w:r w:rsidR="00AE5EF3" w:rsidRPr="005D2586">
        <w:rPr>
          <w:rFonts w:ascii="GHEA Grapalat" w:hAnsi="GHEA Grapalat"/>
          <w:color w:val="000000"/>
          <w:sz w:val="24"/>
          <w:szCs w:val="24"/>
          <w:lang w:val="hy-AM" w:eastAsia="ru-RU"/>
        </w:rPr>
        <w:t>գործընթացների հանրային իրազեկումը:</w:t>
      </w:r>
    </w:p>
    <w:p w:rsidR="00AE5EF3" w:rsidRDefault="00AE5EF3" w:rsidP="00AE5EF3">
      <w:pPr>
        <w:shd w:val="clear" w:color="auto" w:fill="FFFFFF"/>
        <w:tabs>
          <w:tab w:val="left" w:pos="630"/>
        </w:tabs>
        <w:spacing w:after="0" w:line="360" w:lineRule="auto"/>
        <w:ind w:firstLine="375"/>
        <w:jc w:val="both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AE5EF3" w:rsidRDefault="00AE5EF3" w:rsidP="00AE5EF3">
      <w:pPr>
        <w:shd w:val="clear" w:color="auto" w:fill="FFFFFF"/>
        <w:tabs>
          <w:tab w:val="left" w:pos="630"/>
        </w:tabs>
        <w:spacing w:after="0" w:line="360" w:lineRule="auto"/>
        <w:ind w:firstLine="375"/>
        <w:jc w:val="both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AE5EF3" w:rsidRDefault="00AE5EF3" w:rsidP="00AE5EF3">
      <w:pPr>
        <w:shd w:val="clear" w:color="auto" w:fill="FFFFFF"/>
        <w:tabs>
          <w:tab w:val="left" w:pos="630"/>
        </w:tabs>
        <w:spacing w:after="0" w:line="360" w:lineRule="auto"/>
        <w:ind w:firstLine="375"/>
        <w:jc w:val="both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FF4B9B" w:rsidRPr="005A5EE6" w:rsidRDefault="00FF4B9B" w:rsidP="005D00EE">
      <w:pPr>
        <w:spacing w:after="0" w:line="240" w:lineRule="auto"/>
        <w:ind w:right="-2160"/>
        <w:rPr>
          <w:rFonts w:eastAsia="Times New Roman"/>
          <w:color w:val="000000"/>
          <w:sz w:val="20"/>
          <w:szCs w:val="21"/>
          <w:lang w:val="hy-AM" w:eastAsia="ru-RU"/>
        </w:rPr>
      </w:pPr>
    </w:p>
    <w:sectPr w:rsidR="00FF4B9B" w:rsidRPr="005A5EE6" w:rsidSect="005D00EE">
      <w:footerReference w:type="default" r:id="rId9"/>
      <w:pgSz w:w="12240" w:h="15840"/>
      <w:pgMar w:top="540" w:right="1080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68" w:rsidRDefault="00150668" w:rsidP="00C846BD">
      <w:pPr>
        <w:spacing w:after="0" w:line="240" w:lineRule="auto"/>
      </w:pPr>
      <w:r>
        <w:separator/>
      </w:r>
    </w:p>
  </w:endnote>
  <w:endnote w:type="continuationSeparator" w:id="0">
    <w:p w:rsidR="00150668" w:rsidRDefault="00150668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0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C48" w:rsidRDefault="00B03C48">
        <w:pPr>
          <w:pStyle w:val="Footer"/>
          <w:jc w:val="center"/>
        </w:pPr>
      </w:p>
      <w:p w:rsidR="00B03C48" w:rsidRDefault="00150668">
        <w:pPr>
          <w:pStyle w:val="Footer"/>
          <w:jc w:val="center"/>
        </w:pPr>
      </w:p>
    </w:sdtContent>
  </w:sdt>
  <w:p w:rsidR="00B03C48" w:rsidRDefault="00B03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68" w:rsidRDefault="00150668" w:rsidP="00C846BD">
      <w:pPr>
        <w:spacing w:after="0" w:line="240" w:lineRule="auto"/>
      </w:pPr>
      <w:r>
        <w:separator/>
      </w:r>
    </w:p>
  </w:footnote>
  <w:footnote w:type="continuationSeparator" w:id="0">
    <w:p w:rsidR="00150668" w:rsidRDefault="00150668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E4FC2"/>
    <w:multiLevelType w:val="hybridMultilevel"/>
    <w:tmpl w:val="3224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E97731"/>
    <w:multiLevelType w:val="hybridMultilevel"/>
    <w:tmpl w:val="04C419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CF3EB9"/>
    <w:multiLevelType w:val="hybridMultilevel"/>
    <w:tmpl w:val="472488DC"/>
    <w:lvl w:ilvl="0" w:tplc="19DA2E6C">
      <w:start w:val="2018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3420B7C"/>
    <w:multiLevelType w:val="hybridMultilevel"/>
    <w:tmpl w:val="7312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00B"/>
    <w:rsid w:val="00011A08"/>
    <w:rsid w:val="00024E46"/>
    <w:rsid w:val="000358D5"/>
    <w:rsid w:val="00046E38"/>
    <w:rsid w:val="000511B6"/>
    <w:rsid w:val="00051DA0"/>
    <w:rsid w:val="00056D18"/>
    <w:rsid w:val="00063146"/>
    <w:rsid w:val="00063385"/>
    <w:rsid w:val="00063C77"/>
    <w:rsid w:val="00077913"/>
    <w:rsid w:val="0008474D"/>
    <w:rsid w:val="00085AB5"/>
    <w:rsid w:val="00091C45"/>
    <w:rsid w:val="0009241D"/>
    <w:rsid w:val="0009601B"/>
    <w:rsid w:val="000A383D"/>
    <w:rsid w:val="000A4E09"/>
    <w:rsid w:val="000A75C0"/>
    <w:rsid w:val="000B0578"/>
    <w:rsid w:val="000B1C38"/>
    <w:rsid w:val="000B3BC6"/>
    <w:rsid w:val="000B3C7F"/>
    <w:rsid w:val="000B61D4"/>
    <w:rsid w:val="000B685B"/>
    <w:rsid w:val="000D2D1C"/>
    <w:rsid w:val="000D6D64"/>
    <w:rsid w:val="00102EBC"/>
    <w:rsid w:val="00113308"/>
    <w:rsid w:val="0012421A"/>
    <w:rsid w:val="00124546"/>
    <w:rsid w:val="001267AE"/>
    <w:rsid w:val="00126C7E"/>
    <w:rsid w:val="0013236D"/>
    <w:rsid w:val="0014418B"/>
    <w:rsid w:val="00150668"/>
    <w:rsid w:val="00150685"/>
    <w:rsid w:val="00152628"/>
    <w:rsid w:val="0015524A"/>
    <w:rsid w:val="001633D5"/>
    <w:rsid w:val="00163AE9"/>
    <w:rsid w:val="00165523"/>
    <w:rsid w:val="00171E06"/>
    <w:rsid w:val="00177CB5"/>
    <w:rsid w:val="00182234"/>
    <w:rsid w:val="00183952"/>
    <w:rsid w:val="0019037E"/>
    <w:rsid w:val="00193614"/>
    <w:rsid w:val="001968BF"/>
    <w:rsid w:val="001B30EC"/>
    <w:rsid w:val="001B36C8"/>
    <w:rsid w:val="001B5FD1"/>
    <w:rsid w:val="001C2E6B"/>
    <w:rsid w:val="001C4A9D"/>
    <w:rsid w:val="001C59FA"/>
    <w:rsid w:val="001D0C45"/>
    <w:rsid w:val="001D7D2C"/>
    <w:rsid w:val="00206D35"/>
    <w:rsid w:val="00215917"/>
    <w:rsid w:val="00216934"/>
    <w:rsid w:val="002176F2"/>
    <w:rsid w:val="00220CA2"/>
    <w:rsid w:val="00221790"/>
    <w:rsid w:val="00223774"/>
    <w:rsid w:val="002249EB"/>
    <w:rsid w:val="00234BD9"/>
    <w:rsid w:val="00235134"/>
    <w:rsid w:val="00241EF4"/>
    <w:rsid w:val="00250E8E"/>
    <w:rsid w:val="00253278"/>
    <w:rsid w:val="00261EBB"/>
    <w:rsid w:val="00280E84"/>
    <w:rsid w:val="00284B96"/>
    <w:rsid w:val="00285812"/>
    <w:rsid w:val="00297459"/>
    <w:rsid w:val="002A0DF3"/>
    <w:rsid w:val="002A467D"/>
    <w:rsid w:val="002A74BC"/>
    <w:rsid w:val="002A77D9"/>
    <w:rsid w:val="002C3631"/>
    <w:rsid w:val="002C4A8D"/>
    <w:rsid w:val="002D4758"/>
    <w:rsid w:val="002E0FAC"/>
    <w:rsid w:val="002E7A1F"/>
    <w:rsid w:val="00307E70"/>
    <w:rsid w:val="003134ED"/>
    <w:rsid w:val="003165EB"/>
    <w:rsid w:val="0033120E"/>
    <w:rsid w:val="003312F6"/>
    <w:rsid w:val="0033349A"/>
    <w:rsid w:val="00334B66"/>
    <w:rsid w:val="00334E8E"/>
    <w:rsid w:val="0033583A"/>
    <w:rsid w:val="003470F0"/>
    <w:rsid w:val="003621EF"/>
    <w:rsid w:val="00364602"/>
    <w:rsid w:val="003658B4"/>
    <w:rsid w:val="00367064"/>
    <w:rsid w:val="003869A8"/>
    <w:rsid w:val="00391162"/>
    <w:rsid w:val="003B0C87"/>
    <w:rsid w:val="003C1053"/>
    <w:rsid w:val="003C28DE"/>
    <w:rsid w:val="003C2F04"/>
    <w:rsid w:val="003C3061"/>
    <w:rsid w:val="003C7ACE"/>
    <w:rsid w:val="003E38C5"/>
    <w:rsid w:val="003E429A"/>
    <w:rsid w:val="003E59BC"/>
    <w:rsid w:val="003F2F94"/>
    <w:rsid w:val="003F3B94"/>
    <w:rsid w:val="003F59D2"/>
    <w:rsid w:val="00405472"/>
    <w:rsid w:val="0042038E"/>
    <w:rsid w:val="00436D45"/>
    <w:rsid w:val="004418C1"/>
    <w:rsid w:val="004421F1"/>
    <w:rsid w:val="0044631A"/>
    <w:rsid w:val="004477AD"/>
    <w:rsid w:val="00453102"/>
    <w:rsid w:val="00453EA2"/>
    <w:rsid w:val="0046059C"/>
    <w:rsid w:val="0047219E"/>
    <w:rsid w:val="00490B31"/>
    <w:rsid w:val="00494654"/>
    <w:rsid w:val="004A37BA"/>
    <w:rsid w:val="004B229F"/>
    <w:rsid w:val="004C3E6A"/>
    <w:rsid w:val="004C3FD6"/>
    <w:rsid w:val="004D53AB"/>
    <w:rsid w:val="004E405B"/>
    <w:rsid w:val="004F7E9C"/>
    <w:rsid w:val="00502309"/>
    <w:rsid w:val="00505655"/>
    <w:rsid w:val="00506C7D"/>
    <w:rsid w:val="005072DA"/>
    <w:rsid w:val="00511F19"/>
    <w:rsid w:val="0051222D"/>
    <w:rsid w:val="00515F04"/>
    <w:rsid w:val="00516713"/>
    <w:rsid w:val="00517D21"/>
    <w:rsid w:val="00522B3F"/>
    <w:rsid w:val="0052556B"/>
    <w:rsid w:val="00531A4D"/>
    <w:rsid w:val="0053398B"/>
    <w:rsid w:val="00536811"/>
    <w:rsid w:val="00545E9D"/>
    <w:rsid w:val="00563393"/>
    <w:rsid w:val="005717A9"/>
    <w:rsid w:val="00572496"/>
    <w:rsid w:val="00576CB8"/>
    <w:rsid w:val="0058670C"/>
    <w:rsid w:val="00595988"/>
    <w:rsid w:val="005A445B"/>
    <w:rsid w:val="005A5EE6"/>
    <w:rsid w:val="005B1409"/>
    <w:rsid w:val="005B474E"/>
    <w:rsid w:val="005B574F"/>
    <w:rsid w:val="005C3BF0"/>
    <w:rsid w:val="005C438B"/>
    <w:rsid w:val="005C5B6A"/>
    <w:rsid w:val="005C6098"/>
    <w:rsid w:val="005D00EE"/>
    <w:rsid w:val="005D099D"/>
    <w:rsid w:val="005D2586"/>
    <w:rsid w:val="005D35D2"/>
    <w:rsid w:val="005F12E5"/>
    <w:rsid w:val="005F3504"/>
    <w:rsid w:val="005F6425"/>
    <w:rsid w:val="006005F6"/>
    <w:rsid w:val="00600770"/>
    <w:rsid w:val="00602791"/>
    <w:rsid w:val="00605EC9"/>
    <w:rsid w:val="00607F2C"/>
    <w:rsid w:val="00613EE5"/>
    <w:rsid w:val="00623892"/>
    <w:rsid w:val="00653851"/>
    <w:rsid w:val="0065553F"/>
    <w:rsid w:val="0065676E"/>
    <w:rsid w:val="0066134A"/>
    <w:rsid w:val="006674E4"/>
    <w:rsid w:val="00670E24"/>
    <w:rsid w:val="00672976"/>
    <w:rsid w:val="006803EE"/>
    <w:rsid w:val="006834BC"/>
    <w:rsid w:val="006860D4"/>
    <w:rsid w:val="00686EE9"/>
    <w:rsid w:val="006874CE"/>
    <w:rsid w:val="00692FE0"/>
    <w:rsid w:val="00695410"/>
    <w:rsid w:val="00697C7E"/>
    <w:rsid w:val="006A5D88"/>
    <w:rsid w:val="006B7EB1"/>
    <w:rsid w:val="006C0BCA"/>
    <w:rsid w:val="006C51FF"/>
    <w:rsid w:val="006D0559"/>
    <w:rsid w:val="006D2E48"/>
    <w:rsid w:val="006D7D73"/>
    <w:rsid w:val="006F3B6B"/>
    <w:rsid w:val="00700C75"/>
    <w:rsid w:val="00702BD3"/>
    <w:rsid w:val="00707069"/>
    <w:rsid w:val="0071717F"/>
    <w:rsid w:val="0072149F"/>
    <w:rsid w:val="00722172"/>
    <w:rsid w:val="00744D50"/>
    <w:rsid w:val="00750457"/>
    <w:rsid w:val="007567A4"/>
    <w:rsid w:val="00757EEF"/>
    <w:rsid w:val="00761362"/>
    <w:rsid w:val="00763A49"/>
    <w:rsid w:val="00774629"/>
    <w:rsid w:val="00774DC4"/>
    <w:rsid w:val="00786185"/>
    <w:rsid w:val="00790A83"/>
    <w:rsid w:val="007976A5"/>
    <w:rsid w:val="007A5073"/>
    <w:rsid w:val="007A5AF5"/>
    <w:rsid w:val="007A6547"/>
    <w:rsid w:val="007A7153"/>
    <w:rsid w:val="007B11EF"/>
    <w:rsid w:val="007B54A0"/>
    <w:rsid w:val="007C3E65"/>
    <w:rsid w:val="007D0A5A"/>
    <w:rsid w:val="007D21BF"/>
    <w:rsid w:val="007D29BE"/>
    <w:rsid w:val="007F0ED7"/>
    <w:rsid w:val="007F100E"/>
    <w:rsid w:val="007F335B"/>
    <w:rsid w:val="008036EA"/>
    <w:rsid w:val="0082208E"/>
    <w:rsid w:val="008221A3"/>
    <w:rsid w:val="008240E0"/>
    <w:rsid w:val="00832B10"/>
    <w:rsid w:val="008473FD"/>
    <w:rsid w:val="00861148"/>
    <w:rsid w:val="00862694"/>
    <w:rsid w:val="008635AE"/>
    <w:rsid w:val="0087235A"/>
    <w:rsid w:val="00877635"/>
    <w:rsid w:val="00881602"/>
    <w:rsid w:val="008832B0"/>
    <w:rsid w:val="008A043B"/>
    <w:rsid w:val="008B03B1"/>
    <w:rsid w:val="008B2DDA"/>
    <w:rsid w:val="008C008C"/>
    <w:rsid w:val="008C143A"/>
    <w:rsid w:val="008D0A7F"/>
    <w:rsid w:val="008D273B"/>
    <w:rsid w:val="008D6D7A"/>
    <w:rsid w:val="008E66E9"/>
    <w:rsid w:val="008E66F3"/>
    <w:rsid w:val="008E7FDF"/>
    <w:rsid w:val="008F611E"/>
    <w:rsid w:val="00902D8A"/>
    <w:rsid w:val="00903297"/>
    <w:rsid w:val="009079B9"/>
    <w:rsid w:val="00910937"/>
    <w:rsid w:val="00921E82"/>
    <w:rsid w:val="00935B54"/>
    <w:rsid w:val="0094095D"/>
    <w:rsid w:val="009421DE"/>
    <w:rsid w:val="00952E9B"/>
    <w:rsid w:val="009541A7"/>
    <w:rsid w:val="009567E7"/>
    <w:rsid w:val="009623D6"/>
    <w:rsid w:val="009660CF"/>
    <w:rsid w:val="0098513D"/>
    <w:rsid w:val="00985809"/>
    <w:rsid w:val="009936E1"/>
    <w:rsid w:val="00993D1D"/>
    <w:rsid w:val="00996CAE"/>
    <w:rsid w:val="009A120F"/>
    <w:rsid w:val="009B15D6"/>
    <w:rsid w:val="009B41B2"/>
    <w:rsid w:val="009C2EA9"/>
    <w:rsid w:val="009C6512"/>
    <w:rsid w:val="009E10A8"/>
    <w:rsid w:val="009E30E2"/>
    <w:rsid w:val="009E34B9"/>
    <w:rsid w:val="009F6F32"/>
    <w:rsid w:val="009F7F77"/>
    <w:rsid w:val="00A066E9"/>
    <w:rsid w:val="00A12EB1"/>
    <w:rsid w:val="00A1669A"/>
    <w:rsid w:val="00A25F5B"/>
    <w:rsid w:val="00A30D1A"/>
    <w:rsid w:val="00A31BD2"/>
    <w:rsid w:val="00A34538"/>
    <w:rsid w:val="00A4060E"/>
    <w:rsid w:val="00A617F1"/>
    <w:rsid w:val="00A63A91"/>
    <w:rsid w:val="00A702B6"/>
    <w:rsid w:val="00A737B8"/>
    <w:rsid w:val="00A753E5"/>
    <w:rsid w:val="00A930D7"/>
    <w:rsid w:val="00AA33D6"/>
    <w:rsid w:val="00AA3D05"/>
    <w:rsid w:val="00AB1808"/>
    <w:rsid w:val="00AB3E5F"/>
    <w:rsid w:val="00AC5C3E"/>
    <w:rsid w:val="00AD3022"/>
    <w:rsid w:val="00AD46CF"/>
    <w:rsid w:val="00AD7836"/>
    <w:rsid w:val="00AE0254"/>
    <w:rsid w:val="00AE3DEA"/>
    <w:rsid w:val="00AE5EF3"/>
    <w:rsid w:val="00AF4546"/>
    <w:rsid w:val="00B00107"/>
    <w:rsid w:val="00B03A6A"/>
    <w:rsid w:val="00B03C48"/>
    <w:rsid w:val="00B045F9"/>
    <w:rsid w:val="00B10423"/>
    <w:rsid w:val="00B11F6E"/>
    <w:rsid w:val="00B22815"/>
    <w:rsid w:val="00B30AAA"/>
    <w:rsid w:val="00B310B2"/>
    <w:rsid w:val="00B31BE1"/>
    <w:rsid w:val="00B3385B"/>
    <w:rsid w:val="00B3413D"/>
    <w:rsid w:val="00B413B2"/>
    <w:rsid w:val="00B46A2D"/>
    <w:rsid w:val="00B521B8"/>
    <w:rsid w:val="00B5402E"/>
    <w:rsid w:val="00B735CE"/>
    <w:rsid w:val="00B77448"/>
    <w:rsid w:val="00B90D1B"/>
    <w:rsid w:val="00BA12DC"/>
    <w:rsid w:val="00BA1EF9"/>
    <w:rsid w:val="00BA2107"/>
    <w:rsid w:val="00BA26C0"/>
    <w:rsid w:val="00BB600E"/>
    <w:rsid w:val="00BC18FC"/>
    <w:rsid w:val="00BC4299"/>
    <w:rsid w:val="00BC4754"/>
    <w:rsid w:val="00BC5E44"/>
    <w:rsid w:val="00BD277D"/>
    <w:rsid w:val="00BD7858"/>
    <w:rsid w:val="00BE0C52"/>
    <w:rsid w:val="00BE281C"/>
    <w:rsid w:val="00BE3E1F"/>
    <w:rsid w:val="00BE66E2"/>
    <w:rsid w:val="00BF4848"/>
    <w:rsid w:val="00C06226"/>
    <w:rsid w:val="00C100E8"/>
    <w:rsid w:val="00C1378D"/>
    <w:rsid w:val="00C217F0"/>
    <w:rsid w:val="00C31F59"/>
    <w:rsid w:val="00C3381C"/>
    <w:rsid w:val="00C34939"/>
    <w:rsid w:val="00C36BEA"/>
    <w:rsid w:val="00C45C96"/>
    <w:rsid w:val="00C669B6"/>
    <w:rsid w:val="00C71236"/>
    <w:rsid w:val="00C75776"/>
    <w:rsid w:val="00C82757"/>
    <w:rsid w:val="00C846BD"/>
    <w:rsid w:val="00C854FC"/>
    <w:rsid w:val="00C97C85"/>
    <w:rsid w:val="00CA57B1"/>
    <w:rsid w:val="00CA69A4"/>
    <w:rsid w:val="00CA6E04"/>
    <w:rsid w:val="00CD3E6C"/>
    <w:rsid w:val="00CE1EAB"/>
    <w:rsid w:val="00CE6DF5"/>
    <w:rsid w:val="00CF2E29"/>
    <w:rsid w:val="00CF37B9"/>
    <w:rsid w:val="00CF71CC"/>
    <w:rsid w:val="00D03D61"/>
    <w:rsid w:val="00D062C7"/>
    <w:rsid w:val="00D07548"/>
    <w:rsid w:val="00D15A06"/>
    <w:rsid w:val="00D16DE6"/>
    <w:rsid w:val="00D26781"/>
    <w:rsid w:val="00D27045"/>
    <w:rsid w:val="00D30453"/>
    <w:rsid w:val="00D3161B"/>
    <w:rsid w:val="00D47B66"/>
    <w:rsid w:val="00D501FC"/>
    <w:rsid w:val="00D51B7D"/>
    <w:rsid w:val="00D527BB"/>
    <w:rsid w:val="00D572C4"/>
    <w:rsid w:val="00D57704"/>
    <w:rsid w:val="00D6135F"/>
    <w:rsid w:val="00D7725B"/>
    <w:rsid w:val="00D87839"/>
    <w:rsid w:val="00D93451"/>
    <w:rsid w:val="00DA37F5"/>
    <w:rsid w:val="00DA4E8D"/>
    <w:rsid w:val="00DE17E5"/>
    <w:rsid w:val="00DE180F"/>
    <w:rsid w:val="00DE32AE"/>
    <w:rsid w:val="00DF7226"/>
    <w:rsid w:val="00DF790F"/>
    <w:rsid w:val="00E04087"/>
    <w:rsid w:val="00E05F45"/>
    <w:rsid w:val="00E10A01"/>
    <w:rsid w:val="00E11EB7"/>
    <w:rsid w:val="00E127A0"/>
    <w:rsid w:val="00E25942"/>
    <w:rsid w:val="00E40048"/>
    <w:rsid w:val="00E54E48"/>
    <w:rsid w:val="00E54FC0"/>
    <w:rsid w:val="00E62E2A"/>
    <w:rsid w:val="00E6418F"/>
    <w:rsid w:val="00E7077C"/>
    <w:rsid w:val="00E7476A"/>
    <w:rsid w:val="00E904C8"/>
    <w:rsid w:val="00E907CB"/>
    <w:rsid w:val="00E910BF"/>
    <w:rsid w:val="00EA1487"/>
    <w:rsid w:val="00EA44B6"/>
    <w:rsid w:val="00EA5DC6"/>
    <w:rsid w:val="00EB0C67"/>
    <w:rsid w:val="00EB7955"/>
    <w:rsid w:val="00EC23A7"/>
    <w:rsid w:val="00ED0B46"/>
    <w:rsid w:val="00EE6C49"/>
    <w:rsid w:val="00EF4629"/>
    <w:rsid w:val="00EF5F98"/>
    <w:rsid w:val="00F04E28"/>
    <w:rsid w:val="00F15F92"/>
    <w:rsid w:val="00F17BD4"/>
    <w:rsid w:val="00F22817"/>
    <w:rsid w:val="00F261FB"/>
    <w:rsid w:val="00F269BB"/>
    <w:rsid w:val="00F42C0F"/>
    <w:rsid w:val="00F42CE2"/>
    <w:rsid w:val="00F50686"/>
    <w:rsid w:val="00F51B79"/>
    <w:rsid w:val="00F56EFF"/>
    <w:rsid w:val="00F5744B"/>
    <w:rsid w:val="00F629D4"/>
    <w:rsid w:val="00F649B1"/>
    <w:rsid w:val="00F6731B"/>
    <w:rsid w:val="00F77A98"/>
    <w:rsid w:val="00F8011F"/>
    <w:rsid w:val="00F851D8"/>
    <w:rsid w:val="00F86034"/>
    <w:rsid w:val="00F91780"/>
    <w:rsid w:val="00FA553B"/>
    <w:rsid w:val="00FA7B37"/>
    <w:rsid w:val="00FB12DB"/>
    <w:rsid w:val="00FB1F81"/>
    <w:rsid w:val="00FB6D6C"/>
    <w:rsid w:val="00FC06E9"/>
    <w:rsid w:val="00FC3765"/>
    <w:rsid w:val="00FC5C8B"/>
    <w:rsid w:val="00FC74BB"/>
    <w:rsid w:val="00FD037D"/>
    <w:rsid w:val="00FD194C"/>
    <w:rsid w:val="00FD511A"/>
    <w:rsid w:val="00FD53C3"/>
    <w:rsid w:val="00FE780A"/>
    <w:rsid w:val="00FE7CD7"/>
    <w:rsid w:val="00FF22F8"/>
    <w:rsid w:val="00FF4B9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BDB6-C8A2-4DF6-9E4B-E0F0DA0B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Schanyan</dc:creator>
  <cp:keywords>Mulberry 2.0</cp:keywords>
  <cp:lastModifiedBy>Kristina Petrosyan</cp:lastModifiedBy>
  <cp:revision>2</cp:revision>
  <cp:lastPrinted>2019-09-19T08:09:00Z</cp:lastPrinted>
  <dcterms:created xsi:type="dcterms:W3CDTF">2019-11-25T13:08:00Z</dcterms:created>
  <dcterms:modified xsi:type="dcterms:W3CDTF">2019-11-25T13:08:00Z</dcterms:modified>
</cp:coreProperties>
</file>