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6CE99" w14:textId="77777777" w:rsidR="00556E24" w:rsidRPr="00122D7E" w:rsidRDefault="00556E24" w:rsidP="00122D7E">
      <w:pPr>
        <w:tabs>
          <w:tab w:val="left" w:pos="567"/>
        </w:tabs>
        <w:spacing w:after="0" w:line="360" w:lineRule="auto"/>
        <w:ind w:firstLine="851"/>
        <w:jc w:val="center"/>
        <w:rPr>
          <w:rFonts w:ascii="GHEA Grapalat" w:eastAsia="Times New Roman" w:hAnsi="GHEA Grapalat"/>
          <w:b/>
          <w:sz w:val="24"/>
          <w:szCs w:val="24"/>
          <w:lang w:val="hy-AM"/>
        </w:rPr>
      </w:pPr>
      <w:r w:rsidRPr="00122D7E">
        <w:rPr>
          <w:rFonts w:ascii="GHEA Grapalat" w:eastAsia="Times New Roman" w:hAnsi="GHEA Grapalat"/>
          <w:b/>
          <w:sz w:val="24"/>
          <w:szCs w:val="24"/>
          <w:lang w:val="hy-AM"/>
        </w:rPr>
        <w:t>ՀԻՄՆԱՎՈՐՈՒՄ</w:t>
      </w:r>
    </w:p>
    <w:p w14:paraId="48507183" w14:textId="07E854B6" w:rsidR="00A03F75" w:rsidRPr="00122D7E" w:rsidRDefault="00237FBF" w:rsidP="00122D7E">
      <w:pPr>
        <w:tabs>
          <w:tab w:val="left" w:pos="567"/>
        </w:tabs>
        <w:spacing w:after="0" w:line="360" w:lineRule="auto"/>
        <w:ind w:firstLine="851"/>
        <w:jc w:val="center"/>
        <w:rPr>
          <w:rFonts w:ascii="GHEA Grapalat" w:eastAsia="Times New Roman" w:hAnsi="GHEA Grapalat"/>
          <w:b/>
          <w:sz w:val="24"/>
          <w:szCs w:val="24"/>
          <w:lang w:val="hy-AM"/>
        </w:rPr>
      </w:pPr>
      <w:r>
        <w:rPr>
          <w:rFonts w:ascii="GHEA Grapalat" w:eastAsia="Times New Roman" w:hAnsi="GHEA Grapalat"/>
          <w:b/>
          <w:sz w:val="24"/>
          <w:szCs w:val="24"/>
          <w:lang w:val="hy-AM"/>
        </w:rPr>
        <w:t>«</w:t>
      </w:r>
      <w:r w:rsidR="00A03F75" w:rsidRPr="00122D7E">
        <w:rPr>
          <w:rFonts w:ascii="GHEA Grapalat" w:eastAsia="Times New Roman" w:hAnsi="GHEA Grapalat"/>
          <w:b/>
          <w:sz w:val="24"/>
          <w:szCs w:val="24"/>
          <w:lang w:val="hy-AM"/>
        </w:rPr>
        <w:t xml:space="preserve">ԷԼԵԿՏՐՈՆԱՅԻՆ ԱՌՈՂՋԱՊԱՀՈՒԹՅԱՆ ՀԱՄԱԿԱՐԳԻ </w:t>
      </w:r>
    </w:p>
    <w:p w14:paraId="511F95B1" w14:textId="22934C71" w:rsidR="00A03F75" w:rsidRPr="00237FBF" w:rsidRDefault="00A03F75" w:rsidP="00122D7E">
      <w:pPr>
        <w:tabs>
          <w:tab w:val="left" w:pos="567"/>
        </w:tabs>
        <w:spacing w:after="0" w:line="360" w:lineRule="auto"/>
        <w:ind w:firstLine="851"/>
        <w:jc w:val="center"/>
        <w:rPr>
          <w:rFonts w:ascii="GHEA Grapalat" w:eastAsia="Times New Roman" w:hAnsi="GHEA Grapalat"/>
          <w:b/>
          <w:sz w:val="24"/>
          <w:szCs w:val="24"/>
          <w:lang w:val="hy-AM"/>
        </w:rPr>
      </w:pPr>
      <w:r w:rsidRPr="00122D7E">
        <w:rPr>
          <w:rFonts w:ascii="GHEA Grapalat" w:eastAsia="Times New Roman" w:hAnsi="GHEA Grapalat"/>
          <w:b/>
          <w:sz w:val="24"/>
          <w:szCs w:val="24"/>
          <w:lang w:val="hy-AM"/>
        </w:rPr>
        <w:t>2019-2023</w:t>
      </w:r>
      <w:r w:rsidR="00786B34" w:rsidRPr="00237FBF">
        <w:rPr>
          <w:rFonts w:ascii="GHEA Grapalat" w:eastAsia="Times New Roman" w:hAnsi="GHEA Grapalat"/>
          <w:b/>
          <w:sz w:val="24"/>
          <w:szCs w:val="24"/>
          <w:lang w:val="hy-AM"/>
        </w:rPr>
        <w:t xml:space="preserve"> </w:t>
      </w:r>
      <w:r w:rsidRPr="00122D7E">
        <w:rPr>
          <w:rFonts w:ascii="GHEA Grapalat" w:eastAsia="Times New Roman" w:hAnsi="GHEA Grapalat"/>
          <w:b/>
          <w:bCs/>
          <w:sz w:val="24"/>
          <w:szCs w:val="24"/>
          <w:lang w:val="hy-AM"/>
        </w:rPr>
        <w:t>ԹՎԱԿԱՆՆԵՐԻ</w:t>
      </w:r>
      <w:r w:rsidRPr="00122D7E">
        <w:rPr>
          <w:rFonts w:ascii="GHEA Grapalat" w:eastAsia="Times New Roman" w:hAnsi="GHEA Grapalat"/>
          <w:b/>
          <w:sz w:val="24"/>
          <w:szCs w:val="24"/>
          <w:lang w:val="hy-AM"/>
        </w:rPr>
        <w:t xml:space="preserve"> ԶԱՐԳԱՑՄԱՆ ՏԵՍԼԱԿԱՆ</w:t>
      </w:r>
      <w:r w:rsidR="00237FBF" w:rsidRPr="00237FBF">
        <w:rPr>
          <w:rFonts w:ascii="GHEA Grapalat" w:eastAsia="Times New Roman" w:hAnsi="GHEA Grapalat"/>
          <w:b/>
          <w:sz w:val="24"/>
          <w:szCs w:val="24"/>
          <w:lang w:val="hy-AM"/>
        </w:rPr>
        <w:t>Ը ՀԱՍՏԱՏԵԼՈՒ ՄԱՍԻՆ</w:t>
      </w:r>
      <w:r w:rsidR="00237FBF">
        <w:rPr>
          <w:rFonts w:ascii="GHEA Grapalat" w:eastAsia="Times New Roman" w:hAnsi="GHEA Grapalat"/>
          <w:b/>
          <w:sz w:val="24"/>
          <w:szCs w:val="24"/>
          <w:lang w:val="hy-AM"/>
        </w:rPr>
        <w:t>»</w:t>
      </w:r>
      <w:r w:rsidR="00237FBF" w:rsidRPr="00237FBF">
        <w:rPr>
          <w:rFonts w:ascii="GHEA Grapalat" w:eastAsia="Times New Roman" w:hAnsi="GHEA Grapalat"/>
          <w:b/>
          <w:sz w:val="24"/>
          <w:szCs w:val="24"/>
          <w:lang w:val="hy-AM"/>
        </w:rPr>
        <w:t xml:space="preserve"> ԿԱՌԱՎԱՐՈՒԹՅԱՆ ՈՐՈՇՄԱՆ</w:t>
      </w:r>
      <w:r w:rsidR="00556E24" w:rsidRPr="00122D7E">
        <w:rPr>
          <w:rFonts w:ascii="GHEA Grapalat" w:eastAsia="Times New Roman" w:hAnsi="GHEA Grapalat"/>
          <w:b/>
          <w:sz w:val="24"/>
          <w:szCs w:val="24"/>
          <w:lang w:val="hy-AM"/>
        </w:rPr>
        <w:t xml:space="preserve"> ՆԱԽԱԳԾԻ ՎԵՐԱԲԵՐՅԱԼ</w:t>
      </w:r>
    </w:p>
    <w:p w14:paraId="2A5246D0" w14:textId="77777777" w:rsidR="00283E18" w:rsidRPr="00237FBF" w:rsidRDefault="00283E18" w:rsidP="00122D7E">
      <w:pPr>
        <w:tabs>
          <w:tab w:val="left" w:pos="567"/>
        </w:tabs>
        <w:spacing w:after="0" w:line="360" w:lineRule="auto"/>
        <w:ind w:firstLine="851"/>
        <w:jc w:val="center"/>
        <w:rPr>
          <w:rFonts w:ascii="GHEA Grapalat" w:hAnsi="GHEA Grapalat"/>
          <w:sz w:val="24"/>
          <w:szCs w:val="24"/>
          <w:lang w:val="hy-AM"/>
        </w:rPr>
      </w:pPr>
    </w:p>
    <w:p w14:paraId="7F951FD0" w14:textId="6FDD6C5C" w:rsidR="00873B72" w:rsidRPr="00283E18" w:rsidRDefault="00873B72" w:rsidP="00122D7E">
      <w:pPr>
        <w:spacing w:after="0" w:line="360" w:lineRule="auto"/>
        <w:rPr>
          <w:rFonts w:ascii="GHEA Grapalat" w:hAnsi="GHEA Grapalat"/>
          <w:sz w:val="24"/>
          <w:szCs w:val="24"/>
          <w:lang w:val="hy-AM"/>
        </w:rPr>
      </w:pPr>
      <w:r w:rsidRPr="00283E18">
        <w:rPr>
          <w:rFonts w:ascii="GHEA Grapalat" w:hAnsi="GHEA Grapalat" w:cs="Sylfaen"/>
          <w:b/>
          <w:sz w:val="24"/>
          <w:szCs w:val="24"/>
          <w:lang w:val="hy-AM"/>
        </w:rPr>
        <w:t xml:space="preserve">1. </w:t>
      </w:r>
      <w:r w:rsidRPr="00122D7E">
        <w:rPr>
          <w:rFonts w:ascii="GHEA Grapalat" w:hAnsi="GHEA Grapalat" w:cs="Sylfaen"/>
          <w:b/>
          <w:sz w:val="24"/>
          <w:szCs w:val="24"/>
          <w:lang w:val="hy-AM"/>
        </w:rPr>
        <w:t>Ընթացիկ</w:t>
      </w:r>
      <w:r w:rsidRPr="00122D7E">
        <w:rPr>
          <w:rFonts w:ascii="GHEA Grapalat" w:hAnsi="GHEA Grapalat"/>
          <w:b/>
          <w:sz w:val="24"/>
          <w:szCs w:val="24"/>
          <w:lang w:val="hy-AM"/>
        </w:rPr>
        <w:t xml:space="preserve"> իրավիճակը և իրավական ակտի ընդունման անհրաժեշտությունը</w:t>
      </w:r>
    </w:p>
    <w:p w14:paraId="70CE49A3" w14:textId="33B172A5" w:rsidR="00A03F75" w:rsidRPr="00122D7E" w:rsidRDefault="00A03F75" w:rsidP="00122D7E">
      <w:pPr>
        <w:spacing w:after="0" w:line="360" w:lineRule="auto"/>
        <w:ind w:firstLine="851"/>
        <w:jc w:val="both"/>
        <w:rPr>
          <w:rFonts w:ascii="GHEA Grapalat" w:hAnsi="GHEA Grapalat"/>
          <w:sz w:val="24"/>
          <w:szCs w:val="24"/>
          <w:lang w:val="hy-AM"/>
        </w:rPr>
      </w:pPr>
      <w:r w:rsidRPr="00122D7E">
        <w:rPr>
          <w:rFonts w:ascii="GHEA Grapalat" w:eastAsia="Times New Roman" w:hAnsi="GHEA Grapalat"/>
          <w:sz w:val="24"/>
          <w:szCs w:val="24"/>
          <w:lang w:val="hy-AM"/>
        </w:rPr>
        <w:t>Առողջապահական համակարգի 2019-2023</w:t>
      </w:r>
      <w:r w:rsidR="00556E24" w:rsidRPr="00122D7E">
        <w:rPr>
          <w:rFonts w:ascii="GHEA Grapalat" w:eastAsia="Times New Roman" w:hAnsi="GHEA Grapalat"/>
          <w:sz w:val="24"/>
          <w:szCs w:val="24"/>
          <w:lang w:val="hy-AM"/>
        </w:rPr>
        <w:t xml:space="preserve"> </w:t>
      </w:r>
      <w:r w:rsidRPr="00122D7E">
        <w:rPr>
          <w:rFonts w:ascii="GHEA Grapalat" w:eastAsia="Times New Roman" w:hAnsi="GHEA Grapalat"/>
          <w:sz w:val="24"/>
          <w:szCs w:val="24"/>
          <w:lang w:val="hy-AM"/>
        </w:rPr>
        <w:t xml:space="preserve">թվականների զարգացման կարևորագույն խնդիր է ժամանակակից էլեկտրոնային տեղեկատվական համակարգի մշակումը և լիարժեք ներդրումը: Էլեկտրոնային համակարգի առկայությունը կնպաստի բժշկական ծառայություններ մատուցող հիմնարկների արդյունավետ կառավարման իրականացմանը, ՀՀ առողջապահության նախարարության կողմից որոշումներ կայացնելու համար անհրաժեշտ տեղեկատվության տրամադրմանը, որն էլ իր հերթին կապահովի բնակչությանը մատուցվող բժշկական ծառայությունների որակի բարելավումը և արդյունավետության բարձրացումը ինչպես նաև կապահովի առողջապահական համակարգի գործունեության թափանցիկությունը և </w:t>
      </w:r>
      <w:r w:rsidRPr="004E307D">
        <w:rPr>
          <w:rFonts w:ascii="GHEA Grapalat" w:eastAsia="Times New Roman" w:hAnsi="GHEA Grapalat"/>
          <w:sz w:val="24"/>
          <w:szCs w:val="24"/>
          <w:lang w:val="hy-AM"/>
        </w:rPr>
        <w:t xml:space="preserve">հանրության </w:t>
      </w:r>
      <w:r w:rsidR="004E307D" w:rsidRPr="004E307D">
        <w:rPr>
          <w:rFonts w:ascii="GHEA Grapalat" w:eastAsia="Times New Roman" w:hAnsi="GHEA Grapalat"/>
          <w:sz w:val="24"/>
          <w:szCs w:val="24"/>
          <w:lang w:val="hy-AM"/>
        </w:rPr>
        <w:t>իրազեկվածության</w:t>
      </w:r>
      <w:r w:rsidRPr="004E307D">
        <w:rPr>
          <w:rFonts w:ascii="GHEA Grapalat" w:eastAsia="Times New Roman" w:hAnsi="GHEA Grapalat"/>
          <w:sz w:val="24"/>
          <w:szCs w:val="24"/>
          <w:lang w:val="hy-AM"/>
        </w:rPr>
        <w:t xml:space="preserve"> բարձր մակարդակը:</w:t>
      </w:r>
      <w:r w:rsidR="00873B72" w:rsidRPr="004E307D">
        <w:rPr>
          <w:rFonts w:ascii="GHEA Grapalat" w:eastAsia="Times New Roman" w:hAnsi="GHEA Grapalat"/>
          <w:sz w:val="24"/>
          <w:szCs w:val="24"/>
          <w:lang w:val="hy-AM"/>
        </w:rPr>
        <w:t xml:space="preserve"> </w:t>
      </w:r>
      <w:r w:rsidRPr="004E307D">
        <w:rPr>
          <w:rFonts w:ascii="GHEA Grapalat" w:eastAsia="Times New Roman" w:hAnsi="GHEA Grapalat"/>
          <w:sz w:val="24"/>
          <w:szCs w:val="24"/>
          <w:lang w:val="hy-AM"/>
        </w:rPr>
        <w:t xml:space="preserve">Սույն տեսլականը </w:t>
      </w:r>
      <w:bookmarkStart w:id="0" w:name="_GoBack"/>
      <w:bookmarkEnd w:id="0"/>
      <w:r w:rsidRPr="004E307D">
        <w:rPr>
          <w:rFonts w:ascii="GHEA Grapalat" w:eastAsia="Times New Roman" w:hAnsi="GHEA Grapalat"/>
          <w:sz w:val="24"/>
          <w:szCs w:val="24"/>
          <w:lang w:val="hy-AM"/>
        </w:rPr>
        <w:t>նկարագ</w:t>
      </w:r>
      <w:r w:rsidRPr="00122D7E">
        <w:rPr>
          <w:rFonts w:ascii="GHEA Grapalat" w:eastAsia="Times New Roman" w:hAnsi="GHEA Grapalat"/>
          <w:sz w:val="24"/>
          <w:szCs w:val="24"/>
          <w:lang w:val="hy-AM"/>
        </w:rPr>
        <w:t>րում է առողջապահության էլեկտրոնային համակարգի առկա իրավիճակը, հետագա զարգացման  հիմնական ռազմավարական ուղղությունները և գործողությունների պլանը` ելակետ ունենալով համակարգի գործունեության արդյունավետության գնահատման արդյունքները:</w:t>
      </w:r>
    </w:p>
    <w:p w14:paraId="57392D3A" w14:textId="77777777" w:rsidR="00A03F75" w:rsidRPr="00122D7E" w:rsidRDefault="00A03F75" w:rsidP="00122D7E">
      <w:pPr>
        <w:pStyle w:val="NormalWeb"/>
        <w:shd w:val="clear" w:color="auto" w:fill="FFFFFF"/>
        <w:spacing w:beforeAutospacing="0" w:after="0" w:afterAutospacing="0" w:line="360" w:lineRule="auto"/>
        <w:ind w:firstLine="851"/>
        <w:jc w:val="both"/>
        <w:rPr>
          <w:rFonts w:ascii="GHEA Grapalat" w:hAnsi="GHEA Grapalat"/>
          <w:lang w:val="hy-AM" w:eastAsia="en-US"/>
        </w:rPr>
      </w:pPr>
      <w:r w:rsidRPr="00122D7E">
        <w:rPr>
          <w:rFonts w:ascii="GHEA Grapalat" w:hAnsi="GHEA Grapalat"/>
          <w:lang w:val="hy-AM" w:eastAsia="en-US"/>
        </w:rPr>
        <w:t>Ներկայումս, ՀՀ առողջապահական համակարգում, գործարկվում է առողջապահական տեղեկատվական՝ ԱՐՄԵԴ առցանց համակարգը, որի ներդրումը իրականացվել է ՀՀ առողջապահական միասնական տեղեկատվական համակարգի ներդրման՝ ՀՀ կառավարության 2010 թվականի դեկտեմբերի 23-ի նիստի N 50 արձանագրային որոշմամբ ընդունված  հայեցակարգի հիման վրա:</w:t>
      </w:r>
    </w:p>
    <w:p w14:paraId="4788E016" w14:textId="77777777" w:rsidR="00A03F75" w:rsidRPr="00122D7E" w:rsidRDefault="00A03F75" w:rsidP="00122D7E">
      <w:pPr>
        <w:spacing w:after="0" w:line="360" w:lineRule="auto"/>
        <w:ind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 xml:space="preserve">ԱՐՄԵԴ համակարգը մշակվել է դեռևս 2014-2015թթ-ին և ներդրվել է 2017 թվականի սեպտեմբերին: Համակարգին միացած է թվով 470 բժշկական </w:t>
      </w:r>
      <w:r w:rsidRPr="00122D7E">
        <w:rPr>
          <w:rFonts w:ascii="GHEA Grapalat" w:eastAsia="Times New Roman" w:hAnsi="GHEA Grapalat"/>
          <w:sz w:val="24"/>
          <w:szCs w:val="24"/>
          <w:lang w:val="hy-AM"/>
        </w:rPr>
        <w:lastRenderedPageBreak/>
        <w:t>հաստատություն, որոնք մատուցում են բժշկական ծառայություններ պետական պատվերի շրջանակներում:</w:t>
      </w:r>
    </w:p>
    <w:p w14:paraId="690999E9" w14:textId="77777777" w:rsidR="00A03F75" w:rsidRPr="00122D7E" w:rsidRDefault="00A03F75" w:rsidP="00122D7E">
      <w:pPr>
        <w:spacing w:after="0" w:line="360" w:lineRule="auto"/>
        <w:ind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ԱՐՄԵԴ համակարգը հնարավորություն է ընձեռում հավաքել և մուտքագրել հիվանդանոցային, առողջության առաջնային պահպանման, ստոմատոլոգիական, հղիի հսկման դեպքերի տվյալները և սոցիալական փաթեթի շահառուներին տրամադրած ծառայությունների վերաբերյալ տեղեկատվությունը, որը ներկայումս կիրառվում է առողջապահության նախարարության պետական առողջապահական գործակալության  կողմից պետական պատվերի շրջանակներում բժշկական հաստատությունների տրամադրած կատարողականի հաշվետվությունների հիման վրա` փոխհատուցման գործընթացները իրականացնելու համար:</w:t>
      </w:r>
    </w:p>
    <w:p w14:paraId="30626B65" w14:textId="77777777" w:rsidR="00A03F75" w:rsidRPr="00122D7E" w:rsidRDefault="00A03F75" w:rsidP="00122D7E">
      <w:pPr>
        <w:spacing w:after="0" w:line="360" w:lineRule="auto"/>
        <w:ind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 xml:space="preserve">Համակարգի սպասարկումը իրականացնում է «Էլեկտրոնային առողջապահության ազգային օպերատոր» ՓԲԸ-ն: Համակարգի սպասարկման և կառավարման դրույթները կարգավորվում են «Էլեկտրոնային առողջապահության ազգային օպերատոր» ՓԲԸ-ի և ՀՀ Կառավարության միջև 15 տարի ժամկետով կնքված կոնցեսիոն պայմանագրով: </w:t>
      </w:r>
    </w:p>
    <w:p w14:paraId="4ABEBCCF" w14:textId="77777777" w:rsidR="00A03F75" w:rsidRPr="00122D7E" w:rsidRDefault="00A03F75" w:rsidP="00122D7E">
      <w:pPr>
        <w:spacing w:after="0" w:line="360" w:lineRule="auto"/>
        <w:ind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Համակարգի գործունեության արդյունավե</w:t>
      </w:r>
      <w:r w:rsidR="00556E24" w:rsidRPr="00122D7E">
        <w:rPr>
          <w:rFonts w:ascii="GHEA Grapalat" w:eastAsia="Times New Roman" w:hAnsi="GHEA Grapalat"/>
          <w:sz w:val="24"/>
          <w:szCs w:val="24"/>
          <w:lang w:val="hy-AM"/>
        </w:rPr>
        <w:t>տության գնահատման ընթացքում, որն</w:t>
      </w:r>
      <w:r w:rsidRPr="00122D7E">
        <w:rPr>
          <w:rFonts w:ascii="GHEA Grapalat" w:eastAsia="Times New Roman" w:hAnsi="GHEA Grapalat"/>
          <w:sz w:val="24"/>
          <w:szCs w:val="24"/>
          <w:lang w:val="hy-AM"/>
        </w:rPr>
        <w:t xml:space="preserve"> իրականացվել է առողջապահության նախարարության և Ասիական Զարգացման Բանկի կողմից համատեղ` համակարգում գրանցվել են տարբեր տեխնիկական խնդիրներ, մասնավորապես.</w:t>
      </w:r>
    </w:p>
    <w:p w14:paraId="125E371B" w14:textId="77777777" w:rsidR="00A03F75" w:rsidRPr="00122D7E" w:rsidRDefault="00A03F75" w:rsidP="00122D7E">
      <w:pPr>
        <w:pStyle w:val="ListParagraph"/>
        <w:numPr>
          <w:ilvl w:val="0"/>
          <w:numId w:val="1"/>
        </w:numPr>
        <w:spacing w:after="0" w:line="360" w:lineRule="auto"/>
        <w:ind w:left="0"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 xml:space="preserve">Համակարգն աշխատում է դանդաղ և դեռևս առկա են տվյալների մուտքագրման խնդիրներ, մասնավորապես տարբեր գործողությունների արդյունքում գրանցվող տվյալների կորուստները և անճշտությունները: </w:t>
      </w:r>
    </w:p>
    <w:p w14:paraId="4374BB7C" w14:textId="77777777" w:rsidR="00A03F75" w:rsidRPr="00122D7E" w:rsidRDefault="00A03F75" w:rsidP="00122D7E">
      <w:pPr>
        <w:pStyle w:val="ListParagraph"/>
        <w:numPr>
          <w:ilvl w:val="0"/>
          <w:numId w:val="1"/>
        </w:numPr>
        <w:spacing w:after="0" w:line="360" w:lineRule="auto"/>
        <w:ind w:left="0"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 xml:space="preserve">Մուտքագրված տվյալների վավերացումը շարունակում է իրականացվել թղթային ձևերի հետ համեմատելու միջոցով: Համակարգի հաշվետվողական ֆունկցիաները հիմնականում ծառայում են ֆինանսավորման նպատակների համար: </w:t>
      </w:r>
    </w:p>
    <w:p w14:paraId="7049521F" w14:textId="77777777" w:rsidR="00A03F75" w:rsidRPr="00122D7E" w:rsidRDefault="00A03F75" w:rsidP="00122D7E">
      <w:pPr>
        <w:pStyle w:val="ListParagraph"/>
        <w:numPr>
          <w:ilvl w:val="0"/>
          <w:numId w:val="1"/>
        </w:numPr>
        <w:spacing w:after="0" w:line="360" w:lineRule="auto"/>
        <w:ind w:left="0"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 xml:space="preserve">Բացակայում են անհրաժեշտ վերլուծական գործիքները, կանխատեսման հնարավորությունները: Չնայած, որ առկա են համակարգի </w:t>
      </w:r>
      <w:r w:rsidRPr="00122D7E">
        <w:rPr>
          <w:rFonts w:ascii="GHEA Grapalat" w:eastAsia="Times New Roman" w:hAnsi="GHEA Grapalat"/>
          <w:sz w:val="24"/>
          <w:szCs w:val="24"/>
          <w:lang w:val="hy-AM"/>
        </w:rPr>
        <w:lastRenderedPageBreak/>
        <w:t>ֆունկցիոնալ այլ բաժիններ, գործնականորեն կադրերի և բժշական նշանակություն ունեցող շտեմարանների, էլէկտրոնային դեղատոմսի ֆունկցիաները դեռևս չեն կիրառվում:</w:t>
      </w:r>
    </w:p>
    <w:p w14:paraId="47E05371" w14:textId="77777777" w:rsidR="00A03F75" w:rsidRPr="00122D7E" w:rsidRDefault="00A03F75" w:rsidP="00122D7E">
      <w:pPr>
        <w:pStyle w:val="ListParagraph"/>
        <w:numPr>
          <w:ilvl w:val="0"/>
          <w:numId w:val="1"/>
        </w:numPr>
        <w:spacing w:after="0" w:line="360" w:lineRule="auto"/>
        <w:ind w:left="0"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Համակարգի բաժանորդային վճարները Հայաստանի Հանրապետությունում գործող տեղեկատվական տեխնոլոգիաների ծառայությունների մատուցման շուկայական արժեքների համեմատ նշանակալի թանկ են, որը դեռևս 2017թ. դժգոհություններ է առաջացրել բուժհիմնարկներում: Այդ նպատակով առողջապահության նախարարությունը՝ սկսած 2018թ. իրականացնում է ԱՐՄԵԴ համակարգի սպասարկման բաժանորդային վճարների մասնակի կամ ամբողջական սուբսիդավորում:</w:t>
      </w:r>
    </w:p>
    <w:p w14:paraId="3AB9E87A" w14:textId="37E79620" w:rsidR="00E34746" w:rsidRPr="00122D7E" w:rsidRDefault="00E34746" w:rsidP="00122D7E">
      <w:pPr>
        <w:pStyle w:val="ListParagraph"/>
        <w:numPr>
          <w:ilvl w:val="0"/>
          <w:numId w:val="1"/>
        </w:numPr>
        <w:spacing w:after="0" w:line="360" w:lineRule="auto"/>
        <w:ind w:left="0"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Մի շարք նպատակներից ելնելով անհրաժեշտ է ստեղծել և գործարկել բժշկական մասնագետների ռեգիստրը:</w:t>
      </w:r>
    </w:p>
    <w:p w14:paraId="03EDEA59" w14:textId="77777777" w:rsidR="00A03F75" w:rsidRPr="009C76BB" w:rsidRDefault="00A03F75" w:rsidP="00122D7E">
      <w:pPr>
        <w:spacing w:after="0" w:line="360" w:lineRule="auto"/>
        <w:ind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Համակարգը իր ներկայիս հնարավորություններով չի ծառայում մասնավոր բժշկական հաստատություններից տվյալների հավաքագրման համար և բարձր ռիսկեր է պարունակում վերջիններիս կողմից համակարգը չընդունելու առումով, քանի որ հիմնականում հարմարեցված է պետական պատվերի ծառայությունների շրջանակներում ֆինանսական տվյալների  հավաքագրման համար: Որպես հետևանք, համակարգը չի ապահովում ամբողջական վիճակագրական տեղեկատվության հավաքագրումը, որը դեռևս իրականացվում է առանձնացված մեթոդաբանությամբ և այլ գործիքակազմով:</w:t>
      </w:r>
    </w:p>
    <w:p w14:paraId="3B4C580F" w14:textId="77777777" w:rsidR="00873B72" w:rsidRPr="00122D7E" w:rsidRDefault="00873B72" w:rsidP="00122D7E">
      <w:pPr>
        <w:spacing w:after="0" w:line="360" w:lineRule="auto"/>
        <w:ind w:firstLine="375"/>
        <w:jc w:val="both"/>
        <w:rPr>
          <w:rFonts w:ascii="GHEA Grapalat" w:hAnsi="GHEA Grapalat"/>
          <w:sz w:val="24"/>
          <w:szCs w:val="24"/>
          <w:lang w:val="af-ZA"/>
        </w:rPr>
      </w:pPr>
    </w:p>
    <w:p w14:paraId="7ADB084B" w14:textId="77777777" w:rsidR="00873B72" w:rsidRPr="00122D7E" w:rsidRDefault="00873B72" w:rsidP="00122D7E">
      <w:pPr>
        <w:spacing w:after="0" w:line="360" w:lineRule="auto"/>
        <w:ind w:firstLine="375"/>
        <w:jc w:val="both"/>
        <w:rPr>
          <w:rFonts w:ascii="GHEA Grapalat" w:hAnsi="GHEA Grapalat" w:cs="Courier New"/>
          <w:b/>
          <w:sz w:val="24"/>
          <w:szCs w:val="24"/>
          <w:lang w:val="hy-AM"/>
        </w:rPr>
      </w:pPr>
      <w:r w:rsidRPr="00122D7E">
        <w:rPr>
          <w:rFonts w:ascii="GHEA Grapalat" w:hAnsi="GHEA Grapalat"/>
          <w:b/>
          <w:sz w:val="24"/>
          <w:szCs w:val="24"/>
          <w:lang w:val="hy-AM"/>
        </w:rPr>
        <w:t>2.</w:t>
      </w:r>
      <w:r w:rsidRPr="00122D7E">
        <w:rPr>
          <w:rFonts w:ascii="GHEA Grapalat" w:hAnsi="GHEA Grapalat"/>
          <w:sz w:val="24"/>
          <w:szCs w:val="24"/>
          <w:lang w:val="hy-AM"/>
        </w:rPr>
        <w:t xml:space="preserve"> </w:t>
      </w:r>
      <w:r w:rsidRPr="00122D7E">
        <w:rPr>
          <w:rFonts w:ascii="GHEA Grapalat" w:hAnsi="GHEA Grapalat" w:cs="Courier New"/>
          <w:b/>
          <w:sz w:val="24"/>
          <w:szCs w:val="24"/>
          <w:lang w:val="hy-AM"/>
        </w:rPr>
        <w:t>Առաջարկվող կագավորումների բնույթը</w:t>
      </w:r>
    </w:p>
    <w:p w14:paraId="24829EFB" w14:textId="55F761FA" w:rsidR="00554384" w:rsidRPr="00122D7E" w:rsidRDefault="00873B72" w:rsidP="00122D7E">
      <w:pPr>
        <w:spacing w:after="0" w:line="360" w:lineRule="auto"/>
        <w:ind w:firstLine="851"/>
        <w:jc w:val="both"/>
        <w:rPr>
          <w:rFonts w:ascii="GHEA Grapalat" w:hAnsi="GHEA Grapalat"/>
          <w:sz w:val="24"/>
          <w:szCs w:val="24"/>
          <w:lang w:val="hy-AM"/>
        </w:rPr>
      </w:pPr>
      <w:r w:rsidRPr="00122D7E">
        <w:rPr>
          <w:rFonts w:ascii="GHEA Grapalat" w:eastAsia="Times New Roman" w:hAnsi="GHEA Grapalat"/>
          <w:sz w:val="24"/>
          <w:szCs w:val="24"/>
          <w:lang w:val="hy-AM"/>
        </w:rPr>
        <w:t>Նախագծով</w:t>
      </w:r>
      <w:r w:rsidRPr="00122D7E">
        <w:rPr>
          <w:rFonts w:ascii="GHEA Grapalat" w:eastAsia="Times New Roman" w:hAnsi="GHEA Grapalat"/>
          <w:sz w:val="24"/>
          <w:szCs w:val="24"/>
          <w:lang w:val="af-ZA"/>
        </w:rPr>
        <w:t xml:space="preserve"> </w:t>
      </w:r>
      <w:r w:rsidRPr="00122D7E">
        <w:rPr>
          <w:rFonts w:ascii="GHEA Grapalat" w:eastAsia="Times New Roman" w:hAnsi="GHEA Grapalat"/>
          <w:sz w:val="24"/>
          <w:szCs w:val="24"/>
          <w:lang w:val="hy-AM"/>
        </w:rPr>
        <w:t xml:space="preserve">նախատեսվող, </w:t>
      </w:r>
      <w:r w:rsidRPr="00122D7E">
        <w:rPr>
          <w:rFonts w:ascii="GHEA Grapalat" w:eastAsia="Times New Roman" w:hAnsi="GHEA Grapalat"/>
          <w:sz w:val="24"/>
          <w:szCs w:val="24"/>
          <w:lang w:val="af-ZA"/>
        </w:rPr>
        <w:t>մ</w:t>
      </w:r>
      <w:r w:rsidRPr="00122D7E">
        <w:rPr>
          <w:rFonts w:ascii="GHEA Grapalat" w:eastAsia="Times New Roman" w:hAnsi="GHEA Grapalat"/>
          <w:sz w:val="24"/>
          <w:szCs w:val="24"/>
          <w:lang w:val="hy-AM"/>
        </w:rPr>
        <w:t xml:space="preserve">իասնական և արդյունավետ էլեկտրոնային առողջապահության 2019-2023 թվականների </w:t>
      </w:r>
      <w:r w:rsidR="00554384" w:rsidRPr="00122D7E">
        <w:rPr>
          <w:rFonts w:ascii="GHEA Grapalat" w:eastAsia="Times New Roman" w:hAnsi="GHEA Grapalat"/>
          <w:sz w:val="24"/>
          <w:szCs w:val="24"/>
          <w:lang w:val="hy-AM"/>
        </w:rPr>
        <w:t>համակարգի հետագա զարգացման անհրաժեշտ ռազմավարական ուղղությունները ներառում են.</w:t>
      </w:r>
    </w:p>
    <w:p w14:paraId="4219DC0C" w14:textId="77777777" w:rsidR="00554384" w:rsidRPr="00122D7E" w:rsidRDefault="00554384" w:rsidP="00122D7E">
      <w:pPr>
        <w:pStyle w:val="ListParagraph"/>
        <w:numPr>
          <w:ilvl w:val="0"/>
          <w:numId w:val="3"/>
        </w:numPr>
        <w:spacing w:after="0" w:line="360" w:lineRule="auto"/>
        <w:ind w:left="0"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lastRenderedPageBreak/>
        <w:t>Միասնական էլեկտրոնային տեղեկատվական համակարգի ներդրման համար անհրաժեշտ բոլոր օրենսդրական կարգավորման ենթակա գործընթացների մշակումը և կիրառումը:</w:t>
      </w:r>
    </w:p>
    <w:p w14:paraId="751BA288" w14:textId="77777777" w:rsidR="00554384" w:rsidRPr="00122D7E" w:rsidRDefault="00554384" w:rsidP="00122D7E">
      <w:pPr>
        <w:pStyle w:val="ListParagraph"/>
        <w:numPr>
          <w:ilvl w:val="0"/>
          <w:numId w:val="3"/>
        </w:numPr>
        <w:spacing w:after="0" w:line="360" w:lineRule="auto"/>
        <w:ind w:left="0"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Բժշկական և առողջապահական տվյալների հավաքման, մշակման, պահպանման և փոխանակման միասնական չափորոշիչների և բիզնես պրոցեսների մշակումը և դրանց համապատասխանեցումը միջազգային ստանդարտներին:</w:t>
      </w:r>
    </w:p>
    <w:p w14:paraId="40372402" w14:textId="77777777" w:rsidR="00554384" w:rsidRPr="00122D7E" w:rsidRDefault="00554384" w:rsidP="00122D7E">
      <w:pPr>
        <w:pStyle w:val="ListParagraph"/>
        <w:numPr>
          <w:ilvl w:val="0"/>
          <w:numId w:val="3"/>
        </w:numPr>
        <w:spacing w:after="0" w:line="360" w:lineRule="auto"/>
        <w:ind w:left="0"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Համակարգի տեխնիկական թերությունների շտկումը, տվյալների հավաքման, մշակման, հաշվետվական ու վերլուծական գործառույթների բարելավումը և դրանց արդիական պահանջներին համապատասխանեցումը:</w:t>
      </w:r>
    </w:p>
    <w:p w14:paraId="1E6D2A15" w14:textId="77777777" w:rsidR="00554384" w:rsidRPr="00122D7E" w:rsidRDefault="00554384" w:rsidP="00122D7E">
      <w:pPr>
        <w:pStyle w:val="ListParagraph"/>
        <w:numPr>
          <w:ilvl w:val="0"/>
          <w:numId w:val="3"/>
        </w:numPr>
        <w:spacing w:after="0" w:line="360" w:lineRule="auto"/>
        <w:ind w:left="0"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Բժշկական ծառայություններ մատուցող բոլոր կազմակերպությունների՝ ներառյալ մասնավոր բժշկական հաստատությունների, միասնական առողջապահական համակարգին միացման անհրաժեշտության ապահովումը:</w:t>
      </w:r>
    </w:p>
    <w:p w14:paraId="5CF43ACC" w14:textId="77777777" w:rsidR="00554384" w:rsidRPr="00122D7E" w:rsidRDefault="00554384" w:rsidP="00122D7E">
      <w:pPr>
        <w:pStyle w:val="ListParagraph"/>
        <w:numPr>
          <w:ilvl w:val="0"/>
          <w:numId w:val="3"/>
        </w:numPr>
        <w:spacing w:after="0" w:line="360" w:lineRule="auto"/>
        <w:ind w:left="0"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 xml:space="preserve">Համակարգից օգտվող բժշկական անձնակազմի (ավագ և միջին բուժանձնակազմի) համակարգչային գիտելիքների շարունակական զարգացումը և բարելավումը, որը հնարավորություն կընձեռնի ստեղծել բարենպաստ հիմք, հետագայում լիարժեք թվայնացված առողջապահության ներդրման համար` բացառելով թղթային տարբերակների կիրառումը: </w:t>
      </w:r>
    </w:p>
    <w:p w14:paraId="208095C7" w14:textId="77777777" w:rsidR="00554384" w:rsidRPr="00122D7E" w:rsidRDefault="00554384" w:rsidP="00122D7E">
      <w:pPr>
        <w:pStyle w:val="ListParagraph"/>
        <w:numPr>
          <w:ilvl w:val="0"/>
          <w:numId w:val="3"/>
        </w:numPr>
        <w:spacing w:after="0" w:line="360" w:lineRule="auto"/>
        <w:ind w:left="0"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Էլեկտրոնային առողջապահական համակարգի և ՀՀ-ում գործող այլ կառավարման պետական համակարգերի ինտեգրման ապահովումը:</w:t>
      </w:r>
    </w:p>
    <w:p w14:paraId="7FFEBBD2" w14:textId="77777777" w:rsidR="00554384" w:rsidRPr="00122D7E" w:rsidRDefault="00554384" w:rsidP="00122D7E">
      <w:pPr>
        <w:pStyle w:val="ListParagraph"/>
        <w:numPr>
          <w:ilvl w:val="0"/>
          <w:numId w:val="3"/>
        </w:numPr>
        <w:spacing w:after="0" w:line="360" w:lineRule="auto"/>
        <w:ind w:left="0" w:firstLine="851"/>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Համակարգի սպասարկման և զարգացման համար իրականացվող ծախսերի կրճատումը՝ օպտիմալացնելով համակարգի ենթակառուցվածքները, կառավարման և սպասարկման ծախսերի գնագոյացման սկզբունքները:</w:t>
      </w:r>
    </w:p>
    <w:p w14:paraId="6A7860E5" w14:textId="77777777" w:rsidR="00554384" w:rsidRPr="00122D7E" w:rsidRDefault="00554384" w:rsidP="00122D7E">
      <w:pPr>
        <w:pStyle w:val="ListParagraph"/>
        <w:numPr>
          <w:ilvl w:val="0"/>
          <w:numId w:val="3"/>
        </w:numPr>
        <w:spacing w:after="0" w:line="360" w:lineRule="auto"/>
        <w:ind w:left="0" w:firstLine="851"/>
        <w:jc w:val="both"/>
        <w:rPr>
          <w:rFonts w:ascii="GHEA Grapalat" w:hAnsi="GHEA Grapalat"/>
          <w:sz w:val="24"/>
          <w:szCs w:val="24"/>
          <w:lang w:val="hy-AM"/>
        </w:rPr>
      </w:pPr>
      <w:r w:rsidRPr="00122D7E">
        <w:rPr>
          <w:rFonts w:ascii="GHEA Grapalat" w:eastAsia="Times New Roman" w:hAnsi="GHEA Grapalat"/>
          <w:sz w:val="24"/>
          <w:szCs w:val="24"/>
          <w:lang w:val="hy-AM"/>
        </w:rPr>
        <w:t>Էլեկտրոնային բժշկական և առողջապահական տվյալների՝ հիվանդների համար առավել մատչելիության ու տեղափոխելիության ապահովումը՝ ներառյալ հետազոտությունները, լաբորատոր և դեղորայքային բուժման արդյունքները։</w:t>
      </w:r>
    </w:p>
    <w:p w14:paraId="3E247AD7" w14:textId="77777777" w:rsidR="00B877D5" w:rsidRPr="00122D7E" w:rsidRDefault="00B877D5" w:rsidP="00122D7E">
      <w:pPr>
        <w:pStyle w:val="ListParagraph"/>
        <w:spacing w:after="0" w:line="360" w:lineRule="auto"/>
        <w:ind w:left="0"/>
        <w:jc w:val="both"/>
        <w:rPr>
          <w:rFonts w:ascii="GHEA Grapalat" w:hAnsi="GHEA Grapalat"/>
          <w:sz w:val="24"/>
          <w:szCs w:val="24"/>
          <w:lang w:val="hy-AM"/>
        </w:rPr>
      </w:pPr>
    </w:p>
    <w:p w14:paraId="55E4CE01" w14:textId="77777777" w:rsidR="00B877D5" w:rsidRPr="00122D7E" w:rsidRDefault="00B877D5" w:rsidP="00122D7E">
      <w:pPr>
        <w:spacing w:after="0" w:line="360" w:lineRule="auto"/>
        <w:ind w:firstLine="720"/>
        <w:jc w:val="both"/>
        <w:rPr>
          <w:rFonts w:ascii="GHEA Grapalat" w:hAnsi="GHEA Grapalat" w:cs="Courier New"/>
          <w:b/>
          <w:sz w:val="24"/>
          <w:szCs w:val="24"/>
          <w:lang w:val="hy-AM"/>
        </w:rPr>
      </w:pPr>
      <w:r w:rsidRPr="00122D7E">
        <w:rPr>
          <w:rFonts w:ascii="GHEA Grapalat" w:hAnsi="GHEA Grapalat"/>
          <w:b/>
          <w:sz w:val="24"/>
          <w:szCs w:val="24"/>
          <w:lang w:val="hy-AM"/>
        </w:rPr>
        <w:lastRenderedPageBreak/>
        <w:t xml:space="preserve">3. </w:t>
      </w:r>
      <w:r w:rsidRPr="00122D7E">
        <w:rPr>
          <w:rFonts w:ascii="GHEA Grapalat" w:hAnsi="GHEA Grapalat" w:cs="Courier New"/>
          <w:b/>
          <w:sz w:val="24"/>
          <w:szCs w:val="24"/>
          <w:lang w:val="hy-AM"/>
        </w:rPr>
        <w:t>Նախագծի մշակման գործընթացում ներգրավված ինստիտուտները և անձինք</w:t>
      </w:r>
    </w:p>
    <w:p w14:paraId="2262AA1A" w14:textId="6F093726" w:rsidR="00B877D5" w:rsidRPr="00122D7E" w:rsidRDefault="00B877D5" w:rsidP="00122D7E">
      <w:pPr>
        <w:pStyle w:val="ListParagraph"/>
        <w:shd w:val="clear" w:color="auto" w:fill="FFFFFF"/>
        <w:spacing w:after="0" w:line="360" w:lineRule="auto"/>
        <w:ind w:left="0"/>
        <w:jc w:val="both"/>
        <w:rPr>
          <w:rFonts w:ascii="GHEA Grapalat" w:hAnsi="GHEA Grapalat"/>
          <w:sz w:val="24"/>
          <w:szCs w:val="24"/>
          <w:lang w:val="hy-AM"/>
        </w:rPr>
      </w:pPr>
      <w:r w:rsidRPr="00122D7E">
        <w:rPr>
          <w:rFonts w:ascii="GHEA Grapalat" w:hAnsi="GHEA Grapalat"/>
          <w:sz w:val="24"/>
          <w:szCs w:val="24"/>
          <w:lang w:val="hy-AM"/>
        </w:rPr>
        <w:t>Նախագիծը մշակվել է Առողջապահության նախարարության աշխատակիցների կողմից:</w:t>
      </w:r>
    </w:p>
    <w:p w14:paraId="272A29E7" w14:textId="739D9E5A" w:rsidR="00416149" w:rsidRPr="00122D7E" w:rsidRDefault="00122D7E" w:rsidP="00122D7E">
      <w:pPr>
        <w:pStyle w:val="Heading1"/>
        <w:spacing w:before="0" w:line="360" w:lineRule="auto"/>
        <w:rPr>
          <w:rFonts w:ascii="GHEA Grapalat" w:eastAsia="Times New Roman" w:hAnsi="GHEA Grapalat" w:cs="Times New Roman"/>
          <w:bCs w:val="0"/>
          <w:color w:val="auto"/>
          <w:sz w:val="24"/>
          <w:szCs w:val="24"/>
          <w:lang w:val="hy-AM"/>
        </w:rPr>
      </w:pPr>
      <w:r w:rsidRPr="009C76BB">
        <w:rPr>
          <w:rFonts w:ascii="GHEA Grapalat" w:eastAsia="Times New Roman" w:hAnsi="GHEA Grapalat" w:cs="Times New Roman"/>
          <w:bCs w:val="0"/>
          <w:color w:val="auto"/>
          <w:sz w:val="24"/>
          <w:szCs w:val="24"/>
          <w:lang w:val="hy-AM"/>
        </w:rPr>
        <w:t>4.</w:t>
      </w:r>
      <w:r w:rsidR="00873B72" w:rsidRPr="00122D7E">
        <w:rPr>
          <w:rFonts w:ascii="GHEA Grapalat" w:eastAsia="Times New Roman" w:hAnsi="GHEA Grapalat" w:cs="Times New Roman"/>
          <w:bCs w:val="0"/>
          <w:color w:val="auto"/>
          <w:sz w:val="24"/>
          <w:szCs w:val="24"/>
          <w:lang w:val="hy-AM"/>
        </w:rPr>
        <w:t xml:space="preserve"> </w:t>
      </w:r>
      <w:r w:rsidR="00416149" w:rsidRPr="00122D7E">
        <w:rPr>
          <w:rFonts w:ascii="GHEA Grapalat" w:eastAsia="Times New Roman" w:hAnsi="GHEA Grapalat" w:cs="Times New Roman"/>
          <w:bCs w:val="0"/>
          <w:color w:val="auto"/>
          <w:sz w:val="24"/>
          <w:szCs w:val="24"/>
          <w:lang w:val="hy-AM"/>
        </w:rPr>
        <w:t>Ակնկալվող արդյունքը</w:t>
      </w:r>
    </w:p>
    <w:p w14:paraId="17964E4C" w14:textId="77777777" w:rsidR="00416149" w:rsidRPr="00122D7E" w:rsidRDefault="00416149" w:rsidP="00122D7E">
      <w:pPr>
        <w:spacing w:after="0" w:line="360" w:lineRule="auto"/>
        <w:ind w:firstLine="720"/>
        <w:jc w:val="both"/>
        <w:rPr>
          <w:rFonts w:ascii="GHEA Grapalat" w:eastAsia="Times New Roman" w:hAnsi="GHEA Grapalat"/>
          <w:sz w:val="24"/>
          <w:szCs w:val="24"/>
          <w:lang w:val="hy-AM"/>
        </w:rPr>
      </w:pPr>
      <w:r w:rsidRPr="00122D7E">
        <w:rPr>
          <w:rFonts w:ascii="GHEA Grapalat" w:eastAsia="Times New Roman" w:hAnsi="GHEA Grapalat"/>
          <w:sz w:val="24"/>
          <w:szCs w:val="24"/>
          <w:lang w:val="hy-AM"/>
        </w:rPr>
        <w:t>Էլեկտրոնային առողջապահության զարգացման և ներդրման ճանապարհային քարտեզի առկայություն:</w:t>
      </w:r>
    </w:p>
    <w:p w14:paraId="7C46891B" w14:textId="77777777" w:rsidR="00B05B94" w:rsidRPr="00122D7E" w:rsidRDefault="00B05B94" w:rsidP="00122D7E">
      <w:pPr>
        <w:spacing w:after="0" w:line="360" w:lineRule="auto"/>
        <w:ind w:firstLine="720"/>
        <w:jc w:val="both"/>
        <w:rPr>
          <w:rFonts w:ascii="GHEA Grapalat" w:eastAsia="Times New Roman" w:hAnsi="GHEA Grapalat"/>
          <w:sz w:val="24"/>
          <w:szCs w:val="24"/>
          <w:lang w:val="hy-AM"/>
        </w:rPr>
      </w:pPr>
    </w:p>
    <w:p w14:paraId="00D0EA8B"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69C2961C"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6905922D"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15C5C422"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5F020286"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6B27B508"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6D58D263"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038C221F"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4ED3B13F"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2A43A058"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7F6B1D5E"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4B529157"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399E898D"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120FC2FD"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01B81272"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0DA84B2D"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0C58B3D4"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41F77228"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3205A002" w14:textId="77777777" w:rsidR="00122D7E" w:rsidRPr="009C76BB" w:rsidRDefault="00122D7E" w:rsidP="00122D7E">
      <w:pPr>
        <w:spacing w:after="0" w:line="360" w:lineRule="auto"/>
        <w:jc w:val="center"/>
        <w:rPr>
          <w:rFonts w:ascii="GHEA Grapalat" w:eastAsia="Calibri" w:hAnsi="GHEA Grapalat" w:cs="Sylfaen"/>
          <w:b/>
          <w:sz w:val="24"/>
          <w:szCs w:val="24"/>
          <w:lang w:val="hy-AM"/>
        </w:rPr>
      </w:pPr>
    </w:p>
    <w:p w14:paraId="3906C64C" w14:textId="77777777" w:rsidR="00B05B94" w:rsidRPr="00122D7E" w:rsidRDefault="00B05B94" w:rsidP="00122D7E">
      <w:pPr>
        <w:spacing w:after="0" w:line="360" w:lineRule="auto"/>
        <w:jc w:val="center"/>
        <w:rPr>
          <w:rFonts w:ascii="GHEA Grapalat" w:eastAsia="Calibri" w:hAnsi="GHEA Grapalat" w:cs="Sylfaen"/>
          <w:b/>
          <w:sz w:val="24"/>
          <w:szCs w:val="24"/>
          <w:lang w:val="hy-AM"/>
        </w:rPr>
      </w:pPr>
      <w:r w:rsidRPr="00122D7E">
        <w:rPr>
          <w:rFonts w:ascii="GHEA Grapalat" w:eastAsia="Calibri" w:hAnsi="GHEA Grapalat" w:cs="Sylfaen"/>
          <w:b/>
          <w:sz w:val="24"/>
          <w:szCs w:val="24"/>
          <w:lang w:val="hy-AM"/>
        </w:rPr>
        <w:lastRenderedPageBreak/>
        <w:t>ՏԵՂԵԿԱՆՔ</w:t>
      </w:r>
    </w:p>
    <w:p w14:paraId="54768351" w14:textId="77777777" w:rsidR="008E07BC" w:rsidRPr="008E07BC" w:rsidRDefault="008E07BC" w:rsidP="008E07BC">
      <w:pPr>
        <w:tabs>
          <w:tab w:val="left" w:pos="567"/>
        </w:tabs>
        <w:spacing w:after="0" w:line="360" w:lineRule="auto"/>
        <w:ind w:firstLine="851"/>
        <w:jc w:val="center"/>
        <w:rPr>
          <w:rFonts w:ascii="GHEA Grapalat" w:eastAsia="Times New Roman" w:hAnsi="GHEA Grapalat"/>
          <w:b/>
          <w:sz w:val="24"/>
          <w:szCs w:val="24"/>
          <w:lang w:val="hy-AM"/>
        </w:rPr>
      </w:pPr>
      <w:r>
        <w:rPr>
          <w:rFonts w:ascii="GHEA Grapalat" w:eastAsia="Times New Roman" w:hAnsi="GHEA Grapalat"/>
          <w:b/>
          <w:sz w:val="24"/>
          <w:szCs w:val="24"/>
          <w:lang w:val="hy-AM"/>
        </w:rPr>
        <w:t>«</w:t>
      </w:r>
      <w:r w:rsidRPr="00122D7E">
        <w:rPr>
          <w:rFonts w:ascii="GHEA Grapalat" w:eastAsia="Times New Roman" w:hAnsi="GHEA Grapalat"/>
          <w:b/>
          <w:sz w:val="24"/>
          <w:szCs w:val="24"/>
          <w:lang w:val="hy-AM"/>
        </w:rPr>
        <w:t xml:space="preserve">ԷԼԵԿՏՐՈՆԱՅԻՆ </w:t>
      </w:r>
      <w:r w:rsidRPr="008E07BC">
        <w:rPr>
          <w:rFonts w:ascii="GHEA Grapalat" w:eastAsia="Times New Roman" w:hAnsi="GHEA Grapalat"/>
          <w:b/>
          <w:sz w:val="24"/>
          <w:szCs w:val="24"/>
          <w:lang w:val="hy-AM"/>
        </w:rPr>
        <w:t xml:space="preserve">ԱՌՈՂՋԱՊԱՀՈՒԹՅԱՆ ՀԱՄԱԿԱՐԳԻ </w:t>
      </w:r>
    </w:p>
    <w:p w14:paraId="4414D225" w14:textId="3751514C" w:rsidR="00283E18" w:rsidRPr="008E07BC" w:rsidRDefault="008E07BC" w:rsidP="008E07BC">
      <w:pPr>
        <w:shd w:val="clear" w:color="auto" w:fill="FFFFFF"/>
        <w:spacing w:line="360" w:lineRule="auto"/>
        <w:ind w:firstLine="375"/>
        <w:jc w:val="center"/>
        <w:rPr>
          <w:rFonts w:ascii="GHEA Grapalat" w:hAnsi="GHEA Grapalat"/>
          <w:b/>
          <w:sz w:val="24"/>
          <w:szCs w:val="24"/>
          <w:lang w:val="hy-AM"/>
        </w:rPr>
      </w:pPr>
      <w:r w:rsidRPr="008E07BC">
        <w:rPr>
          <w:rFonts w:ascii="GHEA Grapalat" w:eastAsia="Times New Roman" w:hAnsi="GHEA Grapalat"/>
          <w:b/>
          <w:sz w:val="24"/>
          <w:szCs w:val="24"/>
          <w:lang w:val="hy-AM"/>
        </w:rPr>
        <w:t xml:space="preserve">2019-2023 </w:t>
      </w:r>
      <w:r w:rsidRPr="008E07BC">
        <w:rPr>
          <w:rFonts w:ascii="GHEA Grapalat" w:eastAsia="Times New Roman" w:hAnsi="GHEA Grapalat"/>
          <w:b/>
          <w:bCs/>
          <w:sz w:val="24"/>
          <w:szCs w:val="24"/>
          <w:lang w:val="hy-AM"/>
        </w:rPr>
        <w:t>ԹՎԱԿԱՆՆԵՐԻ</w:t>
      </w:r>
      <w:r w:rsidRPr="008E07BC">
        <w:rPr>
          <w:rFonts w:ascii="GHEA Grapalat" w:eastAsia="Times New Roman" w:hAnsi="GHEA Grapalat"/>
          <w:b/>
          <w:sz w:val="24"/>
          <w:szCs w:val="24"/>
          <w:lang w:val="hy-AM"/>
        </w:rPr>
        <w:t xml:space="preserve"> ԶԱՐԳԱՑՄԱՆ ՏԵՍԼԱԿԱՆԸ ՀԱՍՏԱՏԵԼՈՒ ՄԱՍԻՆ» ԿԱՌԱՎԱՐՈՒԹՅԱՆ ՈՐՈՇՄԱՆ </w:t>
      </w:r>
      <w:r w:rsidRPr="009C76BB">
        <w:rPr>
          <w:rFonts w:ascii="GHEA Grapalat" w:eastAsia="Times New Roman" w:hAnsi="GHEA Grapalat"/>
          <w:b/>
          <w:sz w:val="24"/>
          <w:szCs w:val="24"/>
          <w:lang w:val="hy-AM"/>
        </w:rPr>
        <w:t xml:space="preserve">ՆԱԽԱԳԾԻ </w:t>
      </w:r>
      <w:r w:rsidR="00283E18" w:rsidRPr="008E07BC">
        <w:rPr>
          <w:rFonts w:ascii="GHEA Grapalat" w:eastAsia="Calibri" w:hAnsi="GHEA Grapalat"/>
          <w:b/>
          <w:sz w:val="24"/>
          <w:szCs w:val="24"/>
          <w:lang w:val="hy-AM"/>
        </w:rPr>
        <w:t>ԸՆԴՈւՆՄԱՆ Կ</w:t>
      </w:r>
      <w:r w:rsidR="00283E18" w:rsidRPr="008E07BC">
        <w:rPr>
          <w:rFonts w:ascii="GHEA Grapalat" w:eastAsia="Calibri" w:hAnsi="GHEA Grapalat" w:cs="Sylfaen"/>
          <w:b/>
          <w:bCs/>
          <w:sz w:val="24"/>
          <w:szCs w:val="24"/>
          <w:lang w:val="hy-AM"/>
        </w:rPr>
        <w:t>ԱՊԱԿՑՈւԹՅԱՄԲ</w:t>
      </w:r>
      <w:r w:rsidR="00283E18" w:rsidRPr="008E07BC">
        <w:rPr>
          <w:rFonts w:ascii="GHEA Grapalat" w:hAnsi="GHEA Grapalat" w:cs="Sylfaen"/>
          <w:b/>
          <w:sz w:val="24"/>
          <w:szCs w:val="24"/>
          <w:lang w:val="af-ZA"/>
        </w:rPr>
        <w:t xml:space="preserve"> ԸՆԴՈւՆՎԵԼԻՔ ԱՅԼ ՕՐԵՆՔՆԵՐԻ ԿԱՄ ԴՐԱՆՑ </w:t>
      </w:r>
      <w:r w:rsidR="00283E18" w:rsidRPr="008E07BC">
        <w:rPr>
          <w:rFonts w:ascii="GHEA Grapalat" w:hAnsi="GHEA Grapalat" w:cs="Sylfaen"/>
          <w:b/>
          <w:sz w:val="24"/>
          <w:szCs w:val="24"/>
          <w:lang w:val="hy-AM"/>
        </w:rPr>
        <w:t>ԸՆԴՈւՆՄԱՆ ԱՆՀՐԱԺԵՇՏՈւԹՅԱՆ ԲԱՑԱԿԱՅՈւԹՅԱՆ ՄԱՍԻՆ</w:t>
      </w:r>
    </w:p>
    <w:p w14:paraId="2304D962" w14:textId="09144A51" w:rsidR="00B05B94" w:rsidRPr="008E07BC" w:rsidRDefault="00237FBF" w:rsidP="00122D7E">
      <w:pPr>
        <w:spacing w:after="0" w:line="360" w:lineRule="auto"/>
        <w:ind w:firstLine="720"/>
        <w:jc w:val="both"/>
        <w:rPr>
          <w:rFonts w:ascii="GHEA Grapalat" w:eastAsia="Times New Roman" w:hAnsi="GHEA Grapalat"/>
          <w:sz w:val="24"/>
          <w:szCs w:val="24"/>
          <w:lang w:val="hy-AM"/>
        </w:rPr>
      </w:pPr>
      <w:r w:rsidRPr="008E07BC">
        <w:rPr>
          <w:rFonts w:ascii="GHEA Grapalat" w:eastAsia="Times New Roman" w:hAnsi="GHEA Grapalat"/>
          <w:sz w:val="24"/>
          <w:szCs w:val="24"/>
          <w:lang w:val="hy-AM"/>
        </w:rPr>
        <w:t>Նախագծի</w:t>
      </w:r>
      <w:r w:rsidR="00B05B94" w:rsidRPr="008E07BC">
        <w:rPr>
          <w:rFonts w:ascii="GHEA Grapalat" w:eastAsia="Times New Roman" w:hAnsi="GHEA Grapalat"/>
          <w:sz w:val="24"/>
          <w:szCs w:val="24"/>
          <w:lang w:val="hy-AM"/>
        </w:rPr>
        <w:t xml:space="preserve"> ընդունման կապակցությամբ այլ </w:t>
      </w:r>
      <w:r w:rsidR="00122D7E" w:rsidRPr="008E07BC">
        <w:rPr>
          <w:rFonts w:ascii="GHEA Grapalat" w:eastAsia="Times New Roman" w:hAnsi="GHEA Grapalat"/>
          <w:sz w:val="24"/>
          <w:szCs w:val="24"/>
          <w:lang w:val="hy-AM"/>
        </w:rPr>
        <w:t xml:space="preserve">օրենքների </w:t>
      </w:r>
      <w:r w:rsidR="00B05B94" w:rsidRPr="008E07BC">
        <w:rPr>
          <w:rFonts w:ascii="GHEA Grapalat" w:eastAsia="Times New Roman" w:hAnsi="GHEA Grapalat"/>
          <w:sz w:val="24"/>
          <w:szCs w:val="24"/>
          <w:lang w:val="hy-AM"/>
        </w:rPr>
        <w:t xml:space="preserve">ընդունման կամ </w:t>
      </w:r>
      <w:r w:rsidR="00122D7E" w:rsidRPr="008E07BC">
        <w:rPr>
          <w:rFonts w:ascii="GHEA Grapalat" w:eastAsia="Times New Roman" w:hAnsi="GHEA Grapalat"/>
          <w:sz w:val="24"/>
          <w:szCs w:val="24"/>
          <w:lang w:val="hy-AM"/>
        </w:rPr>
        <w:t xml:space="preserve">դրանցում </w:t>
      </w:r>
      <w:r w:rsidR="00B05B94" w:rsidRPr="008E07BC">
        <w:rPr>
          <w:rFonts w:ascii="GHEA Grapalat" w:eastAsia="Times New Roman" w:hAnsi="GHEA Grapalat"/>
          <w:sz w:val="24"/>
          <w:szCs w:val="24"/>
          <w:lang w:val="hy-AM"/>
        </w:rPr>
        <w:t>փոփոխության անհրաժեշտություն չի առաջանա:</w:t>
      </w:r>
    </w:p>
    <w:p w14:paraId="0C14492A" w14:textId="77777777" w:rsidR="00B05B94" w:rsidRPr="00283E18" w:rsidRDefault="00B05B94" w:rsidP="00122D7E">
      <w:pPr>
        <w:spacing w:after="0" w:line="360" w:lineRule="auto"/>
        <w:ind w:firstLine="720"/>
        <w:jc w:val="both"/>
        <w:rPr>
          <w:rFonts w:ascii="GHEA Grapalat" w:eastAsia="Times New Roman" w:hAnsi="GHEA Grapalat"/>
          <w:sz w:val="24"/>
          <w:szCs w:val="24"/>
          <w:lang w:val="hy-AM"/>
        </w:rPr>
      </w:pPr>
    </w:p>
    <w:p w14:paraId="02431DDC" w14:textId="77777777" w:rsidR="00BB2797" w:rsidRDefault="00BB2797" w:rsidP="00122D7E">
      <w:pPr>
        <w:spacing w:after="0" w:line="360" w:lineRule="auto"/>
        <w:jc w:val="center"/>
        <w:rPr>
          <w:rFonts w:ascii="GHEA Grapalat" w:eastAsia="Calibri" w:hAnsi="GHEA Grapalat" w:cs="Sylfaen"/>
          <w:b/>
          <w:sz w:val="24"/>
          <w:szCs w:val="24"/>
          <w:lang w:val="et-EE"/>
        </w:rPr>
      </w:pPr>
    </w:p>
    <w:p w14:paraId="01478B75" w14:textId="77777777" w:rsidR="00B05B94" w:rsidRPr="00122D7E" w:rsidRDefault="00B05B94" w:rsidP="00122D7E">
      <w:pPr>
        <w:spacing w:after="0" w:line="360" w:lineRule="auto"/>
        <w:jc w:val="center"/>
        <w:rPr>
          <w:rFonts w:ascii="GHEA Grapalat" w:eastAsia="Calibri" w:hAnsi="GHEA Grapalat" w:cs="Sylfaen"/>
          <w:b/>
          <w:sz w:val="24"/>
          <w:szCs w:val="24"/>
          <w:lang w:val="hy-AM"/>
        </w:rPr>
      </w:pPr>
      <w:r w:rsidRPr="00122D7E">
        <w:rPr>
          <w:rFonts w:ascii="GHEA Grapalat" w:eastAsia="Calibri" w:hAnsi="GHEA Grapalat" w:cs="Sylfaen"/>
          <w:b/>
          <w:sz w:val="24"/>
          <w:szCs w:val="24"/>
          <w:lang w:val="et-EE"/>
        </w:rPr>
        <w:t>ՏԵՂԵԿԱՆՔ</w:t>
      </w:r>
    </w:p>
    <w:p w14:paraId="6A73AFE8" w14:textId="77777777" w:rsidR="008E07BC" w:rsidRPr="00122D7E" w:rsidRDefault="008E07BC" w:rsidP="008E07BC">
      <w:pPr>
        <w:tabs>
          <w:tab w:val="left" w:pos="567"/>
        </w:tabs>
        <w:spacing w:after="0" w:line="360" w:lineRule="auto"/>
        <w:ind w:firstLine="851"/>
        <w:jc w:val="center"/>
        <w:rPr>
          <w:rFonts w:ascii="GHEA Grapalat" w:eastAsia="Times New Roman" w:hAnsi="GHEA Grapalat"/>
          <w:b/>
          <w:sz w:val="24"/>
          <w:szCs w:val="24"/>
          <w:lang w:val="hy-AM"/>
        </w:rPr>
      </w:pPr>
      <w:r>
        <w:rPr>
          <w:rFonts w:ascii="GHEA Grapalat" w:eastAsia="Times New Roman" w:hAnsi="GHEA Grapalat"/>
          <w:b/>
          <w:sz w:val="24"/>
          <w:szCs w:val="24"/>
          <w:lang w:val="hy-AM"/>
        </w:rPr>
        <w:t>«</w:t>
      </w:r>
      <w:r w:rsidRPr="00122D7E">
        <w:rPr>
          <w:rFonts w:ascii="GHEA Grapalat" w:eastAsia="Times New Roman" w:hAnsi="GHEA Grapalat"/>
          <w:b/>
          <w:sz w:val="24"/>
          <w:szCs w:val="24"/>
          <w:lang w:val="hy-AM"/>
        </w:rPr>
        <w:t xml:space="preserve">ԷԼԵԿՏՐՈՆԱՅԻՆ ԱՌՈՂՋԱՊԱՀՈՒԹՅԱՆ ՀԱՄԱԿԱՐԳԻ </w:t>
      </w:r>
    </w:p>
    <w:p w14:paraId="7325FEA8" w14:textId="208AA25E" w:rsidR="00B05B94" w:rsidRDefault="008E07BC" w:rsidP="008E07BC">
      <w:pPr>
        <w:spacing w:after="0" w:line="360" w:lineRule="auto"/>
        <w:jc w:val="center"/>
        <w:rPr>
          <w:rFonts w:ascii="GHEA Grapalat" w:hAnsi="GHEA Grapalat" w:cs="Times Armenian"/>
          <w:b/>
          <w:sz w:val="24"/>
          <w:szCs w:val="24"/>
          <w:lang w:val="af-ZA"/>
        </w:rPr>
      </w:pPr>
      <w:r w:rsidRPr="00122D7E">
        <w:rPr>
          <w:rFonts w:ascii="GHEA Grapalat" w:eastAsia="Times New Roman" w:hAnsi="GHEA Grapalat"/>
          <w:b/>
          <w:sz w:val="24"/>
          <w:szCs w:val="24"/>
          <w:lang w:val="hy-AM"/>
        </w:rPr>
        <w:t>2019-2023</w:t>
      </w:r>
      <w:r w:rsidRPr="00237FBF">
        <w:rPr>
          <w:rFonts w:ascii="GHEA Grapalat" w:eastAsia="Times New Roman" w:hAnsi="GHEA Grapalat"/>
          <w:b/>
          <w:sz w:val="24"/>
          <w:szCs w:val="24"/>
          <w:lang w:val="hy-AM"/>
        </w:rPr>
        <w:t xml:space="preserve"> </w:t>
      </w:r>
      <w:r w:rsidRPr="00122D7E">
        <w:rPr>
          <w:rFonts w:ascii="GHEA Grapalat" w:eastAsia="Times New Roman" w:hAnsi="GHEA Grapalat"/>
          <w:b/>
          <w:bCs/>
          <w:sz w:val="24"/>
          <w:szCs w:val="24"/>
          <w:lang w:val="hy-AM"/>
        </w:rPr>
        <w:t>ԹՎԱԿԱՆՆԵՐԻ</w:t>
      </w:r>
      <w:r w:rsidRPr="00122D7E">
        <w:rPr>
          <w:rFonts w:ascii="GHEA Grapalat" w:eastAsia="Times New Roman" w:hAnsi="GHEA Grapalat"/>
          <w:b/>
          <w:sz w:val="24"/>
          <w:szCs w:val="24"/>
          <w:lang w:val="hy-AM"/>
        </w:rPr>
        <w:t xml:space="preserve"> ԶԱՐԳԱՑՄԱՆ ՏԵՍԼԱԿԱՆ</w:t>
      </w:r>
      <w:r w:rsidRPr="00237FBF">
        <w:rPr>
          <w:rFonts w:ascii="GHEA Grapalat" w:eastAsia="Times New Roman" w:hAnsi="GHEA Grapalat"/>
          <w:b/>
          <w:sz w:val="24"/>
          <w:szCs w:val="24"/>
          <w:lang w:val="hy-AM"/>
        </w:rPr>
        <w:t>Ը ՀԱՍՏԱՏԵԼՈՒ ՄԱՍԻՆ</w:t>
      </w:r>
      <w:r>
        <w:rPr>
          <w:rFonts w:ascii="GHEA Grapalat" w:eastAsia="Times New Roman" w:hAnsi="GHEA Grapalat"/>
          <w:b/>
          <w:sz w:val="24"/>
          <w:szCs w:val="24"/>
          <w:lang w:val="hy-AM"/>
        </w:rPr>
        <w:t>»</w:t>
      </w:r>
      <w:r w:rsidRPr="00237FBF">
        <w:rPr>
          <w:rFonts w:ascii="GHEA Grapalat" w:eastAsia="Times New Roman" w:hAnsi="GHEA Grapalat"/>
          <w:b/>
          <w:sz w:val="24"/>
          <w:szCs w:val="24"/>
          <w:lang w:val="hy-AM"/>
        </w:rPr>
        <w:t xml:space="preserve"> ԿԱՌԱՎԱՐՈՒԹՅԱՆ ՈՐՈՇՄԱՆ</w:t>
      </w:r>
      <w:r w:rsidRPr="00122D7E">
        <w:rPr>
          <w:rFonts w:ascii="GHEA Grapalat" w:eastAsia="Times New Roman" w:hAnsi="GHEA Grapalat"/>
          <w:b/>
          <w:sz w:val="24"/>
          <w:szCs w:val="24"/>
          <w:lang w:val="hy-AM"/>
        </w:rPr>
        <w:t xml:space="preserve"> </w:t>
      </w:r>
      <w:r>
        <w:rPr>
          <w:rFonts w:ascii="GHEA Grapalat" w:eastAsia="Times New Roman" w:hAnsi="GHEA Grapalat"/>
          <w:b/>
          <w:sz w:val="24"/>
          <w:szCs w:val="24"/>
          <w:lang w:val="en-US"/>
        </w:rPr>
        <w:t>ՆԱԽԱԳԾԻ</w:t>
      </w:r>
      <w:r w:rsidRPr="008E07BC">
        <w:rPr>
          <w:rFonts w:ascii="GHEA Grapalat" w:eastAsia="Times New Roman" w:hAnsi="GHEA Grapalat"/>
          <w:b/>
          <w:sz w:val="24"/>
          <w:szCs w:val="24"/>
          <w:lang w:val="et-EE"/>
        </w:rPr>
        <w:t xml:space="preserve"> </w:t>
      </w:r>
      <w:r w:rsidR="00B05B94" w:rsidRPr="00122D7E">
        <w:rPr>
          <w:rFonts w:ascii="GHEA Grapalat" w:eastAsia="Calibri" w:hAnsi="GHEA Grapalat"/>
          <w:b/>
          <w:sz w:val="24"/>
          <w:szCs w:val="24"/>
          <w:lang w:val="hy-AM"/>
        </w:rPr>
        <w:t>ԸՆԴՈՒՆՄԱՆ Կ</w:t>
      </w:r>
      <w:r w:rsidR="00B05B94" w:rsidRPr="00122D7E">
        <w:rPr>
          <w:rFonts w:ascii="GHEA Grapalat" w:eastAsia="Calibri" w:hAnsi="GHEA Grapalat" w:cs="Sylfaen"/>
          <w:b/>
          <w:bCs/>
          <w:sz w:val="24"/>
          <w:szCs w:val="24"/>
          <w:lang w:val="hy-AM"/>
        </w:rPr>
        <w:t>ԱՊԱԿՑՈՒԹՅԱՄԲ</w:t>
      </w:r>
      <w:r w:rsidR="00B05B94" w:rsidRPr="00122D7E">
        <w:rPr>
          <w:rFonts w:ascii="GHEA Grapalat" w:hAnsi="GHEA Grapalat" w:cs="Sylfaen"/>
          <w:b/>
          <w:sz w:val="24"/>
          <w:szCs w:val="24"/>
          <w:lang w:val="af-ZA"/>
        </w:rPr>
        <w:t xml:space="preserve"> ՊԵՏԱԿԱՆ</w:t>
      </w:r>
      <w:r w:rsidR="00B05B94" w:rsidRPr="00122D7E">
        <w:rPr>
          <w:rFonts w:ascii="GHEA Grapalat" w:hAnsi="GHEA Grapalat" w:cs="Sylfaen"/>
          <w:b/>
          <w:sz w:val="24"/>
          <w:szCs w:val="24"/>
          <w:lang w:val="hy-AM"/>
        </w:rPr>
        <w:t xml:space="preserve"> </w:t>
      </w:r>
      <w:r w:rsidR="00B05B94" w:rsidRPr="00122D7E">
        <w:rPr>
          <w:rFonts w:ascii="GHEA Grapalat" w:hAnsi="GHEA Grapalat" w:cs="Sylfaen"/>
          <w:b/>
          <w:sz w:val="24"/>
          <w:szCs w:val="24"/>
          <w:lang w:val="af-ZA"/>
        </w:rPr>
        <w:t>ԲՅՈՒՋԵՈՒՄ</w:t>
      </w:r>
      <w:r w:rsidR="00B05B94" w:rsidRPr="00122D7E">
        <w:rPr>
          <w:rFonts w:ascii="GHEA Grapalat" w:hAnsi="GHEA Grapalat" w:cs="Sylfaen"/>
          <w:b/>
          <w:sz w:val="24"/>
          <w:szCs w:val="24"/>
          <w:lang w:val="hy-AM"/>
        </w:rPr>
        <w:t xml:space="preserve"> </w:t>
      </w:r>
      <w:r w:rsidR="00B05B94" w:rsidRPr="00122D7E">
        <w:rPr>
          <w:rFonts w:ascii="GHEA Grapalat" w:hAnsi="GHEA Grapalat" w:cs="Sylfaen"/>
          <w:b/>
          <w:sz w:val="24"/>
          <w:szCs w:val="24"/>
          <w:lang w:val="af-ZA"/>
        </w:rPr>
        <w:t>ԿԱՄ</w:t>
      </w:r>
      <w:r w:rsidR="00B05B94" w:rsidRPr="00122D7E">
        <w:rPr>
          <w:rFonts w:ascii="GHEA Grapalat" w:hAnsi="GHEA Grapalat" w:cs="Times Armenian"/>
          <w:b/>
          <w:sz w:val="24"/>
          <w:szCs w:val="24"/>
          <w:lang w:val="af-ZA"/>
        </w:rPr>
        <w:t xml:space="preserve"> ՏԵՂԱԿԱՆ ԻՆՔՆԱԿԱՌԱՎԱՐՄԱՆ ՄԱՐՄԻՆՆԵՐԻ ԲՅՈՒՋԵՆԵՐՈՒՄ ԾԱԽՍԵՐԻ ԵՎ ԵԿԱՄՈՒՏՆԵՐԻ ԷԱԿԱՆ ԱՎԵԼԱՑՈՒՄՆԵՐԻ ԿԱՄ ՆՎԱԶԵՑՈՒՄՆԵՐԻ ՄԱՍԻՆ</w:t>
      </w:r>
    </w:p>
    <w:p w14:paraId="6B1BF350" w14:textId="77777777" w:rsidR="00283E18" w:rsidRPr="00122D7E" w:rsidRDefault="00283E18" w:rsidP="00122D7E">
      <w:pPr>
        <w:spacing w:after="0" w:line="360" w:lineRule="auto"/>
        <w:jc w:val="center"/>
        <w:rPr>
          <w:rFonts w:ascii="GHEA Grapalat" w:hAnsi="GHEA Grapalat" w:cs="Times Armenian"/>
          <w:b/>
          <w:sz w:val="24"/>
          <w:szCs w:val="24"/>
          <w:lang w:val="af-ZA"/>
        </w:rPr>
      </w:pPr>
    </w:p>
    <w:p w14:paraId="13A76274" w14:textId="26A76813" w:rsidR="00B05B94" w:rsidRPr="00122D7E" w:rsidRDefault="00237FBF" w:rsidP="00122D7E">
      <w:pPr>
        <w:spacing w:after="0" w:line="360" w:lineRule="auto"/>
        <w:ind w:firstLine="720"/>
        <w:jc w:val="both"/>
        <w:rPr>
          <w:rFonts w:ascii="GHEA Grapalat" w:hAnsi="GHEA Grapalat"/>
          <w:color w:val="000000"/>
          <w:sz w:val="24"/>
          <w:szCs w:val="24"/>
          <w:lang w:val="hy-AM"/>
        </w:rPr>
      </w:pPr>
      <w:r>
        <w:rPr>
          <w:rFonts w:ascii="GHEA Grapalat" w:hAnsi="GHEA Grapalat" w:cs="Sylfaen"/>
          <w:sz w:val="24"/>
          <w:szCs w:val="24"/>
          <w:lang w:val="et-EE"/>
        </w:rPr>
        <w:t>Ն</w:t>
      </w:r>
      <w:r w:rsidR="00B05B94" w:rsidRPr="00122D7E">
        <w:rPr>
          <w:rFonts w:ascii="GHEA Grapalat" w:hAnsi="GHEA Grapalat" w:cs="Sylfaen"/>
          <w:sz w:val="24"/>
          <w:szCs w:val="24"/>
          <w:lang w:val="et-EE"/>
        </w:rPr>
        <w:t>ախագծի</w:t>
      </w:r>
      <w:r w:rsidR="00B05B94" w:rsidRPr="00122D7E">
        <w:rPr>
          <w:rFonts w:ascii="GHEA Grapalat" w:hAnsi="GHEA Grapalat" w:cs="Sylfaen"/>
          <w:sz w:val="24"/>
          <w:szCs w:val="24"/>
          <w:lang w:val="hy-AM"/>
        </w:rPr>
        <w:t xml:space="preserve"> </w:t>
      </w:r>
      <w:r w:rsidR="00B05B94" w:rsidRPr="00122D7E">
        <w:rPr>
          <w:rFonts w:ascii="GHEA Grapalat" w:hAnsi="GHEA Grapalat" w:cs="Sylfaen"/>
          <w:sz w:val="24"/>
          <w:szCs w:val="24"/>
          <w:lang w:val="af-ZA"/>
        </w:rPr>
        <w:t>ընդունման</w:t>
      </w:r>
      <w:r w:rsidR="00B05B94" w:rsidRPr="00122D7E">
        <w:rPr>
          <w:rFonts w:ascii="GHEA Grapalat" w:hAnsi="GHEA Grapalat" w:cs="Sylfaen"/>
          <w:sz w:val="24"/>
          <w:szCs w:val="24"/>
          <w:lang w:val="hy-AM"/>
        </w:rPr>
        <w:t xml:space="preserve"> </w:t>
      </w:r>
      <w:r w:rsidR="00B05B94" w:rsidRPr="00122D7E">
        <w:rPr>
          <w:rFonts w:ascii="GHEA Grapalat" w:hAnsi="GHEA Grapalat" w:cs="Sylfaen"/>
          <w:sz w:val="24"/>
          <w:szCs w:val="24"/>
          <w:lang w:val="af-ZA"/>
        </w:rPr>
        <w:t>կապակցությամբ Հայաստանի Հանրապետության</w:t>
      </w:r>
      <w:r w:rsidR="00B05B94" w:rsidRPr="00122D7E">
        <w:rPr>
          <w:rFonts w:ascii="GHEA Grapalat" w:hAnsi="GHEA Grapalat" w:cs="Sylfaen"/>
          <w:sz w:val="24"/>
          <w:szCs w:val="24"/>
          <w:lang w:val="hy-AM"/>
        </w:rPr>
        <w:t xml:space="preserve"> </w:t>
      </w:r>
      <w:r w:rsidR="00B05B94" w:rsidRPr="00122D7E">
        <w:rPr>
          <w:rFonts w:ascii="GHEA Grapalat" w:hAnsi="GHEA Grapalat" w:cs="Sylfaen"/>
          <w:sz w:val="24"/>
          <w:szCs w:val="24"/>
          <w:lang w:val="af-ZA"/>
        </w:rPr>
        <w:t>պետական</w:t>
      </w:r>
      <w:r w:rsidR="00B05B94" w:rsidRPr="00122D7E">
        <w:rPr>
          <w:rFonts w:ascii="GHEA Grapalat" w:hAnsi="GHEA Grapalat" w:cs="Sylfaen"/>
          <w:sz w:val="24"/>
          <w:szCs w:val="24"/>
          <w:lang w:val="hy-AM"/>
        </w:rPr>
        <w:t xml:space="preserve"> </w:t>
      </w:r>
      <w:r w:rsidR="00B05B94" w:rsidRPr="00122D7E">
        <w:rPr>
          <w:rFonts w:ascii="GHEA Grapalat" w:hAnsi="GHEA Grapalat" w:cs="Sylfaen"/>
          <w:sz w:val="24"/>
          <w:szCs w:val="24"/>
          <w:lang w:val="af-ZA"/>
        </w:rPr>
        <w:t>բյուջեում</w:t>
      </w:r>
      <w:r w:rsidR="00B05B94" w:rsidRPr="00122D7E">
        <w:rPr>
          <w:rFonts w:ascii="GHEA Grapalat" w:hAnsi="GHEA Grapalat" w:cs="Sylfaen"/>
          <w:sz w:val="24"/>
          <w:szCs w:val="24"/>
          <w:lang w:val="hy-AM"/>
        </w:rPr>
        <w:t xml:space="preserve"> </w:t>
      </w:r>
      <w:r w:rsidR="00B05B94" w:rsidRPr="00122D7E">
        <w:rPr>
          <w:rFonts w:ascii="GHEA Grapalat" w:hAnsi="GHEA Grapalat" w:cs="Sylfaen"/>
          <w:sz w:val="24"/>
          <w:szCs w:val="24"/>
          <w:lang w:val="af-ZA"/>
        </w:rPr>
        <w:t>կամ</w:t>
      </w:r>
      <w:r w:rsidR="00B05B94" w:rsidRPr="00122D7E">
        <w:rPr>
          <w:rFonts w:ascii="GHEA Grapalat" w:hAnsi="GHEA Grapalat" w:cs="Times Armenian"/>
          <w:sz w:val="24"/>
          <w:szCs w:val="24"/>
          <w:lang w:val="af-ZA"/>
        </w:rPr>
        <w:t xml:space="preserve"> տեղական ինքնակառավարման մարմինների բյուջեներում</w:t>
      </w:r>
      <w:r w:rsidR="00B05B94" w:rsidRPr="00122D7E">
        <w:rPr>
          <w:rFonts w:ascii="GHEA Grapalat" w:hAnsi="GHEA Grapalat" w:cs="Times Armenian"/>
          <w:sz w:val="24"/>
          <w:szCs w:val="24"/>
          <w:lang w:val="hy-AM"/>
        </w:rPr>
        <w:t xml:space="preserve"> փոփոխություններ չեն սպասվում</w:t>
      </w:r>
      <w:r w:rsidR="00B05B94" w:rsidRPr="00122D7E">
        <w:rPr>
          <w:rFonts w:ascii="GHEA Grapalat" w:hAnsi="GHEA Grapalat" w:cs="Times Armenian"/>
          <w:sz w:val="24"/>
          <w:szCs w:val="24"/>
          <w:lang w:val="af-ZA"/>
        </w:rPr>
        <w:t>:</w:t>
      </w:r>
    </w:p>
    <w:p w14:paraId="1778B384" w14:textId="77777777" w:rsidR="00B05B94" w:rsidRPr="00122D7E" w:rsidRDefault="00B05B94" w:rsidP="00122D7E">
      <w:pPr>
        <w:spacing w:after="0" w:line="360" w:lineRule="auto"/>
        <w:jc w:val="center"/>
        <w:rPr>
          <w:rFonts w:ascii="GHEA Grapalat" w:hAnsi="GHEA Grapalat"/>
          <w:sz w:val="24"/>
          <w:szCs w:val="24"/>
          <w:lang w:val="hy-AM"/>
        </w:rPr>
      </w:pPr>
    </w:p>
    <w:p w14:paraId="0C8B8B59" w14:textId="77777777" w:rsidR="00B05B94" w:rsidRPr="00122D7E" w:rsidRDefault="00B05B94" w:rsidP="00122D7E">
      <w:pPr>
        <w:spacing w:after="0" w:line="360" w:lineRule="auto"/>
        <w:ind w:firstLine="720"/>
        <w:jc w:val="both"/>
        <w:rPr>
          <w:rFonts w:ascii="GHEA Grapalat" w:eastAsia="Times New Roman" w:hAnsi="GHEA Grapalat"/>
          <w:sz w:val="24"/>
          <w:szCs w:val="24"/>
          <w:lang w:val="et-EE"/>
        </w:rPr>
      </w:pPr>
    </w:p>
    <w:p w14:paraId="606D983E" w14:textId="77777777" w:rsidR="00B05B94" w:rsidRPr="00122D7E" w:rsidRDefault="00B05B94" w:rsidP="00122D7E">
      <w:pPr>
        <w:spacing w:after="0" w:line="360" w:lineRule="auto"/>
        <w:ind w:firstLine="720"/>
        <w:jc w:val="both"/>
        <w:rPr>
          <w:rFonts w:ascii="GHEA Grapalat" w:eastAsia="Times New Roman" w:hAnsi="GHEA Grapalat"/>
          <w:sz w:val="24"/>
          <w:szCs w:val="24"/>
          <w:lang w:val="af-ZA"/>
        </w:rPr>
      </w:pPr>
    </w:p>
    <w:p w14:paraId="6776643A" w14:textId="77777777" w:rsidR="00554384" w:rsidRPr="00122D7E" w:rsidRDefault="00554384" w:rsidP="00122D7E">
      <w:pPr>
        <w:spacing w:after="0" w:line="360" w:lineRule="auto"/>
        <w:jc w:val="both"/>
        <w:rPr>
          <w:rFonts w:ascii="GHEA Grapalat" w:hAnsi="GHEA Grapalat"/>
          <w:sz w:val="24"/>
          <w:szCs w:val="24"/>
          <w:lang w:val="hy-AM"/>
        </w:rPr>
      </w:pPr>
    </w:p>
    <w:sectPr w:rsidR="00554384" w:rsidRPr="00122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C6E45"/>
    <w:multiLevelType w:val="multilevel"/>
    <w:tmpl w:val="3C2CC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C5C2579"/>
    <w:multiLevelType w:val="multilevel"/>
    <w:tmpl w:val="88DCD75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30E3498"/>
    <w:multiLevelType w:val="hybridMultilevel"/>
    <w:tmpl w:val="5D867576"/>
    <w:lvl w:ilvl="0" w:tplc="61BCD4D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F75"/>
    <w:rsid w:val="00122D7E"/>
    <w:rsid w:val="00237FBF"/>
    <w:rsid w:val="00283E18"/>
    <w:rsid w:val="00416149"/>
    <w:rsid w:val="00425425"/>
    <w:rsid w:val="004E307D"/>
    <w:rsid w:val="00554384"/>
    <w:rsid w:val="00556E24"/>
    <w:rsid w:val="00786B34"/>
    <w:rsid w:val="00873B72"/>
    <w:rsid w:val="008E07BC"/>
    <w:rsid w:val="009C76BB"/>
    <w:rsid w:val="00A03F75"/>
    <w:rsid w:val="00A060B1"/>
    <w:rsid w:val="00A60C22"/>
    <w:rsid w:val="00AE627C"/>
    <w:rsid w:val="00B05B94"/>
    <w:rsid w:val="00B877D5"/>
    <w:rsid w:val="00BB2797"/>
    <w:rsid w:val="00C00CFA"/>
    <w:rsid w:val="00CE2048"/>
    <w:rsid w:val="00E34746"/>
    <w:rsid w:val="00F706F4"/>
    <w:rsid w:val="00FC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75"/>
    <w:pPr>
      <w:spacing w:after="200" w:line="276" w:lineRule="auto"/>
    </w:pPr>
    <w:rPr>
      <w:rFonts w:cs="Times New Roman"/>
      <w:lang w:val="ru-RU"/>
    </w:rPr>
  </w:style>
  <w:style w:type="paragraph" w:styleId="Heading1">
    <w:name w:val="heading 1"/>
    <w:basedOn w:val="Normal"/>
    <w:next w:val="Normal"/>
    <w:link w:val="Heading1Char"/>
    <w:uiPriority w:val="9"/>
    <w:qFormat/>
    <w:rsid w:val="00A03F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03F75"/>
    <w:rPr>
      <w:rFonts w:asciiTheme="majorHAnsi" w:eastAsiaTheme="majorEastAsia" w:hAnsiTheme="majorHAnsi" w:cstheme="majorBidi"/>
      <w:b/>
      <w:bCs/>
      <w:color w:val="2E74B5" w:themeColor="accent1" w:themeShade="BF"/>
      <w:sz w:val="28"/>
      <w:szCs w:val="28"/>
      <w:lang w:val="ru-RU"/>
    </w:rPr>
  </w:style>
  <w:style w:type="character" w:customStyle="1" w:styleId="NormalWebChar">
    <w:name w:val="Normal (Web) Char"/>
    <w:link w:val="NormalWeb"/>
    <w:uiPriority w:val="99"/>
    <w:qFormat/>
    <w:locked/>
    <w:rsid w:val="00A03F75"/>
    <w:rPr>
      <w:rFonts w:ascii="Times New Roman" w:eastAsia="Times New Roman" w:hAnsi="Times New Roman" w:cs="Times New Roman"/>
      <w:sz w:val="24"/>
      <w:szCs w:val="24"/>
      <w:lang w:eastAsia="ru-RU"/>
    </w:rPr>
  </w:style>
  <w:style w:type="paragraph" w:styleId="NormalWeb">
    <w:name w:val="Normal (Web)"/>
    <w:basedOn w:val="Normal"/>
    <w:link w:val="NormalWebChar"/>
    <w:uiPriority w:val="99"/>
    <w:unhideWhenUsed/>
    <w:qFormat/>
    <w:rsid w:val="00A03F75"/>
    <w:pPr>
      <w:spacing w:beforeAutospacing="1" w:afterAutospacing="1" w:line="240" w:lineRule="auto"/>
    </w:pPr>
    <w:rPr>
      <w:rFonts w:ascii="Times New Roman" w:eastAsia="Times New Roman" w:hAnsi="Times New Roman"/>
      <w:sz w:val="24"/>
      <w:szCs w:val="24"/>
      <w:lang w:val="en-US" w:eastAsia="ru-RU"/>
    </w:rPr>
  </w:style>
  <w:style w:type="paragraph" w:styleId="ListParagraph">
    <w:name w:val="List Paragraph"/>
    <w:basedOn w:val="Normal"/>
    <w:uiPriority w:val="34"/>
    <w:qFormat/>
    <w:rsid w:val="00A03F75"/>
    <w:pPr>
      <w:ind w:left="720"/>
      <w:contextualSpacing/>
    </w:pPr>
  </w:style>
  <w:style w:type="character" w:styleId="CommentReference">
    <w:name w:val="annotation reference"/>
    <w:basedOn w:val="DefaultParagraphFont"/>
    <w:uiPriority w:val="99"/>
    <w:semiHidden/>
    <w:unhideWhenUsed/>
    <w:rsid w:val="00425425"/>
    <w:rPr>
      <w:sz w:val="16"/>
      <w:szCs w:val="16"/>
    </w:rPr>
  </w:style>
  <w:style w:type="paragraph" w:styleId="CommentText">
    <w:name w:val="annotation text"/>
    <w:basedOn w:val="Normal"/>
    <w:link w:val="CommentTextChar"/>
    <w:uiPriority w:val="99"/>
    <w:semiHidden/>
    <w:unhideWhenUsed/>
    <w:rsid w:val="00425425"/>
    <w:pPr>
      <w:spacing w:line="240" w:lineRule="auto"/>
    </w:pPr>
    <w:rPr>
      <w:sz w:val="20"/>
      <w:szCs w:val="20"/>
    </w:rPr>
  </w:style>
  <w:style w:type="character" w:customStyle="1" w:styleId="CommentTextChar">
    <w:name w:val="Comment Text Char"/>
    <w:basedOn w:val="DefaultParagraphFont"/>
    <w:link w:val="CommentText"/>
    <w:uiPriority w:val="99"/>
    <w:semiHidden/>
    <w:rsid w:val="00425425"/>
    <w:rPr>
      <w:rFonts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425425"/>
    <w:rPr>
      <w:b/>
      <w:bCs/>
    </w:rPr>
  </w:style>
  <w:style w:type="character" w:customStyle="1" w:styleId="CommentSubjectChar">
    <w:name w:val="Comment Subject Char"/>
    <w:basedOn w:val="CommentTextChar"/>
    <w:link w:val="CommentSubject"/>
    <w:uiPriority w:val="99"/>
    <w:semiHidden/>
    <w:rsid w:val="00425425"/>
    <w:rPr>
      <w:rFonts w:cs="Times New Roman"/>
      <w:b/>
      <w:bCs/>
      <w:sz w:val="20"/>
      <w:szCs w:val="20"/>
      <w:lang w:val="ru-RU"/>
    </w:rPr>
  </w:style>
  <w:style w:type="paragraph" w:styleId="BalloonText">
    <w:name w:val="Balloon Text"/>
    <w:basedOn w:val="Normal"/>
    <w:link w:val="BalloonTextChar"/>
    <w:uiPriority w:val="99"/>
    <w:semiHidden/>
    <w:unhideWhenUsed/>
    <w:rsid w:val="00425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425"/>
    <w:rPr>
      <w:rFonts w:ascii="Segoe U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75"/>
    <w:pPr>
      <w:spacing w:after="200" w:line="276" w:lineRule="auto"/>
    </w:pPr>
    <w:rPr>
      <w:rFonts w:cs="Times New Roman"/>
      <w:lang w:val="ru-RU"/>
    </w:rPr>
  </w:style>
  <w:style w:type="paragraph" w:styleId="Heading1">
    <w:name w:val="heading 1"/>
    <w:basedOn w:val="Normal"/>
    <w:next w:val="Normal"/>
    <w:link w:val="Heading1Char"/>
    <w:uiPriority w:val="9"/>
    <w:qFormat/>
    <w:rsid w:val="00A03F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03F75"/>
    <w:rPr>
      <w:rFonts w:asciiTheme="majorHAnsi" w:eastAsiaTheme="majorEastAsia" w:hAnsiTheme="majorHAnsi" w:cstheme="majorBidi"/>
      <w:b/>
      <w:bCs/>
      <w:color w:val="2E74B5" w:themeColor="accent1" w:themeShade="BF"/>
      <w:sz w:val="28"/>
      <w:szCs w:val="28"/>
      <w:lang w:val="ru-RU"/>
    </w:rPr>
  </w:style>
  <w:style w:type="character" w:customStyle="1" w:styleId="NormalWebChar">
    <w:name w:val="Normal (Web) Char"/>
    <w:link w:val="NormalWeb"/>
    <w:uiPriority w:val="99"/>
    <w:qFormat/>
    <w:locked/>
    <w:rsid w:val="00A03F75"/>
    <w:rPr>
      <w:rFonts w:ascii="Times New Roman" w:eastAsia="Times New Roman" w:hAnsi="Times New Roman" w:cs="Times New Roman"/>
      <w:sz w:val="24"/>
      <w:szCs w:val="24"/>
      <w:lang w:eastAsia="ru-RU"/>
    </w:rPr>
  </w:style>
  <w:style w:type="paragraph" w:styleId="NormalWeb">
    <w:name w:val="Normal (Web)"/>
    <w:basedOn w:val="Normal"/>
    <w:link w:val="NormalWebChar"/>
    <w:uiPriority w:val="99"/>
    <w:unhideWhenUsed/>
    <w:qFormat/>
    <w:rsid w:val="00A03F75"/>
    <w:pPr>
      <w:spacing w:beforeAutospacing="1" w:afterAutospacing="1" w:line="240" w:lineRule="auto"/>
    </w:pPr>
    <w:rPr>
      <w:rFonts w:ascii="Times New Roman" w:eastAsia="Times New Roman" w:hAnsi="Times New Roman"/>
      <w:sz w:val="24"/>
      <w:szCs w:val="24"/>
      <w:lang w:val="en-US" w:eastAsia="ru-RU"/>
    </w:rPr>
  </w:style>
  <w:style w:type="paragraph" w:styleId="ListParagraph">
    <w:name w:val="List Paragraph"/>
    <w:basedOn w:val="Normal"/>
    <w:uiPriority w:val="34"/>
    <w:qFormat/>
    <w:rsid w:val="00A03F75"/>
    <w:pPr>
      <w:ind w:left="720"/>
      <w:contextualSpacing/>
    </w:pPr>
  </w:style>
  <w:style w:type="character" w:styleId="CommentReference">
    <w:name w:val="annotation reference"/>
    <w:basedOn w:val="DefaultParagraphFont"/>
    <w:uiPriority w:val="99"/>
    <w:semiHidden/>
    <w:unhideWhenUsed/>
    <w:rsid w:val="00425425"/>
    <w:rPr>
      <w:sz w:val="16"/>
      <w:szCs w:val="16"/>
    </w:rPr>
  </w:style>
  <w:style w:type="paragraph" w:styleId="CommentText">
    <w:name w:val="annotation text"/>
    <w:basedOn w:val="Normal"/>
    <w:link w:val="CommentTextChar"/>
    <w:uiPriority w:val="99"/>
    <w:semiHidden/>
    <w:unhideWhenUsed/>
    <w:rsid w:val="00425425"/>
    <w:pPr>
      <w:spacing w:line="240" w:lineRule="auto"/>
    </w:pPr>
    <w:rPr>
      <w:sz w:val="20"/>
      <w:szCs w:val="20"/>
    </w:rPr>
  </w:style>
  <w:style w:type="character" w:customStyle="1" w:styleId="CommentTextChar">
    <w:name w:val="Comment Text Char"/>
    <w:basedOn w:val="DefaultParagraphFont"/>
    <w:link w:val="CommentText"/>
    <w:uiPriority w:val="99"/>
    <w:semiHidden/>
    <w:rsid w:val="00425425"/>
    <w:rPr>
      <w:rFonts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425425"/>
    <w:rPr>
      <w:b/>
      <w:bCs/>
    </w:rPr>
  </w:style>
  <w:style w:type="character" w:customStyle="1" w:styleId="CommentSubjectChar">
    <w:name w:val="Comment Subject Char"/>
    <w:basedOn w:val="CommentTextChar"/>
    <w:link w:val="CommentSubject"/>
    <w:uiPriority w:val="99"/>
    <w:semiHidden/>
    <w:rsid w:val="00425425"/>
    <w:rPr>
      <w:rFonts w:cs="Times New Roman"/>
      <w:b/>
      <w:bCs/>
      <w:sz w:val="20"/>
      <w:szCs w:val="20"/>
      <w:lang w:val="ru-RU"/>
    </w:rPr>
  </w:style>
  <w:style w:type="paragraph" w:styleId="BalloonText">
    <w:name w:val="Balloon Text"/>
    <w:basedOn w:val="Normal"/>
    <w:link w:val="BalloonTextChar"/>
    <w:uiPriority w:val="99"/>
    <w:semiHidden/>
    <w:unhideWhenUsed/>
    <w:rsid w:val="00425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425"/>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Sargsyan</dc:creator>
  <cp:lastModifiedBy>Minister</cp:lastModifiedBy>
  <cp:revision>15</cp:revision>
  <dcterms:created xsi:type="dcterms:W3CDTF">2019-10-15T11:28:00Z</dcterms:created>
  <dcterms:modified xsi:type="dcterms:W3CDTF">2019-11-06T12:19:00Z</dcterms:modified>
</cp:coreProperties>
</file>