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01" w:rsidRPr="00F04783" w:rsidRDefault="009E4901" w:rsidP="009E4901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F047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ՆԱԽԱԳԻԾ</w:t>
      </w:r>
    </w:p>
    <w:p w:rsidR="009E4901" w:rsidRDefault="009E4901" w:rsidP="009E4901">
      <w:pPr>
        <w:pStyle w:val="mechtex"/>
        <w:jc w:val="right"/>
        <w:rPr>
          <w:rFonts w:ascii="GHEA Grapalat" w:hAnsi="GHEA Grapalat"/>
          <w:b/>
          <w:spacing w:val="-8"/>
          <w:lang w:val="hy-AM"/>
        </w:rPr>
      </w:pPr>
      <w:r w:rsidRPr="002F126C">
        <w:rPr>
          <w:rFonts w:ascii="GHEA Grapalat" w:hAnsi="GHEA Grapalat"/>
          <w:b/>
          <w:spacing w:val="-8"/>
          <w:lang w:val="hy-AM"/>
        </w:rPr>
        <w:t>Հավելված</w:t>
      </w:r>
      <w:r>
        <w:rPr>
          <w:rFonts w:ascii="GHEA Grapalat" w:hAnsi="GHEA Grapalat"/>
          <w:b/>
          <w:spacing w:val="-8"/>
          <w:lang w:val="hy-AM"/>
        </w:rPr>
        <w:t xml:space="preserve">  N 1</w:t>
      </w:r>
    </w:p>
    <w:p w:rsidR="009E4901" w:rsidRDefault="009E4901" w:rsidP="009E4901">
      <w:pPr>
        <w:pStyle w:val="mechtex"/>
        <w:jc w:val="right"/>
        <w:rPr>
          <w:rFonts w:ascii="GHEA Grapalat" w:hAnsi="GHEA Grapalat"/>
          <w:b/>
          <w:spacing w:val="-8"/>
          <w:lang w:val="hy-AM"/>
        </w:rPr>
      </w:pPr>
      <w:r w:rsidRPr="002F126C">
        <w:rPr>
          <w:rFonts w:ascii="GHEA Grapalat" w:hAnsi="GHEA Grapalat"/>
          <w:b/>
          <w:spacing w:val="-8"/>
          <w:lang w:val="hy-AM"/>
        </w:rPr>
        <w:t xml:space="preserve"> ՀՀ կառավարության 201</w:t>
      </w:r>
      <w:r>
        <w:rPr>
          <w:rFonts w:ascii="GHEA Grapalat" w:hAnsi="GHEA Grapalat"/>
          <w:b/>
          <w:spacing w:val="-8"/>
          <w:lang w:val="hy-AM"/>
        </w:rPr>
        <w:t xml:space="preserve">9  </w:t>
      </w:r>
      <w:r w:rsidRPr="002F126C">
        <w:rPr>
          <w:rFonts w:ascii="GHEA Grapalat" w:hAnsi="GHEA Grapalat"/>
          <w:b/>
          <w:spacing w:val="-8"/>
          <w:lang w:val="hy-AM"/>
        </w:rPr>
        <w:t>թվականի</w:t>
      </w:r>
    </w:p>
    <w:p w:rsidR="009E4901" w:rsidRPr="002F126C" w:rsidRDefault="009E4901" w:rsidP="009E4901">
      <w:pPr>
        <w:pStyle w:val="mechtex"/>
        <w:rPr>
          <w:rFonts w:ascii="GHEA Grapalat" w:hAnsi="GHEA Grapalat"/>
          <w:b/>
          <w:spacing w:val="-8"/>
          <w:lang w:val="hy-AM"/>
        </w:rPr>
      </w:pPr>
      <w:r w:rsidRPr="002F126C">
        <w:rPr>
          <w:rFonts w:ascii="GHEA Grapalat" w:hAnsi="GHEA Grapalat"/>
          <w:b/>
          <w:spacing w:val="-8"/>
          <w:lang w:val="hy-AM"/>
        </w:rPr>
        <w:tab/>
      </w:r>
      <w:r w:rsidRPr="002F126C">
        <w:rPr>
          <w:rFonts w:ascii="GHEA Grapalat" w:hAnsi="GHEA Grapalat"/>
          <w:b/>
          <w:spacing w:val="-8"/>
          <w:lang w:val="hy-AM"/>
        </w:rPr>
        <w:tab/>
      </w:r>
      <w:r w:rsidRPr="002F126C">
        <w:rPr>
          <w:rFonts w:ascii="GHEA Grapalat" w:hAnsi="GHEA Grapalat"/>
          <w:b/>
          <w:spacing w:val="-8"/>
          <w:lang w:val="hy-AM"/>
        </w:rPr>
        <w:tab/>
      </w:r>
      <w:r w:rsidRPr="002F126C">
        <w:rPr>
          <w:rFonts w:ascii="GHEA Grapalat" w:hAnsi="GHEA Grapalat"/>
          <w:b/>
          <w:spacing w:val="-8"/>
          <w:lang w:val="hy-AM"/>
        </w:rPr>
        <w:tab/>
        <w:t xml:space="preserve">                                                                        </w:t>
      </w:r>
      <w:r>
        <w:rPr>
          <w:rFonts w:ascii="GHEA Grapalat" w:hAnsi="GHEA Grapalat"/>
          <w:b/>
          <w:spacing w:val="-8"/>
          <w:lang w:val="hy-AM"/>
        </w:rPr>
        <w:t xml:space="preserve">                 </w:t>
      </w:r>
      <w:r w:rsidR="00AA18AD">
        <w:rPr>
          <w:rFonts w:ascii="GHEA Grapalat" w:hAnsi="GHEA Grapalat"/>
          <w:b/>
          <w:spacing w:val="-8"/>
          <w:lang w:val="hy-AM"/>
        </w:rPr>
        <w:t xml:space="preserve">        </w:t>
      </w:r>
      <w:r w:rsidRPr="002F126C">
        <w:rPr>
          <w:rFonts w:ascii="GHEA Grapalat" w:hAnsi="GHEA Grapalat"/>
          <w:b/>
          <w:spacing w:val="-8"/>
          <w:lang w:val="hy-AM"/>
        </w:rPr>
        <w:t>N   -  Ն որոշման</w:t>
      </w:r>
    </w:p>
    <w:p w:rsidR="009E4901" w:rsidRPr="006275CE" w:rsidRDefault="009E4901" w:rsidP="009E4901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9E4901" w:rsidRPr="006275CE" w:rsidRDefault="009E4901" w:rsidP="009E4901">
      <w:pPr>
        <w:pStyle w:val="ListParagraph"/>
        <w:spacing w:after="0" w:line="36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9E4901" w:rsidRPr="002771F7" w:rsidRDefault="009E4901" w:rsidP="009E4901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ԿԱՆՈՆԱԴՐՈՒԹՅՈՒՆ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 ՊԵՏԱԿԱՆ ՏՆՏԵՍԱԳԻՏԱԿԱՆ ՀԱՄԱԼՍԱՐԱՆ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»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ՀԻՄՆԱԴՐԱՄԻ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E4901" w:rsidRPr="0067473E" w:rsidRDefault="009E4901" w:rsidP="009E4901">
      <w:pPr>
        <w:pStyle w:val="ListParagraph"/>
        <w:numPr>
          <w:ilvl w:val="2"/>
          <w:numId w:val="3"/>
        </w:num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ԸՆԴՀԱՆՈՒՐ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ԴՐՈ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ՒՅԹՆԵՐ</w:t>
      </w:r>
    </w:p>
    <w:p w:rsidR="009E4901" w:rsidRPr="002771F7" w:rsidRDefault="009E4901" w:rsidP="009E4901">
      <w:pPr>
        <w:pStyle w:val="ListParagraph"/>
        <w:tabs>
          <w:tab w:val="left" w:pos="1080"/>
        </w:tabs>
        <w:spacing w:after="0" w:line="360" w:lineRule="auto"/>
        <w:ind w:left="450"/>
        <w:rPr>
          <w:rFonts w:ascii="GHEA Grapalat" w:eastAsia="Times New Roman" w:hAnsi="GHEA Grapalat" w:cs="Times New Roman"/>
          <w:sz w:val="24"/>
          <w:szCs w:val="24"/>
        </w:rPr>
      </w:pP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sz w:val="24"/>
          <w:szCs w:val="24"/>
        </w:rPr>
        <w:t>«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 պետական տնտեսագիտական համալսարան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հիմնադրամը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հիմնադրի որոշմամբ հիմնադրված և անդամություն չունեցող ոչ առևտրային կազմակերպություն է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ն 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«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 պետական տնտեսագիտական համալսարան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2771F7">
        <w:rPr>
          <w:rFonts w:ascii="GHEA Grapalat" w:eastAsia="Times New Roman" w:hAnsi="GHEA Grapalat" w:cs="Sylfaen"/>
          <w:sz w:val="24"/>
          <w:szCs w:val="24"/>
        </w:rPr>
        <w:t>պետական ոչ առևտրային կազմակերպության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պետական գրանցման համարը՝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273.210.03225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իրավահաջորդն է՝ փոխանցման ակտին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«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 պետական տնտեսագիտական համալսարա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2771F7">
        <w:rPr>
          <w:rFonts w:ascii="GHEA Grapalat" w:eastAsia="Times New Roman" w:hAnsi="GHEA Grapalat" w:cs="Arial Armenian"/>
          <w:sz w:val="24"/>
          <w:szCs w:val="24"/>
        </w:rPr>
        <w:t xml:space="preserve">» </w:t>
      </w:r>
      <w:r w:rsidRPr="002771F7">
        <w:rPr>
          <w:rFonts w:ascii="GHEA Grapalat" w:eastAsia="Times New Roman" w:hAnsi="GHEA Grapalat" w:cs="Sylfaen"/>
          <w:sz w:val="24"/>
          <w:szCs w:val="24"/>
        </w:rPr>
        <w:t>պետական ոչ առևտրային կազմակերպությունը հանդիսացել 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«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Երևանի պետական տնտեսագիտական ինստիտուտ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» պետական ձեռնարկության, 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«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Երևանի պետական տնտեսագիտական ինստիտուտ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» պետական ոչ առևտրային կազմակերպության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,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«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 պետական ֆինանսատնտեսագիտական քոլեջ</w:t>
      </w:r>
      <w:r w:rsidRPr="002771F7">
        <w:rPr>
          <w:rFonts w:ascii="GHEA Grapalat" w:eastAsia="Times New Roman" w:hAnsi="GHEA Grapalat" w:cs="Arial Armenian"/>
          <w:sz w:val="24"/>
          <w:szCs w:val="24"/>
        </w:rPr>
        <w:t xml:space="preserve">» </w:t>
      </w:r>
      <w:r w:rsidRPr="002771F7">
        <w:rPr>
          <w:rFonts w:ascii="GHEA Grapalat" w:eastAsia="Times New Roman" w:hAnsi="GHEA Grapalat" w:cs="Sylfaen"/>
          <w:sz w:val="24"/>
          <w:szCs w:val="24"/>
        </w:rPr>
        <w:t>պետական ոչ առևտրայի կազմակերպության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</w:rPr>
        <w:t>պետական գրանցման համարը՝</w:t>
      </w:r>
      <w:r w:rsidRPr="002771F7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282.210.04598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իրավահաջորդը՝ փոխանցման ակտերի համաձայն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ն իր գործունեությունն իրականացնում է Հայաստանի Հանրապետության Սահմանադրությանը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 Հանրապետության քաղաքացիական օրենսգրքին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«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Հիմնադրամների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մասին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»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Հայաստանի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Հանրապետության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օրենքին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,  «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Բարձրագույն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և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հետբուհական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մասնագիտական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կրթության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մասին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»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Հայաստանի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Հանրապետության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օրենքին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,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«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Կ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րթության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մասին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»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Հայաստանի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Հանրապետության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օրենքին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,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 Հանրապետության օրենք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ներ</w:t>
      </w:r>
      <w:r w:rsidRPr="002771F7">
        <w:rPr>
          <w:rFonts w:ascii="GHEA Grapalat" w:eastAsia="Times New Roman" w:hAnsi="GHEA Grapalat" w:cs="Sylfaen"/>
          <w:sz w:val="24"/>
          <w:szCs w:val="24"/>
        </w:rPr>
        <w:t>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 իրավական ակտերին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, միջազգային պայմանագրերին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և սույն կանոնադրությանը համապատասխան։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lastRenderedPageBreak/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 հիմնադիրը Հայաստանի Հանրապետությունն է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</w:rPr>
        <w:t>ի դեմս Հայաստանի Հանրապետության կառավարության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 Հանրապետության անունից հանդես եկող պետական կառավարման մարմինը Հայաստանի 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կրթության,գիտության, մշակույթի և սպորտի նախարարությունն է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(</w:t>
      </w:r>
      <w:r w:rsidRPr="002771F7">
        <w:rPr>
          <w:rFonts w:ascii="GHEA Grapalat" w:eastAsia="Times New Roman" w:hAnsi="GHEA Grapalat" w:cs="Sylfaen"/>
          <w:sz w:val="24"/>
          <w:szCs w:val="24"/>
        </w:rPr>
        <w:t>այսուհետ՝լիազոր</w:t>
      </w:r>
      <w:r>
        <w:rPr>
          <w:rFonts w:ascii="GHEA Grapalat" w:eastAsia="Times New Roman" w:hAnsi="GHEA Grapalat" w:cs="Sylfaen"/>
          <w:sz w:val="24"/>
          <w:szCs w:val="24"/>
        </w:rPr>
        <w:t>ված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մարմին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):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 անվանումն է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hայերեն լրիվ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«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 պետական տնտեսագիտական համալսարան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հիմնադրամ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hայերեն կրճատ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` «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»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հիմնադրամ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ուսերեն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լրիվ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` фонд «Армянский государственный экономический университет».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ուսերեն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կրճատ՝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фонд</w:t>
      </w:r>
      <w:r w:rsidRPr="002771F7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«А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ГЭУ».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2771F7">
        <w:rPr>
          <w:rFonts w:ascii="GHEA Grapalat" w:eastAsia="Times New Roman" w:hAnsi="GHEA Grapalat" w:cs="Sylfaen"/>
          <w:sz w:val="24"/>
          <w:szCs w:val="24"/>
        </w:rPr>
        <w:t>նգլերեն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լրիվ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Armenian State University of Economics» Foundation.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2771F7">
        <w:rPr>
          <w:rFonts w:ascii="GHEA Grapalat" w:eastAsia="Times New Roman" w:hAnsi="GHEA Grapalat" w:cs="Sylfaen"/>
          <w:sz w:val="24"/>
          <w:szCs w:val="24"/>
        </w:rPr>
        <w:t>նգլերեն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կրճատ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ASUE» Foundation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գտնվելու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վայրն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Հանրապետություն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ք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  <w:r w:rsidRPr="002771F7">
        <w:rPr>
          <w:rFonts w:ascii="GHEA Grapalat" w:eastAsia="Times New Roman" w:hAnsi="GHEA Grapalat" w:cs="Sylfaen"/>
          <w:sz w:val="24"/>
          <w:szCs w:val="24"/>
        </w:rPr>
        <w:t>Երևան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, 0025,</w:t>
      </w:r>
      <w:r w:rsidRPr="002771F7">
        <w:rPr>
          <w:rFonts w:ascii="GHEA Grapalat" w:eastAsia="Times New Roman" w:hAnsi="GHEA Grapalat" w:cs="Sylfaen"/>
          <w:sz w:val="24"/>
          <w:szCs w:val="24"/>
        </w:rPr>
        <w:t>Նալբանդյան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128: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9E4901" w:rsidRPr="002771F7" w:rsidRDefault="009E4901" w:rsidP="009E4901">
      <w:pPr>
        <w:pStyle w:val="ListParagraph"/>
        <w:numPr>
          <w:ilvl w:val="2"/>
          <w:numId w:val="3"/>
        </w:num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ԻԻՐԱՎԱԿԱՆ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ԿԱՐԳԱՎԻՃԱԿԸ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անձ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ստեղծված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գրանցման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պահից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գործում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անժամկետ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ունի առանձնացված գույք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որը հաշվառվում է ինքնուրույն հաշվեկշռում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կարող է իր անունից ձեռք բերել և իրականացնել գույքային ու անձնական ոչ գույքային իրավունքներ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կրել պարտականություններ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դատարանում հանդես գալ որպես հայցվոր կամ պատասխանող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իրավունք ունի օրենքով սահմանված կարգով բացելու բանկային հաշիվներ Հայաստանի Հանրապետության և օտարերկրյա պետությունների բանկերում՝Հայաստանի Հանրապետության դրամով կամ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արտարժույթով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գործունեության ընթացքում ստացված ամբողջ եկամուտը և շահույթը պետք է օգտագործվեն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կանոնադրական նպատակների իրականացման համար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իր կանոնադրությանը համապատասխան՝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օգտագործում է հիմնադրի կողմից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 տրամադրված գույքը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տնօրինում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օգտագործում և տիրապետում է սեփականության իրավունքով իրեն պատկանող գույքը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կարող է ունենալ իր անվանումը պարունակող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զինանշանի պատկերով կլոր կնիք </w:t>
      </w:r>
      <w:r w:rsidRPr="002771F7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>հայերենով</w:t>
      </w:r>
      <w:r w:rsidRPr="002771F7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 xml:space="preserve">, </w:t>
      </w:r>
      <w:r w:rsidRPr="002771F7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>ռուսերենով</w:t>
      </w:r>
      <w:r w:rsidRPr="002771F7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>և</w:t>
      </w:r>
      <w:r w:rsidRPr="002771F7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>անգլերենով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դրոշմներ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ձևաթղթեր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անհատականացման այ լմիջոցներ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իրավունքները կարող են սահմանափակվել միայն օրենքով նախատեսված դեպքերում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Հիմնադիրը պատասխանատվություն չի կրում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պարտավորությունների համար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իսկ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պատասխանատվություն չի կրում իր հիմնադրի պարտավորությունների համար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իր պարտավորությունների համար պատասխանատվություն է կրում իրեն պատկանող գույքով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E4901" w:rsidRPr="002771F7" w:rsidRDefault="009E4901" w:rsidP="009E4901">
      <w:pPr>
        <w:pStyle w:val="ListParagraph"/>
        <w:numPr>
          <w:ilvl w:val="2"/>
          <w:numId w:val="3"/>
        </w:num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ԻԳՈՐԾՈՒՆԵՈՒԹՅԱՆ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ՆՊԱՏԱԿԸ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ԻՐԱՎԱՍՈՒԹՅՈՒՆԸ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 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նպատակն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է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պատրաստել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վերապատրաստել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մասնագիտական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գիտելիքով</w:t>
      </w:r>
      <w:r w:rsidRPr="002771F7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,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հմտություններով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կարողություններով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օժտված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մասնագետներ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հայաստանյան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միջազգային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աշխատաշուկաների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</w:t>
      </w:r>
      <w:r w:rsidRPr="002771F7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,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ինչպես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նաև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կատարել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հիմնարար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կիրառական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գիտական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հետազոտություններ՝միտված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տնտեսության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զարգացմանը</w:t>
      </w:r>
      <w:r w:rsidRPr="002771F7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նպատակներն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կարգով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իրավունք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ունի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9E4901" w:rsidRPr="002771F7" w:rsidRDefault="009E4901" w:rsidP="009E4901">
      <w:pPr>
        <w:pStyle w:val="ListParagraph"/>
        <w:numPr>
          <w:ilvl w:val="0"/>
          <w:numId w:val="19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անարգել տարածել տեղեկություններ իր գործունեության մասին.</w:t>
      </w:r>
    </w:p>
    <w:p w:rsidR="009E4901" w:rsidRPr="002771F7" w:rsidRDefault="009E4901" w:rsidP="009E4901">
      <w:pPr>
        <w:pStyle w:val="ListParagraph"/>
        <w:numPr>
          <w:ilvl w:val="0"/>
          <w:numId w:val="19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հիմնադրել</w:t>
      </w:r>
      <w:r w:rsidRPr="002771F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</w:rPr>
        <w:t>մամուլի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</w:rPr>
        <w:t>զանգվածային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</w:rPr>
        <w:t>լրատվության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  <w:lang w:val="ru-RU"/>
        </w:rPr>
        <w:t>այլ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միջոցներ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19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ստեղծել առանձնացված ստորաբաժանումներ (մասնաճյուղեր, 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</w:rPr>
        <w:t>ներկայացուցչություններ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</w:rPr>
        <w:t>հիմնարկնե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ր.</w:t>
      </w:r>
    </w:p>
    <w:p w:rsidR="009E4901" w:rsidRPr="002771F7" w:rsidRDefault="009E4901" w:rsidP="009E4901">
      <w:pPr>
        <w:pStyle w:val="ListParagraph"/>
        <w:numPr>
          <w:ilvl w:val="0"/>
          <w:numId w:val="19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ստեղծել տնտեսական ընկերություններ կամ լինել նրանց մասնակից.</w:t>
      </w:r>
    </w:p>
    <w:p w:rsidR="009E4901" w:rsidRPr="002771F7" w:rsidRDefault="009E4901" w:rsidP="009E4901">
      <w:pPr>
        <w:pStyle w:val="ListParagraph"/>
        <w:numPr>
          <w:ilvl w:val="0"/>
          <w:numId w:val="19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անդամակցել   միջազգային և օտարերկրյա ոչ պետական կազմակերպություններին՝ Հայաստանի Հանրապետության օրենսդրությանը և սույն կանոնադրությանը համապատասխան.</w:t>
      </w:r>
    </w:p>
    <w:p w:rsidR="009E4901" w:rsidRPr="002771F7" w:rsidRDefault="009E4901" w:rsidP="009E4901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իրականացնել բարձրագույն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հետբուհական կրթություն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կառուցվածքային ստորաբաժանումների միջոցով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հանրակրթական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նախնական 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/արհեստագործական/</w:t>
      </w:r>
      <w:r w:rsidRPr="002771F7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,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միջին մասնագիտական և լրացուցիչ կրթության ծրագրեր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Մշակել և հաստատել բարձրագույն ու հետբուհական մասնագիտական կրթության մասնագիտությունների և կրթական ծրագրերի ուսումնական պլաններ ու առարկայական ծրագրեր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հրատարակել ուսումնական գրականություն և ուսումնամեթոդական ձեռնարկներ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Ինքնուրույն որոշել ուսումնական գործընթացի կազմակերպման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կրթական տեխնոլոգիաների և սովորողների ընթացիկ ատեստավորման ձևերի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կարգի ու պարբերականության ընտրության հարցերը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կազմակերպել դիմորդների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այդ թվում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օտարերկրյա քաղաքացիների ընդունելությունը և ուսումնական գործընթացը ըստ կրթական ծրագրերի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Կազմակերպել մասնագետների որակավորման բարձրացման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վերապատրաստման և լրացուցիչ կրթության այլ ծրագրեր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ինքնուրույն որոշել բոլոր տարակարգերի աշխատողների հաստիքացուցակը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իրականացնել աշխատողների ընտրություն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նշանակում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բաշխում և ատեստավորում, ներառյալ գիտամանկավարժական կազմի համալրումը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պրոֆեսորադասախոսական կազմի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և ուսումնական ստորաբաժանումների ղեկավարների պաշտոնների զբաղեցման կարգերը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Մշակել ընտրովի պաշտոնների ու պրոֆեսորադասախոսական կազմի ընտրության ընթացակարգերը և անցկացնել նրանց ընտրությունները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սահմանել և շնորհել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պատվավոր կոչումներ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մրցանակներ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անվանական կրթաթոշակներ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անվանակոչել լսարաններ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կաբինետներ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իրականացնել երկկողմանի ու բազմակողմանի կապեր հանրապետության և օտարերկրյա համալսարանների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հիմնարկների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պետական մարմինների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այլ կազմակերպությունների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հաստատությունների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իրավաբանական և ֆիզիկական անձանց հետ՝ իր կողմից կնքված պայմանագրերի ու համաձայնագրերի հիման վրա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օտարերկրյա պետություններում ստեղծել ստորաբաժանումներ և այլն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հիմնական և ձեռնարկատիրական գործունեության ընդլայնման նպատակով պայմանագրային կարգով ներգրավել այլ անձանց կողմից տրամադրվող միջոցներ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ընդ որում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առանց հիմնադրի որոշման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՝ պահպանելով «Գնումների մասին» օրենքի պահանջները՝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բացառելով հիմնադրի կողմից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օգտագործմանը հանձնված գույքի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այդ թվում՝ շենքերի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շինությունների և հողատարածքների գրավադրումը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օտարումը կամ անհատույց օգտագործման հանձնումը.</w:t>
      </w:r>
    </w:p>
    <w:p w:rsidR="009E4901" w:rsidRPr="002771F7" w:rsidRDefault="009E4901" w:rsidP="009E4901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պետական և տեղական ինքնակառավարման մարմիններից օրենքով սահմանված կարգով ստանալ տեղեկություններ, որոնք անհրաժեշտ են կանոնադրական նպատակներն իրականացնելու համար.</w:t>
      </w:r>
    </w:p>
    <w:p w:rsidR="009E4901" w:rsidRPr="002771F7" w:rsidRDefault="009E4901" w:rsidP="009E4901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Իրեն օգտագործման իրավունքով տրամադրված գույքը հանձնել վարձակալության` Հայաստանի Հանրապետության օրենսդրությամբ սահմանված կարգով: Հանձնված գույքի վարձակալության ժամկետը չի կարող սահմանվել մեկ տարվանից ավելի՝ բացառությամբ հիմնադրի կողմից սահմանված դեպքի, ընդ որում հանձնված գույքի վարձակալության հանձնման արդյուքում ստացված եկամուտներն ուղղվում են  պետական բյուջե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19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Կառավարել իր ֆինանսները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ինքնուրույն որոշել իր ֆինանսական միջոցների օգտագործման ուղղությունները՝ ներառյալ իր աշխատողների վարձատրության և նյութական խրախուսման կարգը և չափերը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սահմանել կրթաթոշակներ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19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իրականացնել օրենքով և իր կանոնադրությամբ չարգելված այլ գործունեություն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պարտավոր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է՝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գործունեությունն իրականացնել 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օրենսդրությանը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նորմերին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սկզբունքներին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ինչպես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Հրապարակել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ամենամյա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հաշվետվություն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նաև՝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ֆինանսական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հաշվետվությունների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աուդիտի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եզրակացությունը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կարգով վարել գործավարություն և հաշվապահական հաշվառում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Հայաստանի Հանրապետության օրենսդրությամբ նախատեսված դեպքերում և կարգով տեղեկատվություն ու հաշվետվություններներ կայացնել պետական մարմիններ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Ապահովել սույն կետում նշված հաշվետվություններին ծանոթանալ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մատչելիությունը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Իրականացնել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lastRenderedPageBreak/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անձամբ </w:t>
      </w:r>
      <w:r w:rsidRPr="002771F7">
        <w:rPr>
          <w:rFonts w:ascii="GHEA Grapalat" w:eastAsia="Times New Roman" w:hAnsi="GHEA Grapalat" w:cs="Sylfaen"/>
          <w:sz w:val="24"/>
          <w:szCs w:val="24"/>
        </w:rPr>
        <w:t>զբաղվել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ձեռնարկատիրական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տեսակներով՝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հանրակրթական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հեռավար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բարձրագույն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հետբուհական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մասնագիտական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լրացուցիչ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կազմակերպում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տարերկրյա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դիմորդների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կրթության կազմակերպում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)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ab/>
      </w:r>
      <w:r w:rsidRPr="002771F7">
        <w:rPr>
          <w:rFonts w:ascii="GHEA Grapalat" w:eastAsia="Times New Roman" w:hAnsi="GHEA Grapalat" w:cs="Sylfaen"/>
          <w:sz w:val="24"/>
          <w:szCs w:val="24"/>
        </w:rPr>
        <w:t>գիտամանկավարժական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այլ ոլորտների </w:t>
      </w:r>
      <w:r w:rsidRPr="002771F7">
        <w:rPr>
          <w:rFonts w:ascii="GHEA Grapalat" w:eastAsia="Times New Roman" w:hAnsi="GHEA Grapalat" w:cs="Sylfaen"/>
          <w:sz w:val="24"/>
          <w:szCs w:val="24"/>
        </w:rPr>
        <w:t>կադրերի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պատրաստում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վերապատրաստում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որակավորման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բարձրացում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4)</w:t>
      </w:r>
      <w:r w:rsidRPr="002771F7">
        <w:rPr>
          <w:rFonts w:ascii="GHEA Grapalat" w:eastAsia="Times New Roman" w:hAnsi="GHEA Grapalat" w:cs="Sylfaen"/>
          <w:sz w:val="24"/>
          <w:szCs w:val="24"/>
        </w:rPr>
        <w:tab/>
        <w:t>գիտահետազոտական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գիտաարտադրական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արդյունքների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իրա</w:t>
      </w:r>
      <w:r w:rsidRPr="002771F7">
        <w:rPr>
          <w:rFonts w:ascii="GHEA Grapalat" w:eastAsia="Times New Roman" w:hAnsi="GHEA Grapalat" w:cs="Sylfaen"/>
          <w:sz w:val="24"/>
          <w:szCs w:val="24"/>
        </w:rPr>
        <w:t>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5)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խորհրդատվական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փորձագիտական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մատուցում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հրատարակչական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տպագրական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ծավալում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արդյունքների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գրքերի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տպագրական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նյութերի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վաճառքի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</w:rPr>
        <w:t>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կողմից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հրատարակվող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տպագիր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էլեկտրոնային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միջոցներով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գովազդի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2771F7">
        <w:rPr>
          <w:rFonts w:ascii="GHEA Grapalat" w:eastAsia="Times New Roman" w:hAnsi="GHEA Grapalat" w:cs="Sylfaen"/>
          <w:sz w:val="24"/>
          <w:szCs w:val="24"/>
        </w:rPr>
        <w:t>րթական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ցանկացած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ուսումնական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վճարովի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դասընթացների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կազմակերպում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2771F7">
        <w:rPr>
          <w:rFonts w:ascii="GHEA Grapalat" w:eastAsia="Times New Roman" w:hAnsi="GHEA Grapalat" w:cs="Sylfaen"/>
          <w:sz w:val="24"/>
          <w:szCs w:val="24"/>
        </w:rPr>
        <w:t>իջազգային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ուսումնական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գիտատեխնիկական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ծրագրերի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5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անրակացարան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ուսանողների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աշխատողների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այլանձանց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բնակության,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կենցաղի կազմակերպում և սպասարկում.</w:t>
      </w:r>
    </w:p>
    <w:p w:rsidR="009E4901" w:rsidRPr="002771F7" w:rsidRDefault="009E4901" w:rsidP="009E4901">
      <w:pPr>
        <w:pStyle w:val="ListParagraph"/>
        <w:numPr>
          <w:ilvl w:val="0"/>
          <w:numId w:val="5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մշակութային և սպորտային գործունեության իրականացում.</w:t>
      </w:r>
    </w:p>
    <w:p w:rsidR="009E4901" w:rsidRPr="002771F7" w:rsidRDefault="009E4901" w:rsidP="009E4901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աշխատողների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,</w:t>
      </w:r>
      <w:r w:rsidRPr="002771F7">
        <w:rPr>
          <w:rFonts w:ascii="GHEA Grapalat" w:eastAsia="Times New Roman" w:hAnsi="GHEA Grapalat" w:cs="Sylfaen"/>
          <w:sz w:val="24"/>
          <w:szCs w:val="24"/>
        </w:rPr>
        <w:t>սովորողների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այլ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անձանց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սննդի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հանգստի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կենցաղի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կազմակերպում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սպասարկում.</w:t>
      </w:r>
    </w:p>
    <w:p w:rsidR="009E4901" w:rsidRPr="002771F7" w:rsidRDefault="009E4901" w:rsidP="009E4901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համալսարանի պատկերանշանով ապրանքների ձեռքբերում և իրացում,</w:t>
      </w:r>
    </w:p>
    <w:p w:rsidR="009E4901" w:rsidRPr="002771F7" w:rsidRDefault="009E4901" w:rsidP="009E4901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կրթական</w:t>
      </w:r>
      <w:r w:rsidRPr="002771F7">
        <w:rPr>
          <w:rFonts w:ascii="GHEA Grapalat" w:eastAsia="Times New Roman" w:hAnsi="GHEA Grapalat"/>
          <w:sz w:val="24"/>
          <w:szCs w:val="24"/>
          <w:lang w:val="hy-AM"/>
        </w:rPr>
        <w:t xml:space="preserve"> և մշակութային նպատակներով, ինչպես նաև տնտեսագիտական թեմաներին նվիրված միջոցառումների վճարովի կազմակերպում այլ անձանց պատվերով ։</w:t>
      </w:r>
    </w:p>
    <w:p w:rsidR="009E4901" w:rsidRPr="002771F7" w:rsidRDefault="009E4901" w:rsidP="009E4901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/>
          <w:sz w:val="24"/>
          <w:szCs w:val="24"/>
          <w:lang w:val="hy-AM"/>
        </w:rPr>
        <w:t xml:space="preserve"> իր կողմից կազմակերպվող միջոցառումներում, հրատարակվող ամսագրերում այլ անձանց գովազդի տրամադրում: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չեն թույլատրվում հասարակական, քաղաքական և կրոնական կազմակերպությունների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դրանց կազմակերպական կառույցների ստեղծումն ու գործունեությունը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 արհեստակցական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մշակութային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մարզական և շրջանավարտների կազմակերպությունների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E4901" w:rsidRPr="002771F7" w:rsidRDefault="009E4901" w:rsidP="009E4901">
      <w:pPr>
        <w:pStyle w:val="ListParagraph"/>
        <w:numPr>
          <w:ilvl w:val="2"/>
          <w:numId w:val="3"/>
        </w:num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ՇԱՀԱՌՈՒՆԵՐԸ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i/>
          <w:sz w:val="24"/>
          <w:szCs w:val="24"/>
          <w:lang w:val="ru-RU"/>
        </w:rPr>
        <w:t>ՀՊՏՀ</w:t>
      </w:r>
      <w:r w:rsidRPr="002771F7">
        <w:rPr>
          <w:rFonts w:ascii="GHEA Grapalat" w:eastAsia="Times New Roman" w:hAnsi="GHEA Grapalat" w:cs="Sylfaen"/>
          <w:i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ru-RU"/>
        </w:rPr>
        <w:t>ի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շահառուները կրթական, գիտական, մշակութային, գիտաարտադրական բնագավառներին առնչվող ֆիզիկական ու իրավաբանական անձինք են</w:t>
      </w:r>
      <w:r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:</w:t>
      </w:r>
      <w:r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9E4901" w:rsidRPr="002771F7" w:rsidRDefault="009E4901" w:rsidP="009E4901">
      <w:pPr>
        <w:pStyle w:val="ListParagraph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771F7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9E4901" w:rsidRPr="002771F7" w:rsidRDefault="009E4901" w:rsidP="009E4901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V.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ՄԱՐՄԻՆՆԵՐԸ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կառավարումը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ինքնավարության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վրա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</w:rPr>
        <w:t>միանձնյա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կոլեգիալ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սկզբունքների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զուգակցմամբ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հիմնադրի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Pr="006D2FC5">
        <w:rPr>
          <w:rFonts w:ascii="GHEA Grapalat" w:eastAsia="Times New Roman" w:hAnsi="GHEA Grapalat" w:cs="Sylfaen"/>
          <w:b/>
          <w:bCs/>
          <w:sz w:val="24"/>
          <w:szCs w:val="24"/>
        </w:rPr>
        <w:t>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մարմնի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գործառույթների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իրականացմամբ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գործունեությունն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միջոցով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մարմիններն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 (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այսուհետ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նաև՝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խորհուրդ</w:t>
      </w:r>
      <w:r w:rsidRPr="002771F7">
        <w:rPr>
          <w:rFonts w:ascii="GHEA Grapalat" w:eastAsia="Times New Roman" w:hAnsi="GHEA Grapalat" w:cs="Sylfaen"/>
          <w:sz w:val="24"/>
          <w:szCs w:val="24"/>
        </w:rPr>
        <w:t>)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տնօրենը 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(</w:t>
      </w:r>
      <w:r w:rsidRPr="002771F7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`</w:t>
      </w:r>
      <w:r w:rsidRPr="002771F7">
        <w:rPr>
          <w:rFonts w:ascii="GHEA Grapalat" w:eastAsia="Times New Roman" w:hAnsi="GHEA Grapalat" w:cs="Sylfaen"/>
          <w:sz w:val="24"/>
          <w:szCs w:val="24"/>
        </w:rPr>
        <w:t>ռեկտոր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)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բարձրագույն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հսկողություն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մարմինը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ժամկետը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5 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ձևավորվում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հիմնադրի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մարմնի, 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պրոֆեսորադասախոսական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սովորողների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ներկայացուցիչներից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թիվը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24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պրոֆեսորադասախոսական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թեկնածուներ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առաջադրում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ստորաբաժանումները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ստորաբաժանումներից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առաջադրված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թեկնածուներն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Պրոֆեսորադասախոսական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25 </w:t>
      </w:r>
      <w:r w:rsidRPr="002771F7">
        <w:rPr>
          <w:rFonts w:ascii="GHEA Grapalat" w:eastAsia="Times New Roman" w:hAnsi="GHEA Grapalat" w:cs="Sylfaen"/>
          <w:sz w:val="24"/>
          <w:szCs w:val="24"/>
        </w:rPr>
        <w:t>տոկոսը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սովորողների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ներկայացուցիչներից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թեկնածուներ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առաջադրում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մասնաճյուղերի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ուսանողական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lastRenderedPageBreak/>
        <w:t>խորհուրդները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Ուսանողական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կողմից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թեկնածու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առաջադրվել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բարձր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առաջադիմություն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սովորող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Ուսանողական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ֆակուլտետներից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առաջադրված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ուսանողների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թեկնածուներին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Սովորողների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ց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ը</w:t>
      </w:r>
      <w:r w:rsidRPr="002771F7">
        <w:rPr>
          <w:rFonts w:ascii="GHEA Grapalat" w:eastAsia="Times New Roman" w:hAnsi="GHEA Grapalat" w:cs="Sylfaen"/>
          <w:sz w:val="24"/>
          <w:szCs w:val="24"/>
        </w:rPr>
        <w:t>նտրված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25 </w:t>
      </w:r>
      <w:r w:rsidRPr="002771F7">
        <w:rPr>
          <w:rFonts w:ascii="GHEA Grapalat" w:eastAsia="Times New Roman" w:hAnsi="GHEA Grapalat" w:cs="Sylfaen"/>
          <w:sz w:val="24"/>
          <w:szCs w:val="24"/>
        </w:rPr>
        <w:t>տոկոսը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լիազորություններն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իրենց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սովորելու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ժամանակահատվածում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Հիմնադրի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անունից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առաջադրում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վարչապետը,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որը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կազմում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25 </w:t>
      </w:r>
      <w:r w:rsidRPr="002771F7">
        <w:rPr>
          <w:rFonts w:ascii="GHEA Grapalat" w:eastAsia="Times New Roman" w:hAnsi="GHEA Grapalat" w:cs="Sylfaen"/>
          <w:sz w:val="24"/>
          <w:szCs w:val="24"/>
        </w:rPr>
        <w:t>տոկոսը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կողմից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առաջադրվում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մշակույթի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տնտեսության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տարբեր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ոլորտների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ճանաչված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ներկայացուցիչներ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ինչպես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համագործակցող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գործատուներ,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որը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կազմում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խորհրդիկազմի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25 </w:t>
      </w:r>
      <w:r w:rsidRPr="002771F7">
        <w:rPr>
          <w:rFonts w:ascii="GHEA Grapalat" w:eastAsia="Times New Roman" w:hAnsi="GHEA Grapalat" w:cs="Sylfaen"/>
          <w:sz w:val="24"/>
          <w:szCs w:val="24"/>
        </w:rPr>
        <w:t>տոկոսը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Առաջադրված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անձանց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թեկնածությունների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</w:t>
      </w:r>
      <w:r w:rsidRPr="002771F7">
        <w:rPr>
          <w:rFonts w:ascii="GHEA Grapalat" w:eastAsia="Times New Roman" w:hAnsi="GHEA Grapalat" w:cs="Sylfaen"/>
          <w:sz w:val="24"/>
          <w:szCs w:val="24"/>
        </w:rPr>
        <w:t>արմնի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ներկայացմամբ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վարչապետը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լինել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18 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լրացած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գործունակ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ֆիզիկական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անձինք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ովքեր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չեն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լինե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անդամները՝խորհրդի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կազմից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</w:rPr>
        <w:t>բացի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սովորողների </w:t>
      </w:r>
      <w:r w:rsidRPr="002771F7">
        <w:rPr>
          <w:rFonts w:ascii="GHEA Grapalat" w:eastAsia="Times New Roman" w:hAnsi="GHEA Grapalat" w:cs="Sylfaen"/>
          <w:sz w:val="24"/>
          <w:szCs w:val="24"/>
        </w:rPr>
        <w:t>և պրոֆեսրադասախոսական կազմի ներկայացուցիչներից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թվի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ձայների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մեծամասնությամբ։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իրենց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վարձատրության՝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հասարակական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հիմունքներով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սահմանվել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փոխհատուցում՝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ծախսերի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որոնք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կապված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Փոխհատուցման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վճարման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կարգը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իրավունք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ունեն՝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</w:rPr>
        <w:t>երկայացնելու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օրակարգի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քննարկվող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ն</w:t>
      </w:r>
      <w:r w:rsidRPr="002771F7">
        <w:rPr>
          <w:rFonts w:ascii="GHEA Grapalat" w:eastAsia="Times New Roman" w:hAnsi="GHEA Grapalat" w:cs="Sylfaen"/>
          <w:sz w:val="24"/>
          <w:szCs w:val="24"/>
        </w:rPr>
        <w:t>ախապատրաստելու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քննարկմանը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հարցեր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նախագծեր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</w:t>
      </w:r>
      <w:r w:rsidRPr="002771F7">
        <w:rPr>
          <w:rFonts w:ascii="GHEA Grapalat" w:eastAsia="Times New Roman" w:hAnsi="GHEA Grapalat" w:cs="Sylfaen"/>
          <w:sz w:val="24"/>
          <w:szCs w:val="24"/>
        </w:rPr>
        <w:t>տանալու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տեղեկություններ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հարցի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</w:t>
      </w:r>
      <w:r w:rsidRPr="002771F7">
        <w:rPr>
          <w:rFonts w:ascii="GHEA Grapalat" w:eastAsia="Times New Roman" w:hAnsi="GHEA Grapalat" w:cs="Sylfaen"/>
          <w:sz w:val="24"/>
          <w:szCs w:val="24"/>
        </w:rPr>
        <w:t>տանալու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իրենց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կատարմամբ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պայմանավորված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ծախսերի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փոխհատուցում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պարտավոր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են՝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Մասնակցել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Իրենց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գործել՝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ելնելով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շահերից։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լիազորությունը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դադարում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է՝</w:t>
      </w:r>
    </w:p>
    <w:p w:rsidR="009E4901" w:rsidRPr="002771F7" w:rsidRDefault="009E4901" w:rsidP="009E4901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</w:rPr>
      </w:pPr>
      <w:r w:rsidRPr="002771F7">
        <w:rPr>
          <w:rFonts w:ascii="GHEA Grapalat" w:hAnsi="GHEA Grapalat"/>
          <w:color w:val="000000"/>
        </w:rPr>
        <w:t xml:space="preserve">1) հոգաբարձուների խորհրդի նախագահին տրված </w:t>
      </w:r>
      <w:r w:rsidRPr="002771F7">
        <w:rPr>
          <w:rFonts w:ascii="GHEA Grapalat" w:hAnsi="GHEA Grapalat"/>
          <w:color w:val="000000"/>
          <w:lang w:val="ru-RU"/>
        </w:rPr>
        <w:t>իր</w:t>
      </w:r>
      <w:r w:rsidRPr="002771F7">
        <w:rPr>
          <w:rFonts w:ascii="GHEA Grapalat" w:hAnsi="GHEA Grapalat"/>
          <w:color w:val="000000"/>
        </w:rPr>
        <w:t xml:space="preserve"> գրավոր դիմումի հիման վրա.</w:t>
      </w:r>
    </w:p>
    <w:p w:rsidR="009E4901" w:rsidRPr="002771F7" w:rsidRDefault="009E4901" w:rsidP="009E4901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</w:rPr>
      </w:pPr>
      <w:r w:rsidRPr="002771F7">
        <w:rPr>
          <w:rFonts w:ascii="GHEA Grapalat" w:hAnsi="GHEA Grapalat"/>
          <w:color w:val="000000"/>
        </w:rPr>
        <w:t>2) նրա կողմից իր պարտականությունները պատշաճ չկատարելու դեպքում՝ հոգաբարձուների խորհրդի մնացած անդամների ձայների առնվազն 3/4-ով.</w:t>
      </w:r>
    </w:p>
    <w:p w:rsidR="009E4901" w:rsidRPr="002771F7" w:rsidRDefault="009E4901" w:rsidP="009E4901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</w:rPr>
        <w:t>3) լիազորությունների ժամկետի ավարտման դեպքում</w:t>
      </w:r>
      <w:r w:rsidRPr="002771F7">
        <w:rPr>
          <w:rFonts w:ascii="GHEA Grapalat" w:hAnsi="GHEA Grapalat"/>
          <w:color w:val="000000"/>
          <w:lang w:val="hy-AM"/>
        </w:rPr>
        <w:t>.</w:t>
      </w:r>
    </w:p>
    <w:p w:rsidR="009E4901" w:rsidRPr="002771F7" w:rsidRDefault="009E4901" w:rsidP="009E4901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4) եթե դադարել են  հոգաբարձուների խորհրդի անդամների ընդհանուր թվի կեսի կամ կեսից ավելիի լիազորությունները.</w:t>
      </w:r>
    </w:p>
    <w:p w:rsidR="009E4901" w:rsidRPr="002771F7" w:rsidRDefault="009E4901" w:rsidP="009E4901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5) դատարանի` օրինական ուժի մեջ մտած վճռով անգործունակ ճանաչվելու դեպքում.</w:t>
      </w:r>
    </w:p>
    <w:p w:rsidR="009E4901" w:rsidRPr="002771F7" w:rsidRDefault="009E4901" w:rsidP="009E4901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6) նրան առաջադրած անձի որոշմամբ.</w:t>
      </w:r>
    </w:p>
    <w:p w:rsidR="009E4901" w:rsidRPr="002771F7" w:rsidRDefault="009E4901" w:rsidP="009E4901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7) նրա մահվան դեպքում: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խորհրդի անդամի լիազորությունը դադարելու դեպքում նրա փոխարեն նոր անդամ նշանակվում է նախկին անդամի նշանակման կարգով՝ոչ ուշ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քան հոգաբարձուների խորհրդի անդամի թափուր տեղ առաջանալու մասին ռեկտորի ծանուցումն ստանալու օրվանից հետո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30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օրվա ընթացքում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խորհրդի անդամի թափուր տեղ առաջանալու մասին տեղեկացված լինելու օրվանից ոչ ուշ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օրվա ընթացքում ռեկտորը տեղեկացնում է հիմնադրին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խորհրդի անդամներին նշանակած անձանց կամ մարմիններին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մարմիններին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խորհուրդն իր գործունեությունն իրականացնում է նիստերի միջոցով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որոնք գումարվում են տարեկան առնվազն մեկ անգամ՝ հոգաբարձուների խորհրդի նախագահի կողմից։ Հոգաբարձուների խորհրդի նիստերը կարող են հրավիրվել նաև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հոգաբարձուների խորհրդի անդամների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1/3-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պահանջով՝ հոգաբարձուների խորհրդի նախագահին համապատասխան պահանջը ներկայացվելուց հետո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30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օրվա ընթացքում։Հոգաբարձուների խորհրդի նիստերը կարող են անցկացվել տեղեկատվական տեխնոլոգիաների և այլ հեռահաղորդակցության միջոցների կիրառմամբ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հարցման կարգով։ Հոգաբարձուների խորհրդի նիստն իրավազոր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եթե դրան մասնակցում է խորհրդի անդամների կեսից ավելին։Քվեարկության ժամանակ հոգաբարձուների խորհրդի յուրաքանչյուր անդամ ունի մեկ ձայնի իրավունք։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Հոգաբարձուների խորհրդի որոշումներն ընդունվում են օրենքով սահմանված կարգով։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Եթե հոգաբարձուների խորհրդի նիստում քննարկվում է խորհրդի որևէ անդամի կամ նրա հետ փոխկապակցված անձի գույքային կամ այլ շահերի վերաբերյալ հարց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ապա խորհրդի տվյալ անդամը քվեարկությանը չի մասնակցում։</w:t>
      </w:r>
      <w:r w:rsidRPr="002771F7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արձանագրվում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իրավասություններն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</w:rPr>
        <w:t>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աշխատակարգի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կանոնակարգի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մշակումը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կազմակերպումը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վաղաժամկետ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դադարեցման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հաշվետվության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լսումն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գնահատումը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ռազմավարական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ծրագրերի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կողմից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իրականացվող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</w:rPr>
        <w:t>այդ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թվում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</w:rPr>
        <w:t>անձամբ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</w:rPr>
        <w:t>ձեռնարկատիրական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տեսակների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կառուցվածքի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կառուցվածքային ստորաբաժանումների կանոնադրություններ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ի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հաստատում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ը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ՀՊՏՀ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ռեկտորի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առաջարկությամբ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</w:t>
      </w:r>
      <w:r w:rsidRPr="002771F7">
        <w:rPr>
          <w:rFonts w:ascii="GHEA Grapalat" w:eastAsia="Times New Roman" w:hAnsi="GHEA Grapalat" w:cs="Sylfaen"/>
          <w:sz w:val="24"/>
          <w:szCs w:val="24"/>
        </w:rPr>
        <w:t>աշտոնի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նշանակ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պաշտոնից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ազատ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ում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կողմից ստեղծված </w:t>
      </w:r>
      <w:r w:rsidRPr="002771F7">
        <w:rPr>
          <w:rFonts w:ascii="GHEA Grapalat" w:eastAsia="Times New Roman" w:hAnsi="GHEA Grapalat" w:cs="Sylfaen"/>
          <w:sz w:val="24"/>
          <w:szCs w:val="24"/>
        </w:rPr>
        <w:t>տնտեսական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ընկերությունների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ներկայացուցչությունների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տնօրեններին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հաստիքացուցակի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lastRenderedPageBreak/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բյուջեի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ֆինանսական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հաշվետվությունների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հաշվետվությունների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հաշվեկշռի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</w:t>
      </w:r>
      <w:r w:rsidRPr="002771F7">
        <w:rPr>
          <w:rFonts w:ascii="GHEA Grapalat" w:eastAsia="Times New Roman" w:hAnsi="GHEA Grapalat" w:cs="Sylfaen"/>
          <w:sz w:val="24"/>
          <w:szCs w:val="24"/>
        </w:rPr>
        <w:t>նտեսական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ընկերությունների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ստեղծման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մասնակցության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ինչպես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մասնաճյուղերի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ներկայացուցչությունների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հիմնարկների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ստեղծման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այդ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թվում՝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ֆինանսատնտեսական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վերահսկողությունը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ֆինանսական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հաշվետվությունների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աուդիտ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անձի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ընտրությունը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հոգաբարձուների խորհրդի նախագահի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ընտրության</w:t>
      </w:r>
      <w:r w:rsidRPr="002771F7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 նրա լիազորությունների վաղաժամկետ դադարման մասին որոշումների ընդունումը.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ՀՊՏՀ -ի՝ սույն կանոնադրությամբ նախատեսված այլ մարմինների ձևավորումը.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ռեկտորի՝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օրենսդրությանը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հակասող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հրամանների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հրահանգների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ցուցումների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կասեցումը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դրանք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ուժը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կորցրած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ճանաչելը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</w:rPr>
        <w:t>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ընթացքի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վերահսկումը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լուծարման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հարցով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դատարան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դիմելու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լուծարման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հանձնաժողովի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</w:rPr>
        <w:t>լուծարողի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</w:rPr>
        <w:t>նշանակումը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լուծարման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կարգի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ժամկետների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լուծարման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միջանկյալ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հաշվեկշռի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լուծարման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հաշվեկշռի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մեջ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լրացումներ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նոր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խմբագրությամբ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կանոնադրություն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գույքի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տնօրինման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կարգի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քսան միլիոն դրամի կամ դրան համարժեք արտարժույթի սահմանաչափը գերազանցող գործարքների կնքմանը համաձայնություն տալը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ռեկտորի կողմից ներկայացված ռազմավարական նշանակության ծրագրերին և պայմանագրերին համաձայնություն տալը.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 նախատեսված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մյուս մարմիններին օրենքով չվերապահված այլ լիազորությունների իրականացումը։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խորհրդի իրավասությանը պատկանող հարցերը չեն կարող փոխանցվել այլ մարմնի։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Հոգաբարձուների խորհուրդն իրավունք ունի ծանոթանալու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բոլոր փաստաթղթերին։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նախագահը՝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գումարում է 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դրանք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</w:t>
      </w:r>
      <w:r w:rsidRPr="002771F7">
        <w:rPr>
          <w:rFonts w:ascii="GHEA Grapalat" w:eastAsia="Times New Roman" w:hAnsi="GHEA Grapalat" w:cs="Sylfaen"/>
          <w:sz w:val="24"/>
          <w:szCs w:val="24"/>
        </w:rPr>
        <w:t>տորագրում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կազմակերպում է հոգաբարձուների խորհրդի աշխատանքները,</w:t>
      </w:r>
      <w:r w:rsidRPr="002771F7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անհրաժեշտության դեպքում կարող է կազմավորել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հանձնախմբեր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նշանակել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նախագահներին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մասնավորապես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կանոնադրությամբ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ֆինանսատնտեսական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վերահսկման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ստուգում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ուսումնասիրում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39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րդ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կետի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8-</w:t>
      </w:r>
      <w:r w:rsidRPr="002771F7">
        <w:rPr>
          <w:rFonts w:ascii="GHEA Grapalat" w:eastAsia="Times New Roman" w:hAnsi="GHEA Grapalat" w:cs="Sylfaen"/>
          <w:sz w:val="24"/>
          <w:szCs w:val="24"/>
        </w:rPr>
        <w:t>րդ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, 9-</w:t>
      </w:r>
      <w:r w:rsidRPr="002771F7">
        <w:rPr>
          <w:rFonts w:ascii="GHEA Grapalat" w:eastAsia="Times New Roman" w:hAnsi="GHEA Grapalat" w:cs="Sylfaen"/>
          <w:sz w:val="24"/>
          <w:szCs w:val="24"/>
        </w:rPr>
        <w:t>րդ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, 10-</w:t>
      </w:r>
      <w:r w:rsidRPr="002771F7">
        <w:rPr>
          <w:rFonts w:ascii="GHEA Grapalat" w:eastAsia="Times New Roman" w:hAnsi="GHEA Grapalat" w:cs="Sylfaen"/>
          <w:sz w:val="24"/>
          <w:szCs w:val="24"/>
        </w:rPr>
        <w:t>րդ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, 17-</w:t>
      </w:r>
      <w:r w:rsidRPr="002771F7">
        <w:rPr>
          <w:rFonts w:ascii="GHEA Grapalat" w:eastAsia="Times New Roman" w:hAnsi="GHEA Grapalat" w:cs="Sylfaen"/>
          <w:sz w:val="24"/>
          <w:szCs w:val="24"/>
        </w:rPr>
        <w:t>րդ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և 18-րդ </w:t>
      </w:r>
      <w:r w:rsidRPr="002771F7">
        <w:rPr>
          <w:rFonts w:ascii="GHEA Grapalat" w:eastAsia="Times New Roman" w:hAnsi="GHEA Grapalat" w:cs="Sylfaen"/>
          <w:sz w:val="24"/>
          <w:szCs w:val="24"/>
        </w:rPr>
        <w:t>ենթակետերով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քննարկում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եզրակացություններ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տեղեկանքներ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2771F7">
        <w:rPr>
          <w:rFonts w:ascii="GHEA Grapalat" w:eastAsia="Times New Roman" w:hAnsi="GHEA Grapalat" w:cs="Sylfaen"/>
          <w:sz w:val="24"/>
          <w:szCs w:val="24"/>
        </w:rPr>
        <w:t>ազմակերպում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արձանագրության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վարումը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Sylfaen"/>
          <w:sz w:val="24"/>
          <w:szCs w:val="24"/>
        </w:rPr>
        <w:t>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քննարկմանն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դադարեցման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նախագիծը՝օրենքով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դեպքերում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անունից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կնքում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պայմանագիր։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բացակայության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որոշմամբ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մեկը։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</w:rPr>
        <w:t>այսուհետ՝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</w:rPr>
        <w:t>ձևավորվում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համաձայն։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Այն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ուսումնամեթոդական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գիտահետազոտական ու գիտատեխնիկական գործունեությունը պլանավորող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համակարգող և կարգավորող կոլեգիալ մարմին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խորհուրդը գործում է ռեկտորի նախագահությամբ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խորհրդի լիազորությունների ժամկետը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խորհրդի նիստերը գումարվում են ուսումնական տարվա ընթացքում՝առնվազն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8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անգամ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խորհուրդը՝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Sylfaen"/>
          <w:sz w:val="24"/>
          <w:szCs w:val="24"/>
        </w:rPr>
        <w:t>աստատում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կանոնակարգը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հ</w:t>
      </w:r>
      <w:r w:rsidRPr="002771F7">
        <w:rPr>
          <w:rFonts w:ascii="GHEA Grapalat" w:eastAsia="Times New Roman" w:hAnsi="GHEA Grapalat" w:cs="Sylfaen"/>
          <w:sz w:val="24"/>
          <w:szCs w:val="24"/>
        </w:rPr>
        <w:t>ատկացված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չափաքանակների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շրջանակներում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քննարկում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ըստ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ծրագրերի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մասնագիտությունների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ընդունելության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Sylfaen"/>
          <w:sz w:val="24"/>
          <w:szCs w:val="24"/>
        </w:rPr>
        <w:t>աստատում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աշխատողների վերապատրաստաման և ատեստավորման անցկացման կարգերը,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ուսումնական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գործընթացը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կանոնակարգող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ակտեր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</w:t>
      </w:r>
      <w:r w:rsidRPr="002771F7">
        <w:rPr>
          <w:rFonts w:ascii="GHEA Grapalat" w:eastAsia="Times New Roman" w:hAnsi="GHEA Grapalat" w:cs="Sylfaen"/>
          <w:sz w:val="24"/>
          <w:szCs w:val="24"/>
        </w:rPr>
        <w:t>ննարկում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ծրագրերը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ըստ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մասնագիտությունների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վճարաչափերը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</w:t>
      </w:r>
      <w:r w:rsidRPr="002771F7">
        <w:rPr>
          <w:rFonts w:ascii="GHEA Grapalat" w:eastAsia="Times New Roman" w:hAnsi="GHEA Grapalat" w:cs="Sylfaen"/>
          <w:sz w:val="24"/>
          <w:szCs w:val="24"/>
        </w:rPr>
        <w:t>ննարկում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գլխավոր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հեռանկարային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ուղղությունները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լսում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հաղորդումներ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կատարվող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կարևորագույն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գիտահետազոտական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գիտամեթոդական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արդյունքների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2771F7">
        <w:rPr>
          <w:rFonts w:ascii="GHEA Grapalat" w:eastAsia="Times New Roman" w:hAnsi="GHEA Grapalat" w:cs="Sylfaen"/>
          <w:sz w:val="24"/>
          <w:szCs w:val="24"/>
        </w:rPr>
        <w:t>նդունում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պատվավոր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կոչումներ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շնորհելու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մրցանակներ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անվանական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կրթաթոշակներ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տալու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պարգևների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կոչումների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թեկնածություններներ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կայացնելու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լսարաններ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ստորաբաժանումներ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անվանակոչելու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հաստատում է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դեկանների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ամբիոնների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վարիչների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պրոֆեսորների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, դոցենտների,</w:t>
      </w:r>
      <w:r w:rsidRPr="002771F7">
        <w:rPr>
          <w:rFonts w:ascii="GHEA Grapalat" w:eastAsia="Times New Roman" w:hAnsi="GHEA Grapalat" w:cs="Sylfaen"/>
          <w:sz w:val="24"/>
          <w:szCs w:val="24"/>
        </w:rPr>
        <w:t>դասախոսների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ասիստենտների  մրցույթի անցկացման, ընտրության և տեղակալման կարգը.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հաստատում է ուսանողական գիտական ընկերության կանոնադրությունը.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շ</w:t>
      </w:r>
      <w:r w:rsidRPr="002771F7">
        <w:rPr>
          <w:rFonts w:ascii="GHEA Grapalat" w:eastAsia="Times New Roman" w:hAnsi="GHEA Grapalat" w:cs="Sylfaen"/>
          <w:sz w:val="24"/>
          <w:szCs w:val="24"/>
        </w:rPr>
        <w:t>նորհում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կոչումներ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բնագավառներին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նպատակներին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խնդիրներին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ուղղությունների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այդ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թվում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</w:rPr>
        <w:t>նոր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մասնագիտություններով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ծրագրեր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</w:t>
      </w:r>
      <w:r w:rsidRPr="002771F7">
        <w:rPr>
          <w:rFonts w:ascii="GHEA Grapalat" w:eastAsia="Times New Roman" w:hAnsi="GHEA Grapalat" w:cs="Sylfaen"/>
          <w:sz w:val="24"/>
          <w:szCs w:val="24"/>
        </w:rPr>
        <w:t>ննարկում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հրատարակության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երաշխավորում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մենագրություններ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դասագրքեր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ուսումնական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ձեռնարկներ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ժողովածուներ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նյութեր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2771F7">
        <w:rPr>
          <w:rFonts w:ascii="GHEA Grapalat" w:eastAsia="Times New Roman" w:hAnsi="GHEA Grapalat" w:cs="Sylfaen"/>
          <w:sz w:val="24"/>
          <w:szCs w:val="24"/>
        </w:rPr>
        <w:t>ստ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անհրաժեշտության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ստեղծում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մշտական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ժամանակավոր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հանձնաժողովներ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կառուցվածքը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ձևավորման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կարգը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աշխատակարգը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</w:rPr>
        <w:t>րականացնում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օրենսդրությունից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կանոնադրությունից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բխող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լիազորություններ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lastRenderedPageBreak/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թիվը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չի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գերազանցել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70-</w:t>
      </w:r>
      <w:r w:rsidRPr="002771F7">
        <w:rPr>
          <w:rFonts w:ascii="GHEA Grapalat" w:eastAsia="Times New Roman" w:hAnsi="GHEA Grapalat" w:cs="Sylfaen"/>
          <w:sz w:val="24"/>
          <w:szCs w:val="24"/>
        </w:rPr>
        <w:t>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պաշտոնե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ընդգրկվում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ռեկտորը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պրոռեկտորները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գիտական քարտուղարը: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ընդգրկվում են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ստորաբաժանումների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ղեկավարներ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ընտրովի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, ռեկտորի կողմից նշանակված անձի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թվի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առնվազն քսանհինգ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տոկոսը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սովորողներն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առաջադրում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ուսանողական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իսկ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ընտրությունն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 ուսանողական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 Գիտական խորհրդի կազմը հաստատվում է ռեկտորի կողմից: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իրավազոր՝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2/3-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դեպքում։ Որոշումներն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B14157">
        <w:rPr>
          <w:rFonts w:ascii="GHEA Grapalat" w:eastAsia="Times New Roman" w:hAnsi="GHEA Grapalat" w:cs="Sylfaen"/>
          <w:sz w:val="24"/>
          <w:szCs w:val="24"/>
          <w:lang w:val="hy-AM"/>
        </w:rPr>
        <w:t>ներկա</w:t>
      </w:r>
      <w:r w:rsidRPr="002771F7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ձայների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պարզ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մեծամասնությամբ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բաց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կամ փակ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քվեարկությամբ։Գիտական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անցկացվել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տեղեկատվական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տեխնոլոգիաների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հեռահաղորդակցության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միջոցների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կիրառմամբ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ինչպես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հարցման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միջոցով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արտահերթ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հրավիրվել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առաջարկով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ինչպես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1/3-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պահանջով։Գիտական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արտահերթ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հրավիրելու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պահանջն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ստանալուց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հետո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10-</w:t>
      </w:r>
      <w:r w:rsidRPr="002771F7">
        <w:rPr>
          <w:rFonts w:ascii="GHEA Grapalat" w:eastAsia="Times New Roman" w:hAnsi="GHEA Grapalat" w:cs="Sylfaen"/>
          <w:sz w:val="24"/>
          <w:szCs w:val="24"/>
        </w:rPr>
        <w:t>օրյա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ժամկետում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պարտավոր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ապահովել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գումարումը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ընթացիկ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գործունեությունը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ղեկավարում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ռեկտորը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</w:rPr>
        <w:t>Ռեկտորն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իրավասության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սահմաններում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օրենսդրությանն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միանձնյա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իրավունքներն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կանոնադրությամբ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կնքված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պայմանագրով։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ռեկտորը՝</w:t>
      </w:r>
    </w:p>
    <w:p w:rsidR="009E4901" w:rsidRPr="002771F7" w:rsidRDefault="009E4901" w:rsidP="009E4901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 xml:space="preserve">տնօրինում է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գույքը, այդ թվում՝ ֆինանսական միջոցները, գործարքներ է կնքում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անունից.</w:t>
      </w:r>
    </w:p>
    <w:p w:rsidR="009E4901" w:rsidRPr="002771F7" w:rsidRDefault="009E4901" w:rsidP="009E4901">
      <w:pPr>
        <w:pStyle w:val="ListParagraph"/>
        <w:numPr>
          <w:ilvl w:val="1"/>
          <w:numId w:val="3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ներկայացնում է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ն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Հայաստանի Հանրապետությունում և օտարերկրյա պետություններում.</w:t>
      </w:r>
    </w:p>
    <w:p w:rsidR="009E4901" w:rsidRPr="002771F7" w:rsidRDefault="009E4901" w:rsidP="009E4901">
      <w:pPr>
        <w:pStyle w:val="ListParagraph"/>
        <w:numPr>
          <w:ilvl w:val="1"/>
          <w:numId w:val="3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գործում է առանց լիազորագրի.</w:t>
      </w:r>
    </w:p>
    <w:p w:rsidR="009E4901" w:rsidRPr="002771F7" w:rsidRDefault="009E4901" w:rsidP="009E4901">
      <w:pPr>
        <w:pStyle w:val="ListParagraph"/>
        <w:numPr>
          <w:ilvl w:val="1"/>
          <w:numId w:val="3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տալիս է լիազորագրեր.</w:t>
      </w:r>
    </w:p>
    <w:p w:rsidR="009E4901" w:rsidRPr="002771F7" w:rsidRDefault="009E4901" w:rsidP="009E4901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5)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 xml:space="preserve">սահմանված կարգով կնքում է պայմանագրեր, այդ թվում` աշխատանքային, </w:t>
      </w:r>
    </w:p>
    <w:p w:rsidR="009E4901" w:rsidRPr="002771F7" w:rsidRDefault="009E4901" w:rsidP="009E4901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6)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 xml:space="preserve">բանկերում բացում է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հաշվարկային (այդ թվում` արտարժութային) և այլ հաշիվներ.</w:t>
      </w:r>
    </w:p>
    <w:p w:rsidR="009E4901" w:rsidRPr="002771F7" w:rsidRDefault="009E4901" w:rsidP="009E4901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7)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 xml:space="preserve">հոգաբարձուների խորհրդի հաստատմանն է ներկայացնում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աշխատանքային ներքին կանոնակարգը, առանձնացված ստորաբաժանումների, հիմնարկների ու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կողմից հիմնադրվող տնտեսական ընկերությունների կանոնադրությունները,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վարչակազմակերպական կառուցվածքը, հաստիքացուցակը.</w:t>
      </w:r>
    </w:p>
    <w:p w:rsidR="009E4901" w:rsidRPr="002771F7" w:rsidRDefault="009E4901" w:rsidP="009E4901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8)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>իր իրավասության սահմաններում ընդունում  է հրամաններ, հրահանգներ, կատարման համար տալիս է պարտադիր ցուցումներ և վերահսկում դրանց կատարումը.</w:t>
      </w:r>
    </w:p>
    <w:p w:rsidR="009E4901" w:rsidRPr="002771F7" w:rsidRDefault="009E4901" w:rsidP="009E4901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9)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 xml:space="preserve">սահմանված կարգով աշխատանքի է ընդունում և աշխատանքից ազատում </w:t>
      </w:r>
      <w:r w:rsidRPr="002771F7">
        <w:rPr>
          <w:rFonts w:ascii="GHEA Grapalat" w:eastAsia="Times New Roman" w:hAnsi="GHEA Grapalat" w:cs="Sylfaen"/>
          <w:sz w:val="24"/>
          <w:szCs w:val="24"/>
        </w:rPr>
        <w:t>պրոռեկտորներին,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առանձնացված և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ստորաբաժանումների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հիմնարկների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ղեկավարներին,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աշխատողներին,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նկատմամբ կիրառում է խրախուսման և կարգապահական պատասխանատվության միջոցներ</w:t>
      </w:r>
    </w:p>
    <w:p w:rsidR="009E4901" w:rsidRPr="002771F7" w:rsidRDefault="009E4901" w:rsidP="009E4901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10) ղեկավարում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կրթական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արտադրական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ֆինանսական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միջազգային և այլ գործունեությունը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գիտական խորհրդի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 ստորաբաժանումների աշխատանքները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ապահովելով դրանց ներդաշնակ գործունեությունը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հրավիրում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գիտական խորհրդի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ռեկտորատի նիստերը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տարեկան հաշվետվություն է ներկայացնում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հոգաբարձուների խորհրդին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հոգաբարձուների խորհրդի հաստատմանն է ներկայացնում տարեկան բյուջեի նախագիծը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զարգացման ռազմավարական ծրագրերը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կանոնադրության կամ դրանում փոփոխություններ ու լրացումներ կատարելու մասին որոշումների նախագծերը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հոգաբարձուների խորհրդի հաստատմանն է ներկայացնում կառուցվածքային ստորաբաժանումների կանոնադրությունները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ապահովում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հոգաբարձուների խորհրդի և գիտական խորհրդի որոշումների  </w:t>
      </w:r>
    </w:p>
    <w:p w:rsidR="009E4901" w:rsidRPr="002771F7" w:rsidRDefault="009E4901" w:rsidP="009E4901">
      <w:pPr>
        <w:pStyle w:val="ListParagraph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2771F7">
        <w:rPr>
          <w:rFonts w:ascii="GHEA Grapalat" w:eastAsia="Times New Roman" w:hAnsi="GHEA Grapalat" w:cs="Sylfaen"/>
          <w:sz w:val="24"/>
          <w:szCs w:val="24"/>
        </w:rPr>
        <w:t>ատարումը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lastRenderedPageBreak/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հաստատմանն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ստորաբաժանումներ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ստեղծելու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վերակազմակերպելու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լուծարելու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նախագծեր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</w:t>
      </w:r>
      <w:r w:rsidRPr="002771F7">
        <w:rPr>
          <w:rFonts w:ascii="GHEA Grapalat" w:eastAsia="Times New Roman" w:hAnsi="GHEA Grapalat" w:cs="Sylfaen"/>
          <w:sz w:val="24"/>
          <w:szCs w:val="24"/>
        </w:rPr>
        <w:t>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կազմավորում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ստորաբաժանումների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կոլեգիալ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մարմինները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նդունում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ուսանողների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ընդունելության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հեռացման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վերականգնման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արձակուրդ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ձևակերպելու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խրախուսման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միջոցներ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կարգապահական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տույժեր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կիրառելու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որակավորման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աստիճան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շնորհելու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ուսանողական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նպաստ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հատկացնելու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հրամաններ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սահմանում է պրոռեկտորների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ոլորտները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իրավասությունը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ՀՊՏՀ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հոգաբրձուների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խորհրդին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առաջարկում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</w:t>
      </w:r>
      <w:r w:rsidRPr="002771F7">
        <w:rPr>
          <w:rFonts w:ascii="GHEA Grapalat" w:eastAsia="Times New Roman" w:hAnsi="GHEA Grapalat" w:cs="Sylfaen"/>
          <w:sz w:val="24"/>
          <w:szCs w:val="24"/>
        </w:rPr>
        <w:t>աշտոնի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նշանակ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պաշտոնից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ազատ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կողմից ստեղծված </w:t>
      </w:r>
      <w:r w:rsidRPr="002771F7">
        <w:rPr>
          <w:rFonts w:ascii="GHEA Grapalat" w:eastAsia="Times New Roman" w:hAnsi="GHEA Grapalat" w:cs="Sylfaen"/>
          <w:sz w:val="24"/>
          <w:szCs w:val="24"/>
        </w:rPr>
        <w:t>տնտեսական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ընկերությունների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ներկայացուցչությունների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տնօրեններին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Կնքում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մինչև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քսան </w:t>
      </w:r>
      <w:r w:rsidRPr="002771F7">
        <w:rPr>
          <w:rFonts w:ascii="GHEA Grapalat" w:eastAsia="Times New Roman" w:hAnsi="GHEA Grapalat" w:cs="Sylfaen"/>
          <w:i/>
          <w:sz w:val="24"/>
          <w:szCs w:val="24"/>
        </w:rPr>
        <w:t>միլիոն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դրամի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համարժեք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արտարժույթի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չափով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պայմանագրեր՝ սույն կանոնադրությանը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կասեցնում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գիտական խորհրդի և կառուցվածքային ստորաբաժանումների կառավարման մարմինների և պաշտոնատար անձանց այն որոշումները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որոնք չեն բխում նրանց իրավասությունից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հակասում են Հայաստանի Հանրապետության օրենսդրությանն ու սույն կանոնադրությանը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նշանակում է դրանց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վերա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քննարկում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 բացակայության ժամանակ ռեկտորի պարտականությունների կատարումը հանձնարարում է պրոռեկտորներից մեկին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ձևավորում է ռեկտորին կից խորհրդատվական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(խորհրդակցական)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մարմիններ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սահմանում է դրանց կազմն ու լիազորությունները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 է Հայաստանի Հանրապետության օրենսդրությանը չհակասող և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այլ  մարմիններին չվերապահված լիազորություններ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Համալսարանի ռեկտոր կարող է ընտրվել տնտեսագիտության դոկտորի կամ թեկնածուի գիտական աստիճան և պրոֆեսորի կամ դոցենտի գիտական կոչում ունեցող, առնվազն 5 տարվա  բուհական գիտամանկավարժական աշխատանքի փորձ ունեցող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անձը։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Ռեկտորն ընտրվում է բաց մրցույթով՝ հոգաբարձուների խորհրդի նիստում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գաղտնի քվեարկությամբ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տարի ժամկետով։ Ռեկտորի պաշտոնում ընտրված է համարվում այն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թեկնածուն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ով հավաքել է հոգաբարձուների խորհրդի ցուցակային կազմի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50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տոկոսից ավելի ձայն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Նույն անձը չի կարող ավելի քան 2 անգամ անընդմեջ ընտրվել ռեկտորի պաշտոնում: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Ռեկտորի ընտրության արդյունքները հաստատում է հիմնադիրը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Արդյունքներն անվավեր ճանաչելու դեպքում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օրենսդրությանը համապատասխան նշանակվում է ռեկտորի նոր ընտրություն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Եթե նույն թեկնածուն ընտրության ժամանակ հավաքում է խորհրդի անդամների ձայների առնվազն երկու երրորդը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ապա հիմնադիրը հաստատում է խորհրդի որոշումը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Ռեկտորն այլ կազմակերպություններում կարող է վճարովի պաշտոններ զբաղեցնել միայն հոգաբարձուների խորհրդի համաձայնությամբ: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ռեկտորատը ռեկտորին կից խորհրդակցական մարմին  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որը ձևավորվում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ռեկտորի հրամանով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Պրոռեկտորներն իրականացնում են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գործունեության որոշակի ոլորտի անմիջական ղեկավարում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ռեկտորի հանձնարարություններին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հրամաններին և կարգադրություններին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E4901" w:rsidRPr="002771F7" w:rsidRDefault="009E4901" w:rsidP="009E4901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VI.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ԻԳՈՐԾՈՒՆԵՈՒԹՅՈՒՆԸ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ինքնուրույն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պլանավորում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գործունեությունը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մշակում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զարգացման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հեռանկարներ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ֆիզիկական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անձանց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բոլոր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հարաբերություններն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ՀՀ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օրենսդրությանը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ինքնուրույն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կողմից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կնքվող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պայմանագրերի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առարկան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պայմանները։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գործունեությունն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իրականացնելիս՝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իրավունք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սեփական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նախաձեռնությամբ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օրենսդրությանը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չհակասող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ձեռնարկատիրական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գործունեություն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միայն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դեպքերում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երբ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ծառայում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նպատակների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իրականացմանը։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 կարող է ձեռնարկատիրական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գործունեություն իրականացնել անձամբ կամ այդ նպատակով ստեղծել տնտեսական ընկերություններ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կամ լինել դրանց մասնակից։ 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Հիմնադրի կողմից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ին՝որպես հիմնադրի ներդրում հանձնված գույքը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սեփականությունն է։ՀՊՏՀ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այդ գույքն օգտագործում է իր կանոնադրությամբ սահմանված կարգով։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սեփական միջոցներով ձեռքբերված գույքը և օրենքով սահմանված այլ աղբյուրներից ձևավորված գույքը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սեփականությունն են։ՀՊՏՀ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այդ գույքն օգտագործում է իր կանոնադրությամբ սահմանված կարգով։</w:t>
      </w:r>
    </w:p>
    <w:p w:rsidR="009E4901" w:rsidRPr="002168E4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Այլ քաղաքացիների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 կողմից որպես կամավոր գույքային ներդրում հանձնված գույքը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ներառյալ դրամական միջոցները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բաժնետոմսերը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այլ արժեթղթեր և մտավոր սեփականության նկատմամբ իրավունքները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սեփականությունն են։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4A95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E24A95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E24A95">
        <w:rPr>
          <w:rFonts w:ascii="GHEA Grapalat" w:eastAsia="Times New Roman" w:hAnsi="GHEA Grapalat" w:cs="Sylfaen"/>
          <w:sz w:val="24"/>
          <w:szCs w:val="24"/>
          <w:lang w:val="hy-AM"/>
        </w:rPr>
        <w:t>ի սեփականությունը հանդիսացող և նրան օգտագործման հանձնված ընդհանուր ակտիվների արժեքի</w:t>
      </w:r>
      <w:r w:rsidRPr="00E24A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 </w:t>
      </w:r>
      <w:r w:rsidRPr="00E24A95">
        <w:rPr>
          <w:rFonts w:ascii="GHEA Grapalat" w:eastAsia="Times New Roman" w:hAnsi="GHEA Grapalat" w:cs="Sylfaen"/>
          <w:sz w:val="24"/>
          <w:szCs w:val="24"/>
          <w:lang w:val="hy-AM"/>
        </w:rPr>
        <w:t>տոկոսը գերազանցող գործարքները կնքվում են Հայաստանի Հանրապետության կառավարության համաձայնությամբ</w:t>
      </w:r>
      <w:r w:rsidRPr="00E24A95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սեփականությունը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օգտագործման իրավունքով հանձնված գույքը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չի կարող օգտագործվել ի շահ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մարմինների անդամների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աշխատողների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 աշխատողների աշխատավարձի 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մարմինների անդամների պարտականությունների կատարմամբ պայմանավորված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փոխհատուցման ենթակա ծախսերի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այն դեպքերի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երբ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հիմնադիրը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մարմինների անդամները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աշխատողները կանոնադրությամբ նախատեսված շահառուներեն։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E4901" w:rsidRPr="002771F7" w:rsidRDefault="009E4901" w:rsidP="009E4901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VII. ՀՊՏՀ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ՈՒՄՈՒՍՈՒՄՆԱԿԱՆ ԵՎ ԳԻՏԱԿԱՆ ԳՈՐԾԸՆԹԱՑԻ ԿԱԶՄԱԿԵՐՊՈՒՄՆ ՈՒ ՖԻՆԱՆՍԱՎՈՐՈՒՄԸ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բարձրագույն կրթությունն իրականացվում է բակալավրի, մագիստրոսի կրթական ծրագրերով</w:t>
      </w:r>
      <w:r w:rsidRPr="002771F7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հետբուհական մասնագիտական կրթություն՝ հետազոտողի ծրագրով (ասպիրանտուրա, հայցորդություն)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9E4901" w:rsidRPr="003F1CE4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 </w:t>
      </w:r>
      <w:r w:rsidRPr="003F1CE4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3F1CE4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3F1CE4">
        <w:rPr>
          <w:rFonts w:ascii="GHEA Grapalat" w:eastAsia="Times New Roman" w:hAnsi="GHEA Grapalat" w:cs="Sylfaen"/>
          <w:sz w:val="24"/>
          <w:szCs w:val="24"/>
          <w:lang w:val="hy-AM"/>
        </w:rPr>
        <w:t>ն կարող է իրականացնել նաև հանրակրթական</w:t>
      </w:r>
      <w:r w:rsidRPr="003F1C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նախնական/արհեստագործական/</w:t>
      </w:r>
      <w:r w:rsidRPr="003F1CE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միջին մասնագիտական</w:t>
      </w:r>
      <w:r w:rsidRPr="003F1C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 </w:t>
      </w:r>
      <w:r w:rsidRPr="003F1CE4">
        <w:rPr>
          <w:rFonts w:ascii="GHEA Grapalat" w:eastAsia="Times New Roman" w:hAnsi="GHEA Grapalat" w:cs="Sylfaen"/>
          <w:sz w:val="24"/>
          <w:szCs w:val="24"/>
          <w:lang w:val="hy-AM"/>
        </w:rPr>
        <w:t>լրացուցիչ կրթական ծրագրեր</w:t>
      </w:r>
      <w:r w:rsidRPr="003F1CE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Սովորողների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 ընդունելությունը և ուսուցման մեկ մակարդակից մյուսին անցումը կատարվում են Հայաստանի Հանրապետության օրենսդրությանը և այլ իրավական ակտերին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Օտարերկրյա քաղաքացիների և քաղաքացիություն չունեցող անձանց՝ վճարովի հիմունքներով ուսուցումն իրականացվում է օրենքով սահմանված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կիրառվում է բարձրագույն կրթության աստիճանական համակարգ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Ուսուցման յուրաքանչյուր աստիճանի շրջանավարտին տրվում է համապատասխան որակավորում և ավարտական փաստաթուղթ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Լրացուցիչ մասնագիտական կրթական ծրագիրն ավարտած և ամփոփիչ ատեստավորումն անցած անձանց տրվում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կողմից սահմանված նմուշի ավարտական փաստաթուղթ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վկայագիր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հավաստագիր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):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ուսուցումը կարող է իրականացվել առկա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հեռակա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դրսեկության և հեռավար ձևերով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Թույլատրելի է բարձրագույն և հետբուհական կրթություն ստանալու տարբեր ձևերի զուգակցումը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հիմնական կրթական ծրագրերով ուսումնառությունն իրականացվում է կրեդիտների կուտակման և փոխանցման համաեվրոպական համակարգին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գործում է որակի ներքին ապահովման և վերահսկման համակարգ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որի նպատակը կրթության որակի շարունակական բարելավումն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ասպիրանտուրա ընդունելությունն իրականացվում է մագիստրոսի կամ դիպլոմավորված մասնագետի որակավորման հիման վրա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դիմորդների մրցութային ընդունելության քննությունների արդյունքների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իրականացվող գիտահետազոտական աշխատանքներին կարող են մասնակցել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աշխատողները և սովորողները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պայմանագրային հիմունքներով հրավիրված այլ մասնագետներ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կազմակերպում և անցկացնում է գիտաժողովներ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համաժողովներ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խորհրդակցություններ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սեմինարներ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հրատարակում է գիտական պարբերականներ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ժողովածուներ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մենագրություններ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դասագրքեր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ուսումնական ձեռնարկներ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Հայաստանի Հանրապետության պետական բյուջեի միջոցներով իրականացվող գիտահետազոտական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նախագծային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կոնստրուկտորական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փորձարարական և այլ աշխատանքների պլանավորումը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ֆինանսավորումը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հաշվետվությունն իրականացվում են Հայաստանի Հանրապետության օրենսդրությամբ սահմանված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E4901" w:rsidRPr="002771F7" w:rsidRDefault="009E4901" w:rsidP="009E4901">
      <w:pPr>
        <w:pStyle w:val="ListParagraph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ru-RU"/>
        </w:rPr>
        <w:t>VIII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.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ԿԱՌՈՒՑՎԱԾՔԸ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կառուցվածքային ստորաբաժանումներն են ֆակուլտետները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բաժինները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և այլ ստորաբաժանումներ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կառուցվածքային ստորաբաժանման կարգավիճակը և իրավասությունը սահմանվում են 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ֆակուլտետը գործում է իր կանոնադրությանը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ելնելով իր կողմից իրականացվող ուսումնական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մանկավարժական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մեթոդական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ուսումնաօժանդակ և ինժեներատեխնիկական աշխատանքներից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սահմանված չափանիշների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կազմում է իր հաստիքացուցակի նախագիծը և ներկայացնում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ռեկտորին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Ֆակուլտետը կարող է կազմված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լինել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ու օժանդակ այլ ստորաբաժանումներից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կառավարման մարմիններն են ֆակուլտետի խորհուրդը և դեկանը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կառավարման կոլեգիալ մարմինը ֆակուլտետի խորհուրդն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որի նախագահը ֆակուլտետի դեկան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խորհրդի կազմում ընդգրկվում են դեկանի տեղակալները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ամբիոնների վարիչները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պրոֆեսորադասախոսական կազմի ներկայացուցիչներ՝ յուրաքանչյուր ամբիոնից ոչ ավել, քան երկու ներկայացուցիչ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կարող են ընդգրկվել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ոլորտի այլ մասնագետներ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սովորողներ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խորհրդի անդամների թվի</w:t>
      </w:r>
      <w:r w:rsidRPr="002771F7">
        <w:rPr>
          <w:rStyle w:val="CommentReference"/>
          <w:rFonts w:ascii="GHEA Grapalat" w:hAnsi="GHEA Grapalat"/>
          <w:sz w:val="24"/>
          <w:szCs w:val="24"/>
          <w:lang w:val="hy-AM"/>
        </w:rPr>
        <w:t xml:space="preserve"> առնվազն 2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տոկոսը սովորողներն են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որոնց առաջադրումն ու ընտրությունն իրականացնում է ֆակուլտետի ուսանողական խորհուրդը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խորհրդի ձևավորման ու գործունեության կարգը և անդամների թվաքանակը սահմանվում է ֆակուլտետի 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Ֆակուլտետի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ռեկտորին ներկայացնում է առաջարկություն ֆակուլտետի կառուցվածքում ամբիոններ և այլ կառուցվածքային ստորաբաժանումներ ստեղծելու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լուծարելու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վերակազմավորելու վերաբերյալ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ընդունում է որոշում ֆակուլտետի կրթական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աշխատանքի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միջազգային կապերի և այլ հարցերի վերաբերյալ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համապատասխան առաջարկություններ է ներկայացնում ռեկտորին.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լսում է ֆակուլտետի դեկանի ամենամյա հաշվետվությունը և գնահատում նրա գործունեությունը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գիտական խորհրդի հաստատմանն  է ներկայացնում ֆակուլտետի կանոնադրությունը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առաջադրում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հոգաբարձուների խորհրդում և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գիտական խորհրդում ֆակուլտետի ներկայացուցիչների թեկնածուներ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լուծում է ֆակուլտետի ուսումնական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աշխատանքի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միջազգային կապերի և այլ գործունեության հարցերը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լուծում է սույն կանոնադրությունից և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այլ ներքին իրավական ակտերից բխող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ուսումնամեթոդական և գիտահետազոտական գործունեությանը վերաբերող այլ հարցեր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գործունեությունը կազմակերպում և ղեկավարում է ֆակուլտետի դեկանը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 իրավասության սահմաններում և սույն կանոնադրության համաձայն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Ֆակուլտետի դեկան կարող է ընտրվել այն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պրոֆեսորը կամ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դոցենտը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որն ունի դոկտորի կամ գիտությունների թեկնածուի գիտական աստիճան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Դեկանն ընտրվում է գիտական խորհրդում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փակ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գաղտնի քվեարկությամբ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մինչև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ժամկետով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Ընտրությունների արդյունքների հիման վրա ընտրված դեկանին պաշտոնի է նշանակում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ռեկտորը և սահմանված կարգով կնքում է պայմանագիր՝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մինչև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ժամկետով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Դեկանի ընտրությունը կազմակերպվում և իրականացվում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գիտական խորհրդի կողմից հաստատված՝ դեկանների ընտրության կանոնակարգին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Դեկանն իր պաշտոնը կարող է զբաղեցնել ոչ ավելի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ժամկետ անընդմեջ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Ֆակուլտետի դեկանի գործունեությունը համարվում է վարչական և գիտամանկավարժական աշխատանք: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lastRenderedPageBreak/>
        <w:t>Ֆակուլտետի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դեկանը՝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ղ</w:t>
      </w:r>
      <w:r w:rsidRPr="002771F7">
        <w:rPr>
          <w:rFonts w:ascii="GHEA Grapalat" w:eastAsia="Times New Roman" w:hAnsi="GHEA Grapalat" w:cs="Sylfaen"/>
          <w:sz w:val="24"/>
          <w:szCs w:val="24"/>
        </w:rPr>
        <w:t>եկավարում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արտադրական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գործունեությունը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2771F7">
        <w:rPr>
          <w:rFonts w:ascii="GHEA Grapalat" w:eastAsia="Times New Roman" w:hAnsi="GHEA Grapalat" w:cs="Sylfaen"/>
          <w:sz w:val="24"/>
          <w:szCs w:val="24"/>
        </w:rPr>
        <w:t>պահովում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խորհրդիորոշումներիկատարումը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</w:t>
      </w:r>
      <w:r w:rsidRPr="002771F7">
        <w:rPr>
          <w:rFonts w:ascii="GHEA Grapalat" w:eastAsia="Times New Roman" w:hAnsi="GHEA Grapalat" w:cs="Sylfaen"/>
          <w:sz w:val="24"/>
          <w:szCs w:val="24"/>
        </w:rPr>
        <w:t>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հաստատմանն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դեկանի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տեղակալների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ֆակուլտետի խորհրդի անդամների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քարտուղարի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թեկնածությունները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Սահմանված կարգով ռեկտորին ներկայացնում է առաջարկություն ուսանողներին հեռացնելու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վերականգնելու վերաբերյալ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ընդունում է հրամաններ ուսանողներին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կուրսից կուրս փոխադրելու վերաբերյալ.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 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կանոնադրությամբ նախատեսված այլ լիազորություններ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խորհրդի նիստերի միջև ընկած ժամանակահատվածում ֆակուլտետին առնչվող ընթացիկ հարցերը քննարկվում և լուծվում են դեկանատի նիստում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որին մասնակցում են դեկանը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դեկանի տեղակալը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եթե այդպիսիք 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կազմի մեջ մտնող ամբիոնների վարիչները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խորհրդի քարտուղարը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,ֆակուլտետի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ուսանողական խորհրդի և ֆակուլտետի ուսանողական գիտական ընկերության նախագահները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Դեկանատի նիստերն արձանագրվում են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Ամբիոնները ֆակուլտետի ուսումնագիտական գործընթացի կազմակերպման կառուցվածքային հիմնական ստորաբաժանումներն են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որոնք գործում են սույն կանոնադրության և ֆակուլտետների ամբիոնների կանոնադրությունների հիման վրա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Ամբիոնի գիտամանկավարժական կազմում ընդգրկվում են պրոֆեսորները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դոցենտները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ասիստենտները և դասախոսները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Ամբիոնը գործում է սույն կանոնադրությանը և ֆակուլտետի կանոնադրությանը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ելնելով կատարվող մանկավարժական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ուսումնաօժանդակ և ինժեներատեխնիկական աշխատանքների ծավալից ու ձևերից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սահմանված չափանիշների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մշակում է իր աշխատողների ուսումնական բեռնվածությունը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ամբիոնում պրոֆեսորադասախոսական կազմի աշխատանքի ընդունումը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նրանց և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միջև աշխատանքային հարաբերություններն իրականացվում են պայմանագրային հիմունքներով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բաց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մրցութային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Ամբիոնը ղեկավարում է վարիչը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որն ընտրվում է բաց մրցույթի հիման վրա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գիտական խորհրդի կողմից, փակ,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գաղտնի քվեարկությամբ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ժամկետով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Ընտրությունների արդյունքների հիման վրա ամբիոնի վարիչին պաշտոնի է նշանակում ռեկտորը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Ամբիոնի վարիչի ընտրությունը կազմակերպվում և իրականացվում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գիտական խորհրդի կողմից հաստատված՝ամբիոնի վարիչի ընտրության անոնակարգին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Ամբիոնի վարիչի գործունեությունը համարվում է գիտամանկավարժական աշխատանք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Ամբիոնի վարիչն իր պաշտոնը կարող է զբաղեցնել ոչ ավելի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ժամկետ անընդմեջ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Ամբիոնի վարիչ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կարող է ընտրվել այն պրոֆեսորը կամ դոցենտը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որն ունի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դոկտորի կամ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գիտությունների թեկնածուի գիտական աստիճան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մյուս ստորաբաժանումների ձևավորման և գործունեության կարգը սահմանվում է ֆակուլտետի 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ՀՊՏՀ մյուս կառուցվածքային ստորաբաժանումների գործունեության կարգը սահմանվում է ՀՊՏՀ գիտական խորհրդի կողմից հաստատված կանոնադրություններով:</w:t>
      </w:r>
    </w:p>
    <w:p w:rsidR="009E4901" w:rsidRPr="002771F7" w:rsidRDefault="009E4901" w:rsidP="009E4901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 w:cs="Arial Unicode"/>
          <w:color w:val="000000"/>
          <w:lang w:val="hy-AM"/>
        </w:rPr>
        <w:t>ՀՊՏՀ</w:t>
      </w:r>
      <w:r w:rsidRPr="002771F7">
        <w:rPr>
          <w:rFonts w:ascii="GHEA Grapalat" w:hAnsi="GHEA Grapalat"/>
          <w:color w:val="000000"/>
          <w:lang w:val="hy-AM"/>
        </w:rPr>
        <w:t>-</w:t>
      </w:r>
      <w:r w:rsidRPr="002771F7">
        <w:rPr>
          <w:rFonts w:ascii="GHEA Grapalat" w:hAnsi="GHEA Grapalat" w:cs="Arial Unicode"/>
          <w:color w:val="000000"/>
          <w:lang w:val="hy-AM"/>
        </w:rPr>
        <w:t>ի մասնաճյուղը ՀՊՏՀ</w:t>
      </w:r>
      <w:r w:rsidRPr="002771F7">
        <w:rPr>
          <w:rFonts w:ascii="GHEA Grapalat" w:hAnsi="GHEA Grapalat"/>
          <w:color w:val="000000"/>
          <w:lang w:val="hy-AM"/>
        </w:rPr>
        <w:t>-</w:t>
      </w:r>
      <w:r w:rsidRPr="002771F7">
        <w:rPr>
          <w:rFonts w:ascii="GHEA Grapalat" w:hAnsi="GHEA Grapalat" w:cs="Arial Unicode"/>
          <w:color w:val="000000"/>
          <w:lang w:val="hy-AM"/>
        </w:rPr>
        <w:t>ի առանձնացված ստորաբաժանում է</w:t>
      </w:r>
      <w:r w:rsidRPr="002771F7">
        <w:rPr>
          <w:rFonts w:ascii="GHEA Grapalat" w:hAnsi="GHEA Grapalat"/>
          <w:color w:val="000000"/>
          <w:lang w:val="hy-AM"/>
        </w:rPr>
        <w:t xml:space="preserve">, </w:t>
      </w:r>
      <w:r w:rsidRPr="002771F7">
        <w:rPr>
          <w:rFonts w:ascii="GHEA Grapalat" w:hAnsi="GHEA Grapalat" w:cs="Arial Unicode"/>
          <w:color w:val="000000"/>
          <w:lang w:val="hy-AM"/>
        </w:rPr>
        <w:t>որը գործում է իր կանոնադրության համաձայն</w:t>
      </w:r>
      <w:r w:rsidRPr="002771F7">
        <w:rPr>
          <w:rFonts w:ascii="GHEA Grapalat" w:hAnsi="GHEA Grapalat"/>
          <w:color w:val="000000"/>
          <w:lang w:val="hy-AM"/>
        </w:rPr>
        <w:t>:</w:t>
      </w:r>
    </w:p>
    <w:p w:rsidR="009E4901" w:rsidRPr="002771F7" w:rsidRDefault="009E4901" w:rsidP="009E4901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Մասնաճյուղի ստեղծման և գործունեության դադարեցման կարգը սահմանվում է Հայաստանի Հանրապետության օրենսդրությամբ:</w:t>
      </w:r>
    </w:p>
    <w:p w:rsidR="009E4901" w:rsidRPr="002771F7" w:rsidRDefault="009E4901" w:rsidP="009E4901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Մասնաճյուղի կառավարման մարմիններն են մասնաճյուղի գիտական խորհուրդը և տնօրենը, որոնք իրենց իրավասությունների սահմաններում ընդունում են ինքնուրույն որոշումներ, եթե դրանք չեն հակասում Հայաստանի Հանրապետության օրենսդրությանը, սույն կանոնադրությանը և մասնաճյուղի կանոնադրությանը:</w:t>
      </w:r>
    </w:p>
    <w:p w:rsidR="009E4901" w:rsidRPr="002771F7" w:rsidRDefault="009E4901" w:rsidP="009E4901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 xml:space="preserve">ՀՊՏՀ-ի մասնաճյուղի գիտական խորհրդի` որպես կառավարման մարմնի կազմը, ձևավորման ու գործունեության կարգը սահմանվում են մասնաճյուղի կանոնադրությամբ: Մասնաճյուղի գիտական խորհուրդը կազմված է ի պաշտոնե, հրավիրյալ և ընտրովի անդամներից: Մասնաճյուղի գիտական խորհրդի՝ ի պաշտոնե և հրավիրյալ անդամների թիվը չի կարող գերազանցել գիտական խորհրդի կազմի 50 տոկոսը: </w:t>
      </w:r>
    </w:p>
    <w:p w:rsidR="009E4901" w:rsidRPr="002771F7" w:rsidRDefault="009E4901" w:rsidP="009E4901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lastRenderedPageBreak/>
        <w:t>Մասնաճյուղի գիտական խորհրդի անդամների թվի առնվազն 25 տոկոսը սովորողներն են, որոնց առաջադրում և ընտրությունն իրականացնում է մասնաճյուղի ուսանողական խորհուրդը:</w:t>
      </w:r>
    </w:p>
    <w:p w:rsidR="009E4901" w:rsidRPr="002771F7" w:rsidRDefault="009E4901" w:rsidP="009E4901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Մասնաճյուղի գիտական խորհրդի նախագահը մասնաճյուղի տնօրենն է: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771F7">
        <w:rPr>
          <w:rFonts w:ascii="GHEA Grapalat" w:hAnsi="GHEA Grapalat"/>
          <w:color w:val="000000"/>
          <w:sz w:val="24"/>
          <w:szCs w:val="24"/>
          <w:lang w:val="hy-AM"/>
        </w:rPr>
        <w:t xml:space="preserve">Մասնաճյուղի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տնօրենը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նշանակվում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/>
          <w:color w:val="000000"/>
          <w:sz w:val="24"/>
          <w:szCs w:val="24"/>
          <w:lang w:val="hy-AM"/>
        </w:rPr>
        <w:t>ՀՊՏՀ-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ռեկտորի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 Նույն անձը չի կարող ավելի քան երկու անգամ անընդմեջ նշանակվել մասնաճյուղի տնօրենի պաշտոնում: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Մասնաճյուղի տնօրեն կարող է նշանակվել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տնտեսագիտության դոկտորի կամ թեկնածուի գիտական աստիճան և պրոֆեսորի կամ դոցենտի գիտական կոչում ունեցող, առնվազն 5 տարվա  բուհական գիտամանկավարժական աշխատանքի փորձ ունեցող անձը։</w:t>
      </w:r>
    </w:p>
    <w:p w:rsidR="009E4901" w:rsidRPr="002771F7" w:rsidRDefault="009E4901" w:rsidP="009E4901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Մասնաճյուղի տնօրենը ղեկավարում է մասնաճյուղի կրթական, գիտական, արտադրական և այլ գործունեությունը, որի վերաբերյալ ամենամյա հաղորդում է ներկայացնում ՀՊՏՀ-ի գիտական խորհրդին, ապահովում է մասնաճյուղի գիտական խորհրդի որոշումների կատարումը, իրականացնում է Հայաստանի Հանրապետության օրենսդրությամբ, սույն կանոնադրությամբ և մասնաճյուղի կանոնադրությամբ նախատեսված այլ լիազորություններ: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9E4901" w:rsidRPr="002771F7" w:rsidRDefault="009E4901" w:rsidP="009E4901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IX. ՀՊՏՀ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ԻԱՇԽԱՏՈՂՆԵՐԸ ԵՎ ՍՈՎՈՐՈՂՆԵՐԸ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աշխատողները բաժանվում են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գիտամանկավարժական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պրոֆեսորադասախոսական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համակազմ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ամբիոնի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վարիչ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պրոֆեսոր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դոցենտ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ասիստենտ,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դասախոս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),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գիտական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աշխատողներ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),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ուսումնաօժանդակ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ինժեներատեխնիկական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արտադրական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տարակարգերի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սովորողներ են համարվում ուսանողները և հետազոտողի կրթական ծրագրում սովորող անձինք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ասպիրանտներ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):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աշխատողների և սովորողների իրավունքներն ու պարտականությունները սահմանվում են Հայաստանի Հանրապետության օենսդրությամբ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այլ ներքին իրավական ակտերով, նրանց հետ կնքված պայմանագրերով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աշխատողներն իրավունք ունեն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ընտրելու և ընտրվելու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պաշտոններում և կառավարման մարմիններում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ընդգրկվելու և մասնակցելու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համապատասխան կառավարման մարմինների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աշխատանքներին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կանոնադրությամբ և կոլեկտիվ պայմանագրով սահմանված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մասնակցելու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գործունեությանն առնչվող բոլոր խնդիրների քննարկմանը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2771F7">
        <w:rPr>
          <w:rFonts w:ascii="GHEA Grapalat" w:eastAsia="Times New Roman" w:hAnsi="GHEA Grapalat" w:cs="Sylfaen"/>
          <w:sz w:val="24"/>
          <w:szCs w:val="24"/>
        </w:rPr>
        <w:t>իավորվելու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արհեստակցական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կազմակերպությունում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կանոնադրությանը և կոլեկտիվ պայմանագրին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օգտվելու գրադարանների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տեղեկատվական պահոցների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ուսումնական և գիտական ստորաբաժանումների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սոցիալ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կենցաղային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բուժական ստորաբաժանումների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ուսումնաարտադրական բազաների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մարզաառողջարանային ճամբարի և այլ կառուցվածքային ստորաբաժանումների վճարովի և անվճար ծառայություններից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օրենքով սահմանված կարգով բողոքարկելու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կառավարման մարմինների և համապատասխան ստորաբաժանումների ղեկավարների կողմից ընդունված ակտերը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սահմանված կարգով ստանալու վճարվող կամ չվճարվող արձակուրդ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ստանալու դրամական հատուցում՝ աշխատանքի ժամանակ կյանքին կամ առողջությանը պատճառված վնասի համար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նախատեսված ժամկետում և սահմանված չափով ստանալու աշխատավարձ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լրավճարներ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հավելավճարներ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պարգևատրումներ և խրախուսումներ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ներառյալ՝դրամական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՝օրենքով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 և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կոլեկտիվ պայմանագրով սահմանված դեպքերում և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ունենալու կազմակերպական և նյութատեխնիկական պայմաններ՝ մասնագիտական և աշխատանքային գործունեության համար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նախասիրությունների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կազմակերպելու և մասնակցելու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անցկացվող գիտահետազոտական աշխատանքներին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սեմինարներին և գիտաժողովներին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հետազոտության ակադեմիական ազատության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սեփական նախաձեռնությամբ հետազոտական թեմաներ ընտրելու և մշակելու ազատության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կրթական չափորոշիչներին համապատասխան՝ ուսումնական դասընթացների բովանդակության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ծրագրերի ազատ որոշման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իրենց անհատական առանձնահատկություններին համապատասխանող և ուսումնական գործընթացի բարձր որակն ապահովող նյութի շարադրման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դասավանդման մեթոդների և միջոցների ազատ ընտրության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համատեղելու 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մանկավարժական և այլ բնույթի աշխատանքներ.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 և այլ իրավական ակտերով նախատեսված այլ իրավունքներ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պրոֆեսորադասախոսական կազմի բոլոր թափուր պաշտոնների նշանակումը կատարվում է ըստ աշխատանքային պայմանագրի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որը կնքվում է մինչև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ժամկետով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 պայմանագրի կնքմանը նախորդում է բաց մրցութային ընտրություն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 պայմանագրի ժամկետը լրանալուց հետո գիտամանկավարժական կազմի աշխատողի հետ կարող է կնքվել նոր պայմանագիր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ժամկետով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առանց մրցութային ընտրության՝ պայմանագրային ժամկետում նրա գիտամանկավարժական գործունեության գնահատման հիման վրա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աշխատողները պարտավոր են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9E4901" w:rsidRPr="002771F7" w:rsidRDefault="009E4901" w:rsidP="009E4901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պահպանել և կատարել սույն կանոնադրության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ներքին կարգապահական կանոնների և այլ ներքին իրավական ակտերի պահանջները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կատարել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ղեկավար մարմինների օրինական որոշումները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ապահովել ուսումնական գործընթացի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անցկացվող գիտական հետազոտությունների արդյունավետությունը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պահպանել և արդյունավետ ու խնայողաբար օգտագործել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գույքը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մշտապես բարձրացնել իրենց մասնագիտական որակավորումը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առնվազն յուրաքանչյուր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5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տարին մեկ անգամ՝սահմանված կարգով անցնել վերապատրաստում կամ որակավորման բարձրացում և ատեստավորում</w:t>
      </w:r>
      <w:r w:rsidRPr="002771F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կատարել 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ներքին կարգապահական կանոններով և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այլ ներքին իրավական ակտերով, աշխատանքային պայմանագրով  նախատեսված պարտականություններ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գիտամանկավարժական աշխատողներն իրավունք ունեն՝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զբաղվել իրենց մասնագիտական գործունեության կազմակերպման և նյութատեխնիկական ապահովման հարցերով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</w:t>
      </w:r>
      <w:r w:rsidRPr="002771F7">
        <w:rPr>
          <w:rFonts w:ascii="GHEA Grapalat" w:eastAsia="Times New Roman" w:hAnsi="GHEA Grapalat" w:cs="Sylfaen"/>
          <w:sz w:val="24"/>
          <w:szCs w:val="24"/>
        </w:rPr>
        <w:t>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հետազոտության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ակադեմիական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ազատության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սեփական նախաձեռնությամբ հետազոտական թեմաներ ընտրելու և մշակելու ազատության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կրթական չափորոշիչներին համապատասխան՝ ուսումնական դասընթացների բովանդակության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ծրագրերի ազատ որոշման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իրենց անհատական առանձնահատկություններին համապատասխանող և ուսումնական գործընթացի բարձր որակն ապահովող նյութի շարադրման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դասավանդման մեթոդների և միջոցների ազատ ընտրության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համատեղելու 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մանկավարժական և այլ բնույթի աշխատանքներ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սովորողներն իրավունք ունեն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սեփական հայեցողությամբ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հակումների և պահանջմունքների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ընտրելու մասնագիտություն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ուսուցման ձևը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զբաղվելու հետազոտություններով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ցանկացած կրթական աստիճանում ընդհատելու կամ շարունակելու բարձրագույն և հետբուհական մասնագիտական կրթությունը՝ ՀՀ օրենսդրությանը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ստանալու գիտության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տեխնիկայի և մշակույթի ժամանակակից մակարդակին համապատասխանող գիտելիք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հաճախելու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անցկացվող դասախոսություններին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մասնակցելու իրենց կրթության բովանդակության ձևավորմանը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ուսումնական դասընթացների և մասնագիտացման ընտրությանը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պահպանելով բարձրագույն մասնագիտական կրթության պետական կրթական չափորոշիչների պահանջները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մասնակցելու ուսուցման որակն ապահովող գործառույթներին և գնահատելու պրոֆեսորադասախոսական կազմի գործունեության արդյունավետությունը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բացի ընտրած մասնագիտության ուսումնական դասընթացներից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յուրացնելու ուսումնական ցանկացած այլ դասընթաց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որը դասավանդվում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սահմանված կարգի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հիմնական մասնագիտական ուսուցումը համատեղելու երկրորդ մասնագիտական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զուգահեռ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ուսուցման հետ և ստանալու երկրորդ որակավորման աստիճան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 և այլ իրավականակ տերով սահմանված կարգով ընդգրկվելու և մասնակցելու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կառավարման մարմինների աշխատանքներին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օգտվելու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գրադարանից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լաբորատորիաներից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տեղեկատվական պահոցներից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բուժական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մարզական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առողջարանային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ուսումնաարտադրական և այլ ստորաբաժանումների ծառայություններից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նախասիրությունների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մասնակցելու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անցկացվող ուսանողական գիտահետազոտական աշխատանքներին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սեմինարներին և գիտաժողովներին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միավորվելու ուսանողական խորհուրդներում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ուսանողական գիտական ընկերություններում և այլ ուսանողական կազմակերպություններում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բողոքարկելու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ղեկավարության հրամաններն ու կարգադրությունները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օրենքով սահմանված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օգտվելու ուսանողական նպաստի ձևով ուսման վարձավճարի մասնակի փոխհատուցման իրավունքից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օրենքով սահմանված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օրենսդրությամբ և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կողմից սահմանված կարգով ստանալու պետական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անվանական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իրավաբանական կամ ֆիզիկական անձանց կողմից նշանակված կրթաթոշակ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դրամաշնորհ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ծանոթանալու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կանոնադրությանը և այլ իրավական փաստաթղթերի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Լիազորված մարմնի սահմանած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անհրաժեշտության դեպքում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ստանալու ակադեմիական արձակուրդ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մինչև մեկ տարի ժամկետով՝ բացառությամբ Հայաստանի Հանրապետության օրենսդրությամբ սահմանված դեպքերի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ուսուցման առկա ձևով ուսումնառության դեպքում տվյալ ուսումնական տարվա ընթացքում առնվազն երկու անգամ գտնվելու արձակուրդում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առնվազն յոթ շաբաթ ընդհանուր տևողությամբ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սահմանված կարգով փոխադրվելու մեկ այլ բարձրագույն ուսումնական հաստատություն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ներառյալ օտարերկրյա պետությունների բարձրագույն ուսումնական հաստատությունները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ուսման բարձր առաջադիմության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հասարակական ակտիվության և գիտահետազոտական աշխատանքներին մասնակցելու համար ստանալու բարոյական 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նյութական խրախուսանք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օրենսդրությամբ և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կողմիցս 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սովորողներն ունեն 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 և այլ իրավական ակտերով սահմանված այլ իրավունքներ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Կրթությունն ընդհատած նախկին սովորողը Հայաստանի Հանրապետության օրենսդրությամբ սահմանված կարգով իրավունքունի վերականգնվելու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Արգելվում է սովորողներին արտաուսումնական աշխատանքում ներգրավելը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առանց նրանց 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նրանց օրինական ներկայացուցիչների համաձայնության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սովորողները պարտավոր են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հաճախել ուսումնական ծրագրերով նախատեսված դասընթացներին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սահմանված ժամկետներում կատարել բոլոր ուսումնական առաջադրանքները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կատարել 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ներքին կարգապահական կանոններով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այլ ներքին իրավական ակտերով և ուսումնառության պայմանների վերաբերյալ կնքված պայմանագրով նախատեսված պարտականությունները.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հոգատար վերաբերվել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գույքին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բարձր պահել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պատիվն ու հեղինակությունը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պահպանել հասարակական համակեցության և բարոյականության նորմերը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9E4901" w:rsidRPr="002771F7" w:rsidRDefault="009E4901" w:rsidP="009E4901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Ժամանակին վճարել ուսման վարձավճարը.ուսման վարձավճարը ժամանակին չվճարելու դեպքում ուսանողները կարող են հեռացվել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Այն սովորողներ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ը,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ովքեր չեն կատարում սույն կանոնադրությամ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բ,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այլ ներքին իրավական ակտերով սահմանված պարտականություններ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ը,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ցուցաբերում են անբավարար ակադեմիական առաջադիմությու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ն,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խախտում են ՀՊՏ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-ի ներքին կարգապահական կանոններ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ը,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կարող են ենթարկվել կարգապահական տույժեր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ի`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ընդհուպ մինչև ՀՊՏ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-ից հեռացվել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ը`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իրավական ակտերով սահմանված դեպքերում և կարգո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վ: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ուսանողական խորհուրդը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գործող ուսանողական կազմակերպություն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որը սովորողների ինքնակառավարման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ընտրովի ներկայացուցչական մարմին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Ուսանողական խորհրդի գործունեությունը կարգավորվում է 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կանոնադրությամբ և ուսանողական խորհրդի կանոնադրությամբ</w:t>
      </w:r>
      <w:r w:rsidRPr="00224C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24CF4">
        <w:rPr>
          <w:rFonts w:ascii="GHEA Grapalat" w:hAnsi="GHEA Grapalat" w:cs="Sylfaen"/>
          <w:b/>
          <w:bCs/>
          <w:lang w:val="hy-AM"/>
        </w:rPr>
        <w:t>ՀՊՏՀ</w:t>
      </w:r>
      <w:r w:rsidRPr="00224CF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-</w:t>
      </w:r>
      <w:r w:rsidRPr="00224CF4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ի</w:t>
      </w:r>
      <w:r w:rsidRPr="00224CF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224CF4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ուսանողական</w:t>
      </w:r>
      <w:r w:rsidRPr="00224CF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224CF4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խորհրդի</w:t>
      </w:r>
      <w:r w:rsidRPr="00224CF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224CF4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կանոնադրությունն</w:t>
      </w:r>
      <w:r w:rsidRPr="00224CF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224CF4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ընդունվում</w:t>
      </w:r>
      <w:r w:rsidRPr="00224CF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224CF4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է</w:t>
      </w:r>
      <w:r w:rsidRPr="00224CF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224CF4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ուսանողական</w:t>
      </w:r>
      <w:r w:rsidRPr="00224CF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224CF4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խորհրդի</w:t>
      </w:r>
      <w:r w:rsidRPr="00224CF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224CF4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բարձրագույն</w:t>
      </w:r>
      <w:r w:rsidRPr="00224CF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224CF4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ղեկավար</w:t>
      </w:r>
      <w:r w:rsidRPr="00224CF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224CF4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մարմնի</w:t>
      </w:r>
      <w:r w:rsidRPr="00224CF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224CF4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և</w:t>
      </w:r>
      <w:r w:rsidRPr="00224CF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224CF4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հաստատվում</w:t>
      </w:r>
      <w:r w:rsidRPr="00224CF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224CF4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լիազոր</w:t>
      </w:r>
      <w:r w:rsidRPr="00224CF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224CF4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մարմնի</w:t>
      </w:r>
      <w:r w:rsidRPr="00224CF4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224CF4">
        <w:rPr>
          <w:rFonts w:ascii="GHEA Grapalat" w:hAnsi="GHEA Grapalat" w:cs="Sylfaen"/>
          <w:b/>
          <w:bCs/>
          <w:color w:val="000000"/>
          <w:sz w:val="21"/>
          <w:szCs w:val="21"/>
          <w:lang w:val="hy-AM"/>
        </w:rPr>
        <w:t>կողմից</w:t>
      </w:r>
    </w:p>
    <w:p w:rsidR="009E4901" w:rsidRPr="002168E4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ուսանողական գիտական ընկերությունը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գործող ուսանողական կազմակերպություն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որի նպատակը սովորողների գիտական</w:t>
      </w:r>
      <w:r w:rsidRPr="002168E4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ստեղծագործական զարգացմանը նպաստելն է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: </w:t>
      </w:r>
      <w:r w:rsidRPr="002168E4">
        <w:rPr>
          <w:rFonts w:ascii="GHEA Grapalat" w:eastAsia="Times New Roman" w:hAnsi="GHEA Grapalat" w:cs="Sylfaen"/>
          <w:sz w:val="24"/>
          <w:szCs w:val="24"/>
          <w:lang w:val="hy-AM"/>
        </w:rPr>
        <w:t>Ուսանողական գիտական ընկերության ստեղծման և գործունեության կարգը հաստատվում է լիազոր մարմնի կողմից։</w:t>
      </w:r>
      <w:bookmarkStart w:id="0" w:name="_GoBack"/>
      <w:bookmarkEnd w:id="0"/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ունկնդիրներ են համարվում այն անձինք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ովքեր մասնակցում են կարճաժամկետ դասընթացներին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դասախոսները և գիտական աշխատողները և այլ անձինք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ովքեր մասնակցում են վերապատրաստման և որակավորման բարձրացման դասընթացներին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E4901" w:rsidRPr="002771F7" w:rsidRDefault="009E4901" w:rsidP="009E4901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X. ՀՊՏՀ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 ԳՈՐԾՈՒՆԵՈՒԹՅԱՆ  ՎԵՐԱՀՍԿՈՂՈՒԹՅՈՒՆԸ ԵՎ ՀՐԱՊԱՐԱԿԱՅՆՈՒԹՅՈՒՆԸ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գործունեության նկատմամբ վերահսկողությունն իրականացվում  է օրենքով սահմանված կարգով։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կողմից </w:t>
      </w:r>
      <w:r w:rsidRPr="002771F7">
        <w:rPr>
          <w:rFonts w:ascii="GHEA Grapalat" w:eastAsia="Times New Roman" w:hAnsi="GHEA Grapalat" w:cs="Arial Armenian"/>
          <w:sz w:val="24"/>
          <w:szCs w:val="24"/>
          <w:lang w:val="hy-AM"/>
        </w:rPr>
        <w:t>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Հիմնադրամների մասին</w:t>
      </w:r>
      <w:r w:rsidRPr="002771F7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»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օրենքով սահմանված պահանջների կատարման նկատմամբ վերահսկողությունն իրականացնում են օրենքով սահմանված իրավասու պետական մարմինները՝ ըստ իրենց իրավասությունների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ստուգումների և ուսումնասիրությունների՝ օրենքով նախատեսված ընթացակարգերով։ՀՊՏՀ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ֆինանսական գործունեությունը վերստուգվում է անկախ աուդիտորի կամ Հայաստանի Հանրապետության օրենսդրությամբ սահմանված այլ անձի կողմից՝ առնվազն տարեկան մեկ անգամ։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հոգաբարձուների խորհրդի անդամների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1/3-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պահանջով կարող է իրականացվել արտահերթ աուդիտ։ Աուդիտ իրականացնող անձն ընտրվում է ՀՊՏՀ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հոգաբարձուների խորհրդի կողմից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համաձայն Հայաստանի Հանրապետության օրենսդրությամբ սահմանված պահանջների։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ն յուրաքանչյուր տարի</w:t>
      </w:r>
      <w:r w:rsidRPr="002771F7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հաշվետու տարվան հաջորդող մարտի</w:t>
      </w:r>
      <w:r w:rsidRPr="002771F7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 xml:space="preserve"> 25-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ից ոչ ուշ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Հայաստանի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Հանրապետության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հրապարակային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ծանուցումների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պաշտոնական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ինտերնետային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կայքում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(http://www.azdarar.am)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պարտավոր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հրապարակել՝</w:t>
      </w:r>
    </w:p>
    <w:p w:rsidR="009E4901" w:rsidRPr="002771F7" w:rsidRDefault="009E4901" w:rsidP="009E4901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>1)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հաշվետվությու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ր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գործունեությա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մասի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որ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ը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պետ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ք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ներառ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տեղեկություննե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ր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իրականացվա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ծ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ծրագրեր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ֆինանսավորմա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աղբյուրներ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տվյա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լ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ֆինանսակա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տարվ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ա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ընթացքու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մ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օգտագործվա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ծ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միջոցներ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ընդհանու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ր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չափ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հոգաբարձուներ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խորհրդ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անդամներ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ռեկտոր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մասի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և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-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աշխատակազմու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մ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ընդգրկվա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ծ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անձան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ց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անուններ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ո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ւ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ազգանուններ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ը,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եթ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ե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նրան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ք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հաշվետո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ւ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տարվ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ա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ընթացքու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մ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օգտվե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լ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ե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-ի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միջոցների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ց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և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ծառայությունների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ց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.</w:t>
      </w:r>
    </w:p>
    <w:p w:rsidR="009E4901" w:rsidRPr="002771F7" w:rsidRDefault="009E4901" w:rsidP="009E4901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2)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ֆինանսական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հաշվետվությունների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վերաբերյալ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աուդիտն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իրականացնող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անձի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(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աուդիտորի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)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եզրակացությունը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եթե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-ի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ակտիվների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արժեքը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գերազանցում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10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մլն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դրամը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: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lastRenderedPageBreak/>
        <w:t>XI. ՀՊՏՀ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 ԿԱՆՈՆԱԴՐՈՒԹՅԱՆ ՄԵՋ ՓՈՓՈԽՈՒԹՅՈՒՆՆԵՐ ԵՎ ԼՐԱՑՈՒՄՆԵՐ ԿԱՏԱՐԵԼԸ</w:t>
      </w:r>
    </w:p>
    <w:p w:rsidR="009E4901" w:rsidRPr="002771F7" w:rsidRDefault="009E4901" w:rsidP="009E4901">
      <w:pPr>
        <w:shd w:val="clear" w:color="auto" w:fill="FFFFFF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</w:p>
    <w:p w:rsidR="009E4901" w:rsidRPr="002771F7" w:rsidRDefault="009E4901" w:rsidP="009E4901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i/>
          <w:color w:val="000000"/>
          <w:lang w:val="hy-AM" w:eastAsia="hy-AM"/>
        </w:rPr>
      </w:pPr>
      <w:r w:rsidRPr="002771F7">
        <w:rPr>
          <w:rFonts w:ascii="GHEA Grapalat" w:hAnsi="GHEA Grapalat" w:cs="Sylfaen"/>
          <w:i/>
          <w:lang w:val="hy-AM"/>
        </w:rPr>
        <w:t>ՀՊՏՀ</w:t>
      </w:r>
      <w:r w:rsidRPr="002771F7">
        <w:rPr>
          <w:rFonts w:ascii="GHEA Grapalat" w:hAnsi="GHEA Grapalat"/>
          <w:i/>
          <w:lang w:val="hy-AM"/>
        </w:rPr>
        <w:t>-</w:t>
      </w:r>
      <w:r w:rsidRPr="002771F7">
        <w:rPr>
          <w:rFonts w:ascii="GHEA Grapalat" w:hAnsi="GHEA Grapalat" w:cs="Sylfaen"/>
          <w:i/>
          <w:lang w:val="hy-AM"/>
        </w:rPr>
        <w:t xml:space="preserve">ի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կանոնադրության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մեջ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փոփոխություններ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և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լրացումներ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կատարել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կարող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է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ինչպես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lang w:val="hy-AM"/>
        </w:rPr>
        <w:t>ՀՊՏՀ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-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ի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հիմնադիրը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,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այնպես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էլ՝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lang w:val="hy-AM"/>
        </w:rPr>
        <w:t>ՀՊՏՀ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-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ի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հոգաբարձուների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խորհուրդը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`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իր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անդամների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ընդհանուր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թվի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ձայների</w:t>
      </w:r>
      <w:r w:rsidRPr="002771F7">
        <w:rPr>
          <w:rFonts w:ascii="GHEA Grapalat" w:hAnsi="GHEA Grapalat"/>
          <w:i/>
          <w:color w:val="000000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color w:val="000000"/>
          <w:lang w:val="hy-AM" w:eastAsia="hy-AM"/>
        </w:rPr>
        <w:t>մեծամասնությամբ</w:t>
      </w:r>
      <w:r w:rsidRPr="002771F7">
        <w:rPr>
          <w:rFonts w:ascii="GHEA Grapalat" w:hAnsi="GHEA Grapalat"/>
          <w:i/>
          <w:color w:val="000000"/>
          <w:lang w:val="hy-AM" w:eastAsia="hy-AM"/>
        </w:rPr>
        <w:t>: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 w:rsidRPr="002771F7">
        <w:rPr>
          <w:rFonts w:ascii="GHEA Grapalat" w:hAnsi="GHEA Grapalat" w:cs="Sylfaen"/>
          <w:i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-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կանոնադրության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մեջ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կատարվող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փոփոխությունները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չեն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կարող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վերաբերել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hAnsi="GHEA Grapalat" w:cs="Sylfaen"/>
          <w:i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-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նպատակներին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կամ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շահառուներին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>:</w:t>
      </w:r>
    </w:p>
    <w:p w:rsidR="009E4901" w:rsidRPr="002771F7" w:rsidRDefault="009E4901" w:rsidP="009E4901">
      <w:pPr>
        <w:pStyle w:val="ListParagraph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</w:p>
    <w:p w:rsidR="009E4901" w:rsidRPr="002771F7" w:rsidRDefault="009E4901" w:rsidP="009E4901">
      <w:pPr>
        <w:pStyle w:val="ListParagraph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  <w:t xml:space="preserve">XII. </w:t>
      </w:r>
      <w:r w:rsidRPr="002771F7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Ի ՎԵՐԱԿԱԶՄԱԿԵՐՊՈՒՄՆ  ՈՒ ԼՈՒԾԱՐՈՒՄԸ</w:t>
      </w:r>
    </w:p>
    <w:p w:rsidR="009E4901" w:rsidRPr="002771F7" w:rsidRDefault="009E4901" w:rsidP="009E4901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</w:p>
    <w:p w:rsidR="009E4901" w:rsidRPr="002771F7" w:rsidRDefault="009E4901" w:rsidP="009E4901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ՀՊՏՀ-ն 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կարող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վերակազմակերպվել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միայն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հիմնադրամի՝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այլ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հիմնադրամին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միացման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կամ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այլ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հիմնադրամի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հետ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միաձուլման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ձևով</w:t>
      </w:r>
      <w:r w:rsidRPr="002771F7">
        <w:rPr>
          <w:rFonts w:ascii="GHEA Grapalat" w:eastAsia="Times New Roman" w:hAnsi="GHEA Grapalat" w:cs="Tahoma"/>
          <w:i/>
          <w:color w:val="000000"/>
          <w:sz w:val="24"/>
          <w:szCs w:val="24"/>
          <w:lang w:val="hy-AM" w:eastAsia="hy-AM"/>
        </w:rPr>
        <w:t>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ՀՊՏՀ-ն 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կարող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վերակազմակերպվել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հիմնադրի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որոշմամբ՝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օրենքով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սահմանված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կարգով</w:t>
      </w:r>
      <w:r w:rsidRPr="002771F7">
        <w:rPr>
          <w:rFonts w:ascii="GHEA Grapalat" w:eastAsia="Times New Roman" w:hAnsi="GHEA Grapalat" w:cs="Tahoma"/>
          <w:i/>
          <w:color w:val="000000"/>
          <w:sz w:val="24"/>
          <w:szCs w:val="24"/>
          <w:lang w:val="hy-AM" w:eastAsia="hy-AM"/>
        </w:rPr>
        <w:t>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-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լուծարումը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նրա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գործունեության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դադարումն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է՝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առանց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նրա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իրավունքներն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պարտականություններն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իրավահաջորդության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կարգով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այլ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անձանց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անցնելու</w:t>
      </w:r>
      <w:r w:rsidRPr="002771F7">
        <w:rPr>
          <w:rFonts w:ascii="GHEA Grapalat" w:eastAsia="Times New Roman" w:hAnsi="GHEA Grapalat" w:cs="Tahoma"/>
          <w:i/>
          <w:color w:val="000000"/>
          <w:sz w:val="24"/>
          <w:szCs w:val="24"/>
          <w:lang w:val="hy-AM" w:eastAsia="hy-AM"/>
        </w:rPr>
        <w:t>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ՀՊՏՀ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-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լուծարման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մասին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որոշում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կարող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ընդունել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միայն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դատարանը՝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շահագրգիռ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անձանց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դիմումի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հիման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վրա։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ՀՊՏՀ-ի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անունից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որպես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շահագրգիռ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անձ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կարող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հանդես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գալ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հոգաբարձուների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խորհուրդը</w:t>
      </w:r>
      <w:r w:rsidRPr="002771F7">
        <w:rPr>
          <w:rFonts w:ascii="GHEA Grapalat" w:eastAsia="Times New Roman" w:hAnsi="GHEA Grapalat" w:cs="Tahoma"/>
          <w:i/>
          <w:color w:val="000000"/>
          <w:sz w:val="24"/>
          <w:szCs w:val="24"/>
          <w:lang w:val="hy-AM" w:eastAsia="hy-AM"/>
        </w:rPr>
        <w:t>։</w:t>
      </w:r>
    </w:p>
    <w:p w:rsidR="009E4901" w:rsidRPr="002771F7" w:rsidRDefault="009E4901" w:rsidP="009E4901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ՀՊՏՀ-ն 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կարող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լուծարվել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Հայաստանի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Հանրապետության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օրենքով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սահմանված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կարգով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եթե՝</w:t>
      </w:r>
    </w:p>
    <w:p w:rsidR="009E4901" w:rsidRPr="002771F7" w:rsidRDefault="009E4901" w:rsidP="009E4901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1) 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ՀՊՏՀ-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գույքը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բավարար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չէ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նրա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գործունեության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իրականացման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համար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և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անհրաժեշտ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գույք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ստանալու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հնարավորությունն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իրական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չէ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.</w:t>
      </w:r>
    </w:p>
    <w:p w:rsidR="009E4901" w:rsidRPr="002771F7" w:rsidRDefault="009E4901" w:rsidP="009E4901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2)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գործունեությամբ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ՀՊՏՀ-ն 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շեղվել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սույն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կանոնադրությամբ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նախատեսված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նպատակներից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.</w:t>
      </w:r>
    </w:p>
    <w:p w:rsidR="009E4901" w:rsidRPr="002771F7" w:rsidRDefault="009E4901" w:rsidP="009E4901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3)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հնարավոր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չէ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հասնել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ՀՊՏՀ-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նպատակներին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և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կատարել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այդ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նպատակների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փոփոխությունները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.</w:t>
      </w:r>
    </w:p>
    <w:p w:rsidR="009E4901" w:rsidRPr="002771F7" w:rsidRDefault="009E4901" w:rsidP="009E4901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lastRenderedPageBreak/>
        <w:t xml:space="preserve">4)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ՀՊՏՀ-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գործունեությունը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վտանգում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պետական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և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հասարակական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անվտանգությունը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հասարակական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կարգը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հանրության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առողջությունն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ու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բարքերը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այլոց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իրավունքներն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ու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ազատությունները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.</w:t>
      </w:r>
    </w:p>
    <w:p w:rsidR="009E4901" w:rsidRPr="002771F7" w:rsidRDefault="009E4901" w:rsidP="009E4901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5)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ՀՊՏՀ-ն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թույլ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տվել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օրենքի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բազմակի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կոպիտ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խախտումներ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պարբերաբար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իրականացրել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կանոնադրական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նպատակներին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հակասող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գործունեություն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.</w:t>
      </w:r>
    </w:p>
    <w:p w:rsidR="009E4901" w:rsidRPr="00AA18AD" w:rsidRDefault="009E4901" w:rsidP="009E4901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6)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ՀՊՏՀ-ն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 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ստեղծելիս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հիմնադիրը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թույլ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տվել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օրենքի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խախտումներ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կեղծիքներ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:</w:t>
      </w:r>
    </w:p>
    <w:p w:rsidR="009E4901" w:rsidRPr="00AA18AD" w:rsidRDefault="009E4901" w:rsidP="009E4901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AA18A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ՀՊՏՀ-ն </w:t>
      </w:r>
      <w:r w:rsidRPr="00AA18A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կարող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լուծարվել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նաև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«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Հիմնադրամների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մասին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»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Հայաստանի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Հանրապետության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օրենքով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նախատեսված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այլ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դեպքերում</w:t>
      </w:r>
      <w:r w:rsidRPr="00AA18AD">
        <w:rPr>
          <w:rFonts w:ascii="GHEA Grapalat" w:eastAsia="Times New Roman" w:hAnsi="GHEA Grapalat" w:cs="Tahoma"/>
          <w:color w:val="000000"/>
          <w:sz w:val="24"/>
          <w:szCs w:val="24"/>
          <w:lang w:val="hy-AM" w:eastAsia="hy-AM"/>
        </w:rPr>
        <w:t>։</w:t>
      </w:r>
    </w:p>
    <w:p w:rsidR="00EC6D57" w:rsidRPr="00AA18AD" w:rsidRDefault="009E4901" w:rsidP="009D6753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  <w:tab w:val="left" w:pos="3267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Պարտատերերի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պահանջների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բավարարումից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հետո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ինչպես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նաև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այն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դեպքում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երբ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լուծարման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միջանկյալ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հաշվեկշիռը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հաստատելու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պահին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ՀՊՏՀ-ն </w:t>
      </w:r>
      <w:r w:rsidRPr="00AA18A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պարտատերերի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նկատմամբ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չունի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պարտավորություններ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գույքն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ուղղվում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ՀՊՏՀ-ի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սույն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կանոնադրությամբ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նախատեսված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նպատակներին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իսկ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դրա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անհնարինության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դեպքում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փոխանցվում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Հայաստանի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Հանրապետության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պետական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AA18A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բյուջե</w:t>
      </w:r>
      <w:r w:rsidRPr="00AA18AD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:</w:t>
      </w:r>
    </w:p>
    <w:sectPr w:rsidR="00EC6D57" w:rsidRPr="00AA18AD" w:rsidSect="00B14157">
      <w:pgSz w:w="12240" w:h="15840" w:code="1"/>
      <w:pgMar w:top="720" w:right="720" w:bottom="72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3230"/>
    <w:multiLevelType w:val="hybridMultilevel"/>
    <w:tmpl w:val="F8D6C73A"/>
    <w:lvl w:ilvl="0" w:tplc="8490214C">
      <w:start w:val="1"/>
      <w:numFmt w:val="decimal"/>
      <w:lvlText w:val="%1."/>
      <w:lvlJc w:val="left"/>
      <w:pPr>
        <w:ind w:left="81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A51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CCF0C6E"/>
    <w:multiLevelType w:val="hybridMultilevel"/>
    <w:tmpl w:val="84C4E890"/>
    <w:lvl w:ilvl="0" w:tplc="26668762">
      <w:start w:val="2"/>
      <w:numFmt w:val="decimal"/>
      <w:lvlText w:val="%1)"/>
      <w:lvlJc w:val="left"/>
      <w:pPr>
        <w:ind w:left="2175" w:hanging="360"/>
      </w:pPr>
      <w:rPr>
        <w:rFonts w:cs="Sylfaen" w:hint="default"/>
      </w:rPr>
    </w:lvl>
    <w:lvl w:ilvl="1" w:tplc="79D0A188">
      <w:start w:val="1"/>
      <w:numFmt w:val="decimal"/>
      <w:lvlText w:val="%2)"/>
      <w:lvlJc w:val="left"/>
      <w:pPr>
        <w:ind w:left="2895" w:hanging="360"/>
      </w:pPr>
      <w:rPr>
        <w:rFonts w:ascii="Sylfaen" w:eastAsia="Times New Roman" w:hAnsi="Sylfaen" w:cs="Sylfaen"/>
      </w:r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">
    <w:nsid w:val="0D3B5491"/>
    <w:multiLevelType w:val="hybridMultilevel"/>
    <w:tmpl w:val="9F366770"/>
    <w:lvl w:ilvl="0" w:tplc="CC1E126E">
      <w:start w:val="1"/>
      <w:numFmt w:val="decimal"/>
      <w:lvlText w:val="%1."/>
      <w:lvlJc w:val="left"/>
      <w:pPr>
        <w:ind w:left="356" w:hanging="360"/>
      </w:pPr>
      <w:rPr>
        <w:rFonts w:ascii="GHEA Grapalat" w:eastAsiaTheme="minorHAns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">
    <w:nsid w:val="0D7D2670"/>
    <w:multiLevelType w:val="hybridMultilevel"/>
    <w:tmpl w:val="CFCEC2B6"/>
    <w:lvl w:ilvl="0" w:tplc="67C446E2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A60A6"/>
    <w:multiLevelType w:val="hybridMultilevel"/>
    <w:tmpl w:val="39086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B0683"/>
    <w:multiLevelType w:val="hybridMultilevel"/>
    <w:tmpl w:val="8B62C0AE"/>
    <w:lvl w:ilvl="0" w:tplc="D0F846B2">
      <w:start w:val="6"/>
      <w:numFmt w:val="decimal"/>
      <w:lvlText w:val="%1)"/>
      <w:lvlJc w:val="left"/>
      <w:pPr>
        <w:ind w:left="36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>
    <w:nsid w:val="119C3B9F"/>
    <w:multiLevelType w:val="hybridMultilevel"/>
    <w:tmpl w:val="E3945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34B07"/>
    <w:multiLevelType w:val="hybridMultilevel"/>
    <w:tmpl w:val="13FE77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862BD"/>
    <w:multiLevelType w:val="hybridMultilevel"/>
    <w:tmpl w:val="4EE89B18"/>
    <w:lvl w:ilvl="0" w:tplc="4C8631E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DB36F6"/>
    <w:multiLevelType w:val="hybridMultilevel"/>
    <w:tmpl w:val="6FB2707C"/>
    <w:lvl w:ilvl="0" w:tplc="04090011">
      <w:start w:val="1"/>
      <w:numFmt w:val="decimal"/>
      <w:lvlText w:val="%1)"/>
      <w:lvlJc w:val="left"/>
      <w:pPr>
        <w:ind w:left="1740" w:hanging="360"/>
      </w:p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>
    <w:nsid w:val="15E65C53"/>
    <w:multiLevelType w:val="hybridMultilevel"/>
    <w:tmpl w:val="59BC0B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53789D"/>
    <w:multiLevelType w:val="hybridMultilevel"/>
    <w:tmpl w:val="DFA8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39C7044">
      <w:start w:val="1"/>
      <w:numFmt w:val="decimal"/>
      <w:lvlText w:val="%2)"/>
      <w:lvlJc w:val="left"/>
      <w:pPr>
        <w:ind w:left="1440" w:hanging="360"/>
      </w:pPr>
      <w:rPr>
        <w:rFonts w:ascii="GHEA Grapalat" w:eastAsia="Calibri" w:hAnsi="GHEA Grapalat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473A3"/>
    <w:multiLevelType w:val="hybridMultilevel"/>
    <w:tmpl w:val="3F9809AC"/>
    <w:lvl w:ilvl="0" w:tplc="18F02070">
      <w:start w:val="1"/>
      <w:numFmt w:val="decimal"/>
      <w:lvlText w:val="%1)"/>
      <w:lvlJc w:val="left"/>
      <w:pPr>
        <w:ind w:left="2175" w:hanging="360"/>
      </w:pPr>
      <w:rPr>
        <w:rFonts w:cs="Sylfaen" w:hint="default"/>
      </w:rPr>
    </w:lvl>
    <w:lvl w:ilvl="1" w:tplc="8E224054">
      <w:start w:val="1"/>
      <w:numFmt w:val="decimal"/>
      <w:lvlText w:val="%2)"/>
      <w:lvlJc w:val="left"/>
      <w:pPr>
        <w:ind w:left="2895" w:hanging="360"/>
      </w:pPr>
      <w:rPr>
        <w:rFonts w:ascii="Sylfaen" w:eastAsia="Times New Roman" w:hAnsi="Sylfaen" w:cs="Sylfaen"/>
      </w:r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4">
    <w:nsid w:val="1F8B4C14"/>
    <w:multiLevelType w:val="hybridMultilevel"/>
    <w:tmpl w:val="B3DED692"/>
    <w:lvl w:ilvl="0" w:tplc="245671F4">
      <w:start w:val="11"/>
      <w:numFmt w:val="decimal"/>
      <w:lvlText w:val="%1)"/>
      <w:lvlJc w:val="left"/>
      <w:pPr>
        <w:ind w:left="1495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21DA6BEA"/>
    <w:multiLevelType w:val="hybridMultilevel"/>
    <w:tmpl w:val="A0A2F5E8"/>
    <w:lvl w:ilvl="0" w:tplc="4C8631E2">
      <w:start w:val="1"/>
      <w:numFmt w:val="decimal"/>
      <w:lvlText w:val="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224696E"/>
    <w:multiLevelType w:val="hybridMultilevel"/>
    <w:tmpl w:val="C55CDF1C"/>
    <w:lvl w:ilvl="0" w:tplc="04090011">
      <w:start w:val="1"/>
      <w:numFmt w:val="decimal"/>
      <w:lvlText w:val="%1)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>
    <w:nsid w:val="23663CF7"/>
    <w:multiLevelType w:val="hybridMultilevel"/>
    <w:tmpl w:val="D3B8B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34D0E"/>
    <w:multiLevelType w:val="hybridMultilevel"/>
    <w:tmpl w:val="886056A6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50A8BA">
      <w:start w:val="1"/>
      <w:numFmt w:val="decimal"/>
      <w:lvlText w:val="%2)"/>
      <w:lvlJc w:val="left"/>
      <w:pPr>
        <w:ind w:left="1495" w:hanging="360"/>
      </w:pPr>
    </w:lvl>
    <w:lvl w:ilvl="2" w:tplc="765AF7F2">
      <w:start w:val="1"/>
      <w:numFmt w:val="upperRoman"/>
      <w:lvlText w:val="%3."/>
      <w:lvlJc w:val="left"/>
      <w:pPr>
        <w:ind w:left="2700" w:hanging="72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C0096F"/>
    <w:multiLevelType w:val="hybridMultilevel"/>
    <w:tmpl w:val="37900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4317A3"/>
    <w:multiLevelType w:val="hybridMultilevel"/>
    <w:tmpl w:val="D80CCF1C"/>
    <w:lvl w:ilvl="0" w:tplc="04090011">
      <w:start w:val="1"/>
      <w:numFmt w:val="decimal"/>
      <w:lvlText w:val="%1)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1">
    <w:nsid w:val="31AD6A67"/>
    <w:multiLevelType w:val="hybridMultilevel"/>
    <w:tmpl w:val="4B627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455758"/>
    <w:multiLevelType w:val="hybridMultilevel"/>
    <w:tmpl w:val="391C45D4"/>
    <w:lvl w:ilvl="0" w:tplc="0450A8BA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3">
    <w:nsid w:val="40BA62F0"/>
    <w:multiLevelType w:val="hybridMultilevel"/>
    <w:tmpl w:val="EBEC7F36"/>
    <w:lvl w:ilvl="0" w:tplc="1C3EDB1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5B1446"/>
    <w:multiLevelType w:val="hybridMultilevel"/>
    <w:tmpl w:val="7DBE63F0"/>
    <w:lvl w:ilvl="0" w:tplc="DCDC6B3C">
      <w:start w:val="2"/>
      <w:numFmt w:val="bullet"/>
      <w:lvlText w:val="-"/>
      <w:lvlJc w:val="left"/>
      <w:pPr>
        <w:ind w:left="1188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5">
    <w:nsid w:val="51E510D4"/>
    <w:multiLevelType w:val="hybridMultilevel"/>
    <w:tmpl w:val="2C5EA20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>
    <w:nsid w:val="5B6A35E4"/>
    <w:multiLevelType w:val="hybridMultilevel"/>
    <w:tmpl w:val="0E8667D4"/>
    <w:lvl w:ilvl="0" w:tplc="A4864EF2">
      <w:start w:val="126"/>
      <w:numFmt w:val="decimal"/>
      <w:lvlText w:val="%1."/>
      <w:lvlJc w:val="left"/>
      <w:pPr>
        <w:ind w:left="830" w:hanging="380"/>
      </w:pPr>
      <w:rPr>
        <w:rFonts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5BDA75CF"/>
    <w:multiLevelType w:val="hybridMultilevel"/>
    <w:tmpl w:val="89868254"/>
    <w:lvl w:ilvl="0" w:tplc="001A1C5C">
      <w:start w:val="1"/>
      <w:numFmt w:val="decimal"/>
      <w:lvlText w:val="%1)"/>
      <w:lvlJc w:val="left"/>
      <w:pPr>
        <w:ind w:left="644" w:hanging="360"/>
      </w:pPr>
      <w:rPr>
        <w:rFonts w:hint="default"/>
        <w:lang w:val="hy-AM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6D7659"/>
    <w:multiLevelType w:val="hybridMultilevel"/>
    <w:tmpl w:val="05A25EAC"/>
    <w:lvl w:ilvl="0" w:tplc="A344F000">
      <w:start w:val="1"/>
      <w:numFmt w:val="decimal"/>
      <w:lvlText w:val="%1."/>
      <w:lvlJc w:val="left"/>
      <w:pPr>
        <w:ind w:left="204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9">
    <w:nsid w:val="623432CE"/>
    <w:multiLevelType w:val="hybridMultilevel"/>
    <w:tmpl w:val="9992247A"/>
    <w:lvl w:ilvl="0" w:tplc="A184D2B0">
      <w:start w:val="1"/>
      <w:numFmt w:val="decimal"/>
      <w:lvlText w:val="%1."/>
      <w:lvlJc w:val="left"/>
      <w:pPr>
        <w:ind w:left="645" w:hanging="645"/>
      </w:pPr>
      <w:rPr>
        <w:rFonts w:hint="default"/>
        <w:i w:val="0"/>
        <w:lang w:val="hy-AM"/>
      </w:rPr>
    </w:lvl>
    <w:lvl w:ilvl="1" w:tplc="001A1C5C">
      <w:start w:val="1"/>
      <w:numFmt w:val="decimal"/>
      <w:lvlText w:val="%2)"/>
      <w:lvlJc w:val="left"/>
      <w:pPr>
        <w:ind w:left="644" w:hanging="360"/>
      </w:pPr>
      <w:rPr>
        <w:rFonts w:hint="default"/>
        <w:lang w:val="hy-AM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>
    <w:nsid w:val="67975353"/>
    <w:multiLevelType w:val="hybridMultilevel"/>
    <w:tmpl w:val="C5EC8BC6"/>
    <w:lvl w:ilvl="0" w:tplc="041E3208">
      <w:start w:val="1"/>
      <w:numFmt w:val="decimal"/>
      <w:lvlText w:val="%1."/>
      <w:lvlJc w:val="left"/>
      <w:pPr>
        <w:ind w:left="111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69801C8B"/>
    <w:multiLevelType w:val="hybridMultilevel"/>
    <w:tmpl w:val="982429F8"/>
    <w:lvl w:ilvl="0" w:tplc="DC485428">
      <w:start w:val="1"/>
      <w:numFmt w:val="decimal"/>
      <w:lvlText w:val="%1)"/>
      <w:lvlJc w:val="left"/>
      <w:pPr>
        <w:ind w:left="1455" w:hanging="360"/>
      </w:pPr>
      <w:rPr>
        <w:rFonts w:cs="Sylfaen" w:hint="default"/>
      </w:rPr>
    </w:lvl>
    <w:lvl w:ilvl="1" w:tplc="73BC8F84">
      <w:start w:val="1"/>
      <w:numFmt w:val="decimal"/>
      <w:lvlText w:val="%2)"/>
      <w:lvlJc w:val="left"/>
      <w:pPr>
        <w:ind w:left="2175" w:hanging="360"/>
      </w:pPr>
      <w:rPr>
        <w:rFonts w:ascii="Sylfaen" w:eastAsia="Times New Roman" w:hAnsi="Sylfaen" w:cs="Sylfaen"/>
      </w:rPr>
    </w:lvl>
    <w:lvl w:ilvl="2" w:tplc="B9BAA058">
      <w:start w:val="1"/>
      <w:numFmt w:val="decimal"/>
      <w:lvlText w:val="%3)"/>
      <w:lvlJc w:val="left"/>
      <w:pPr>
        <w:ind w:left="3075" w:hanging="360"/>
      </w:pPr>
      <w:rPr>
        <w:rFonts w:cs="Sylfaen" w:hint="default"/>
      </w:rPr>
    </w:lvl>
    <w:lvl w:ilvl="3" w:tplc="8F04F222">
      <w:start w:val="10"/>
      <w:numFmt w:val="decimal"/>
      <w:lvlText w:val="%4"/>
      <w:lvlJc w:val="left"/>
      <w:pPr>
        <w:ind w:left="3615" w:hanging="360"/>
      </w:pPr>
      <w:rPr>
        <w:rFonts w:cs="Sylfaen" w:hint="default"/>
      </w:r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2">
    <w:nsid w:val="6B322E04"/>
    <w:multiLevelType w:val="hybridMultilevel"/>
    <w:tmpl w:val="22300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D23092"/>
    <w:multiLevelType w:val="hybridMultilevel"/>
    <w:tmpl w:val="2DE87818"/>
    <w:lvl w:ilvl="0" w:tplc="4C8631E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F55D3"/>
    <w:multiLevelType w:val="hybridMultilevel"/>
    <w:tmpl w:val="9F366770"/>
    <w:lvl w:ilvl="0" w:tplc="CC1E126E">
      <w:start w:val="1"/>
      <w:numFmt w:val="decimal"/>
      <w:lvlText w:val="%1."/>
      <w:lvlJc w:val="left"/>
      <w:pPr>
        <w:ind w:left="356" w:hanging="360"/>
      </w:pPr>
      <w:rPr>
        <w:rFonts w:ascii="GHEA Grapalat" w:eastAsiaTheme="minorHAns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5">
    <w:nsid w:val="70431CA5"/>
    <w:multiLevelType w:val="hybridMultilevel"/>
    <w:tmpl w:val="1B7CCCB2"/>
    <w:lvl w:ilvl="0" w:tplc="4C8631E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F86F5F"/>
    <w:multiLevelType w:val="hybridMultilevel"/>
    <w:tmpl w:val="DE5E4F22"/>
    <w:lvl w:ilvl="0" w:tplc="A344F000">
      <w:start w:val="1"/>
      <w:numFmt w:val="decimal"/>
      <w:lvlText w:val="%1."/>
      <w:lvlJc w:val="left"/>
      <w:pPr>
        <w:ind w:left="1571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7">
    <w:nsid w:val="750F13EB"/>
    <w:multiLevelType w:val="hybridMultilevel"/>
    <w:tmpl w:val="F8520EC8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50A8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65AF7F2">
      <w:start w:val="1"/>
      <w:numFmt w:val="upperRoman"/>
      <w:lvlText w:val="%3."/>
      <w:lvlJc w:val="left"/>
      <w:pPr>
        <w:ind w:left="5257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D34968"/>
    <w:multiLevelType w:val="hybridMultilevel"/>
    <w:tmpl w:val="3F3063E0"/>
    <w:lvl w:ilvl="0" w:tplc="13D8BAE4">
      <w:start w:val="1"/>
      <w:numFmt w:val="decimal"/>
      <w:lvlText w:val="%1."/>
      <w:lvlJc w:val="left"/>
      <w:pPr>
        <w:ind w:left="90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5"/>
  </w:num>
  <w:num w:numId="2">
    <w:abstractNumId w:val="30"/>
  </w:num>
  <w:num w:numId="3">
    <w:abstractNumId w:val="37"/>
  </w:num>
  <w:num w:numId="4">
    <w:abstractNumId w:val="29"/>
  </w:num>
  <w:num w:numId="5">
    <w:abstractNumId w:val="6"/>
  </w:num>
  <w:num w:numId="6">
    <w:abstractNumId w:val="31"/>
  </w:num>
  <w:num w:numId="7">
    <w:abstractNumId w:val="13"/>
  </w:num>
  <w:num w:numId="8">
    <w:abstractNumId w:val="2"/>
  </w:num>
  <w:num w:numId="9">
    <w:abstractNumId w:val="36"/>
  </w:num>
  <w:num w:numId="10">
    <w:abstractNumId w:val="28"/>
  </w:num>
  <w:num w:numId="11">
    <w:abstractNumId w:val="22"/>
  </w:num>
  <w:num w:numId="12">
    <w:abstractNumId w:val="16"/>
  </w:num>
  <w:num w:numId="13">
    <w:abstractNumId w:val="20"/>
  </w:num>
  <w:num w:numId="14">
    <w:abstractNumId w:val="15"/>
  </w:num>
  <w:num w:numId="15">
    <w:abstractNumId w:val="35"/>
  </w:num>
  <w:num w:numId="16">
    <w:abstractNumId w:val="9"/>
  </w:num>
  <w:num w:numId="17">
    <w:abstractNumId w:val="5"/>
  </w:num>
  <w:num w:numId="18">
    <w:abstractNumId w:val="33"/>
  </w:num>
  <w:num w:numId="19">
    <w:abstractNumId w:val="8"/>
  </w:num>
  <w:num w:numId="20">
    <w:abstractNumId w:val="14"/>
  </w:num>
  <w:num w:numId="21">
    <w:abstractNumId w:val="10"/>
  </w:num>
  <w:num w:numId="22">
    <w:abstractNumId w:val="27"/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</w:num>
  <w:num w:numId="28">
    <w:abstractNumId w:val="4"/>
  </w:num>
  <w:num w:numId="29">
    <w:abstractNumId w:val="19"/>
  </w:num>
  <w:num w:numId="30">
    <w:abstractNumId w:val="24"/>
  </w:num>
  <w:num w:numId="31">
    <w:abstractNumId w:val="21"/>
  </w:num>
  <w:num w:numId="32">
    <w:abstractNumId w:val="17"/>
  </w:num>
  <w:num w:numId="33">
    <w:abstractNumId w:val="1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3"/>
  </w:num>
  <w:num w:numId="37">
    <w:abstractNumId w:val="7"/>
  </w:num>
  <w:num w:numId="38">
    <w:abstractNumId w:val="34"/>
  </w:num>
  <w:num w:numId="39">
    <w:abstractNumId w:val="0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compat/>
  <w:rsids>
    <w:rsidRoot w:val="009E4901"/>
    <w:rsid w:val="001623F9"/>
    <w:rsid w:val="001D4962"/>
    <w:rsid w:val="002E2A09"/>
    <w:rsid w:val="003E2AAA"/>
    <w:rsid w:val="00553669"/>
    <w:rsid w:val="005B3FB9"/>
    <w:rsid w:val="00635DA4"/>
    <w:rsid w:val="00750C6B"/>
    <w:rsid w:val="007A6EAC"/>
    <w:rsid w:val="00900B23"/>
    <w:rsid w:val="009D6753"/>
    <w:rsid w:val="009E4901"/>
    <w:rsid w:val="00AA18AD"/>
    <w:rsid w:val="00B14157"/>
    <w:rsid w:val="00B963D6"/>
    <w:rsid w:val="00BC79D8"/>
    <w:rsid w:val="00BD7B29"/>
    <w:rsid w:val="00CC3CF2"/>
    <w:rsid w:val="00CD15EB"/>
    <w:rsid w:val="00DC347E"/>
    <w:rsid w:val="00EC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90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901"/>
    <w:pPr>
      <w:keepNext/>
      <w:spacing w:after="0" w:line="240" w:lineRule="auto"/>
      <w:jc w:val="center"/>
      <w:outlineLvl w:val="1"/>
    </w:pPr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E4901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9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uiPriority w:val="34"/>
    <w:qFormat/>
    <w:rsid w:val="009E490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E4901"/>
    <w:rPr>
      <w:b/>
      <w:bCs/>
    </w:rPr>
  </w:style>
  <w:style w:type="character" w:customStyle="1" w:styleId="normChar">
    <w:name w:val="norm Char"/>
    <w:basedOn w:val="DefaultParagraphFont"/>
    <w:link w:val="norm"/>
    <w:locked/>
    <w:rsid w:val="009E4901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9E4901"/>
    <w:pPr>
      <w:spacing w:line="480" w:lineRule="auto"/>
      <w:ind w:firstLine="709"/>
      <w:jc w:val="both"/>
    </w:pPr>
    <w:rPr>
      <w:rFonts w:ascii="Arial Armenian" w:hAnsi="Arial Armenian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9E4901"/>
  </w:style>
  <w:style w:type="character" w:styleId="Emphasis">
    <w:name w:val="Emphasis"/>
    <w:basedOn w:val="DefaultParagraphFont"/>
    <w:uiPriority w:val="20"/>
    <w:qFormat/>
    <w:rsid w:val="009E490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E4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9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9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901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9E490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9E4901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apple-converted-space">
    <w:name w:val="apple-converted-space"/>
    <w:basedOn w:val="DefaultParagraphFont"/>
    <w:rsid w:val="009E4901"/>
  </w:style>
  <w:style w:type="table" w:styleId="TableGrid">
    <w:name w:val="Table Grid"/>
    <w:basedOn w:val="TableNormal"/>
    <w:uiPriority w:val="59"/>
    <w:rsid w:val="009E4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"/>
    <w:rsid w:val="009E4901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72948-E656-44D2-ACB3-4B4D9F1F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32</Pages>
  <Words>7840</Words>
  <Characters>44690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</dc:creator>
  <cp:keywords/>
  <dc:description/>
  <cp:lastModifiedBy>Lusine irav</cp:lastModifiedBy>
  <cp:revision>16</cp:revision>
  <dcterms:created xsi:type="dcterms:W3CDTF">2019-11-04T12:07:00Z</dcterms:created>
  <dcterms:modified xsi:type="dcterms:W3CDTF">2019-11-05T09:13:00Z</dcterms:modified>
</cp:coreProperties>
</file>