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716251439"/>
        <w:docPartObj>
          <w:docPartGallery w:val="Cover Pages"/>
          <w:docPartUnique/>
        </w:docPartObj>
      </w:sdtPr>
      <w:sdtEndPr>
        <w:rPr>
          <w:rFonts w:ascii="GHEA Mariam" w:hAnsi="GHEA Mariam"/>
        </w:rPr>
      </w:sdtEndPr>
      <w:sdtContent>
        <w:p w:rsidR="00F50A36" w:rsidRPr="00160E4A" w:rsidRDefault="00160E4A">
          <w:pPr>
            <w:rPr>
              <w:rFonts w:ascii="Sylfaen" w:hAnsi="Sylfaen"/>
            </w:rPr>
          </w:pPr>
          <w:r w:rsidRPr="00F50A36">
            <w:rPr>
              <w:rFonts w:ascii="GHEA Mariam" w:hAnsi="GHEA Mariam"/>
              <w:b/>
              <w:noProof/>
              <w:color w:val="0067B2"/>
            </w:rPr>
            <w:drawing>
              <wp:anchor distT="0" distB="0" distL="114300" distR="114300" simplePos="0" relativeHeight="251667456" behindDoc="0" locked="0" layoutInCell="1" allowOverlap="1" wp14:anchorId="6B029A36" wp14:editId="6B2FDE19">
                <wp:simplePos x="0" y="0"/>
                <wp:positionH relativeFrom="margin">
                  <wp:posOffset>9220835</wp:posOffset>
                </wp:positionH>
                <wp:positionV relativeFrom="margin">
                  <wp:posOffset>-443865</wp:posOffset>
                </wp:positionV>
                <wp:extent cx="1016635" cy="1232535"/>
                <wp:effectExtent l="0" t="0" r="0" b="0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635" cy="1232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37C6B" w:rsidRPr="00F50A36"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71A34F43" wp14:editId="1BA2B45F">
                <wp:simplePos x="0" y="0"/>
                <wp:positionH relativeFrom="margin">
                  <wp:posOffset>-130522</wp:posOffset>
                </wp:positionH>
                <wp:positionV relativeFrom="margin">
                  <wp:posOffset>-98425</wp:posOffset>
                </wp:positionV>
                <wp:extent cx="1099185" cy="1045210"/>
                <wp:effectExtent l="0" t="0" r="5715" b="0"/>
                <wp:wrapSquare wrapText="bothSides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9185" cy="1045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F50A36" w:rsidRPr="00447B74" w:rsidRDefault="00F50A36">
          <w:pPr>
            <w:rPr>
              <w:rFonts w:ascii="GHEA Mariam" w:hAnsi="GHEA Mariam"/>
              <w:b/>
              <w:color w:val="0067B2"/>
              <w:sz w:val="28"/>
              <w:szCs w:val="28"/>
            </w:rPr>
          </w:pPr>
          <w:r w:rsidRPr="00447B74">
            <w:rPr>
              <w:rFonts w:ascii="GHEA Mariam" w:hAnsi="GHEA Mariam"/>
              <w:b/>
              <w:color w:val="0067B2"/>
              <w:sz w:val="28"/>
              <w:szCs w:val="28"/>
            </w:rPr>
            <w:t xml:space="preserve">ՀԱՅԱՍՏԱՆԻ ՀԱՆՐԱՊԵՏՈՒԹՅԱՆ </w:t>
          </w:r>
        </w:p>
        <w:p w:rsidR="00A0512A" w:rsidRDefault="00DE2F28" w:rsidP="00A0512A">
          <w:pPr>
            <w:rPr>
              <w:rFonts w:ascii="GHEA Mariam" w:hAnsi="GHEA Mariam"/>
            </w:rPr>
          </w:pPr>
          <w:r w:rsidRPr="00447B74">
            <w:rPr>
              <w:rFonts w:ascii="GHEA Mariam" w:hAnsi="GHEA Mariam"/>
              <w:b/>
              <w:noProof/>
              <w:color w:val="0067B2"/>
              <w:sz w:val="28"/>
              <w:szCs w:val="28"/>
            </w:rPr>
            <w:drawing>
              <wp:anchor distT="0" distB="0" distL="114300" distR="114300" simplePos="0" relativeHeight="251666432" behindDoc="0" locked="0" layoutInCell="1" allowOverlap="1" wp14:anchorId="7BBD6681" wp14:editId="347A2A68">
                <wp:simplePos x="0" y="0"/>
                <wp:positionH relativeFrom="margin">
                  <wp:posOffset>-484505</wp:posOffset>
                </wp:positionH>
                <wp:positionV relativeFrom="margin">
                  <wp:posOffset>4072890</wp:posOffset>
                </wp:positionV>
                <wp:extent cx="831215" cy="3044190"/>
                <wp:effectExtent l="0" t="0" r="0" b="3810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215" cy="3044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C2126" w:rsidRPr="00447B74">
            <w:rPr>
              <w:rFonts w:ascii="GHEA Mariam" w:hAnsi="GHEA Mariam" w:cs="Times New Roman"/>
              <w:b/>
              <w:noProof/>
              <w:color w:val="0067B2"/>
              <w:sz w:val="28"/>
              <w:szCs w:val="28"/>
            </w:rPr>
            <w:drawing>
              <wp:anchor distT="0" distB="0" distL="114300" distR="114300" simplePos="0" relativeHeight="251669504" behindDoc="1" locked="0" layoutInCell="1" allowOverlap="1" wp14:anchorId="3646E3A5" wp14:editId="40C9AB7B">
                <wp:simplePos x="0" y="0"/>
                <wp:positionH relativeFrom="column">
                  <wp:posOffset>2272030</wp:posOffset>
                </wp:positionH>
                <wp:positionV relativeFrom="paragraph">
                  <wp:posOffset>1329690</wp:posOffset>
                </wp:positionV>
                <wp:extent cx="5289550" cy="2165350"/>
                <wp:effectExtent l="0" t="0" r="6350" b="6350"/>
                <wp:wrapTight wrapText="bothSides">
                  <wp:wrapPolygon edited="0">
                    <wp:start x="4045" y="0"/>
                    <wp:lineTo x="3423" y="253"/>
                    <wp:lineTo x="1867" y="1647"/>
                    <wp:lineTo x="933" y="4054"/>
                    <wp:lineTo x="363" y="6081"/>
                    <wp:lineTo x="52" y="8108"/>
                    <wp:lineTo x="0" y="9248"/>
                    <wp:lineTo x="0" y="12415"/>
                    <wp:lineTo x="104" y="14189"/>
                    <wp:lineTo x="519" y="16216"/>
                    <wp:lineTo x="1193" y="18243"/>
                    <wp:lineTo x="2334" y="20270"/>
                    <wp:lineTo x="2386" y="20523"/>
                    <wp:lineTo x="3786" y="21537"/>
                    <wp:lineTo x="4045" y="21537"/>
                    <wp:lineTo x="14314" y="21537"/>
                    <wp:lineTo x="20174" y="14189"/>
                    <wp:lineTo x="21470" y="12289"/>
                    <wp:lineTo x="21574" y="11528"/>
                    <wp:lineTo x="21574" y="9755"/>
                    <wp:lineTo x="21107" y="8615"/>
                    <wp:lineTo x="14314" y="0"/>
                    <wp:lineTo x="4045" y="0"/>
                  </wp:wrapPolygon>
                </wp:wrapTight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shxatir Hayastan 2.pn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89550" cy="216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47B74">
            <w:rPr>
              <w:rFonts w:ascii="GHEA Mariam" w:hAnsi="GHEA Mariam"/>
              <w:b/>
              <w:noProof/>
              <w:color w:val="0067B2"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47250EE5" wp14:editId="64165625">
                    <wp:simplePos x="0" y="0"/>
                    <wp:positionH relativeFrom="column">
                      <wp:posOffset>2146565</wp:posOffset>
                    </wp:positionH>
                    <wp:positionV relativeFrom="paragraph">
                      <wp:posOffset>4298950</wp:posOffset>
                    </wp:positionV>
                    <wp:extent cx="5486400" cy="335666"/>
                    <wp:effectExtent l="0" t="0" r="0" b="0"/>
                    <wp:wrapNone/>
                    <wp:docPr id="11" name="Text Box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86400" cy="33566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35B44" w:rsidRPr="00447B74" w:rsidRDefault="00035B44" w:rsidP="00447B74">
                                <w:pPr>
                                  <w:tabs>
                                    <w:tab w:val="left" w:pos="7568"/>
                                  </w:tabs>
                                  <w:rPr>
                                    <w:rFonts w:ascii="GHEA Mariam" w:hAnsi="GHEA Mariam" w:cs="Sylfaen"/>
                                    <w:b/>
                                    <w:i/>
                                    <w:color w:val="0067B2"/>
                                    <w:sz w:val="28"/>
                                    <w:szCs w:val="28"/>
                                  </w:rPr>
                                </w:pPr>
                                <w:r w:rsidRPr="00447B74">
                                  <w:rPr>
                                    <w:rFonts w:ascii="GHEA Mariam" w:hAnsi="GHEA Mariam" w:cs="Sylfaen"/>
                                    <w:b/>
                                    <w:i/>
                                    <w:color w:val="0067B2"/>
                                    <w:sz w:val="28"/>
                                    <w:szCs w:val="28"/>
                                  </w:rPr>
                                  <w:t>Հանուն մարդու կյանքի որակի շարունակական բարելավման</w:t>
                                </w:r>
                              </w:p>
                              <w:p w:rsidR="00035B44" w:rsidRDefault="00035B4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250EE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6" type="#_x0000_t202" style="position:absolute;margin-left:169pt;margin-top:338.5pt;width:6in;height:2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" fillcolor="white [3201]" stroked="f" strokeweight=".5pt">
                    <v:textbox>
                      <w:txbxContent>
                        <w:p w:rsidR="00035B44" w:rsidRPr="00447B74" w:rsidRDefault="00035B44" w:rsidP="00447B74">
                          <w:pPr>
                            <w:tabs>
                              <w:tab w:val="left" w:pos="7568"/>
                            </w:tabs>
                            <w:rPr>
                              <w:rFonts w:ascii="GHEA Mariam" w:hAnsi="GHEA Mariam" w:cs="Sylfaen"/>
                              <w:b/>
                              <w:i/>
                              <w:color w:val="0067B2"/>
                              <w:sz w:val="28"/>
                              <w:szCs w:val="28"/>
                            </w:rPr>
                          </w:pPr>
                          <w:r w:rsidRPr="00447B74">
                            <w:rPr>
                              <w:rFonts w:ascii="GHEA Mariam" w:hAnsi="GHEA Mariam" w:cs="Sylfaen"/>
                              <w:b/>
                              <w:i/>
                              <w:color w:val="0067B2"/>
                              <w:sz w:val="28"/>
                              <w:szCs w:val="28"/>
                            </w:rPr>
                            <w:t>Հանուն մարդու կյանքի որակի շարունակական բարելավման</w:t>
                          </w:r>
                        </w:p>
                        <w:p w:rsidR="00035B44" w:rsidRDefault="00035B44"/>
                      </w:txbxContent>
                    </v:textbox>
                  </v:shape>
                </w:pict>
              </mc:Fallback>
            </mc:AlternateContent>
          </w:r>
          <w:r w:rsidR="00F50A36" w:rsidRPr="00447B74">
            <w:rPr>
              <w:rFonts w:ascii="GHEA Mariam" w:hAnsi="GHEA Mariam"/>
              <w:b/>
              <w:color w:val="0067B2"/>
              <w:sz w:val="28"/>
              <w:szCs w:val="28"/>
            </w:rPr>
            <w:t>ԿԱՌԱՎԱՐՈՒԹՅՈՒՆ</w:t>
          </w:r>
          <w:r w:rsidR="00B45F23">
            <w:rPr>
              <w:rFonts w:ascii="GHEA Mariam" w:hAnsi="GHEA Mariam"/>
              <w:b/>
              <w:color w:val="0067B2"/>
              <w:sz w:val="28"/>
              <w:szCs w:val="28"/>
            </w:rPr>
            <w:t xml:space="preserve"> </w:t>
          </w:r>
          <w:r w:rsidR="00F50A36">
            <w:rPr>
              <w:rFonts w:ascii="GHEA Mariam" w:hAnsi="GHEA Mariam"/>
            </w:rPr>
            <w:br w:type="page"/>
          </w:r>
        </w:p>
      </w:sdtContent>
    </w:sdt>
    <w:p w:rsidR="006B64AD" w:rsidRPr="00A0512A" w:rsidRDefault="006B64AD" w:rsidP="00A0512A">
      <w:pPr>
        <w:jc w:val="center"/>
        <w:rPr>
          <w:rFonts w:ascii="GHEA Mariam" w:hAnsi="GHEA Mariam"/>
        </w:rPr>
      </w:pPr>
      <w:r w:rsidRPr="007F0211">
        <w:rPr>
          <w:rFonts w:ascii="GHEA Mariam" w:hAnsi="GHEA Mariam" w:cs="Times New Roman"/>
          <w:b/>
          <w:color w:val="3461DB"/>
          <w:sz w:val="44"/>
          <w:szCs w:val="44"/>
        </w:rPr>
        <w:t>Ծրագրի նպատակը, սկզբունքները և միջոցառումները</w:t>
      </w:r>
    </w:p>
    <w:p w:rsidR="006B64AD" w:rsidRPr="000511F1" w:rsidRDefault="006B64AD" w:rsidP="00286EF8">
      <w:pPr>
        <w:autoSpaceDE w:val="0"/>
        <w:autoSpaceDN w:val="0"/>
        <w:adjustRightInd w:val="0"/>
        <w:ind w:firstLine="720"/>
        <w:jc w:val="both"/>
        <w:rPr>
          <w:rFonts w:ascii="GHEA Mariam" w:hAnsi="GHEA Mariam" w:cs="Times New Roman"/>
        </w:rPr>
      </w:pPr>
    </w:p>
    <w:p w:rsidR="006B64AD" w:rsidRPr="000511F1" w:rsidRDefault="006B64AD" w:rsidP="00A0512A">
      <w:pPr>
        <w:autoSpaceDE w:val="0"/>
        <w:autoSpaceDN w:val="0"/>
        <w:adjustRightInd w:val="0"/>
        <w:jc w:val="both"/>
        <w:rPr>
          <w:rFonts w:ascii="GHEA Mariam" w:hAnsi="GHEA Mariam" w:cs="Times New Roman"/>
        </w:rPr>
      </w:pPr>
    </w:p>
    <w:p w:rsidR="007B1F00" w:rsidRPr="007B1F00" w:rsidRDefault="007B1F00" w:rsidP="007B1F00">
      <w:pPr>
        <w:autoSpaceDE w:val="0"/>
        <w:autoSpaceDN w:val="0"/>
        <w:adjustRightInd w:val="0"/>
        <w:ind w:firstLine="720"/>
        <w:jc w:val="both"/>
        <w:rPr>
          <w:rFonts w:ascii="GHEA Mariam" w:hAnsi="GHEA Mariam" w:cs="0õÄÇ˛"/>
        </w:rPr>
      </w:pPr>
      <w:r>
        <w:rPr>
          <w:rFonts w:ascii="GHEA Mariam" w:hAnsi="GHEA Mariam" w:cs="0õÄÇ˛"/>
        </w:rPr>
        <w:t xml:space="preserve">ՀՀ կառավարության 2019 թ. ծրագրով արժանապատիվ աշխատանքը և անհատական ջանքը աղքատության հաղթահարման և ներառական տնտեսական զարգացման առանցքում են: Ընդ այդմ` կրթություն-աշխատաշուկա կապի ամրապնդումը, տնտեսության կառուցվածքային փոփոխությունների համար պահանջվող կարողությունների զարգացումը, գիտելիքահենք տնտեսական համակարգի ձևավորումը կառավարության գործունեության հիմնական ուղղություններից են: Բացի այդ` տնտեսության կառուցվածքային փոփոխությունը ենթադրում է նոր որակի աշխատուժի անհրաժեշտություն և ավանդական ճյուղերին այլընտրանք համարվող ոլորտների </w:t>
      </w:r>
      <w:r w:rsidR="00202A8D">
        <w:rPr>
          <w:rFonts w:ascii="GHEA Mariam" w:hAnsi="GHEA Mariam" w:cs="0õÄÇ˛"/>
        </w:rPr>
        <w:t xml:space="preserve">և տարածքային համաչափ </w:t>
      </w:r>
      <w:r>
        <w:rPr>
          <w:rFonts w:ascii="GHEA Mariam" w:hAnsi="GHEA Mariam" w:cs="0õÄÇ˛"/>
        </w:rPr>
        <w:t xml:space="preserve">զարգացում, ինչը պահանջում է աշխատաշուկայի նոր քաղաքականության մշակում: </w:t>
      </w:r>
      <w:r w:rsidR="00011ED9">
        <w:rPr>
          <w:rFonts w:ascii="GHEA Mariam" w:hAnsi="GHEA Mariam" w:cs="0õÄÇ˛"/>
        </w:rPr>
        <w:t>Նոր քաղաքականության ձևավորման անհրաժեշտությունը նաև պայմանավորված է աշխատաշուկան բնութագրող թվային ցուցանիշներով, որոնք բերված են ստորև:</w:t>
      </w:r>
    </w:p>
    <w:p w:rsidR="00286EF8" w:rsidRPr="000511F1" w:rsidRDefault="00286EF8" w:rsidP="00286EF8">
      <w:pPr>
        <w:ind w:firstLine="720"/>
        <w:jc w:val="both"/>
        <w:rPr>
          <w:rFonts w:ascii="GHEA Mariam" w:hAnsi="GHEA Mariam"/>
          <w:lang w:val="x-none"/>
        </w:rPr>
      </w:pPr>
      <w:r w:rsidRPr="000511F1">
        <w:rPr>
          <w:rFonts w:ascii="GHEA Mariam" w:hAnsi="GHEA Mariam"/>
          <w:lang w:val="x-none"/>
        </w:rPr>
        <w:t>Համաձայն պաշտոնական տվյալների</w:t>
      </w:r>
      <w:r w:rsidR="00B25989" w:rsidRPr="000511F1">
        <w:rPr>
          <w:rFonts w:ascii="GHEA Mariam" w:hAnsi="GHEA Mariam"/>
          <w:lang w:val="x-none"/>
        </w:rPr>
        <w:t xml:space="preserve"> </w:t>
      </w:r>
      <w:r w:rsidR="00E42D20" w:rsidRPr="000511F1">
        <w:rPr>
          <w:rFonts w:ascii="GHEA Mariam" w:hAnsi="GHEA Mariam"/>
          <w:lang w:val="x-none"/>
        </w:rPr>
        <w:t>(</w:t>
      </w:r>
      <w:r w:rsidR="00B25989" w:rsidRPr="000511F1">
        <w:rPr>
          <w:rFonts w:ascii="GHEA Mariam" w:hAnsi="GHEA Mariam"/>
        </w:rPr>
        <w:t>նախնական</w:t>
      </w:r>
      <w:r w:rsidR="00E42D20" w:rsidRPr="000511F1">
        <w:rPr>
          <w:rFonts w:ascii="GHEA Mariam" w:hAnsi="GHEA Mariam"/>
        </w:rPr>
        <w:t>)</w:t>
      </w:r>
      <w:r w:rsidRPr="000511F1">
        <w:rPr>
          <w:rFonts w:ascii="GHEA Mariam" w:hAnsi="GHEA Mariam"/>
          <w:lang w:val="x-none"/>
        </w:rPr>
        <w:t>` 201</w:t>
      </w:r>
      <w:r w:rsidR="0018058A" w:rsidRPr="000511F1">
        <w:rPr>
          <w:rFonts w:ascii="GHEA Mariam" w:hAnsi="GHEA Mariam"/>
          <w:lang w:val="x-none"/>
        </w:rPr>
        <w:t>8</w:t>
      </w:r>
      <w:r w:rsidRPr="000511F1">
        <w:rPr>
          <w:rFonts w:ascii="GHEA Mariam" w:hAnsi="GHEA Mariam"/>
          <w:lang w:val="x-none"/>
        </w:rPr>
        <w:t xml:space="preserve"> </w:t>
      </w:r>
      <w:r w:rsidRPr="000511F1">
        <w:rPr>
          <w:rFonts w:ascii="GHEA Mariam" w:hAnsi="GHEA Mariam"/>
        </w:rPr>
        <w:t xml:space="preserve">թ. դրությամբ </w:t>
      </w:r>
      <w:r w:rsidRPr="000511F1">
        <w:rPr>
          <w:rFonts w:ascii="GHEA Mariam" w:hAnsi="GHEA Mariam"/>
          <w:lang w:val="x-none"/>
        </w:rPr>
        <w:t xml:space="preserve">Հայաստանում աշխատանքային ռեսուրսները կազմում են </w:t>
      </w:r>
      <w:r w:rsidR="0018058A" w:rsidRPr="000511F1">
        <w:rPr>
          <w:rFonts w:ascii="GHEA Mariam" w:hAnsi="GHEA Mariam"/>
        </w:rPr>
        <w:t>բնակչության</w:t>
      </w:r>
      <w:r w:rsidRPr="000511F1">
        <w:rPr>
          <w:rFonts w:ascii="GHEA Mariam" w:hAnsi="GHEA Mariam"/>
          <w:lang w:val="x-none"/>
        </w:rPr>
        <w:t xml:space="preserve"> </w:t>
      </w:r>
      <w:r w:rsidR="002F5262" w:rsidRPr="000511F1">
        <w:rPr>
          <w:rFonts w:ascii="GHEA Mariam" w:hAnsi="GHEA Mariam"/>
          <w:lang w:val="x-none"/>
        </w:rPr>
        <w:t>68</w:t>
      </w:r>
      <w:r w:rsidRPr="000511F1">
        <w:rPr>
          <w:rFonts w:ascii="GHEA Mariam" w:hAnsi="GHEA Mariam"/>
          <w:lang w:val="x-none"/>
        </w:rPr>
        <w:t>%</w:t>
      </w:r>
      <w:r w:rsidR="0018058A" w:rsidRPr="000511F1">
        <w:rPr>
          <w:rFonts w:ascii="GHEA Mariam" w:hAnsi="GHEA Mariam"/>
          <w:lang w:val="x-none"/>
        </w:rPr>
        <w:t>-ը</w:t>
      </w:r>
      <w:r w:rsidRPr="000511F1">
        <w:rPr>
          <w:rFonts w:ascii="GHEA Mariam" w:hAnsi="GHEA Mariam"/>
          <w:lang w:val="x-none"/>
        </w:rPr>
        <w:t xml:space="preserve">, որից տնտեսապես ակտիվ </w:t>
      </w:r>
      <w:r w:rsidR="008D255D">
        <w:rPr>
          <w:rFonts w:ascii="GHEA Mariam" w:hAnsi="GHEA Mariam"/>
        </w:rPr>
        <w:t xml:space="preserve">է </w:t>
      </w:r>
      <w:r w:rsidRPr="000511F1">
        <w:rPr>
          <w:rFonts w:ascii="GHEA Mariam" w:hAnsi="GHEA Mariam"/>
          <w:lang w:val="x-none"/>
        </w:rPr>
        <w:t>բնակչությ</w:t>
      </w:r>
      <w:r w:rsidR="008D255D">
        <w:rPr>
          <w:rFonts w:ascii="GHEA Mariam" w:hAnsi="GHEA Mariam"/>
        </w:rPr>
        <w:t>ա</w:t>
      </w:r>
      <w:r w:rsidRPr="000511F1">
        <w:rPr>
          <w:rFonts w:ascii="GHEA Mariam" w:hAnsi="GHEA Mariam"/>
          <w:lang w:val="x-none"/>
        </w:rPr>
        <w:t xml:space="preserve">ն </w:t>
      </w:r>
      <w:r w:rsidR="002F5262" w:rsidRPr="000511F1">
        <w:rPr>
          <w:rFonts w:ascii="GHEA Mariam" w:hAnsi="GHEA Mariam"/>
          <w:lang w:val="x-none"/>
        </w:rPr>
        <w:t>57</w:t>
      </w:r>
      <w:r w:rsidRPr="000511F1">
        <w:rPr>
          <w:rFonts w:ascii="GHEA Mariam" w:hAnsi="GHEA Mariam"/>
          <w:lang w:val="x-none"/>
        </w:rPr>
        <w:t>%</w:t>
      </w:r>
      <w:r w:rsidR="008D255D">
        <w:rPr>
          <w:rFonts w:ascii="GHEA Mariam" w:hAnsi="GHEA Mariam"/>
        </w:rPr>
        <w:t>-ը</w:t>
      </w:r>
      <w:r w:rsidRPr="000511F1">
        <w:rPr>
          <w:rFonts w:ascii="GHEA Mariam" w:hAnsi="GHEA Mariam"/>
          <w:lang w:val="x-none"/>
        </w:rPr>
        <w:t>: Տնտեսապես ակտիվ բնակչության մեջ գործազուրկ է</w:t>
      </w:r>
      <w:r w:rsidR="003C3D98" w:rsidRPr="000511F1">
        <w:rPr>
          <w:rFonts w:ascii="GHEA Mariam" w:hAnsi="GHEA Mariam"/>
          <w:lang w:val="x-none"/>
        </w:rPr>
        <w:t xml:space="preserve"> </w:t>
      </w:r>
      <w:r w:rsidR="003C3D98" w:rsidRPr="000511F1">
        <w:rPr>
          <w:rFonts w:ascii="GHEA Mariam" w:hAnsi="GHEA Mariam"/>
        </w:rPr>
        <w:t>20.4%-ը</w:t>
      </w:r>
      <w:r w:rsidRPr="000511F1">
        <w:rPr>
          <w:rFonts w:ascii="GHEA Mariam" w:hAnsi="GHEA Mariam"/>
          <w:lang w:val="x-none"/>
        </w:rPr>
        <w:t>: Հայաստան</w:t>
      </w:r>
      <w:r w:rsidR="00B009F4">
        <w:rPr>
          <w:rFonts w:ascii="GHEA Mariam" w:hAnsi="GHEA Mariam"/>
          <w:lang w:val="x-none"/>
        </w:rPr>
        <w:t>ի</w:t>
      </w:r>
      <w:r w:rsidRPr="000511F1">
        <w:rPr>
          <w:rFonts w:ascii="GHEA Mariam" w:hAnsi="GHEA Mariam"/>
          <w:lang w:val="x-none"/>
        </w:rPr>
        <w:t xml:space="preserve"> </w:t>
      </w:r>
      <w:r w:rsidR="00E42D20" w:rsidRPr="000511F1">
        <w:rPr>
          <w:rFonts w:ascii="GHEA Mariam" w:hAnsi="GHEA Mariam"/>
        </w:rPr>
        <w:t xml:space="preserve">այս </w:t>
      </w:r>
      <w:r w:rsidRPr="000511F1">
        <w:rPr>
          <w:rFonts w:ascii="GHEA Mariam" w:hAnsi="GHEA Mariam"/>
          <w:lang w:val="x-none"/>
        </w:rPr>
        <w:t>ցուցանիշ</w:t>
      </w:r>
      <w:r w:rsidR="00B009F4">
        <w:rPr>
          <w:rFonts w:ascii="GHEA Mariam" w:hAnsi="GHEA Mariam"/>
        </w:rPr>
        <w:t>ն</w:t>
      </w:r>
      <w:r w:rsidRPr="000511F1">
        <w:rPr>
          <w:rFonts w:ascii="GHEA Mariam" w:hAnsi="GHEA Mariam"/>
          <w:lang w:val="x-none"/>
        </w:rPr>
        <w:t xml:space="preserve"> </w:t>
      </w:r>
      <w:r w:rsidR="00B009F4">
        <w:rPr>
          <w:rFonts w:ascii="GHEA Mariam" w:hAnsi="GHEA Mariam"/>
        </w:rPr>
        <w:t>ամենաբարձրն</w:t>
      </w:r>
      <w:r w:rsidR="00B009F4" w:rsidRPr="000511F1">
        <w:rPr>
          <w:rFonts w:ascii="GHEA Mariam" w:hAnsi="GHEA Mariam"/>
          <w:lang w:val="x-none"/>
        </w:rPr>
        <w:t xml:space="preserve"> </w:t>
      </w:r>
      <w:r w:rsidRPr="000511F1">
        <w:rPr>
          <w:rFonts w:ascii="GHEA Mariam" w:hAnsi="GHEA Mariam"/>
          <w:lang w:val="x-none"/>
        </w:rPr>
        <w:t xml:space="preserve">է ԵԱՏՄ երկրների շրջանում, ինչպես նաև հարևան երկրների հետ համեմատելիս: </w:t>
      </w:r>
      <w:r w:rsidR="008D255D">
        <w:rPr>
          <w:rFonts w:ascii="GHEA Mariam" w:hAnsi="GHEA Mariam"/>
        </w:rPr>
        <w:t>Ընդ որում, գ</w:t>
      </w:r>
      <w:r w:rsidRPr="000511F1">
        <w:rPr>
          <w:rFonts w:ascii="GHEA Mariam" w:hAnsi="GHEA Mariam"/>
          <w:lang w:val="x-none"/>
        </w:rPr>
        <w:t xml:space="preserve">ործազուրկների մեջ </w:t>
      </w:r>
      <w:r w:rsidR="00E42D20" w:rsidRPr="000511F1">
        <w:rPr>
          <w:rFonts w:ascii="GHEA Mariam" w:hAnsi="GHEA Mariam"/>
        </w:rPr>
        <w:t xml:space="preserve">15-34 տարեկան </w:t>
      </w:r>
      <w:r w:rsidRPr="000511F1">
        <w:rPr>
          <w:rFonts w:ascii="GHEA Mariam" w:hAnsi="GHEA Mariam"/>
          <w:lang w:val="x-none"/>
        </w:rPr>
        <w:t>երիտասարդների</w:t>
      </w:r>
      <w:r w:rsidR="00981375" w:rsidRPr="000511F1">
        <w:rPr>
          <w:rStyle w:val="FootnoteReference"/>
          <w:rFonts w:ascii="GHEA Mariam" w:hAnsi="GHEA Mariam"/>
          <w:strike/>
          <w:lang w:val="x-none"/>
        </w:rPr>
        <w:footnoteReference w:id="1"/>
      </w:r>
      <w:r w:rsidRPr="000511F1">
        <w:rPr>
          <w:rFonts w:ascii="GHEA Mariam" w:hAnsi="GHEA Mariam"/>
          <w:lang w:val="x-none"/>
        </w:rPr>
        <w:t xml:space="preserve"> մասնաբաժինը </w:t>
      </w:r>
      <w:r w:rsidR="00981375" w:rsidRPr="000511F1">
        <w:rPr>
          <w:rFonts w:ascii="GHEA Mariam" w:hAnsi="GHEA Mariam"/>
          <w:lang w:val="x-none"/>
        </w:rPr>
        <w:t xml:space="preserve">45 </w:t>
      </w:r>
      <w:r w:rsidRPr="000511F1">
        <w:rPr>
          <w:rFonts w:ascii="GHEA Mariam" w:hAnsi="GHEA Mariam"/>
          <w:lang w:val="x-none"/>
        </w:rPr>
        <w:t xml:space="preserve">% է: Աշխատանքային ռեսուրսների </w:t>
      </w:r>
      <w:r w:rsidR="00B95969" w:rsidRPr="000511F1">
        <w:rPr>
          <w:rFonts w:ascii="GHEA Mariam" w:hAnsi="GHEA Mariam"/>
          <w:lang w:val="x-none"/>
        </w:rPr>
        <w:t>43</w:t>
      </w:r>
      <w:r w:rsidRPr="000511F1">
        <w:rPr>
          <w:rFonts w:ascii="GHEA Mariam" w:hAnsi="GHEA Mariam"/>
          <w:lang w:val="x-none"/>
        </w:rPr>
        <w:t>%-ը տնտեսապես ոչ ակտիվ բնակչությունն է: Այս խմբում մեծ թիվ են կազմում կանայք, ո</w:t>
      </w:r>
      <w:r w:rsidR="00B009F4">
        <w:rPr>
          <w:rFonts w:ascii="GHEA Mariam" w:hAnsi="GHEA Mariam"/>
        </w:rPr>
        <w:t>րոնց 38</w:t>
      </w:r>
      <w:r w:rsidR="00B009F4" w:rsidRPr="000511F1">
        <w:rPr>
          <w:rFonts w:ascii="GHEA Mariam" w:hAnsi="GHEA Mariam"/>
        </w:rPr>
        <w:t>%-ը</w:t>
      </w:r>
      <w:r w:rsidR="00B009F4" w:rsidRPr="000511F1">
        <w:rPr>
          <w:rFonts w:ascii="GHEA Mariam" w:hAnsi="GHEA Mariam"/>
          <w:lang w:val="x-none"/>
        </w:rPr>
        <w:t xml:space="preserve"> </w:t>
      </w:r>
      <w:r w:rsidR="00B009F4">
        <w:rPr>
          <w:rFonts w:ascii="GHEA Mariam" w:hAnsi="GHEA Mariam"/>
        </w:rPr>
        <w:t>տնային տնտեսությունում ծանրաբեռնվածության,</w:t>
      </w:r>
      <w:r w:rsidRPr="000511F1">
        <w:rPr>
          <w:rFonts w:ascii="GHEA Mariam" w:hAnsi="GHEA Mariam"/>
          <w:lang w:val="x-none"/>
        </w:rPr>
        <w:t xml:space="preserve"> երեխայի կամ տան անդամի խնամքով զբաղվելու պատճառով չեն կարողանում աշխատել, ինչպես նաև անձինք, ովքեր հուսահատվել են և այլևս չեն հավատում, թե աշխատանք կգտնեն, ուստի չեն փնտրում: </w:t>
      </w:r>
      <w:r w:rsidR="001305C5" w:rsidRPr="000511F1">
        <w:rPr>
          <w:rFonts w:ascii="GHEA Mariam" w:hAnsi="GHEA Mariam"/>
          <w:lang w:val="x-none"/>
        </w:rPr>
        <w:t>Առկա տվյալների վերլուծությունը փաստում է, որ Հայաստանում</w:t>
      </w:r>
      <w:r w:rsidR="00821A4E" w:rsidRPr="000511F1">
        <w:rPr>
          <w:rFonts w:ascii="GHEA Mariam" w:hAnsi="GHEA Mariam"/>
          <w:lang w:val="x-none"/>
        </w:rPr>
        <w:t xml:space="preserve">, </w:t>
      </w:r>
      <w:r w:rsidR="00821A4E" w:rsidRPr="000511F1">
        <w:rPr>
          <w:rFonts w:ascii="GHEA Mariam" w:hAnsi="GHEA Mariam"/>
        </w:rPr>
        <w:t>ինչպես այլ զարգացող երկրներում,</w:t>
      </w:r>
      <w:r w:rsidR="001305C5" w:rsidRPr="000511F1">
        <w:rPr>
          <w:rFonts w:ascii="GHEA Mariam" w:hAnsi="GHEA Mariam"/>
          <w:lang w:val="x-none"/>
        </w:rPr>
        <w:t xml:space="preserve"> խնդիր է ինչպես ցիկլիկ, այնպես էլ կառուցվածքային գործազրկություն</w:t>
      </w:r>
      <w:r w:rsidR="00821A4E" w:rsidRPr="000511F1">
        <w:rPr>
          <w:rFonts w:ascii="GHEA Mariam" w:hAnsi="GHEA Mariam"/>
          <w:lang w:val="x-none"/>
        </w:rPr>
        <w:t>ը</w:t>
      </w:r>
      <w:r w:rsidR="001305C5" w:rsidRPr="000511F1">
        <w:rPr>
          <w:rFonts w:ascii="GHEA Mariam" w:hAnsi="GHEA Mariam"/>
          <w:lang w:val="x-none"/>
        </w:rPr>
        <w:t xml:space="preserve">: </w:t>
      </w:r>
    </w:p>
    <w:p w:rsidR="00286EF8" w:rsidRPr="000511F1" w:rsidRDefault="002D5FD0" w:rsidP="005017A7">
      <w:pPr>
        <w:ind w:firstLine="720"/>
        <w:jc w:val="both"/>
        <w:rPr>
          <w:rFonts w:ascii="GHEA Mariam" w:hAnsi="GHEA Mariam"/>
        </w:rPr>
      </w:pPr>
      <w:r>
        <w:rPr>
          <w:rFonts w:ascii="GHEA Mariam" w:hAnsi="GHEA Mariam"/>
        </w:rPr>
        <w:t>Գործազրկության և տնտեսապես ոչ ակտիվ բնակչության բարձր տեսակարար կշիռների բ</w:t>
      </w:r>
      <w:r w:rsidR="00286EF8" w:rsidRPr="000511F1">
        <w:rPr>
          <w:rFonts w:ascii="GHEA Mariam" w:hAnsi="GHEA Mariam"/>
        </w:rPr>
        <w:t xml:space="preserve">երված թվերը </w:t>
      </w:r>
      <w:r w:rsidR="00AF07E9" w:rsidRPr="000511F1">
        <w:rPr>
          <w:rFonts w:ascii="GHEA Mariam" w:hAnsi="GHEA Mariam"/>
        </w:rPr>
        <w:t xml:space="preserve">վեր են հանում </w:t>
      </w:r>
      <w:r w:rsidR="00286EF8" w:rsidRPr="000511F1">
        <w:rPr>
          <w:rFonts w:ascii="GHEA Mariam" w:hAnsi="GHEA Mariam"/>
        </w:rPr>
        <w:t>հետևյալ մտահոգությունները.</w:t>
      </w:r>
    </w:p>
    <w:p w:rsidR="00286EF8" w:rsidRPr="000511F1" w:rsidRDefault="00286EF8" w:rsidP="0077195D">
      <w:pPr>
        <w:pStyle w:val="ListParagraph"/>
        <w:numPr>
          <w:ilvl w:val="0"/>
          <w:numId w:val="2"/>
        </w:numPr>
        <w:jc w:val="both"/>
        <w:rPr>
          <w:rFonts w:ascii="GHEA Mariam" w:hAnsi="GHEA Mariam"/>
        </w:rPr>
      </w:pPr>
      <w:r w:rsidRPr="000511F1">
        <w:rPr>
          <w:rFonts w:ascii="GHEA Mariam" w:hAnsi="GHEA Mariam"/>
        </w:rPr>
        <w:t xml:space="preserve">Հայաստանում 2013 թ. սկսած արձանագրվել է տնտեսական աճի </w:t>
      </w:r>
      <w:r w:rsidR="00E42D20" w:rsidRPr="000511F1">
        <w:rPr>
          <w:rFonts w:ascii="GHEA Mariam" w:hAnsi="GHEA Mariam"/>
        </w:rPr>
        <w:t xml:space="preserve">ոչ շատ ցածր </w:t>
      </w:r>
      <w:r w:rsidRPr="000511F1">
        <w:rPr>
          <w:rFonts w:ascii="GHEA Mariam" w:hAnsi="GHEA Mariam"/>
        </w:rPr>
        <w:t xml:space="preserve">ցուցանիշ, այդուհանդերձ աճը </w:t>
      </w:r>
      <w:r w:rsidR="00C10DF8" w:rsidRPr="000511F1">
        <w:rPr>
          <w:rFonts w:ascii="GHEA Mariam" w:hAnsi="GHEA Mariam"/>
        </w:rPr>
        <w:t>անբավարար չափով է</w:t>
      </w:r>
      <w:r w:rsidRPr="000511F1">
        <w:rPr>
          <w:rFonts w:ascii="GHEA Mariam" w:hAnsi="GHEA Mariam"/>
        </w:rPr>
        <w:t xml:space="preserve"> զուգակցվել նոր աշխատատեղերի ստեղծմամբ</w:t>
      </w:r>
      <w:r w:rsidR="007B1F00">
        <w:rPr>
          <w:rFonts w:ascii="GHEA Mariam" w:hAnsi="GHEA Mariam"/>
        </w:rPr>
        <w:t>:</w:t>
      </w:r>
      <w:r w:rsidRPr="000511F1">
        <w:rPr>
          <w:rFonts w:ascii="GHEA Mariam" w:hAnsi="GHEA Mariam"/>
        </w:rPr>
        <w:t xml:space="preserve"> </w:t>
      </w:r>
    </w:p>
    <w:p w:rsidR="00286EF8" w:rsidRPr="000511F1" w:rsidRDefault="00286EF8" w:rsidP="0077195D">
      <w:pPr>
        <w:pStyle w:val="ListParagraph"/>
        <w:numPr>
          <w:ilvl w:val="0"/>
          <w:numId w:val="2"/>
        </w:numPr>
        <w:jc w:val="both"/>
        <w:rPr>
          <w:rFonts w:ascii="GHEA Mariam" w:hAnsi="GHEA Mariam"/>
        </w:rPr>
      </w:pPr>
      <w:r w:rsidRPr="000511F1">
        <w:rPr>
          <w:rFonts w:ascii="GHEA Mariam" w:hAnsi="GHEA Mariam"/>
        </w:rPr>
        <w:t>Զբաղվածության ոլորտը կամ առավել լայն իմաստով</w:t>
      </w:r>
      <w:r w:rsidR="00E42D20" w:rsidRPr="000511F1">
        <w:rPr>
          <w:rFonts w:ascii="GHEA Mariam" w:hAnsi="GHEA Mariam"/>
        </w:rPr>
        <w:t>՝</w:t>
      </w:r>
      <w:r w:rsidRPr="000511F1">
        <w:rPr>
          <w:rFonts w:ascii="GHEA Mariam" w:hAnsi="GHEA Mariam"/>
        </w:rPr>
        <w:t xml:space="preserve"> աշխատաշուկայի </w:t>
      </w:r>
      <w:r w:rsidR="007B1F00">
        <w:rPr>
          <w:rFonts w:ascii="GHEA Mariam" w:hAnsi="GHEA Mariam"/>
        </w:rPr>
        <w:t>քաղաքականության իրականացումը</w:t>
      </w:r>
      <w:r w:rsidR="00E42D20" w:rsidRPr="000511F1">
        <w:rPr>
          <w:rFonts w:ascii="GHEA Mariam" w:hAnsi="GHEA Mariam"/>
        </w:rPr>
        <w:t>,</w:t>
      </w:r>
      <w:r w:rsidRPr="000511F1">
        <w:rPr>
          <w:rFonts w:ascii="GHEA Mariam" w:hAnsi="GHEA Mariam"/>
        </w:rPr>
        <w:t xml:space="preserve"> </w:t>
      </w:r>
      <w:r w:rsidR="00E42D20" w:rsidRPr="000511F1">
        <w:rPr>
          <w:rFonts w:ascii="GHEA Mariam" w:hAnsi="GHEA Mariam"/>
        </w:rPr>
        <w:t xml:space="preserve">վերջին տարիների ընթացքում </w:t>
      </w:r>
      <w:r w:rsidRPr="000511F1">
        <w:rPr>
          <w:rFonts w:ascii="GHEA Mariam" w:hAnsi="GHEA Mariam"/>
        </w:rPr>
        <w:t>պատշաճ ուշադրության չ</w:t>
      </w:r>
      <w:r w:rsidR="00E42D20" w:rsidRPr="000511F1">
        <w:rPr>
          <w:rFonts w:ascii="GHEA Mariam" w:hAnsi="GHEA Mariam"/>
        </w:rPr>
        <w:t>ի</w:t>
      </w:r>
      <w:r w:rsidRPr="000511F1">
        <w:rPr>
          <w:rFonts w:ascii="GHEA Mariam" w:hAnsi="GHEA Mariam"/>
        </w:rPr>
        <w:t xml:space="preserve"> արժանացել</w:t>
      </w:r>
      <w:r w:rsidR="00E42D20" w:rsidRPr="000511F1">
        <w:rPr>
          <w:rFonts w:ascii="GHEA Mariam" w:hAnsi="GHEA Mariam"/>
        </w:rPr>
        <w:t>:</w:t>
      </w:r>
      <w:r w:rsidRPr="000511F1">
        <w:rPr>
          <w:rFonts w:ascii="GHEA Mariam" w:hAnsi="GHEA Mariam"/>
        </w:rPr>
        <w:t xml:space="preserve"> </w:t>
      </w:r>
      <w:r w:rsidR="00E42D20" w:rsidRPr="000511F1">
        <w:rPr>
          <w:rFonts w:ascii="GHEA Mariam" w:hAnsi="GHEA Mariam"/>
        </w:rPr>
        <w:t xml:space="preserve">Առկա է ոլորտը բնութագրող </w:t>
      </w:r>
      <w:r w:rsidRPr="000511F1">
        <w:rPr>
          <w:rFonts w:ascii="GHEA Mariam" w:hAnsi="GHEA Mariam"/>
        </w:rPr>
        <w:t>ցուցանիշների բաց</w:t>
      </w:r>
      <w:r w:rsidR="003576FE" w:rsidRPr="000511F1">
        <w:rPr>
          <w:rFonts w:ascii="GHEA Mariam" w:hAnsi="GHEA Mariam"/>
        </w:rPr>
        <w:t xml:space="preserve"> կամ ցուցանիշներ, որոնք ամբողջական չեն, </w:t>
      </w:r>
      <w:r w:rsidRPr="000511F1">
        <w:rPr>
          <w:rFonts w:ascii="GHEA Mariam" w:hAnsi="GHEA Mariam"/>
        </w:rPr>
        <w:t>ինչպես օրինակ` աշխատուժի պահանջարկի մասին տեղեկատվությ</w:t>
      </w:r>
      <w:r w:rsidR="003576FE" w:rsidRPr="000511F1">
        <w:rPr>
          <w:rFonts w:ascii="GHEA Mariam" w:hAnsi="GHEA Mariam"/>
        </w:rPr>
        <w:t>ու</w:t>
      </w:r>
      <w:r w:rsidRPr="000511F1">
        <w:rPr>
          <w:rFonts w:ascii="GHEA Mariam" w:hAnsi="GHEA Mariam"/>
        </w:rPr>
        <w:t>ն</w:t>
      </w:r>
      <w:r w:rsidR="003576FE" w:rsidRPr="000511F1">
        <w:rPr>
          <w:rFonts w:ascii="GHEA Mariam" w:hAnsi="GHEA Mariam"/>
        </w:rPr>
        <w:t>ը</w:t>
      </w:r>
      <w:r w:rsidRPr="000511F1">
        <w:rPr>
          <w:rFonts w:ascii="GHEA Mariam" w:hAnsi="GHEA Mariam"/>
        </w:rPr>
        <w:t>, ինչը լուրջ խնդիրներ է ստեղծում պետական քաղաքականություն մշակելիս</w:t>
      </w:r>
      <w:r w:rsidR="007B1F00">
        <w:rPr>
          <w:rFonts w:ascii="GHEA Mariam" w:hAnsi="GHEA Mariam"/>
        </w:rPr>
        <w:t>:</w:t>
      </w:r>
    </w:p>
    <w:p w:rsidR="00286EF8" w:rsidRPr="000511F1" w:rsidRDefault="00286EF8" w:rsidP="0077195D">
      <w:pPr>
        <w:pStyle w:val="ListParagraph"/>
        <w:numPr>
          <w:ilvl w:val="0"/>
          <w:numId w:val="2"/>
        </w:numPr>
        <w:jc w:val="both"/>
        <w:rPr>
          <w:rFonts w:ascii="GHEA Mariam" w:hAnsi="GHEA Mariam"/>
        </w:rPr>
      </w:pPr>
      <w:r w:rsidRPr="000511F1">
        <w:rPr>
          <w:rFonts w:ascii="GHEA Mariam" w:hAnsi="GHEA Mariam"/>
        </w:rPr>
        <w:t>Զբաղվածության պետական ծրագրերը կա</w:t>
      </w:r>
      <w:r w:rsidRPr="000511F1">
        <w:rPr>
          <w:rFonts w:ascii="GHEA Mariam" w:hAnsi="GHEA Mariam"/>
        </w:rPr>
        <w:sym w:font="Symbol" w:char="F0A2"/>
      </w:r>
      <w:r w:rsidRPr="000511F1">
        <w:rPr>
          <w:rFonts w:ascii="GHEA Mariam" w:hAnsi="GHEA Mariam"/>
        </w:rPr>
        <w:t>մ գրավիչ չեն, կա</w:t>
      </w:r>
      <w:r w:rsidRPr="000511F1">
        <w:rPr>
          <w:rFonts w:ascii="GHEA Mariam" w:hAnsi="GHEA Mariam"/>
        </w:rPr>
        <w:sym w:font="Symbol" w:char="F0A2"/>
      </w:r>
      <w:r w:rsidRPr="000511F1">
        <w:rPr>
          <w:rFonts w:ascii="GHEA Mariam" w:hAnsi="GHEA Mariam"/>
        </w:rPr>
        <w:t xml:space="preserve">մ դրանց մասին իրազեկվածության մակարդակը ցածր է: Բացի այդ` </w:t>
      </w:r>
      <w:r w:rsidRPr="000511F1">
        <w:rPr>
          <w:rFonts w:ascii="GHEA Mariam" w:hAnsi="GHEA Mariam" w:cs="Sylfaen"/>
        </w:rPr>
        <w:t>առկա</w:t>
      </w:r>
      <w:r w:rsidRPr="000511F1">
        <w:rPr>
          <w:rFonts w:ascii="GHEA Mariam" w:hAnsi="GHEA Mariam"/>
        </w:rPr>
        <w:t xml:space="preserve"> ծրագրերը մեծամասամբ թիրախավորում են սոցիալապես խոցելի խմբերին, մինչդեռ այս առումով պետությունը պիտի սահմանի </w:t>
      </w:r>
      <w:r w:rsidR="00AE6954" w:rsidRPr="000511F1">
        <w:rPr>
          <w:rFonts w:ascii="GHEA Mariam" w:hAnsi="GHEA Mariam"/>
        </w:rPr>
        <w:t>նաև այլ</w:t>
      </w:r>
      <w:r w:rsidRPr="000511F1">
        <w:rPr>
          <w:rFonts w:ascii="GHEA Mariam" w:hAnsi="GHEA Mariam"/>
        </w:rPr>
        <w:t xml:space="preserve"> առաջնահերթություններ</w:t>
      </w:r>
      <w:r w:rsidR="00C66AD5" w:rsidRPr="000511F1">
        <w:rPr>
          <w:rFonts w:ascii="GHEA Mariam" w:hAnsi="GHEA Mariam"/>
        </w:rPr>
        <w:t>,</w:t>
      </w:r>
      <w:r w:rsidRPr="000511F1">
        <w:rPr>
          <w:rFonts w:ascii="GHEA Mariam" w:hAnsi="GHEA Mariam"/>
        </w:rPr>
        <w:t xml:space="preserve"> </w:t>
      </w:r>
    </w:p>
    <w:p w:rsidR="00C50ED9" w:rsidRPr="000511F1" w:rsidRDefault="00324E96" w:rsidP="0077195D">
      <w:pPr>
        <w:pStyle w:val="ListParagraph"/>
        <w:numPr>
          <w:ilvl w:val="0"/>
          <w:numId w:val="2"/>
        </w:numPr>
        <w:jc w:val="both"/>
        <w:rPr>
          <w:rFonts w:ascii="GHEA Mariam" w:hAnsi="GHEA Mariam"/>
        </w:rPr>
      </w:pPr>
      <w:r w:rsidRPr="000511F1">
        <w:rPr>
          <w:rFonts w:ascii="GHEA Mariam" w:hAnsi="GHEA Mariam"/>
        </w:rPr>
        <w:t xml:space="preserve">Գործազրկության </w:t>
      </w:r>
      <w:r w:rsidRPr="000511F1">
        <w:rPr>
          <w:rFonts w:ascii="GHEA Mariam" w:hAnsi="GHEA Mariam"/>
          <w:lang w:val="hy-AM"/>
        </w:rPr>
        <w:t>նվազեցման գործում</w:t>
      </w:r>
      <w:r w:rsidRPr="000511F1">
        <w:rPr>
          <w:rFonts w:ascii="GHEA Mariam" w:hAnsi="GHEA Mariam"/>
        </w:rPr>
        <w:t xml:space="preserve"> կարևոր դերակատարություն ունի</w:t>
      </w:r>
      <w:r w:rsidRPr="000511F1">
        <w:rPr>
          <w:rFonts w:ascii="GHEA Mariam" w:hAnsi="GHEA Mariam"/>
          <w:lang w:val="hy-AM"/>
        </w:rPr>
        <w:t xml:space="preserve"> հատկապես</w:t>
      </w:r>
      <w:r w:rsidRPr="000511F1">
        <w:rPr>
          <w:rFonts w:ascii="GHEA Mariam" w:hAnsi="GHEA Mariam"/>
        </w:rPr>
        <w:t xml:space="preserve"> կրթության ոլորտը</w:t>
      </w:r>
      <w:r w:rsidR="00A930F9" w:rsidRPr="000511F1">
        <w:rPr>
          <w:rFonts w:ascii="GHEA Mariam" w:hAnsi="GHEA Mariam"/>
        </w:rPr>
        <w:t>։</w:t>
      </w:r>
      <w:r w:rsidR="00286EF8" w:rsidRPr="000511F1">
        <w:rPr>
          <w:rFonts w:ascii="GHEA Mariam" w:hAnsi="GHEA Mariam"/>
        </w:rPr>
        <w:t xml:space="preserve"> </w:t>
      </w:r>
      <w:r w:rsidR="00A930F9" w:rsidRPr="000511F1">
        <w:rPr>
          <w:rFonts w:ascii="GHEA Mariam" w:hAnsi="GHEA Mariam"/>
          <w:lang w:val="hy-AM"/>
        </w:rPr>
        <w:t xml:space="preserve">Ներկայումս </w:t>
      </w:r>
      <w:r w:rsidR="00286EF8" w:rsidRPr="000511F1">
        <w:rPr>
          <w:rFonts w:ascii="GHEA Mariam" w:hAnsi="GHEA Mariam"/>
        </w:rPr>
        <w:t xml:space="preserve">խզված է կրթություն-աշխատաշուկա կապը, մինչդեռ որակյալ </w:t>
      </w:r>
      <w:r w:rsidR="00B45150" w:rsidRPr="000511F1">
        <w:rPr>
          <w:rFonts w:ascii="GHEA Mariam" w:hAnsi="GHEA Mariam"/>
        </w:rPr>
        <w:t xml:space="preserve">կրթությունն </w:t>
      </w:r>
      <w:r w:rsidR="00286EF8" w:rsidRPr="000511F1">
        <w:rPr>
          <w:rFonts w:ascii="GHEA Mariam" w:hAnsi="GHEA Mariam"/>
        </w:rPr>
        <w:t xml:space="preserve">ունակ է ոչ միայն լավ աշխատող, այլև լավ գործատու </w:t>
      </w:r>
      <w:r w:rsidR="0041046C">
        <w:rPr>
          <w:rFonts w:ascii="GHEA Mariam" w:hAnsi="GHEA Mariam"/>
        </w:rPr>
        <w:t>պատրաստ</w:t>
      </w:r>
      <w:r w:rsidR="00286EF8" w:rsidRPr="000511F1">
        <w:rPr>
          <w:rFonts w:ascii="GHEA Mariam" w:hAnsi="GHEA Mariam"/>
        </w:rPr>
        <w:t>ելու, ինչպես օրինակ` ձեռներեցության հմտությունների խթանման միջոցով ՓՄՁ ոլորտի զարգացմանը նպաստելը և այլն:</w:t>
      </w:r>
    </w:p>
    <w:p w:rsidR="00C50ED9" w:rsidRPr="000511F1" w:rsidRDefault="00C50ED9" w:rsidP="00C50ED9">
      <w:pPr>
        <w:ind w:left="360"/>
        <w:jc w:val="both"/>
        <w:rPr>
          <w:rFonts w:ascii="GHEA Mariam" w:hAnsi="GHEA Mariam"/>
        </w:rPr>
      </w:pPr>
    </w:p>
    <w:p w:rsidR="00E413DE" w:rsidRPr="000511F1" w:rsidRDefault="00E413DE" w:rsidP="00286EF8">
      <w:pPr>
        <w:ind w:firstLine="720"/>
        <w:jc w:val="both"/>
        <w:rPr>
          <w:rFonts w:ascii="GHEA Mariam" w:hAnsi="GHEA Mariam" w:cs="Times New Roman"/>
        </w:rPr>
      </w:pPr>
    </w:p>
    <w:tbl>
      <w:tblPr>
        <w:tblStyle w:val="TableGrid"/>
        <w:tblW w:w="0" w:type="auto"/>
        <w:tblInd w:w="709" w:type="dxa"/>
        <w:tblBorders>
          <w:top w:val="single" w:sz="12" w:space="0" w:color="4472C4" w:themeColor="accent1"/>
          <w:left w:val="none" w:sz="0" w:space="0" w:color="auto"/>
          <w:bottom w:val="single" w:sz="12" w:space="0" w:color="4472C4" w:themeColor="accen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3"/>
      </w:tblGrid>
      <w:tr w:rsidR="001D6B06" w:rsidRPr="000511F1" w:rsidTr="00E42D20">
        <w:trPr>
          <w:trHeight w:val="1620"/>
        </w:trPr>
        <w:tc>
          <w:tcPr>
            <w:tcW w:w="14033" w:type="dxa"/>
            <w:tcBorders>
              <w:top w:val="single" w:sz="12" w:space="0" w:color="4472C4" w:themeColor="accent1"/>
              <w:bottom w:val="single" w:sz="12" w:space="0" w:color="4472C4" w:themeColor="accent1"/>
            </w:tcBorders>
          </w:tcPr>
          <w:p w:rsidR="001D6B06" w:rsidRPr="000511F1" w:rsidRDefault="002A4DD4" w:rsidP="00E42D20">
            <w:pPr>
              <w:rPr>
                <w:rFonts w:ascii="GHEA Mariam" w:hAnsi="GHEA Mariam" w:cs="Sylfaen"/>
                <w:b/>
                <w:color w:val="4173C4"/>
              </w:rPr>
            </w:pPr>
            <w:r>
              <w:rPr>
                <w:rFonts w:ascii="GHEA Mariam" w:hAnsi="GHEA Mariam" w:cs="Sylfaen"/>
                <w:b/>
                <w:color w:val="4173C4"/>
              </w:rPr>
              <w:t>Կառավարության ծրագրում ուրվագծված</w:t>
            </w:r>
            <w:r w:rsidR="001D6B06" w:rsidRPr="000511F1">
              <w:rPr>
                <w:rFonts w:ascii="GHEA Mariam" w:hAnsi="GHEA Mariam" w:cs="Sylfaen"/>
                <w:b/>
                <w:color w:val="4173C4"/>
              </w:rPr>
              <w:t xml:space="preserve"> խնդիրների լուծման հրամայականը նպաստել է «Աշխատի</w:t>
            </w:r>
            <w:r w:rsidR="001D6B06" w:rsidRPr="000511F1">
              <w:rPr>
                <w:rFonts w:ascii="GHEA Mariam" w:hAnsi="GHEA Mariam"/>
              </w:rPr>
              <w:sym w:font="Symbol" w:char="F0A2"/>
            </w:r>
            <w:r w:rsidR="001D6B06" w:rsidRPr="000511F1">
              <w:rPr>
                <w:rFonts w:ascii="GHEA Mariam" w:hAnsi="GHEA Mariam" w:cs="Sylfaen"/>
                <w:b/>
                <w:color w:val="4173C4"/>
              </w:rPr>
              <w:t>ր, Հայաստան» ծրագրի ստեղծմանը, որը միտված է</w:t>
            </w:r>
            <w:r w:rsidR="00B45150" w:rsidRPr="000511F1">
              <w:rPr>
                <w:rFonts w:ascii="GHEA Mariam" w:hAnsi="GHEA Mariam" w:cs="Sylfaen"/>
                <w:b/>
                <w:color w:val="4173C4"/>
              </w:rPr>
              <w:t>.</w:t>
            </w:r>
            <w:r w:rsidR="001D6B06" w:rsidRPr="000511F1">
              <w:rPr>
                <w:rFonts w:ascii="GHEA Mariam" w:hAnsi="GHEA Mariam" w:cs="Sylfaen"/>
                <w:b/>
                <w:color w:val="4173C4"/>
              </w:rPr>
              <w:t xml:space="preserve"> </w:t>
            </w:r>
          </w:p>
          <w:p w:rsidR="001D6B06" w:rsidRPr="000511F1" w:rsidRDefault="001D6B06" w:rsidP="00E42D20">
            <w:pPr>
              <w:rPr>
                <w:rFonts w:ascii="GHEA Mariam" w:hAnsi="GHEA Mariam" w:cs="Sylfaen"/>
                <w:b/>
                <w:color w:val="4173C4"/>
              </w:rPr>
            </w:pPr>
          </w:p>
          <w:p w:rsidR="00E168A0" w:rsidRPr="000511F1" w:rsidRDefault="00E168A0" w:rsidP="001D6B06">
            <w:pPr>
              <w:tabs>
                <w:tab w:val="left" w:pos="7568"/>
              </w:tabs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4E85C6" wp14:editId="054E22A4">
                      <wp:simplePos x="0" y="0"/>
                      <wp:positionH relativeFrom="column">
                        <wp:posOffset>4387215</wp:posOffset>
                      </wp:positionH>
                      <wp:positionV relativeFrom="paragraph">
                        <wp:posOffset>60325</wp:posOffset>
                      </wp:positionV>
                      <wp:extent cx="262551" cy="914400"/>
                      <wp:effectExtent l="0" t="12700" r="29845" b="25400"/>
                      <wp:wrapNone/>
                      <wp:docPr id="1" name="Right Bra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551" cy="914400"/>
                              </a:xfrm>
                              <a:prstGeom prst="rightBrace">
                                <a:avLst/>
                              </a:prstGeom>
                              <a:ln w="31750"/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B46EC66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" o:spid="_x0000_s1026" type="#_x0000_t88" style="position:absolute;margin-left:345.45pt;margin-top:4.75pt;width:20.6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" adj="517" strokecolor="#4472c4 [3204]" strokeweight="2.5pt">
                      <v:stroke joinstyle="miter"/>
                    </v:shape>
                  </w:pict>
                </mc:Fallback>
              </mc:AlternateContent>
            </w:r>
          </w:p>
          <w:p w:rsidR="001D6B06" w:rsidRPr="000511F1" w:rsidRDefault="001D6B06" w:rsidP="001D6B06">
            <w:pPr>
              <w:tabs>
                <w:tab w:val="left" w:pos="7568"/>
              </w:tabs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Մարդկային կապիտալի զարգացման,</w:t>
            </w:r>
            <w:r w:rsidRPr="000511F1">
              <w:rPr>
                <w:rFonts w:ascii="GHEA Mariam" w:hAnsi="GHEA Mariam" w:cs="Sylfaen"/>
                <w:b/>
                <w:color w:val="4173C4"/>
              </w:rPr>
              <w:tab/>
              <w:t>մարդու կյանքի որակի շարունակական բարելավում</w:t>
            </w:r>
            <w:r w:rsidR="00B45150" w:rsidRPr="000511F1">
              <w:rPr>
                <w:rFonts w:ascii="GHEA Mariam" w:hAnsi="GHEA Mariam" w:cs="Sylfaen"/>
                <w:b/>
                <w:color w:val="4173C4"/>
              </w:rPr>
              <w:t>՝</w:t>
            </w:r>
            <w:r w:rsidRPr="000511F1">
              <w:rPr>
                <w:rFonts w:ascii="GHEA Mariam" w:hAnsi="GHEA Mariam" w:cs="Sylfaen"/>
                <w:b/>
                <w:color w:val="4173C4"/>
              </w:rPr>
              <w:t xml:space="preserve"> </w:t>
            </w:r>
          </w:p>
          <w:p w:rsidR="001D6B06" w:rsidRPr="000511F1" w:rsidRDefault="001D6B06" w:rsidP="001D6B06">
            <w:pPr>
              <w:tabs>
                <w:tab w:val="left" w:pos="7706"/>
              </w:tabs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Զբաղվածության խթանման և</w:t>
            </w:r>
            <w:r w:rsidR="00E168A0" w:rsidRPr="000511F1">
              <w:rPr>
                <w:rFonts w:ascii="GHEA Mariam" w:hAnsi="GHEA Mariam" w:cs="Sylfaen"/>
                <w:b/>
                <w:color w:val="4173C4"/>
              </w:rPr>
              <w:t xml:space="preserve">                                                         </w:t>
            </w:r>
            <w:r w:rsidRPr="000511F1">
              <w:rPr>
                <w:rFonts w:ascii="GHEA Mariam" w:hAnsi="GHEA Mariam" w:cs="Sylfaen"/>
                <w:b/>
                <w:color w:val="4173C4"/>
              </w:rPr>
              <w:t>աշխատանքի և մասնագիտական ինքնաիրացման</w:t>
            </w:r>
          </w:p>
          <w:p w:rsidR="001D6B06" w:rsidRPr="000511F1" w:rsidRDefault="001D6B06" w:rsidP="00E42D20">
            <w:pPr>
              <w:tabs>
                <w:tab w:val="left" w:pos="7706"/>
              </w:tabs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Ինստիտուցիոնալ բարեփոխումների միջոցով ապահովելու</w:t>
            </w:r>
            <w:r w:rsidR="00E168A0" w:rsidRPr="000511F1">
              <w:rPr>
                <w:rFonts w:ascii="GHEA Mariam" w:hAnsi="GHEA Mariam" w:cs="Sylfaen"/>
                <w:b/>
                <w:color w:val="4173C4"/>
                <w:lang w:val="x-none"/>
              </w:rPr>
              <w:t xml:space="preserve">        </w:t>
            </w:r>
            <w:r w:rsidR="003913B3" w:rsidRPr="000511F1">
              <w:rPr>
                <w:rFonts w:ascii="GHEA Mariam" w:hAnsi="GHEA Mariam" w:cs="Sylfaen"/>
                <w:b/>
                <w:color w:val="4173C4"/>
                <w:lang w:val="x-none"/>
              </w:rPr>
              <w:t xml:space="preserve"> </w:t>
            </w:r>
            <w:r w:rsidRPr="000511F1">
              <w:rPr>
                <w:rFonts w:ascii="GHEA Mariam" w:hAnsi="GHEA Mariam" w:cs="Sylfaen"/>
                <w:b/>
                <w:color w:val="4173C4"/>
              </w:rPr>
              <w:t>ճանապարհով:</w:t>
            </w:r>
          </w:p>
          <w:p w:rsidR="001D6B06" w:rsidRDefault="001D6B06" w:rsidP="00E42D20">
            <w:pPr>
              <w:rPr>
                <w:rFonts w:ascii="GHEA Mariam" w:hAnsi="GHEA Mariam"/>
              </w:rPr>
            </w:pPr>
          </w:p>
          <w:p w:rsidR="00A0512A" w:rsidRPr="000511F1" w:rsidRDefault="00A0512A" w:rsidP="00E42D20">
            <w:pPr>
              <w:rPr>
                <w:rFonts w:ascii="GHEA Mariam" w:hAnsi="GHEA Mariam"/>
              </w:rPr>
            </w:pPr>
          </w:p>
        </w:tc>
      </w:tr>
    </w:tbl>
    <w:p w:rsidR="00C50ED9" w:rsidRPr="000511F1" w:rsidRDefault="00262A46" w:rsidP="009D7DD6">
      <w:pPr>
        <w:jc w:val="both"/>
        <w:rPr>
          <w:rFonts w:ascii="GHEA Mariam" w:hAnsi="GHEA Mariam"/>
          <w:lang w:val="x-none"/>
        </w:rPr>
      </w:pPr>
      <w:r w:rsidRPr="000511F1">
        <w:rPr>
          <w:rFonts w:ascii="GHEA Mariam" w:hAnsi="GHEA Mariam"/>
          <w:lang w:val="x-none"/>
        </w:rPr>
        <w:tab/>
      </w:r>
    </w:p>
    <w:p w:rsidR="00286EF8" w:rsidRPr="000511F1" w:rsidRDefault="00A70D11" w:rsidP="00796365">
      <w:pPr>
        <w:ind w:firstLine="720"/>
        <w:jc w:val="both"/>
        <w:rPr>
          <w:rFonts w:ascii="GHEA Mariam" w:hAnsi="GHEA Mariam"/>
          <w:lang w:val="x-none"/>
        </w:rPr>
      </w:pPr>
      <w:r w:rsidRPr="000511F1">
        <w:rPr>
          <w:rFonts w:ascii="GHEA Mariam" w:hAnsi="GHEA Mariam"/>
          <w:lang w:val="x-none"/>
        </w:rPr>
        <w:t>Ծրագրի շրջանակներում նախանշվ</w:t>
      </w:r>
      <w:r w:rsidR="002A4DD4">
        <w:rPr>
          <w:rFonts w:ascii="GHEA Mariam" w:hAnsi="GHEA Mariam"/>
          <w:lang w:val="x-none"/>
        </w:rPr>
        <w:t>ում</w:t>
      </w:r>
      <w:r w:rsidRPr="000511F1">
        <w:rPr>
          <w:rFonts w:ascii="GHEA Mariam" w:hAnsi="GHEA Mariam"/>
          <w:lang w:val="x-none"/>
        </w:rPr>
        <w:t xml:space="preserve"> են ռազմավարական </w:t>
      </w:r>
      <w:r w:rsidR="00AE6954" w:rsidRPr="000511F1">
        <w:rPr>
          <w:rFonts w:ascii="GHEA Mariam" w:hAnsi="GHEA Mariam"/>
          <w:lang w:val="x-none"/>
        </w:rPr>
        <w:t xml:space="preserve">այն </w:t>
      </w:r>
      <w:r w:rsidRPr="000511F1">
        <w:rPr>
          <w:rFonts w:ascii="GHEA Mariam" w:hAnsi="GHEA Mariam"/>
          <w:lang w:val="x-none"/>
        </w:rPr>
        <w:t>առաջնահերթությունները, որոնց ուղղությամբ պետությունը</w:t>
      </w:r>
      <w:r w:rsidR="002A4DD4">
        <w:rPr>
          <w:rFonts w:ascii="GHEA Mariam" w:hAnsi="GHEA Mariam"/>
          <w:lang w:val="x-none"/>
        </w:rPr>
        <w:t xml:space="preserve">, ի կատարումն ՀՀ կառավարության 2019 </w:t>
      </w:r>
      <w:r w:rsidR="002A4DD4">
        <w:rPr>
          <w:rFonts w:ascii="GHEA Mariam" w:hAnsi="GHEA Mariam"/>
        </w:rPr>
        <w:t xml:space="preserve">թ. ծրագրի, մինչև 2023 թ. </w:t>
      </w:r>
      <w:r w:rsidRPr="000511F1">
        <w:rPr>
          <w:rFonts w:ascii="GHEA Mariam" w:hAnsi="GHEA Mariam"/>
          <w:lang w:val="x-none"/>
        </w:rPr>
        <w:t>համակարգված և փաստահենք քաղաքականություն է իրականացնելու</w:t>
      </w:r>
      <w:r w:rsidR="00796608">
        <w:rPr>
          <w:rFonts w:ascii="GHEA Mariam" w:hAnsi="GHEA Mariam"/>
        </w:rPr>
        <w:t>՝</w:t>
      </w:r>
      <w:r w:rsidR="0041046C">
        <w:rPr>
          <w:rFonts w:ascii="GHEA Mariam" w:hAnsi="GHEA Mariam"/>
        </w:rPr>
        <w:t xml:space="preserve"> հիմնված </w:t>
      </w:r>
      <w:r w:rsidR="005F3714" w:rsidRPr="000511F1">
        <w:rPr>
          <w:rFonts w:ascii="GHEA Mariam" w:hAnsi="GHEA Mariam"/>
          <w:lang w:val="x-none"/>
        </w:rPr>
        <w:t>հետևյալ սկզբունքների վրա.</w:t>
      </w:r>
    </w:p>
    <w:p w:rsidR="000E420A" w:rsidRPr="000511F1" w:rsidRDefault="000E420A" w:rsidP="00796365">
      <w:pPr>
        <w:ind w:firstLine="720"/>
        <w:jc w:val="both"/>
        <w:rPr>
          <w:rFonts w:ascii="GHEA Mariam" w:hAnsi="GHEA Mariam"/>
          <w:lang w:val="x-none"/>
        </w:rPr>
      </w:pPr>
    </w:p>
    <w:p w:rsidR="000E420A" w:rsidRPr="000511F1" w:rsidRDefault="000E420A" w:rsidP="00796365">
      <w:pPr>
        <w:ind w:firstLine="720"/>
        <w:jc w:val="both"/>
        <w:rPr>
          <w:rFonts w:ascii="GHEA Mariam" w:hAnsi="GHEA Mariam"/>
          <w:lang w:val="x-none"/>
        </w:rPr>
      </w:pP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9497"/>
      </w:tblGrid>
      <w:tr w:rsidR="000E420A" w:rsidRPr="000511F1" w:rsidTr="00DC00D5">
        <w:tc>
          <w:tcPr>
            <w:tcW w:w="4678" w:type="dxa"/>
          </w:tcPr>
          <w:p w:rsidR="000E420A" w:rsidRPr="000511F1" w:rsidRDefault="000E420A" w:rsidP="000E420A">
            <w:pPr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Մասնակցություն ու ներգրավվածություն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  <w:tc>
          <w:tcPr>
            <w:tcW w:w="9497" w:type="dxa"/>
          </w:tcPr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hy-AM"/>
              </w:rPr>
            </w:pPr>
            <w:r w:rsidRPr="000511F1">
              <w:rPr>
                <w:rFonts w:ascii="GHEA Mariam" w:hAnsi="GHEA Mariam"/>
                <w:lang w:val="hy-AM"/>
              </w:rPr>
              <w:t>Բոլոր շահագրգիռ կողմերը, այդ թվում` քաղաքացիները ներգրավված են ու մասնակցում են աշխատաշուկայի քաղաքականության մշակման գործընթացին: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</w:tr>
      <w:tr w:rsidR="000E420A" w:rsidRPr="000511F1" w:rsidTr="00DC00D5">
        <w:tc>
          <w:tcPr>
            <w:tcW w:w="4678" w:type="dxa"/>
          </w:tcPr>
          <w:p w:rsidR="000E420A" w:rsidRPr="000511F1" w:rsidRDefault="000E420A" w:rsidP="000E420A">
            <w:pPr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Թափանցիկություն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  <w:tc>
          <w:tcPr>
            <w:tcW w:w="9497" w:type="dxa"/>
          </w:tcPr>
          <w:p w:rsidR="000E420A" w:rsidRPr="000511F1" w:rsidRDefault="000E420A" w:rsidP="000E420A">
            <w:pPr>
              <w:rPr>
                <w:rFonts w:ascii="GHEA Mariam" w:hAnsi="GHEA Mariam"/>
                <w:lang w:val="hy-AM"/>
              </w:rPr>
            </w:pPr>
            <w:r w:rsidRPr="000511F1">
              <w:rPr>
                <w:rFonts w:ascii="GHEA Mariam" w:hAnsi="GHEA Mariam"/>
                <w:lang w:val="hy-AM"/>
              </w:rPr>
              <w:t xml:space="preserve">Որոշումների ընդունման գործընթացը թափանցիկ է և կանխատեսելի բոլոր շահագրգիռ կողմերի համար: 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</w:tr>
      <w:tr w:rsidR="000E420A" w:rsidRPr="000511F1" w:rsidTr="00DC00D5">
        <w:tc>
          <w:tcPr>
            <w:tcW w:w="4678" w:type="dxa"/>
          </w:tcPr>
          <w:p w:rsidR="000E420A" w:rsidRPr="000511F1" w:rsidRDefault="000E420A" w:rsidP="000E420A">
            <w:pPr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Մշտադիտարկում և գնահատում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  <w:tc>
          <w:tcPr>
            <w:tcW w:w="9497" w:type="dxa"/>
          </w:tcPr>
          <w:p w:rsidR="000E420A" w:rsidRPr="000511F1" w:rsidRDefault="000E420A" w:rsidP="000E420A">
            <w:pPr>
              <w:rPr>
                <w:rFonts w:ascii="GHEA Mariam" w:hAnsi="GHEA Mariam"/>
                <w:lang w:val="hy-AM"/>
              </w:rPr>
            </w:pPr>
            <w:r w:rsidRPr="000511F1">
              <w:rPr>
                <w:rFonts w:ascii="GHEA Mariam" w:hAnsi="GHEA Mariam"/>
                <w:lang w:val="hy-AM"/>
              </w:rPr>
              <w:t xml:space="preserve">Մշակվող քաղաքականություններն ունեն չափելի թիրախներ, կատարողականի գնահատման ցուցանիշներ, որոնք մշտադիտարկվում են և գնահատվում: 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</w:tr>
      <w:tr w:rsidR="000E420A" w:rsidRPr="000511F1" w:rsidTr="00DC00D5">
        <w:tc>
          <w:tcPr>
            <w:tcW w:w="4678" w:type="dxa"/>
          </w:tcPr>
          <w:p w:rsidR="000E420A" w:rsidRPr="000511F1" w:rsidRDefault="000E420A" w:rsidP="000E420A">
            <w:pPr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Հաշվետվողականություն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  <w:tc>
          <w:tcPr>
            <w:tcW w:w="9497" w:type="dxa"/>
          </w:tcPr>
          <w:p w:rsidR="000E420A" w:rsidRPr="000511F1" w:rsidRDefault="000E420A" w:rsidP="000E420A">
            <w:pPr>
              <w:rPr>
                <w:rFonts w:ascii="GHEA Mariam" w:hAnsi="GHEA Mariam"/>
                <w:lang w:val="hy-AM"/>
              </w:rPr>
            </w:pPr>
            <w:r w:rsidRPr="000511F1">
              <w:rPr>
                <w:rFonts w:ascii="GHEA Mariam" w:hAnsi="GHEA Mariam"/>
                <w:lang w:val="hy-AM"/>
              </w:rPr>
              <w:t xml:space="preserve">Հանրությանը պարբերաբար ներկայացվում </w:t>
            </w:r>
            <w:r w:rsidR="003C4784" w:rsidRPr="000511F1">
              <w:rPr>
                <w:rFonts w:ascii="GHEA Mariam" w:hAnsi="GHEA Mariam"/>
                <w:lang w:val="hy-AM"/>
              </w:rPr>
              <w:t xml:space="preserve">է </w:t>
            </w:r>
            <w:r w:rsidRPr="000511F1">
              <w:rPr>
                <w:rFonts w:ascii="GHEA Mariam" w:hAnsi="GHEA Mariam"/>
                <w:lang w:val="hy-AM"/>
              </w:rPr>
              <w:t>կատարված աշխատանք</w:t>
            </w:r>
            <w:r w:rsidR="00B45150" w:rsidRPr="000511F1">
              <w:rPr>
                <w:rFonts w:ascii="GHEA Mariam" w:hAnsi="GHEA Mariam"/>
              </w:rPr>
              <w:t>ներ</w:t>
            </w:r>
            <w:r w:rsidRPr="000511F1">
              <w:rPr>
                <w:rFonts w:ascii="GHEA Mariam" w:hAnsi="GHEA Mariam"/>
                <w:lang w:val="hy-AM"/>
              </w:rPr>
              <w:t>ի հաշվետվությունը։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</w:tr>
      <w:tr w:rsidR="000E420A" w:rsidRPr="000511F1" w:rsidTr="00DC00D5">
        <w:tc>
          <w:tcPr>
            <w:tcW w:w="4678" w:type="dxa"/>
          </w:tcPr>
          <w:p w:rsidR="000E420A" w:rsidRPr="000511F1" w:rsidRDefault="000E420A" w:rsidP="000E420A">
            <w:pPr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Ճկունություն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  <w:tc>
          <w:tcPr>
            <w:tcW w:w="9497" w:type="dxa"/>
          </w:tcPr>
          <w:p w:rsidR="000E420A" w:rsidRDefault="00B45150" w:rsidP="009B1C6F">
            <w:pPr>
              <w:jc w:val="both"/>
              <w:rPr>
                <w:rFonts w:ascii="GHEA Mariam" w:hAnsi="GHEA Mariam"/>
              </w:rPr>
            </w:pPr>
            <w:r w:rsidRPr="000511F1">
              <w:rPr>
                <w:rFonts w:ascii="GHEA Mariam" w:hAnsi="GHEA Mariam"/>
              </w:rPr>
              <w:t>Միաժամանակ ապահով</w:t>
            </w:r>
            <w:r w:rsidR="00011ED9">
              <w:rPr>
                <w:rFonts w:ascii="GHEA Mariam" w:hAnsi="GHEA Mariam"/>
              </w:rPr>
              <w:t>վ</w:t>
            </w:r>
            <w:r w:rsidRPr="000511F1">
              <w:rPr>
                <w:rFonts w:ascii="GHEA Mariam" w:hAnsi="GHEA Mariam"/>
              </w:rPr>
              <w:t xml:space="preserve">ում է աշխատաշուկայի </w:t>
            </w:r>
            <w:r w:rsidR="000E420A" w:rsidRPr="000511F1">
              <w:rPr>
                <w:rFonts w:ascii="GHEA Mariam" w:hAnsi="GHEA Mariam"/>
              </w:rPr>
              <w:t>ճկունությ</w:t>
            </w:r>
            <w:r w:rsidRPr="000511F1">
              <w:rPr>
                <w:rFonts w:ascii="GHEA Mariam" w:hAnsi="GHEA Mariam"/>
              </w:rPr>
              <w:t>ու</w:t>
            </w:r>
            <w:r w:rsidR="000E420A" w:rsidRPr="000511F1">
              <w:rPr>
                <w:rFonts w:ascii="GHEA Mariam" w:hAnsi="GHEA Mariam"/>
              </w:rPr>
              <w:t>ն</w:t>
            </w:r>
            <w:r w:rsidRPr="000511F1">
              <w:rPr>
                <w:rFonts w:ascii="GHEA Mariam" w:hAnsi="GHEA Mariam"/>
              </w:rPr>
              <w:t>ը</w:t>
            </w:r>
            <w:r w:rsidR="000E420A" w:rsidRPr="000511F1">
              <w:rPr>
                <w:rFonts w:ascii="GHEA Mariam" w:hAnsi="GHEA Mariam"/>
              </w:rPr>
              <w:t xml:space="preserve"> և պաշտպանությ</w:t>
            </w:r>
            <w:r w:rsidRPr="000511F1">
              <w:rPr>
                <w:rFonts w:ascii="GHEA Mariam" w:hAnsi="GHEA Mariam"/>
              </w:rPr>
              <w:t>ու</w:t>
            </w:r>
            <w:r w:rsidR="000E420A" w:rsidRPr="000511F1">
              <w:rPr>
                <w:rFonts w:ascii="GHEA Mariam" w:hAnsi="GHEA Mariam"/>
              </w:rPr>
              <w:t>ն</w:t>
            </w:r>
            <w:r w:rsidRPr="000511F1">
              <w:rPr>
                <w:rFonts w:ascii="GHEA Mariam" w:hAnsi="GHEA Mariam"/>
              </w:rPr>
              <w:t>ը</w:t>
            </w:r>
            <w:r w:rsidR="000E420A" w:rsidRPr="000511F1">
              <w:rPr>
                <w:rFonts w:ascii="GHEA Mariam" w:hAnsi="GHEA Mariam"/>
              </w:rPr>
              <w:t>:</w:t>
            </w:r>
          </w:p>
          <w:p w:rsidR="00011ED9" w:rsidRPr="000511F1" w:rsidRDefault="00011ED9" w:rsidP="009B1C6F">
            <w:pPr>
              <w:jc w:val="both"/>
              <w:rPr>
                <w:rFonts w:ascii="GHEA Mariam" w:hAnsi="GHEA Mariam"/>
                <w:lang w:val="x-none"/>
              </w:rPr>
            </w:pPr>
          </w:p>
        </w:tc>
      </w:tr>
      <w:tr w:rsidR="000E420A" w:rsidRPr="000511F1" w:rsidTr="00DC00D5">
        <w:tc>
          <w:tcPr>
            <w:tcW w:w="4678" w:type="dxa"/>
          </w:tcPr>
          <w:p w:rsidR="000E420A" w:rsidRPr="000511F1" w:rsidRDefault="000E420A" w:rsidP="000E420A">
            <w:pPr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Նորարակական մոտեցումներ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  <w:tc>
          <w:tcPr>
            <w:tcW w:w="9497" w:type="dxa"/>
          </w:tcPr>
          <w:p w:rsidR="000E420A" w:rsidRPr="000511F1" w:rsidRDefault="003C4784" w:rsidP="000E420A">
            <w:pPr>
              <w:rPr>
                <w:rFonts w:ascii="GHEA Mariam" w:hAnsi="GHEA Mariam"/>
                <w:lang w:val="hy-AM"/>
              </w:rPr>
            </w:pPr>
            <w:r w:rsidRPr="000511F1">
              <w:rPr>
                <w:rFonts w:ascii="GHEA Mariam" w:hAnsi="GHEA Mariam"/>
                <w:lang w:val="hy-AM"/>
              </w:rPr>
              <w:t>Կիրառվում են խ</w:t>
            </w:r>
            <w:r w:rsidR="000E420A" w:rsidRPr="000511F1">
              <w:rPr>
                <w:rFonts w:ascii="GHEA Mariam" w:hAnsi="GHEA Mariam"/>
                <w:lang w:val="hy-AM"/>
              </w:rPr>
              <w:t>նդիրների լուծման նոր և արդյունավետ լուծումներ: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</w:tr>
      <w:tr w:rsidR="000E420A" w:rsidRPr="000511F1" w:rsidTr="00DC00D5">
        <w:tc>
          <w:tcPr>
            <w:tcW w:w="4678" w:type="dxa"/>
          </w:tcPr>
          <w:p w:rsidR="000E420A" w:rsidRPr="000511F1" w:rsidRDefault="000E420A" w:rsidP="000E420A">
            <w:pPr>
              <w:rPr>
                <w:rFonts w:ascii="GHEA Mariam" w:hAnsi="GHEA Mariam"/>
              </w:rPr>
            </w:pPr>
          </w:p>
          <w:p w:rsidR="000E420A" w:rsidRPr="000511F1" w:rsidRDefault="000E420A" w:rsidP="000E420A">
            <w:pPr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Պատասխանատվություն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  <w:tc>
          <w:tcPr>
            <w:tcW w:w="9497" w:type="dxa"/>
          </w:tcPr>
          <w:p w:rsidR="000E420A" w:rsidRPr="000511F1" w:rsidRDefault="000E420A" w:rsidP="000E420A">
            <w:pPr>
              <w:rPr>
                <w:rFonts w:ascii="GHEA Mariam" w:hAnsi="GHEA Mariam"/>
                <w:lang w:val="hy-AM"/>
              </w:rPr>
            </w:pPr>
            <w:r w:rsidRPr="000511F1">
              <w:rPr>
                <w:rFonts w:ascii="GHEA Mariam" w:hAnsi="GHEA Mariam"/>
                <w:lang w:val="hy-AM"/>
              </w:rPr>
              <w:t>Որոշում կայացնողները պատասխանատու են իրենց կայացրած որոշումների և դրանց իրագործման համար: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</w:tr>
      <w:tr w:rsidR="000E420A" w:rsidRPr="000511F1" w:rsidTr="00DC00D5">
        <w:tc>
          <w:tcPr>
            <w:tcW w:w="4678" w:type="dxa"/>
          </w:tcPr>
          <w:p w:rsidR="000E420A" w:rsidRPr="000511F1" w:rsidRDefault="000E420A" w:rsidP="000E420A">
            <w:pPr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Իրավունքի առաջնայնություն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  <w:tc>
          <w:tcPr>
            <w:tcW w:w="9497" w:type="dxa"/>
          </w:tcPr>
          <w:p w:rsidR="000E420A" w:rsidRPr="000511F1" w:rsidRDefault="000E420A" w:rsidP="000E420A">
            <w:pPr>
              <w:rPr>
                <w:rFonts w:ascii="GHEA Mariam" w:hAnsi="GHEA Mariam"/>
                <w:b/>
                <w:i/>
                <w:lang w:val="hy-AM"/>
              </w:rPr>
            </w:pPr>
            <w:r w:rsidRPr="000511F1">
              <w:rPr>
                <w:rFonts w:ascii="GHEA Mariam" w:hAnsi="GHEA Mariam"/>
                <w:lang w:val="hy-AM"/>
              </w:rPr>
              <w:t>Որոշումների հիմքում ընկած է մարդու իրավունքների առաջնայնության սկզբունքը, մշակվող քաղաքականությունները մարդակենտրոն են: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</w:tr>
      <w:tr w:rsidR="000E420A" w:rsidRPr="000511F1" w:rsidTr="00DC00D5">
        <w:tc>
          <w:tcPr>
            <w:tcW w:w="4678" w:type="dxa"/>
          </w:tcPr>
          <w:p w:rsidR="000E420A" w:rsidRPr="000511F1" w:rsidRDefault="000E420A" w:rsidP="000E420A">
            <w:pPr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Կայունություն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  <w:tc>
          <w:tcPr>
            <w:tcW w:w="9497" w:type="dxa"/>
          </w:tcPr>
          <w:p w:rsidR="000E420A" w:rsidRPr="000511F1" w:rsidRDefault="000E420A" w:rsidP="000E420A">
            <w:pPr>
              <w:rPr>
                <w:rFonts w:ascii="GHEA Mariam" w:hAnsi="GHEA Mariam"/>
                <w:lang w:val="hy-AM"/>
              </w:rPr>
            </w:pPr>
            <w:r w:rsidRPr="000511F1">
              <w:rPr>
                <w:rFonts w:ascii="GHEA Mariam" w:hAnsi="GHEA Mariam"/>
                <w:lang w:val="hy-AM"/>
              </w:rPr>
              <w:t>Ապագա սերունդների կարիքներն ու զարգացման հնարավորությունները ներառված են մշակվող քաղաքականության հիմքում: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</w:tr>
      <w:tr w:rsidR="000E420A" w:rsidRPr="000511F1" w:rsidTr="00DC00D5">
        <w:tc>
          <w:tcPr>
            <w:tcW w:w="4678" w:type="dxa"/>
          </w:tcPr>
          <w:p w:rsidR="000E420A" w:rsidRPr="000511F1" w:rsidRDefault="000E420A" w:rsidP="000E420A">
            <w:pPr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Երիտասարդամետ քաղաքականության առաջնայնություն</w:t>
            </w:r>
          </w:p>
          <w:p w:rsidR="000E420A" w:rsidRPr="000511F1" w:rsidRDefault="000E420A" w:rsidP="00796365">
            <w:pPr>
              <w:jc w:val="both"/>
              <w:rPr>
                <w:rFonts w:ascii="GHEA Mariam" w:hAnsi="GHEA Mariam"/>
                <w:lang w:val="x-none"/>
              </w:rPr>
            </w:pPr>
          </w:p>
        </w:tc>
        <w:tc>
          <w:tcPr>
            <w:tcW w:w="9497" w:type="dxa"/>
          </w:tcPr>
          <w:p w:rsidR="000E420A" w:rsidRPr="000511F1" w:rsidRDefault="003C4784" w:rsidP="003C4784">
            <w:pPr>
              <w:jc w:val="both"/>
              <w:rPr>
                <w:rFonts w:ascii="GHEA Mariam" w:hAnsi="GHEA Mariam"/>
                <w:lang w:val="x-none"/>
              </w:rPr>
            </w:pPr>
            <w:r w:rsidRPr="000511F1">
              <w:rPr>
                <w:rFonts w:ascii="GHEA Mariam" w:hAnsi="GHEA Mariam"/>
                <w:lang w:val="hy-AM"/>
              </w:rPr>
              <w:t>Առաջնային է ե</w:t>
            </w:r>
            <w:r w:rsidR="000E420A" w:rsidRPr="000511F1">
              <w:rPr>
                <w:rFonts w:ascii="GHEA Mariam" w:hAnsi="GHEA Mariam"/>
              </w:rPr>
              <w:t>րիտասարդ մասնագետների</w:t>
            </w:r>
            <w:r w:rsidR="00011ED9">
              <w:rPr>
                <w:rFonts w:ascii="GHEA Mariam" w:hAnsi="GHEA Mariam"/>
              </w:rPr>
              <w:t>`</w:t>
            </w:r>
            <w:r w:rsidR="000E420A" w:rsidRPr="000511F1">
              <w:rPr>
                <w:rFonts w:ascii="GHEA Mariam" w:hAnsi="GHEA Mariam"/>
              </w:rPr>
              <w:t xml:space="preserve"> աշխատաշուկա մուտքի ապահով</w:t>
            </w:r>
            <w:r w:rsidRPr="000511F1">
              <w:rPr>
                <w:rFonts w:ascii="GHEA Mariam" w:hAnsi="GHEA Mariam"/>
                <w:lang w:val="hy-AM"/>
              </w:rPr>
              <w:t>ումը</w:t>
            </w:r>
            <w:r w:rsidR="000E420A" w:rsidRPr="000511F1">
              <w:rPr>
                <w:rFonts w:ascii="GHEA Mariam" w:hAnsi="GHEA Mariam"/>
              </w:rPr>
              <w:t>:</w:t>
            </w:r>
          </w:p>
        </w:tc>
      </w:tr>
    </w:tbl>
    <w:p w:rsidR="0039290E" w:rsidRDefault="0039290E"/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4175"/>
      </w:tblGrid>
      <w:tr w:rsidR="003C4CA4" w:rsidRPr="000511F1" w:rsidTr="00DC00D5">
        <w:trPr>
          <w:trHeight w:val="765"/>
        </w:trPr>
        <w:tc>
          <w:tcPr>
            <w:tcW w:w="14175" w:type="dxa"/>
            <w:shd w:val="clear" w:color="auto" w:fill="auto"/>
          </w:tcPr>
          <w:p w:rsidR="003C4CA4" w:rsidRPr="000511F1" w:rsidRDefault="003C4CA4" w:rsidP="005C150D">
            <w:pPr>
              <w:jc w:val="both"/>
              <w:rPr>
                <w:rFonts w:ascii="GHEA Mariam" w:hAnsi="GHEA Mariam" w:cs="Sylfaen"/>
                <w:b/>
                <w:color w:val="000000" w:themeColor="text1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 xml:space="preserve">Ծրագրի </w:t>
            </w:r>
            <w:r w:rsidR="00DC00D5" w:rsidRPr="000511F1">
              <w:rPr>
                <w:rFonts w:ascii="GHEA Mariam" w:hAnsi="GHEA Mariam" w:cs="Sylfaen"/>
                <w:b/>
                <w:color w:val="4173C4"/>
              </w:rPr>
              <w:t xml:space="preserve">առջև դրված </w:t>
            </w:r>
            <w:r w:rsidRPr="000511F1">
              <w:rPr>
                <w:rFonts w:ascii="GHEA Mariam" w:hAnsi="GHEA Mariam" w:cs="Sylfaen"/>
                <w:b/>
                <w:color w:val="4173C4"/>
              </w:rPr>
              <w:t>նպատակներն են</w:t>
            </w:r>
            <w:r w:rsidR="003913B3" w:rsidRPr="000511F1">
              <w:rPr>
                <w:rFonts w:ascii="GHEA Mariam" w:hAnsi="GHEA Mariam" w:cs="Sylfaen"/>
                <w:b/>
                <w:color w:val="4173C4"/>
              </w:rPr>
              <w:t>.</w:t>
            </w:r>
          </w:p>
          <w:p w:rsidR="003C4CA4" w:rsidRPr="000511F1" w:rsidRDefault="003C4CA4" w:rsidP="005C150D">
            <w:pPr>
              <w:jc w:val="both"/>
              <w:rPr>
                <w:rFonts w:ascii="GHEA Mariam" w:hAnsi="GHEA Mariam"/>
                <w:b/>
                <w:color w:val="2F5496" w:themeColor="accent1" w:themeShade="BF"/>
              </w:rPr>
            </w:pPr>
          </w:p>
          <w:p w:rsidR="003C4CA4" w:rsidRPr="000511F1" w:rsidRDefault="003C4CA4" w:rsidP="0077195D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Mariam" w:hAnsi="GHEA Mariam" w:cs="Sylfaen"/>
                <w:b/>
                <w:color w:val="4173C4"/>
              </w:rPr>
            </w:pPr>
            <w:r w:rsidRPr="000511F1">
              <w:rPr>
                <w:rFonts w:ascii="GHEA Mariam" w:hAnsi="GHEA Mariam" w:cs="Sylfaen"/>
                <w:b/>
                <w:color w:val="4173C4"/>
              </w:rPr>
              <w:t>Մարդկային կապիտալի զարգացում</w:t>
            </w:r>
          </w:p>
          <w:p w:rsidR="004C7C22" w:rsidRPr="004C7C22" w:rsidRDefault="004C7C22" w:rsidP="004C7C2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GHEA Mariam" w:hAnsi="GHEA Mariam" w:cs="Sylfaen"/>
                <w:b/>
                <w:color w:val="4173C4"/>
                <w:lang w:val="hy-AM"/>
              </w:rPr>
            </w:pPr>
            <w:r w:rsidRPr="004C7C22">
              <w:rPr>
                <w:rFonts w:ascii="GHEA Mariam" w:hAnsi="GHEA Mariam" w:cs="Sylfaen"/>
                <w:lang w:val="hy-AM"/>
              </w:rPr>
              <w:t>Կրթական գործընթացում մասնավոր հատվածի արդյունավետ ներգրավվածությամբ որակյալ կրթության ապահովում և երիտասարդների մրցունակության բարձրացում</w:t>
            </w:r>
          </w:p>
          <w:p w:rsidR="003C4CA4" w:rsidRPr="004C7C22" w:rsidRDefault="003C4CA4" w:rsidP="004C7C22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GHEA Mariam" w:hAnsi="GHEA Mariam" w:cs="Sylfaen"/>
                <w:b/>
                <w:color w:val="4173C4"/>
              </w:rPr>
            </w:pPr>
            <w:r w:rsidRPr="004C7C22">
              <w:rPr>
                <w:rFonts w:ascii="GHEA Mariam" w:hAnsi="GHEA Mariam" w:cs="Sylfaen"/>
                <w:b/>
                <w:color w:val="4173C4"/>
              </w:rPr>
              <w:t xml:space="preserve">Զբաղվածության խթանում </w:t>
            </w:r>
          </w:p>
          <w:p w:rsidR="003C4CA4" w:rsidRPr="000511F1" w:rsidRDefault="003C4CA4" w:rsidP="0077195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GHEA Mariam" w:hAnsi="GHEA Mariam"/>
              </w:rPr>
            </w:pPr>
            <w:r w:rsidRPr="000511F1">
              <w:rPr>
                <w:rFonts w:ascii="GHEA Mariam" w:hAnsi="GHEA Mariam" w:cs="Sylfaen"/>
                <w:lang w:val="hy-AM"/>
              </w:rPr>
              <w:t>Զբաղվածության</w:t>
            </w:r>
            <w:r w:rsidRPr="000511F1">
              <w:rPr>
                <w:rFonts w:ascii="GHEA Mariam" w:hAnsi="GHEA Mariam"/>
                <w:lang w:val="hy-AM"/>
              </w:rPr>
              <w:t xml:space="preserve"> ոլորտի ծառայությունների որակի բարձրացում</w:t>
            </w:r>
          </w:p>
          <w:p w:rsidR="003C4CA4" w:rsidRPr="000511F1" w:rsidRDefault="003C4CA4" w:rsidP="0077195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GHEA Mariam" w:hAnsi="GHEA Mariam"/>
              </w:rPr>
            </w:pPr>
            <w:r w:rsidRPr="000511F1">
              <w:rPr>
                <w:rFonts w:ascii="GHEA Mariam" w:hAnsi="GHEA Mariam"/>
                <w:lang w:val="hy-AM"/>
              </w:rPr>
              <w:t xml:space="preserve">Աշխատաշուկայի ծածկույթի </w:t>
            </w:r>
            <w:r w:rsidR="004C7C22">
              <w:rPr>
                <w:rFonts w:ascii="GHEA Mariam" w:hAnsi="GHEA Mariam"/>
                <w:lang w:val="hy-AM"/>
              </w:rPr>
              <w:t>մեծացում</w:t>
            </w:r>
          </w:p>
          <w:p w:rsidR="003C4CA4" w:rsidRPr="000511F1" w:rsidRDefault="003C4CA4" w:rsidP="0077195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GHEA Mariam" w:hAnsi="GHEA Mariam"/>
              </w:rPr>
            </w:pPr>
            <w:r w:rsidRPr="000511F1">
              <w:rPr>
                <w:rFonts w:ascii="GHEA Mariam" w:hAnsi="GHEA Mariam" w:cs="Sylfaen"/>
              </w:rPr>
              <w:t>Ա</w:t>
            </w:r>
            <w:r w:rsidRPr="000511F1">
              <w:rPr>
                <w:rFonts w:ascii="GHEA Mariam" w:hAnsi="GHEA Mariam"/>
              </w:rPr>
              <w:t>շխատանքային պայմանների</w:t>
            </w:r>
            <w:r w:rsidR="004C7C22">
              <w:rPr>
                <w:rFonts w:ascii="GHEA Mariam" w:hAnsi="GHEA Mariam"/>
                <w:lang w:val="hy-AM"/>
              </w:rPr>
              <w:t xml:space="preserve"> և հարաբերությունների</w:t>
            </w:r>
            <w:r w:rsidRPr="000511F1">
              <w:rPr>
                <w:rFonts w:ascii="GHEA Mariam" w:hAnsi="GHEA Mariam"/>
              </w:rPr>
              <w:t xml:space="preserve"> շարունակական բարելավում</w:t>
            </w:r>
          </w:p>
          <w:p w:rsidR="003C4CA4" w:rsidRPr="000511F1" w:rsidRDefault="00175FAB" w:rsidP="0077195D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GHEA Mariam" w:hAnsi="GHEA Mariam" w:cs="Sylfaen"/>
                <w:b/>
                <w:color w:val="4173C4"/>
              </w:rPr>
            </w:pPr>
            <w:r>
              <w:rPr>
                <w:rFonts w:ascii="GHEA Mariam" w:hAnsi="GHEA Mariam" w:cs="Sylfaen"/>
                <w:b/>
                <w:color w:val="4173C4"/>
                <w:lang w:val="hy-AM"/>
              </w:rPr>
              <w:t>Ի</w:t>
            </w:r>
            <w:r w:rsidR="003C4CA4" w:rsidRPr="000511F1">
              <w:rPr>
                <w:rFonts w:ascii="GHEA Mariam" w:hAnsi="GHEA Mariam" w:cs="Sylfaen"/>
                <w:b/>
                <w:color w:val="4173C4"/>
              </w:rPr>
              <w:t>նստիտուցիոնալ բարեփոխումներ</w:t>
            </w:r>
          </w:p>
          <w:p w:rsidR="003C4CA4" w:rsidRPr="00175FAB" w:rsidRDefault="00175FAB" w:rsidP="00175FA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GHEA Mariam" w:hAnsi="GHEA Mariam"/>
              </w:rPr>
            </w:pPr>
            <w:r w:rsidRPr="00175FAB">
              <w:rPr>
                <w:rFonts w:ascii="GHEA Mariam" w:hAnsi="GHEA Mariam"/>
              </w:rPr>
              <w:t>Զբաղվածության ոլորտի քաղաքականությունների մշակման ինստիտուցիոնալ արդիականացում</w:t>
            </w:r>
          </w:p>
        </w:tc>
      </w:tr>
    </w:tbl>
    <w:p w:rsidR="003C4CA4" w:rsidRPr="000511F1" w:rsidRDefault="003C4CA4" w:rsidP="005C150D">
      <w:pPr>
        <w:ind w:firstLine="720"/>
        <w:jc w:val="both"/>
        <w:rPr>
          <w:rFonts w:ascii="GHEA Mariam" w:hAnsi="GHEA Mariam"/>
        </w:rPr>
      </w:pPr>
    </w:p>
    <w:p w:rsidR="003913B3" w:rsidRPr="000511F1" w:rsidRDefault="003913B3" w:rsidP="005C150D">
      <w:pPr>
        <w:ind w:firstLine="720"/>
        <w:jc w:val="both"/>
        <w:rPr>
          <w:rFonts w:ascii="GHEA Mariam" w:hAnsi="GHEA Mariam" w:cs="Sylfaen"/>
          <w:b/>
          <w:color w:val="4173C4"/>
        </w:rPr>
      </w:pPr>
    </w:p>
    <w:p w:rsidR="00A76B3B" w:rsidRPr="000511F1" w:rsidRDefault="00A76B3B" w:rsidP="0039290E">
      <w:pPr>
        <w:jc w:val="both"/>
        <w:rPr>
          <w:rFonts w:ascii="GHEA Mariam" w:hAnsi="GHEA Mariam" w:cs="Sylfaen"/>
          <w:b/>
          <w:color w:val="4173C4"/>
        </w:rPr>
      </w:pPr>
      <w:r w:rsidRPr="000511F1">
        <w:rPr>
          <w:rFonts w:ascii="GHEA Mariam" w:hAnsi="GHEA Mariam" w:cs="Sylfaen"/>
          <w:b/>
          <w:color w:val="4173C4"/>
        </w:rPr>
        <w:t xml:space="preserve">Ծրագրի իրականացումը, կառավարումը և </w:t>
      </w:r>
      <w:r w:rsidR="00977E7B">
        <w:rPr>
          <w:rFonts w:ascii="GHEA Mariam" w:hAnsi="GHEA Mariam" w:cs="Sylfaen"/>
          <w:b/>
          <w:color w:val="4173C4"/>
        </w:rPr>
        <w:t>մշտադիտարկումը</w:t>
      </w:r>
    </w:p>
    <w:p w:rsidR="00A76B3B" w:rsidRPr="000511F1" w:rsidRDefault="00A76B3B" w:rsidP="005C150D">
      <w:pPr>
        <w:ind w:firstLine="720"/>
        <w:jc w:val="both"/>
        <w:rPr>
          <w:rFonts w:ascii="GHEA Mariam" w:hAnsi="GHEA Mariam"/>
        </w:rPr>
      </w:pPr>
    </w:p>
    <w:p w:rsidR="00712718" w:rsidRPr="000511F1" w:rsidRDefault="00466FFC" w:rsidP="005C150D">
      <w:pPr>
        <w:ind w:firstLine="720"/>
        <w:jc w:val="both"/>
        <w:rPr>
          <w:rFonts w:ascii="GHEA Mariam" w:hAnsi="GHEA Mariam"/>
        </w:rPr>
      </w:pPr>
      <w:r w:rsidRPr="000511F1">
        <w:rPr>
          <w:rFonts w:ascii="GHEA Mariam" w:hAnsi="GHEA Mariam"/>
        </w:rPr>
        <w:t xml:space="preserve">Սույն ծրագիրը սահմանում է </w:t>
      </w:r>
      <w:r w:rsidR="00695462" w:rsidRPr="000511F1">
        <w:rPr>
          <w:rFonts w:ascii="GHEA Mariam" w:hAnsi="GHEA Mariam"/>
          <w:lang w:val="hy-AM"/>
        </w:rPr>
        <w:t xml:space="preserve">զբաղվածության </w:t>
      </w:r>
      <w:r w:rsidRPr="000511F1">
        <w:rPr>
          <w:rFonts w:ascii="GHEA Mariam" w:hAnsi="GHEA Mariam"/>
        </w:rPr>
        <w:t xml:space="preserve">ոլորտի բարեփոխումների </w:t>
      </w:r>
      <w:r w:rsidR="002A4DD4">
        <w:rPr>
          <w:rFonts w:ascii="GHEA Mariam" w:hAnsi="GHEA Mariam"/>
        </w:rPr>
        <w:t>առա</w:t>
      </w:r>
      <w:r w:rsidR="009D3C95">
        <w:rPr>
          <w:rFonts w:ascii="GHEA Mariam" w:hAnsi="GHEA Mariam"/>
          <w:lang w:val="hy-AM"/>
        </w:rPr>
        <w:t>ջ</w:t>
      </w:r>
      <w:r w:rsidR="002A4DD4">
        <w:rPr>
          <w:rFonts w:ascii="GHEA Mariam" w:hAnsi="GHEA Mariam"/>
        </w:rPr>
        <w:t>նահերթությունները</w:t>
      </w:r>
      <w:r w:rsidRPr="000511F1">
        <w:rPr>
          <w:rFonts w:ascii="GHEA Mariam" w:hAnsi="GHEA Mariam"/>
        </w:rPr>
        <w:t xml:space="preserve">, </w:t>
      </w:r>
      <w:r w:rsidR="002A4DD4">
        <w:rPr>
          <w:rFonts w:ascii="GHEA Mariam" w:hAnsi="GHEA Mariam"/>
        </w:rPr>
        <w:t>ինչը</w:t>
      </w:r>
      <w:r w:rsidRPr="000511F1">
        <w:rPr>
          <w:rFonts w:ascii="GHEA Mariam" w:hAnsi="GHEA Mariam"/>
        </w:rPr>
        <w:t xml:space="preserve"> հնարավորություն է տալ</w:t>
      </w:r>
      <w:r w:rsidR="00DD720F">
        <w:rPr>
          <w:rFonts w:ascii="GHEA Mariam" w:hAnsi="GHEA Mariam"/>
        </w:rPr>
        <w:t>իս</w:t>
      </w:r>
      <w:r w:rsidRPr="000511F1">
        <w:rPr>
          <w:rFonts w:ascii="GHEA Mariam" w:hAnsi="GHEA Mariam"/>
        </w:rPr>
        <w:t xml:space="preserve"> համակարգված և ներդաշնակ կերպով իրականացնել</w:t>
      </w:r>
      <w:r w:rsidR="000E420A" w:rsidRPr="000511F1">
        <w:rPr>
          <w:rFonts w:ascii="GHEA Mariam" w:hAnsi="GHEA Mariam"/>
        </w:rPr>
        <w:t>ու</w:t>
      </w:r>
      <w:r w:rsidRPr="000511F1">
        <w:rPr>
          <w:rFonts w:ascii="GHEA Mariam" w:hAnsi="GHEA Mariam"/>
        </w:rPr>
        <w:t xml:space="preserve"> ոլորտին առնչվող ծրագրեր</w:t>
      </w:r>
      <w:r w:rsidR="00460EDB" w:rsidRPr="000511F1">
        <w:rPr>
          <w:rFonts w:ascii="GHEA Mariam" w:hAnsi="GHEA Mariam"/>
        </w:rPr>
        <w:t>ը</w:t>
      </w:r>
      <w:r w:rsidRPr="000511F1">
        <w:rPr>
          <w:rFonts w:ascii="GHEA Mariam" w:hAnsi="GHEA Mariam"/>
        </w:rPr>
        <w:t xml:space="preserve">: </w:t>
      </w:r>
    </w:p>
    <w:p w:rsidR="00281F38" w:rsidRPr="00694D9D" w:rsidRDefault="00712718" w:rsidP="00694D9D">
      <w:pPr>
        <w:ind w:firstLine="720"/>
        <w:jc w:val="both"/>
        <w:rPr>
          <w:rFonts w:ascii="GHEA Mariam" w:hAnsi="GHEA Mariam"/>
        </w:rPr>
      </w:pPr>
      <w:r w:rsidRPr="000511F1">
        <w:rPr>
          <w:rFonts w:ascii="GHEA Mariam" w:hAnsi="GHEA Mariam"/>
        </w:rPr>
        <w:t>«Աշխատի՛ր, Հայաստան» ծրագրի իրականացման աշխատանքային խմբի</w:t>
      </w:r>
      <w:r w:rsidRPr="000511F1">
        <w:rPr>
          <w:rStyle w:val="FootnoteReference"/>
          <w:rFonts w:ascii="GHEA Mariam" w:hAnsi="GHEA Mariam"/>
        </w:rPr>
        <w:footnoteReference w:id="2"/>
      </w:r>
      <w:r w:rsidRPr="000511F1">
        <w:rPr>
          <w:rFonts w:ascii="GHEA Mariam" w:hAnsi="GHEA Mariam"/>
        </w:rPr>
        <w:t xml:space="preserve"> կողմից հավանության արժանանալուց հետո յուրաքանչյուր գլխադասային գերատեսչություն սկսելու է համակարգել իրենց վերապահված միջոցառումների իրականացումը: </w:t>
      </w:r>
      <w:r w:rsidR="002A4DD4" w:rsidRPr="000511F1">
        <w:rPr>
          <w:rFonts w:ascii="GHEA Mariam" w:hAnsi="GHEA Mariam"/>
        </w:rPr>
        <w:t xml:space="preserve">Ծրագրի արդյունավետությունը գնահատելու նպատակով յուրաքանչյուր միջոցառման համար սահմանված են </w:t>
      </w:r>
      <w:r w:rsidR="004C7C22">
        <w:rPr>
          <w:rFonts w:ascii="GHEA Mariam" w:hAnsi="GHEA Mariam"/>
          <w:lang w:val="hy-AM"/>
        </w:rPr>
        <w:t>պատասխանատու</w:t>
      </w:r>
      <w:r w:rsidR="002A4DD4" w:rsidRPr="000511F1">
        <w:rPr>
          <w:rFonts w:ascii="GHEA Mariam" w:hAnsi="GHEA Mariam"/>
        </w:rPr>
        <w:t xml:space="preserve"> գերատեսչությ</w:t>
      </w:r>
      <w:r w:rsidR="002A4DD4">
        <w:rPr>
          <w:rFonts w:ascii="GHEA Mariam" w:hAnsi="GHEA Mariam"/>
        </w:rPr>
        <w:t xml:space="preserve">ուններ: </w:t>
      </w:r>
      <w:r w:rsidR="007B1F00">
        <w:rPr>
          <w:rFonts w:ascii="GHEA Mariam" w:hAnsi="GHEA Mariam"/>
        </w:rPr>
        <w:t>Վերջիններս մ</w:t>
      </w:r>
      <w:r w:rsidR="002A4DD4">
        <w:rPr>
          <w:rFonts w:ascii="GHEA Mariam" w:hAnsi="GHEA Mariam"/>
        </w:rPr>
        <w:t xml:space="preserve">եկամսյա ժամկետում </w:t>
      </w:r>
      <w:r w:rsidR="00C223FD">
        <w:rPr>
          <w:rFonts w:ascii="GHEA Mariam" w:hAnsi="GHEA Mariam"/>
        </w:rPr>
        <w:t xml:space="preserve">սահմանելու են միջոցառումների </w:t>
      </w:r>
      <w:r w:rsidR="001476C4">
        <w:rPr>
          <w:rFonts w:ascii="GHEA Mariam" w:hAnsi="GHEA Mariam"/>
        </w:rPr>
        <w:t>իրականացման ժամանակացույցը` ըստ առաջնահերթության: Յ</w:t>
      </w:r>
      <w:r w:rsidR="002A4DD4">
        <w:rPr>
          <w:rFonts w:ascii="GHEA Mariam" w:hAnsi="GHEA Mariam"/>
        </w:rPr>
        <w:t xml:space="preserve">յուրաքանչյուր միջոցառման համար </w:t>
      </w:r>
      <w:r w:rsidR="00320A16">
        <w:rPr>
          <w:rFonts w:ascii="GHEA Mariam" w:hAnsi="GHEA Mariam"/>
        </w:rPr>
        <w:t>սահմանվել</w:t>
      </w:r>
      <w:r w:rsidR="002A4DD4">
        <w:rPr>
          <w:rFonts w:ascii="GHEA Mariam" w:hAnsi="GHEA Mariam"/>
        </w:rPr>
        <w:t xml:space="preserve"> են կատարողականի գնահատման ցուցիչներ և թիրախային ցուցանիշներ:</w:t>
      </w:r>
      <w:r w:rsidR="007B1F00">
        <w:rPr>
          <w:rFonts w:ascii="GHEA Mariam" w:hAnsi="GHEA Mariam"/>
        </w:rPr>
        <w:t xml:space="preserve"> </w:t>
      </w:r>
      <w:r w:rsidR="00460EDB" w:rsidRPr="000511F1">
        <w:rPr>
          <w:rFonts w:ascii="GHEA Mariam" w:hAnsi="GHEA Mariam"/>
        </w:rPr>
        <w:t xml:space="preserve">Յուրաքանչյուր եռամսյակը մեկ գլխադասային </w:t>
      </w:r>
      <w:r w:rsidR="009D3C95">
        <w:rPr>
          <w:rFonts w:ascii="GHEA Mariam" w:hAnsi="GHEA Mariam"/>
          <w:lang w:val="hy-AM"/>
        </w:rPr>
        <w:t xml:space="preserve">գերատեսչությունը </w:t>
      </w:r>
      <w:r w:rsidR="000755FD">
        <w:rPr>
          <w:rFonts w:ascii="GHEA Mariam" w:hAnsi="GHEA Mariam"/>
        </w:rPr>
        <w:t xml:space="preserve">համակարգող </w:t>
      </w:r>
      <w:r w:rsidR="00460EDB" w:rsidRPr="000511F1">
        <w:rPr>
          <w:rFonts w:ascii="GHEA Mariam" w:hAnsi="GHEA Mariam"/>
        </w:rPr>
        <w:t>փոխվարչապետ</w:t>
      </w:r>
      <w:r w:rsidR="000755FD">
        <w:rPr>
          <w:rFonts w:ascii="GHEA Mariam" w:hAnsi="GHEA Mariam"/>
        </w:rPr>
        <w:t xml:space="preserve">ի </w:t>
      </w:r>
      <w:r w:rsidR="00460EDB" w:rsidRPr="000511F1">
        <w:rPr>
          <w:rFonts w:ascii="GHEA Mariam" w:hAnsi="GHEA Mariam"/>
        </w:rPr>
        <w:t>գրասենյակ է ներկայացնելու միջոցառումների իրականացման ընթացքի մշտադիտարկման արդյունքները, որոնք քննարկվելու են «Աշխատի</w:t>
      </w:r>
      <w:r w:rsidR="001A2430" w:rsidRPr="000511F1">
        <w:rPr>
          <w:rFonts w:ascii="GHEA Mariam" w:hAnsi="GHEA Mariam"/>
        </w:rPr>
        <w:t>՛</w:t>
      </w:r>
      <w:r w:rsidR="00460EDB" w:rsidRPr="000511F1">
        <w:rPr>
          <w:rFonts w:ascii="GHEA Mariam" w:hAnsi="GHEA Mariam"/>
        </w:rPr>
        <w:t>ր</w:t>
      </w:r>
      <w:r w:rsidR="001A2430" w:rsidRPr="000511F1">
        <w:rPr>
          <w:rFonts w:ascii="GHEA Mariam" w:hAnsi="GHEA Mariam"/>
        </w:rPr>
        <w:t>,</w:t>
      </w:r>
      <w:r w:rsidR="00460EDB" w:rsidRPr="000511F1">
        <w:rPr>
          <w:rFonts w:ascii="GHEA Mariam" w:hAnsi="GHEA Mariam"/>
        </w:rPr>
        <w:t xml:space="preserve"> Հայաստան» ծրագրի </w:t>
      </w:r>
      <w:r w:rsidR="0041046C">
        <w:rPr>
          <w:rFonts w:ascii="GHEA Mariam" w:hAnsi="GHEA Mariam"/>
        </w:rPr>
        <w:t>պատասխանատու</w:t>
      </w:r>
      <w:r w:rsidR="00460EDB" w:rsidRPr="000511F1">
        <w:rPr>
          <w:rFonts w:ascii="GHEA Mariam" w:hAnsi="GHEA Mariam"/>
        </w:rPr>
        <w:t xml:space="preserve"> աշխատանքային խմբում</w:t>
      </w:r>
      <w:r w:rsidR="00694D9D">
        <w:rPr>
          <w:rFonts w:ascii="GHEA Mariam" w:hAnsi="GHEA Mariam"/>
        </w:rPr>
        <w:t xml:space="preserve">: </w:t>
      </w:r>
      <w:r w:rsidR="0041046C">
        <w:rPr>
          <w:rFonts w:ascii="GHEA Mariam" w:hAnsi="GHEA Mariam"/>
        </w:rPr>
        <w:t>Յ</w:t>
      </w:r>
      <w:r w:rsidR="007B1F00">
        <w:rPr>
          <w:rFonts w:ascii="GHEA Mariam" w:hAnsi="GHEA Mariam"/>
        </w:rPr>
        <w:t>ուրաքանչյուր տարվա ավարտին ամփոփվելու և հանրայնացվելու են կատարված աշխատանքների արդյունքները: Ծրագրի մեկնարկից երկու տարի անց` 2021 թ. ծրագիր</w:t>
      </w:r>
      <w:r w:rsidR="0041046C">
        <w:rPr>
          <w:rFonts w:ascii="GHEA Mariam" w:hAnsi="GHEA Mariam"/>
        </w:rPr>
        <w:t>ն</w:t>
      </w:r>
      <w:r w:rsidR="007B1F00">
        <w:rPr>
          <w:rFonts w:ascii="GHEA Mariam" w:hAnsi="GHEA Mariam"/>
        </w:rPr>
        <w:t xml:space="preserve"> ամբողջապես գնահատվելու է և ըստ այդմ` վերանայվելու: </w:t>
      </w:r>
      <w:r w:rsidR="00281F38" w:rsidRPr="000511F1">
        <w:rPr>
          <w:rFonts w:ascii="GHEA Mariam" w:hAnsi="GHEA Mariam" w:cs="Sylfaen"/>
          <w:b/>
          <w:color w:val="4173C4"/>
        </w:rPr>
        <w:br w:type="page"/>
      </w:r>
    </w:p>
    <w:p w:rsidR="00BA6F85" w:rsidRPr="00415D4D" w:rsidRDefault="00BA6F85" w:rsidP="00415D4D">
      <w:pPr>
        <w:pStyle w:val="IntenseQuote"/>
        <w:rPr>
          <w:rFonts w:ascii="GHEA Mariam" w:hAnsi="GHEA Mariam"/>
          <w:b/>
          <w:i w:val="0"/>
        </w:rPr>
      </w:pPr>
      <w:r w:rsidRPr="00415D4D">
        <w:rPr>
          <w:rFonts w:ascii="GHEA Mariam" w:hAnsi="GHEA Mariam" w:cs="Arial"/>
          <w:b/>
          <w:i w:val="0"/>
        </w:rPr>
        <w:t>ՄԱՐԴԿԱՅԻՆ</w:t>
      </w:r>
      <w:r w:rsidRPr="00415D4D">
        <w:rPr>
          <w:rFonts w:ascii="GHEA Mariam" w:hAnsi="GHEA Mariam"/>
          <w:b/>
          <w:i w:val="0"/>
        </w:rPr>
        <w:t xml:space="preserve"> </w:t>
      </w:r>
      <w:r w:rsidRPr="00415D4D">
        <w:rPr>
          <w:rFonts w:ascii="GHEA Mariam" w:hAnsi="GHEA Mariam" w:cs="Arial"/>
          <w:b/>
          <w:i w:val="0"/>
        </w:rPr>
        <w:t>ԿԱՊԻՏԱԼԻ</w:t>
      </w:r>
      <w:r w:rsidRPr="00415D4D">
        <w:rPr>
          <w:rFonts w:ascii="GHEA Mariam" w:hAnsi="GHEA Mariam"/>
          <w:b/>
          <w:i w:val="0"/>
        </w:rPr>
        <w:t xml:space="preserve"> </w:t>
      </w:r>
      <w:r w:rsidRPr="00415D4D">
        <w:rPr>
          <w:rFonts w:ascii="GHEA Mariam" w:hAnsi="GHEA Mariam" w:cs="Arial"/>
          <w:b/>
          <w:i w:val="0"/>
        </w:rPr>
        <w:t>ԶԱՐԳԱՑՈՒՄ</w:t>
      </w:r>
    </w:p>
    <w:p w:rsidR="00943227" w:rsidRDefault="00943227" w:rsidP="00855CF1">
      <w:pPr>
        <w:jc w:val="both"/>
        <w:rPr>
          <w:rFonts w:ascii="GHEA Mariam" w:hAnsi="GHEA Mariam" w:cs="Sylfaen"/>
          <w:b/>
          <w:color w:val="4173C4"/>
        </w:rPr>
      </w:pPr>
    </w:p>
    <w:p w:rsidR="00320A16" w:rsidRPr="00150F78" w:rsidRDefault="00150F78" w:rsidP="00320A16">
      <w:pPr>
        <w:jc w:val="both"/>
        <w:rPr>
          <w:rFonts w:ascii="GHEA Mariam" w:hAnsi="GHEA Mariam" w:cs="Sylfaen"/>
          <w:b/>
          <w:color w:val="4173C4"/>
        </w:rPr>
      </w:pPr>
      <w:r w:rsidRPr="00150F78">
        <w:rPr>
          <w:rFonts w:ascii="GHEA Mariam" w:hAnsi="GHEA Mariam" w:cs="Sylfaen"/>
          <w:b/>
          <w:color w:val="4173C4"/>
        </w:rPr>
        <w:t>ՆՊԱՏԱԿ 1. ԿՐԹԱԿԱՆ ԳՈՐԾԸՆԹԱՑՈՒՄ ՄԱՍՆԱՎՈՐ ՀԱՏՎԱԾԻ ԱՐԴՅՈՒՆԱՎԵՏ ՆԵՐԳՐԱՎՎԱԾՈՒԹՅԱՄԲ ՈՐԱԿՅԱԼ ԿՐԹՈՒԹՅԱՆ ԱՊԱՀՈՎՈՒՄ և ԵՐԻՏԱՍԱՐԴՆԵՐԻ ՄՐՑՈՒՆԱԿՈՒԹՅԱՆ ԲԱՐՁՐԱՑՈՒՄ</w:t>
      </w:r>
    </w:p>
    <w:p w:rsidR="00150F78" w:rsidRDefault="00150F78" w:rsidP="008077CE">
      <w:pPr>
        <w:jc w:val="both"/>
        <w:rPr>
          <w:rFonts w:ascii="GHEA Mariam" w:hAnsi="GHEA Mariam" w:cs="Sylfaen"/>
          <w:b/>
          <w:color w:val="4173C4"/>
        </w:rPr>
      </w:pPr>
    </w:p>
    <w:p w:rsidR="00F21DB6" w:rsidRPr="00A67A7A" w:rsidRDefault="00150F78" w:rsidP="00A67A7A">
      <w:pPr>
        <w:ind w:firstLine="720"/>
        <w:jc w:val="both"/>
        <w:rPr>
          <w:rFonts w:ascii="GHEA Mariam" w:hAnsi="GHEA Mariam" w:cs="Sylfaen"/>
          <w:b/>
          <w:color w:val="4173C4"/>
        </w:rPr>
      </w:pPr>
      <w:r w:rsidRPr="00150F78">
        <w:rPr>
          <w:rFonts w:ascii="GHEA Mariam" w:hAnsi="GHEA Mariam" w:cs="Sylfaen"/>
          <w:b/>
          <w:color w:val="4173C4"/>
        </w:rPr>
        <w:t>Խնդիր 1. Կրթության ինստիտուցիոնալ և բովանդակային արդիականացում</w:t>
      </w:r>
    </w:p>
    <w:p w:rsidR="00E84EDE" w:rsidRPr="000511F1" w:rsidRDefault="00E84EDE" w:rsidP="00E84EDE">
      <w:pPr>
        <w:ind w:firstLine="720"/>
        <w:jc w:val="both"/>
        <w:rPr>
          <w:rFonts w:ascii="GHEA Mariam" w:hAnsi="GHEA Mariam" w:cs="Sylfaen"/>
          <w:lang w:val="hy-AM"/>
        </w:rPr>
      </w:pPr>
      <w:r w:rsidRPr="000511F1">
        <w:rPr>
          <w:rFonts w:ascii="GHEA Mariam" w:hAnsi="GHEA Mariam" w:cs="Sylfaen"/>
          <w:lang w:val="hy-AM"/>
        </w:rPr>
        <w:t>Կրթության բոլոր մակարդակների և աշխատաշուկայի միջև կապը թույլ է, ինչը հանգեցնում է կառուցվածքային գործազրկության և թերզբաղվածության: Համաձայն հետազոտությունների</w:t>
      </w:r>
      <w:r w:rsidRPr="000511F1">
        <w:rPr>
          <w:rStyle w:val="FootnoteReference"/>
          <w:rFonts w:ascii="GHEA Mariam" w:hAnsi="GHEA Mariam" w:cs="Sylfaen"/>
        </w:rPr>
        <w:footnoteReference w:id="3"/>
      </w:r>
      <w:r w:rsidRPr="000511F1">
        <w:rPr>
          <w:rFonts w:ascii="GHEA Mariam" w:hAnsi="GHEA Mariam" w:cs="Sylfaen"/>
          <w:lang w:val="hy-AM"/>
        </w:rPr>
        <w:t xml:space="preserve">` </w:t>
      </w:r>
      <w:r w:rsidRPr="009D3C95">
        <w:rPr>
          <w:rFonts w:ascii="GHEA Mariam" w:hAnsi="GHEA Mariam" w:cs="Sylfaen"/>
          <w:lang w:val="hy-AM"/>
        </w:rPr>
        <w:t xml:space="preserve">18-30 տարեկան </w:t>
      </w:r>
      <w:r w:rsidRPr="000511F1">
        <w:rPr>
          <w:rFonts w:ascii="GHEA Mariam" w:hAnsi="GHEA Mariam" w:cs="Sylfaen"/>
          <w:lang w:val="hy-AM"/>
        </w:rPr>
        <w:t>երիտասարդ աշխատողների միայն 54%-ն է զբաղված այնպիսի աշխատանքով, որը համապատասխան</w:t>
      </w:r>
      <w:r w:rsidRPr="009D3C95">
        <w:rPr>
          <w:rFonts w:ascii="GHEA Mariam" w:hAnsi="GHEA Mariam" w:cs="Sylfaen"/>
          <w:lang w:val="hy-AM"/>
        </w:rPr>
        <w:t>ում</w:t>
      </w:r>
      <w:r w:rsidRPr="000511F1">
        <w:rPr>
          <w:rFonts w:ascii="GHEA Mariam" w:hAnsi="GHEA Mariam" w:cs="Sylfaen"/>
          <w:lang w:val="hy-AM"/>
        </w:rPr>
        <w:t xml:space="preserve"> է իր կրթական մակարդակին</w:t>
      </w:r>
      <w:r w:rsidRPr="000511F1">
        <w:rPr>
          <w:rStyle w:val="FootnoteReference"/>
          <w:rFonts w:ascii="GHEA Mariam" w:hAnsi="GHEA Mariam" w:cs="Sylfaen"/>
          <w:lang w:val="hy-AM"/>
        </w:rPr>
        <w:footnoteReference w:id="4"/>
      </w:r>
      <w:r w:rsidRPr="000511F1">
        <w:rPr>
          <w:rFonts w:ascii="GHEA Mariam" w:hAnsi="GHEA Mariam" w:cs="Sylfaen"/>
          <w:lang w:val="hy-AM"/>
        </w:rPr>
        <w:t xml:space="preserve">: ՆՄՄԿՈւ և բուհերի շրջանավարտների միայն 41%-ն է կարծում, որ ստացված տեսական գիտելիքները համապատասխանում են իրենց աշխատանքի պահանջներին, և 43%-ն է կարծում, որ ստացված գործնական մասնագիտական հմտությունները համապատասխանում են աշխատանքի պահանջներին: </w:t>
      </w:r>
    </w:p>
    <w:p w:rsidR="00E84EDE" w:rsidRPr="000501DA" w:rsidRDefault="00E84EDE" w:rsidP="00F921E8">
      <w:pPr>
        <w:ind w:firstLine="720"/>
        <w:jc w:val="both"/>
        <w:rPr>
          <w:rFonts w:ascii="GHEA Mariam" w:hAnsi="GHEA Mariam" w:cs="Sylfaen"/>
          <w:lang w:val="hy-AM"/>
        </w:rPr>
      </w:pPr>
      <w:r w:rsidRPr="000511F1">
        <w:rPr>
          <w:rFonts w:ascii="GHEA Mariam" w:hAnsi="GHEA Mariam" w:cs="Sylfaen"/>
          <w:lang w:val="hy-AM"/>
        </w:rPr>
        <w:t>Մեկ այլ հետազոտության</w:t>
      </w:r>
      <w:r w:rsidRPr="000511F1">
        <w:rPr>
          <w:rStyle w:val="FootnoteReference"/>
          <w:rFonts w:ascii="GHEA Mariam" w:hAnsi="GHEA Mariam" w:cs="Sylfaen"/>
        </w:rPr>
        <w:footnoteReference w:id="5"/>
      </w:r>
      <w:r w:rsidRPr="000511F1">
        <w:rPr>
          <w:rFonts w:ascii="GHEA Mariam" w:hAnsi="GHEA Mariam" w:cs="Sylfaen"/>
          <w:lang w:val="hy-AM"/>
        </w:rPr>
        <w:t xml:space="preserve"> տվյալներով` ուսանողների 86%-ը նշում է, որ ուսումն ավարտելուց հետո աշխատանքային գործունեություն իրականացնելու համար կարիք կունենա լրացուցիչ վերապատրաստման: Միևնույն ժամանակ</w:t>
      </w:r>
      <w:r w:rsidRPr="009D3C95">
        <w:rPr>
          <w:rFonts w:ascii="GHEA Mariam" w:hAnsi="GHEA Mariam" w:cs="Sylfaen"/>
          <w:lang w:val="hy-AM"/>
        </w:rPr>
        <w:t>,</w:t>
      </w:r>
      <w:r w:rsidRPr="000511F1">
        <w:rPr>
          <w:rFonts w:ascii="GHEA Mariam" w:hAnsi="GHEA Mariam" w:cs="Sylfaen"/>
          <w:lang w:val="hy-AM"/>
        </w:rPr>
        <w:t xml:space="preserve"> դասախոսների միայն 46%-ին է հաջողվում ուսումնական ծրագրերի մշակման ժամանակ հաշվի առնել աշխատաշուկայի պահանջները: Գործատուների շրջանում անցկացված հարցման արդյունքներով` 78%-ը երիտասարդ մասնագետի աշխատանքի ընդունելիս առնչվում է վերջինիս աշխատանքային փորձի և գործնական կարողությունների պակասի հետ:  Արդյունքում</w:t>
      </w:r>
      <w:r w:rsidRPr="00061802">
        <w:rPr>
          <w:rFonts w:ascii="GHEA Mariam" w:hAnsi="GHEA Mariam" w:cs="Sylfaen"/>
          <w:lang w:val="hy-AM"/>
        </w:rPr>
        <w:t>՝</w:t>
      </w:r>
      <w:r w:rsidRPr="000511F1">
        <w:rPr>
          <w:rFonts w:ascii="GHEA Mariam" w:hAnsi="GHEA Mariam" w:cs="Sylfaen"/>
          <w:lang w:val="hy-AM"/>
        </w:rPr>
        <w:t xml:space="preserve"> երիտասարդների 33%-ն իր աշխատանքի համար կա</w:t>
      </w:r>
      <w:r w:rsidRPr="000511F1">
        <w:rPr>
          <w:rFonts w:ascii="GHEA Mariam" w:hAnsi="GHEA Mariam" w:cs="Sylfaen"/>
        </w:rPr>
        <w:sym w:font="Symbol" w:char="F0A2"/>
      </w:r>
      <w:r w:rsidRPr="000511F1">
        <w:rPr>
          <w:rFonts w:ascii="GHEA Mariam" w:hAnsi="GHEA Mariam" w:cs="Sylfaen"/>
          <w:lang w:val="hy-AM"/>
        </w:rPr>
        <w:t>մ գերկրթված է, կա</w:t>
      </w:r>
      <w:r w:rsidRPr="000511F1">
        <w:rPr>
          <w:rFonts w:ascii="GHEA Mariam" w:hAnsi="GHEA Mariam" w:cs="Sylfaen"/>
        </w:rPr>
        <w:sym w:font="Symbol" w:char="F0A2"/>
      </w:r>
      <w:r w:rsidRPr="000511F1">
        <w:rPr>
          <w:rFonts w:ascii="GHEA Mariam" w:hAnsi="GHEA Mariam" w:cs="Sylfaen"/>
          <w:lang w:val="hy-AM"/>
        </w:rPr>
        <w:t>մ թերկրթված:</w:t>
      </w:r>
      <w:r w:rsidRPr="000511F1">
        <w:rPr>
          <w:rStyle w:val="FootnoteReference"/>
          <w:rFonts w:ascii="GHEA Mariam" w:hAnsi="GHEA Mariam" w:cs="Sylfaen"/>
          <w:lang w:val="hy-AM"/>
        </w:rPr>
        <w:t xml:space="preserve"> </w:t>
      </w:r>
      <w:r w:rsidRPr="000511F1">
        <w:rPr>
          <w:rStyle w:val="FootnoteReference"/>
          <w:rFonts w:ascii="GHEA Mariam" w:hAnsi="GHEA Mariam" w:cs="Sylfaen"/>
        </w:rPr>
        <w:footnoteReference w:id="6"/>
      </w:r>
      <w:r w:rsidR="00F921E8">
        <w:rPr>
          <w:rFonts w:ascii="GHEA Mariam" w:hAnsi="GHEA Mariam" w:cs="Sylfaen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Ուստի առաջարկվում է համապատասխանեցնել կրթական չափորոշիչներն ու ուսումնական ծրագրեր</w:t>
      </w:r>
      <w:r w:rsidRPr="00061802">
        <w:rPr>
          <w:rFonts w:ascii="GHEA Mariam" w:hAnsi="GHEA Mariam" w:cs="Sylfaen"/>
          <w:lang w:val="hy-AM"/>
        </w:rPr>
        <w:t>ն</w:t>
      </w:r>
      <w:r>
        <w:rPr>
          <w:rFonts w:ascii="GHEA Mariam" w:hAnsi="GHEA Mariam" w:cs="Sylfaen"/>
          <w:lang w:val="hy-AM"/>
        </w:rPr>
        <w:t xml:space="preserve"> աշխատաշուկայի ժամանակակից և առաջանցիկ պահանջներին: </w:t>
      </w:r>
    </w:p>
    <w:p w:rsidR="00E84EDE" w:rsidRPr="000501DA" w:rsidRDefault="00E84EDE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E84EDE">
        <w:rPr>
          <w:rFonts w:ascii="GHEA Mariam" w:hAnsi="GHEA Mariam" w:cs="Sylfaen"/>
          <w:b/>
          <w:color w:val="4173C4"/>
          <w:lang w:val="hy-AM"/>
        </w:rPr>
        <w:t>Գործողություն 1.</w:t>
      </w:r>
      <w:r w:rsidR="005A2F04" w:rsidRPr="00276AD6">
        <w:rPr>
          <w:rFonts w:ascii="GHEA Mariam" w:hAnsi="GHEA Mariam" w:cs="Sylfaen"/>
          <w:b/>
          <w:color w:val="4173C4"/>
          <w:lang w:val="hy-AM"/>
        </w:rPr>
        <w:t>1</w:t>
      </w:r>
      <w:r w:rsidRPr="00E84EDE">
        <w:rPr>
          <w:rFonts w:ascii="GHEA Mariam" w:hAnsi="GHEA Mariam" w:cs="Sylfaen"/>
          <w:b/>
          <w:color w:val="4173C4"/>
          <w:lang w:val="hy-AM"/>
        </w:rPr>
        <w:t>. Մասնագիտությունների ցանկի վերանայում և կրթական ծրագրերի արդիականացում</w:t>
      </w:r>
    </w:p>
    <w:p w:rsidR="004179FA" w:rsidRDefault="00E84EDE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E84EDE">
        <w:rPr>
          <w:rFonts w:ascii="GHEA Mariam" w:hAnsi="GHEA Mariam" w:cs="Sylfaen"/>
          <w:b/>
          <w:color w:val="4173C4"/>
          <w:lang w:val="hy-AM"/>
        </w:rPr>
        <w:t>Գործողություն 1.</w:t>
      </w:r>
      <w:r w:rsidR="005A2F04" w:rsidRPr="00276AD6">
        <w:rPr>
          <w:rFonts w:ascii="GHEA Mariam" w:hAnsi="GHEA Mariam" w:cs="Sylfaen"/>
          <w:b/>
          <w:color w:val="4173C4"/>
          <w:lang w:val="hy-AM"/>
        </w:rPr>
        <w:t>2</w:t>
      </w:r>
      <w:r w:rsidRPr="00E84EDE">
        <w:rPr>
          <w:rFonts w:ascii="GHEA Mariam" w:hAnsi="GHEA Mariam" w:cs="Sylfaen"/>
          <w:b/>
          <w:color w:val="4173C4"/>
          <w:lang w:val="hy-AM"/>
        </w:rPr>
        <w:t xml:space="preserve">. </w:t>
      </w:r>
      <w:r w:rsidR="004179FA" w:rsidRPr="004179FA">
        <w:rPr>
          <w:rFonts w:ascii="GHEA Mariam" w:hAnsi="GHEA Mariam" w:cs="Sylfaen"/>
          <w:b/>
          <w:color w:val="4173C4"/>
          <w:lang w:val="hy-AM"/>
        </w:rPr>
        <w:t xml:space="preserve">Կրթական ծրագրերի ներկայացման ազգային հարթակի ստեղծում </w:t>
      </w:r>
    </w:p>
    <w:p w:rsidR="00A67A7A" w:rsidRDefault="00E84EDE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E84EDE">
        <w:rPr>
          <w:rFonts w:ascii="GHEA Mariam" w:hAnsi="GHEA Mariam" w:cs="Sylfaen"/>
          <w:b/>
          <w:color w:val="4173C4"/>
          <w:lang w:val="hy-AM"/>
        </w:rPr>
        <w:t>Գործողություն 1.</w:t>
      </w:r>
      <w:r w:rsidR="005A2F04" w:rsidRPr="00A67A7A">
        <w:rPr>
          <w:rFonts w:ascii="GHEA Mariam" w:hAnsi="GHEA Mariam" w:cs="Sylfaen"/>
          <w:b/>
          <w:color w:val="4173C4"/>
          <w:lang w:val="hy-AM"/>
        </w:rPr>
        <w:t>3</w:t>
      </w:r>
      <w:r w:rsidRPr="00E84EDE">
        <w:rPr>
          <w:rFonts w:ascii="GHEA Mariam" w:hAnsi="GHEA Mariam" w:cs="Sylfaen"/>
          <w:b/>
          <w:color w:val="4173C4"/>
          <w:lang w:val="hy-AM"/>
        </w:rPr>
        <w:t>. Ուսանողների հորիզոնական մոբիլությանն ուղղված նախաձեռնությունների մշակում և փորձնական իրագործում</w:t>
      </w:r>
    </w:p>
    <w:p w:rsidR="00E84EDE" w:rsidRPr="00BB592A" w:rsidRDefault="00E84EDE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E84EDE">
        <w:rPr>
          <w:rFonts w:ascii="GHEA Mariam" w:hAnsi="GHEA Mariam" w:cs="Sylfaen"/>
          <w:b/>
          <w:color w:val="4173C4"/>
          <w:lang w:val="hy-AM"/>
        </w:rPr>
        <w:t>Գործողություն 1.</w:t>
      </w:r>
      <w:r w:rsidR="005A2F04" w:rsidRPr="00BB592A">
        <w:rPr>
          <w:rFonts w:ascii="GHEA Mariam" w:hAnsi="GHEA Mariam" w:cs="Sylfaen"/>
          <w:b/>
          <w:color w:val="4173C4"/>
          <w:lang w:val="hy-AM"/>
        </w:rPr>
        <w:t>4</w:t>
      </w:r>
      <w:r w:rsidRPr="00E84EDE">
        <w:rPr>
          <w:rFonts w:ascii="GHEA Mariam" w:hAnsi="GHEA Mariam" w:cs="Sylfaen"/>
          <w:b/>
          <w:color w:val="4173C4"/>
          <w:lang w:val="hy-AM"/>
        </w:rPr>
        <w:t>. Մասնագիտական կրթության համակարգում հեռավար կրթության համակարգի և ընտրված մասնագիտություններով կրթական մոդուլների մշակում և ներդրում</w:t>
      </w:r>
    </w:p>
    <w:p w:rsidR="003269F4" w:rsidRDefault="003269F4" w:rsidP="00A67A7A">
      <w:pPr>
        <w:jc w:val="both"/>
        <w:rPr>
          <w:rFonts w:ascii="GHEA Mariam" w:hAnsi="GHEA Mariam" w:cs="Sylfaen"/>
          <w:lang w:val="hy-AM"/>
        </w:rPr>
      </w:pPr>
    </w:p>
    <w:p w:rsidR="006C2558" w:rsidRDefault="006C2558" w:rsidP="00415D4D">
      <w:pPr>
        <w:ind w:firstLine="720"/>
        <w:jc w:val="both"/>
        <w:rPr>
          <w:rFonts w:ascii="GHEA Mariam" w:hAnsi="GHEA Mariam" w:cs="Sylfaen"/>
          <w:lang w:val="hy-AM"/>
        </w:rPr>
      </w:pPr>
    </w:p>
    <w:p w:rsidR="00BB592A" w:rsidRDefault="00BB592A" w:rsidP="00415D4D">
      <w:pPr>
        <w:ind w:firstLine="720"/>
        <w:jc w:val="both"/>
        <w:rPr>
          <w:rFonts w:ascii="GHEA Mariam" w:hAnsi="GHEA Mariam" w:cs="Sylfaen"/>
          <w:lang w:val="hy-AM"/>
        </w:rPr>
      </w:pPr>
      <w:r>
        <w:rPr>
          <w:rFonts w:ascii="GHEA Mariam" w:hAnsi="GHEA Mariam" w:cs="Sylfaen"/>
          <w:lang w:val="hy-AM"/>
        </w:rPr>
        <w:t>Հանրակրթությունում մասնագիտական կողմնորոշումը օգնում է ձևավորել մասնագիտությունների, աշխատաշուկայի առաջարկի և պահանջարկի մասին հստակ պատկերացում, հասկանալ սեփական նախասիրությունները և գնահատել կարողությունները, ինչի արդյունքում նպաստում է կրթություն-աշխատաշուկա սահուն անցմանը։</w:t>
      </w:r>
    </w:p>
    <w:p w:rsidR="00F155AF" w:rsidRPr="000501DA" w:rsidRDefault="00CF3D57" w:rsidP="000501DA">
      <w:pPr>
        <w:ind w:firstLine="720"/>
        <w:jc w:val="both"/>
        <w:rPr>
          <w:rFonts w:ascii="GHEA Mariam" w:hAnsi="GHEA Mariam" w:cs="Sylfaen"/>
          <w:b/>
          <w:color w:val="4173C4"/>
          <w:lang w:val="hy-AM"/>
        </w:rPr>
      </w:pPr>
      <w:r w:rsidRPr="009D3C95">
        <w:rPr>
          <w:rFonts w:ascii="GHEA Mariam" w:hAnsi="GHEA Mariam" w:cs="Sylfaen"/>
          <w:lang w:val="hy-AM"/>
        </w:rPr>
        <w:t>2012 թվականին ՀՀ կառավարության կողմից հավանության արժանացած «ՀՀ-ում մասնագիտական կողմնորոշման համակարգի զարգացման հայեցակարգով» հիմք է դրվել կարիերայի ուղղորդման գործող համակարգին, որի նպատակն անձի մասնագիտական ինքնորոշման և կարիերայի ուղղորդման հնարավորությունների ստեղծումն է: Արդյունքում ՀՀ մի շարք դպրոցներում ներդրվել են կարիերայի ուղղորդման դասընթացներ, որոնց մշտադիտարկման ցուցանիշները վկայում են դրանց արդյունավետության մասին:</w:t>
      </w:r>
      <w:r w:rsidRPr="000511F1">
        <w:rPr>
          <w:rStyle w:val="FootnoteReference"/>
          <w:rFonts w:ascii="GHEA Mariam" w:hAnsi="GHEA Mariam" w:cs="Sylfaen"/>
        </w:rPr>
        <w:footnoteReference w:id="7"/>
      </w:r>
      <w:r w:rsidRPr="009D3C95">
        <w:rPr>
          <w:rFonts w:ascii="GHEA Mariam" w:hAnsi="GHEA Mariam" w:cs="Sylfaen"/>
          <w:lang w:val="hy-AM"/>
        </w:rPr>
        <w:t xml:space="preserve"> Այդուհանդերձ, հաջողված մոդելները չեն ներդրվել բոլոր դպրոցներում, ինչը նախատեսված է եղել հայեցակարգով:</w:t>
      </w:r>
    </w:p>
    <w:p w:rsidR="00150F78" w:rsidRPr="00276AD6" w:rsidRDefault="00150F78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276AD6">
        <w:rPr>
          <w:rFonts w:ascii="GHEA Mariam" w:hAnsi="GHEA Mariam" w:cs="Sylfaen"/>
          <w:b/>
          <w:color w:val="4173C4"/>
          <w:lang w:val="hy-AM"/>
        </w:rPr>
        <w:t>Գործողություն 1.</w:t>
      </w:r>
      <w:r w:rsidR="00BB592A">
        <w:rPr>
          <w:rFonts w:ascii="GHEA Mariam" w:hAnsi="GHEA Mariam" w:cs="Sylfaen"/>
          <w:b/>
          <w:color w:val="4173C4"/>
          <w:lang w:val="hy-AM"/>
        </w:rPr>
        <w:t>5</w:t>
      </w:r>
      <w:r w:rsidRPr="00276AD6">
        <w:rPr>
          <w:rFonts w:ascii="GHEA Mariam" w:hAnsi="GHEA Mariam" w:cs="Sylfaen"/>
          <w:b/>
          <w:color w:val="4173C4"/>
          <w:lang w:val="hy-AM"/>
        </w:rPr>
        <w:t>. Դպրոցներում մասնագիտական կողմնորոշման ինստիտուտի համատարած ներդրում</w:t>
      </w:r>
    </w:p>
    <w:p w:rsidR="00BB592A" w:rsidRPr="00276AD6" w:rsidRDefault="00BB592A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276AD6">
        <w:rPr>
          <w:rFonts w:ascii="GHEA Mariam" w:hAnsi="GHEA Mariam" w:cs="Sylfaen"/>
          <w:b/>
          <w:color w:val="4173C4"/>
          <w:lang w:val="hy-AM"/>
        </w:rPr>
        <w:t>Գործողություն 1.</w:t>
      </w:r>
      <w:r>
        <w:rPr>
          <w:rFonts w:ascii="GHEA Mariam" w:hAnsi="GHEA Mariam" w:cs="Sylfaen"/>
          <w:b/>
          <w:color w:val="4173C4"/>
          <w:lang w:val="hy-AM"/>
        </w:rPr>
        <w:t>6</w:t>
      </w:r>
      <w:r w:rsidRPr="00276AD6">
        <w:rPr>
          <w:rFonts w:ascii="GHEA Mariam" w:hAnsi="GHEA Mariam" w:cs="Sylfaen"/>
          <w:b/>
          <w:color w:val="4173C4"/>
          <w:lang w:val="hy-AM"/>
        </w:rPr>
        <w:t>. Կրթության դերի վերարժևորմանն ուղղված սոցիալական արշավներ</w:t>
      </w:r>
    </w:p>
    <w:p w:rsidR="00AE201B" w:rsidRPr="00276AD6" w:rsidRDefault="00AE201B" w:rsidP="00A67A7A">
      <w:pPr>
        <w:jc w:val="both"/>
        <w:rPr>
          <w:rFonts w:ascii="GHEA Mariam" w:hAnsi="GHEA Mariam" w:cs="Sylfaen"/>
          <w:lang w:val="hy-AM"/>
        </w:rPr>
      </w:pPr>
    </w:p>
    <w:p w:rsidR="006C2558" w:rsidRDefault="006C2558" w:rsidP="00AE201B">
      <w:pPr>
        <w:ind w:firstLine="720"/>
        <w:jc w:val="both"/>
        <w:rPr>
          <w:rFonts w:ascii="GHEA Mariam" w:hAnsi="GHEA Mariam" w:cs="Sylfaen"/>
          <w:lang w:val="hy-AM"/>
        </w:rPr>
      </w:pPr>
    </w:p>
    <w:p w:rsidR="00AE201B" w:rsidRPr="000511F1" w:rsidRDefault="00AE201B" w:rsidP="00AE201B">
      <w:pPr>
        <w:ind w:firstLine="720"/>
        <w:jc w:val="both"/>
        <w:rPr>
          <w:rFonts w:ascii="GHEA Mariam" w:hAnsi="GHEA Mariam" w:cs="Sylfaen"/>
          <w:lang w:val="hy-AM"/>
        </w:rPr>
      </w:pPr>
      <w:r w:rsidRPr="000511F1">
        <w:rPr>
          <w:rFonts w:ascii="GHEA Mariam" w:hAnsi="GHEA Mariam" w:cs="Sylfaen"/>
          <w:lang w:val="hy-AM"/>
        </w:rPr>
        <w:t>Կրթության ընթացքում հասարակության սոցիալ-տնտեսական կյանքին մասնակցելու, մարդկային և սոցիալական կապիտալ ձևավորելու և աշխատաշուկային ծանոթանալու արդյունավետ միջոցներից է կամավորությունը։ Համաձայն ՀՀ վիճակագրական կոմիտեի 2018թ</w:t>
      </w:r>
      <w:r w:rsidRPr="000511F1">
        <w:rPr>
          <w:rFonts w:ascii="MS Gothic" w:eastAsia="MS Gothic" w:hAnsi="MS Gothic" w:cs="MS Gothic" w:hint="eastAsia"/>
          <w:lang w:val="hy-AM"/>
        </w:rPr>
        <w:t>․</w:t>
      </w:r>
      <w:r w:rsidRPr="000511F1">
        <w:rPr>
          <w:rFonts w:ascii="GHEA Mariam" w:hAnsi="GHEA Mariam" w:cs="Sylfaen"/>
          <w:lang w:val="hy-AM"/>
        </w:rPr>
        <w:t xml:space="preserve"> տվյալների` Հայաստանում 15-29 տարեկան երիտասարդների 18.8%-ն իրականացրել է կամավոր աշխատանք: Մեկ այլ հետազոտության</w:t>
      </w:r>
      <w:r w:rsidRPr="000511F1">
        <w:rPr>
          <w:rStyle w:val="FootnoteReference"/>
          <w:rFonts w:ascii="GHEA Mariam" w:hAnsi="GHEA Mariam" w:cs="Sylfaen"/>
        </w:rPr>
        <w:footnoteReference w:id="8"/>
      </w:r>
      <w:r w:rsidRPr="000511F1">
        <w:rPr>
          <w:rFonts w:ascii="GHEA Mariam" w:hAnsi="GHEA Mariam" w:cs="Sylfaen"/>
          <w:lang w:val="hy-AM"/>
        </w:rPr>
        <w:t xml:space="preserve"> տվյալներով` ուսանողների միայն 5%-ն է ուսումը համատեղել կամավորական աշխատանքի հետ:</w:t>
      </w:r>
    </w:p>
    <w:p w:rsidR="00AE201B" w:rsidRPr="00AE201B" w:rsidRDefault="00AE201B" w:rsidP="00AE201B">
      <w:pPr>
        <w:ind w:firstLine="720"/>
        <w:jc w:val="both"/>
        <w:rPr>
          <w:rFonts w:ascii="GHEA Mariam" w:hAnsi="GHEA Mariam" w:cs="Sylfaen"/>
          <w:lang w:val="hy-AM"/>
        </w:rPr>
      </w:pPr>
      <w:r w:rsidRPr="009D3C95">
        <w:rPr>
          <w:rFonts w:ascii="GHEA Mariam" w:hAnsi="GHEA Mariam" w:cs="Sylfaen"/>
          <w:lang w:val="hy-AM"/>
        </w:rPr>
        <w:t xml:space="preserve">ՀՀ կառավարությունը 2017 թ. մարտի 23-ի նիստի N 12 արձանագրային որոշմամբ հավանություն է տվել «Կամավորական գործունեության և կամավոր աշխատանքի մասին» Հայաստանի Հանրապետության օրենքի հայեցակարգին, սակայն ոլորտը կարգավորող այլ իրավական ակտեր չեն ընդունվել: Արդյունքում մի շարք խնդիրներ դեռևս լուծված չեն, այդ թվում` կամավոր աշխատանքն անօրինական կամ վարձու աշխատողի աշխատանքից տարանջատելը, կամավորական գործունեության և կամավոր աշխատանքի սուբյեկտների իրավունքների և պարտականությունների, պատասխանատվության սահմանումը և այլն: </w:t>
      </w:r>
    </w:p>
    <w:p w:rsidR="00F155AF" w:rsidRPr="003269F4" w:rsidRDefault="00150F78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3269F4">
        <w:rPr>
          <w:rFonts w:ascii="GHEA Mariam" w:hAnsi="GHEA Mariam" w:cs="Sylfaen"/>
          <w:b/>
          <w:color w:val="4173C4"/>
          <w:lang w:val="hy-AM"/>
        </w:rPr>
        <w:t>Գործողություն 1.</w:t>
      </w:r>
      <w:r w:rsidR="00BB592A">
        <w:rPr>
          <w:rFonts w:ascii="GHEA Mariam" w:hAnsi="GHEA Mariam" w:cs="Sylfaen"/>
          <w:b/>
          <w:color w:val="4173C4"/>
          <w:lang w:val="hy-AM"/>
        </w:rPr>
        <w:t>7</w:t>
      </w:r>
      <w:r w:rsidRPr="003269F4">
        <w:rPr>
          <w:rFonts w:ascii="GHEA Mariam" w:hAnsi="GHEA Mariam" w:cs="Sylfaen"/>
          <w:b/>
          <w:color w:val="4173C4"/>
          <w:lang w:val="hy-AM"/>
        </w:rPr>
        <w:t>. Կամավորության ինստիտուտի զարգացմանն ուղղված օրենսդրական և ինստիտուցիոնալ կարգավորումների մշակում և ներդրում</w:t>
      </w:r>
    </w:p>
    <w:p w:rsidR="00BB592A" w:rsidRPr="00A67A7A" w:rsidRDefault="00F155AF" w:rsidP="00A67A7A">
      <w:pPr>
        <w:ind w:firstLine="720"/>
        <w:jc w:val="both"/>
        <w:rPr>
          <w:rFonts w:ascii="GHEA Mariam" w:hAnsi="GHEA Mariam" w:cs="Sylfaen"/>
          <w:b/>
          <w:color w:val="4173C4"/>
          <w:lang w:val="hy-AM"/>
        </w:rPr>
      </w:pPr>
      <w:r w:rsidRPr="00A67A7A">
        <w:rPr>
          <w:rFonts w:ascii="GHEA Mariam" w:hAnsi="GHEA Mariam" w:cs="Sylfaen"/>
          <w:b/>
          <w:color w:val="4173C4"/>
          <w:lang w:val="hy-AM"/>
        </w:rPr>
        <w:t>Խնդիր 2. Գործատուների արդյունավետ ներգրավվածություն մասնագիտական կրթության և ուսուցման գործընթացներում</w:t>
      </w:r>
    </w:p>
    <w:p w:rsidR="00F155AF" w:rsidRPr="00BB592A" w:rsidRDefault="00AE201B" w:rsidP="00BB592A">
      <w:pPr>
        <w:ind w:firstLine="720"/>
        <w:jc w:val="both"/>
        <w:rPr>
          <w:rFonts w:ascii="GHEA Mariam" w:hAnsi="GHEA Mariam"/>
          <w:lang w:val="hy-AM"/>
        </w:rPr>
      </w:pPr>
      <w:r w:rsidRPr="009D3C95">
        <w:rPr>
          <w:rFonts w:ascii="GHEA Mariam" w:hAnsi="GHEA Mariam"/>
          <w:lang w:val="hy-AM"/>
        </w:rPr>
        <w:t xml:space="preserve">Համաձայն ՀՀ վիճակագրական կոմիտեի տվյալների` 2017 թ. դրությամբ շրջանավարտների </w:t>
      </w:r>
      <w:r w:rsidRPr="00597C2E">
        <w:rPr>
          <w:rFonts w:ascii="GHEA Mariam" w:hAnsi="GHEA Mariam"/>
          <w:lang w:val="hy-AM"/>
        </w:rPr>
        <w:t>44</w:t>
      </w:r>
      <w:r w:rsidRPr="009D3C95">
        <w:rPr>
          <w:rFonts w:ascii="GHEA Mariam" w:hAnsi="GHEA Mariam"/>
          <w:lang w:val="hy-AM"/>
        </w:rPr>
        <w:t>%-ն ընդունվել է բուհ, իսկ ՆՄՄԿՈւ համակարգ` 25%-ը: Նշված տվյալները վերլուծելու համար անհրաժեշտ է դիտարկել առաջին հերթին տնտեսության կառուցվածքը` այն համադրելով ՆՄՄԿՈւ և բուհական կրթության նպատակների հետ, ինչը դարձյալ բախվում է աշխատաշուկայի առաջարկ-պահանջարկ խնդրին:  Արդյունքում աշխատաշուկայում առնչվում ենք գերկրթվածության երևույթի հետ, որը հանգեցնում է թերզբաղվածության այն առումով, որ բուհի շրջանավարտները գտնում են այնպիսի աշխատանք, որն առավել համապատասխան է ՆՄՄԿՈւ որակավորմանը: Մյուս կողմից էլ` ներկայումս ՆՄՄԿՈւ-բուհ ընտրությունը պայմանավորվում է ոչ այնքան  դիմորդի նախասիրություններով և հարմար աշխատանք գտնելու հեռանկարներով, որքան սոցիալական  հնարավորություններով: Վերոնշյալ հանգամանքների պատճառով աշխատաշուկայի աղճատում է տեղի ունենում: Խնդրի լուծման տարբերակներից առանցքայինը ՆՄՄԿՈւ հաստատությունների ուսման որակի ու հեղինակության բարձրացումն է, ինչը հնարավոր կլինի միայն պետություն-կրթական հաստատություն-մասնավոր ընկերություն համագործակցության սերտացմամբ</w:t>
      </w:r>
      <w:r w:rsidR="00BB592A">
        <w:rPr>
          <w:rFonts w:ascii="GHEA Mariam" w:hAnsi="GHEA Mariam"/>
          <w:lang w:val="hy-AM"/>
        </w:rPr>
        <w:t>։</w:t>
      </w:r>
    </w:p>
    <w:p w:rsidR="006B5070" w:rsidRPr="006B5070" w:rsidRDefault="006B5070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6B5070">
        <w:rPr>
          <w:rFonts w:ascii="GHEA Mariam" w:hAnsi="GHEA Mariam" w:cs="Sylfaen"/>
          <w:b/>
          <w:color w:val="4173C4"/>
          <w:lang w:val="hy-AM"/>
        </w:rPr>
        <w:t>Գործողություն 2.</w:t>
      </w:r>
      <w:r>
        <w:rPr>
          <w:rFonts w:ascii="GHEA Mariam" w:hAnsi="GHEA Mariam" w:cs="Sylfaen"/>
          <w:b/>
          <w:color w:val="4173C4"/>
          <w:lang w:val="hy-AM"/>
        </w:rPr>
        <w:t>1</w:t>
      </w:r>
      <w:r w:rsidRPr="006B5070">
        <w:rPr>
          <w:rFonts w:ascii="GHEA Mariam" w:hAnsi="GHEA Mariam" w:cs="Sylfaen"/>
          <w:b/>
          <w:color w:val="4173C4"/>
          <w:lang w:val="hy-AM"/>
        </w:rPr>
        <w:t xml:space="preserve">. Պետական խթանների համակարգի ձևավորում, այդ թվում՝ համագործակցության գերազանցության գնահատման միջոցով, և կիրարկում ՆՄՄԿՈՒ համակարգում կրթության գործընթացին գործատուների արդյունավետ ներգրավումն ապահովելու համար  </w:t>
      </w:r>
    </w:p>
    <w:p w:rsidR="003269F4" w:rsidRPr="00276AD6" w:rsidRDefault="003269F4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276AD6">
        <w:rPr>
          <w:rFonts w:ascii="GHEA Mariam" w:hAnsi="GHEA Mariam" w:cs="Sylfaen"/>
          <w:b/>
          <w:color w:val="4173C4"/>
          <w:lang w:val="hy-AM"/>
        </w:rPr>
        <w:t>Գործողություն 2.</w:t>
      </w:r>
      <w:r>
        <w:rPr>
          <w:rFonts w:ascii="GHEA Mariam" w:hAnsi="GHEA Mariam" w:cs="Sylfaen"/>
          <w:b/>
          <w:color w:val="4173C4"/>
          <w:lang w:val="hy-AM"/>
        </w:rPr>
        <w:t>2</w:t>
      </w:r>
      <w:r w:rsidRPr="00276AD6">
        <w:rPr>
          <w:rFonts w:ascii="GHEA Mariam" w:hAnsi="GHEA Mariam" w:cs="Sylfaen"/>
          <w:b/>
          <w:color w:val="4173C4"/>
          <w:lang w:val="hy-AM"/>
        </w:rPr>
        <w:t>. Որակավորումների ոլորտային շրջանակների մշակման գործընթացում գործատուների իրական մասնակցության ապահովում</w:t>
      </w:r>
    </w:p>
    <w:p w:rsidR="006B5070" w:rsidRPr="006B5070" w:rsidRDefault="006B5070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6B5070">
        <w:rPr>
          <w:rFonts w:ascii="GHEA Mariam" w:hAnsi="GHEA Mariam" w:cs="Sylfaen"/>
          <w:b/>
          <w:color w:val="4173C4"/>
          <w:lang w:val="hy-AM"/>
        </w:rPr>
        <w:t>Գործողություն 2.</w:t>
      </w:r>
      <w:r w:rsidR="003269F4">
        <w:rPr>
          <w:rFonts w:ascii="GHEA Mariam" w:hAnsi="GHEA Mariam" w:cs="Sylfaen"/>
          <w:b/>
          <w:color w:val="4173C4"/>
          <w:lang w:val="hy-AM"/>
        </w:rPr>
        <w:t>3</w:t>
      </w:r>
      <w:r w:rsidRPr="006B5070">
        <w:rPr>
          <w:rFonts w:ascii="GHEA Mariam" w:hAnsi="GHEA Mariam" w:cs="Sylfaen"/>
          <w:b/>
          <w:color w:val="4173C4"/>
          <w:lang w:val="hy-AM"/>
        </w:rPr>
        <w:t>. Մասնավոր հատվածի ոլորտային միավորումների ձևավորման միջոցով ընտրված կրթական և հմտությունների զարգացման նպատակային ծրագրերի իրագործում</w:t>
      </w:r>
    </w:p>
    <w:p w:rsidR="00BB592A" w:rsidRDefault="00BB592A" w:rsidP="00A67A7A">
      <w:pPr>
        <w:jc w:val="both"/>
        <w:rPr>
          <w:rFonts w:ascii="GHEA Mariam" w:hAnsi="GHEA Mariam" w:cs="Sylfaen"/>
          <w:lang w:val="hy-AM"/>
        </w:rPr>
      </w:pPr>
    </w:p>
    <w:p w:rsidR="006C2558" w:rsidRDefault="006C2558" w:rsidP="00CF3D57">
      <w:pPr>
        <w:ind w:firstLine="720"/>
        <w:jc w:val="both"/>
        <w:rPr>
          <w:rFonts w:ascii="GHEA Mariam" w:hAnsi="GHEA Mariam" w:cs="Sylfaen"/>
          <w:lang w:val="hy-AM"/>
        </w:rPr>
      </w:pPr>
    </w:p>
    <w:p w:rsidR="00CF3D57" w:rsidRPr="009D3C95" w:rsidRDefault="00CF3D57" w:rsidP="00CF3D57">
      <w:pPr>
        <w:ind w:firstLine="720"/>
        <w:jc w:val="both"/>
        <w:rPr>
          <w:rFonts w:ascii="GHEA Mariam" w:hAnsi="GHEA Mariam" w:cs="Sylfaen"/>
          <w:lang w:val="hy-AM"/>
        </w:rPr>
      </w:pPr>
      <w:r w:rsidRPr="009D3C95">
        <w:rPr>
          <w:rFonts w:ascii="GHEA Mariam" w:hAnsi="GHEA Mariam" w:cs="Sylfaen"/>
          <w:lang w:val="hy-AM"/>
        </w:rPr>
        <w:t xml:space="preserve">Ակադեմիական միջավայրում գիտահետազոտական աշխատանքների ստեղծման հիմքում ընկած է մի կողմից գիտական նորույթի ստեղծման, մյուս կողմից էլ՝ ստեղծված արդյունքի կիրառելիության և արդիականության ապահովման խնդիրը: Նույնը վերաբերում է բուհական համակարգում իրականացվող գիտահետազոտական աշխատանքներին: Ուսանողները և իրենց գիտական ղեկավարները ազատ են գիտական աշխատանքի թեմայի ընտրության հարցում: Այդուհանդերձ, քանի որ կառավարության խնդիրներից է նաև պետություն-գիտական հանրույթ կապի ապահովումը և գիտական գործունեության արդյունքների կիրառումը պետության զարգացման համար, ուստի կարիք կա նաև որոշ գիտական թեմաներով պետական պատվերի իջեցման կամ մասնավոր ընկերությունների հետ համագործակցության: Ընդ որում` հստակ թեմաներով աշխատանքների ստեղծումը լինելու է կամավոր, սակայն պատվիրատուի կողմից որոշակի </w:t>
      </w:r>
      <w:r w:rsidRPr="000511F1">
        <w:rPr>
          <w:rFonts w:ascii="GHEA Mariam" w:hAnsi="GHEA Mariam" w:cs="Sylfaen"/>
          <w:lang w:val="hy-AM"/>
        </w:rPr>
        <w:t>աջակցություն է</w:t>
      </w:r>
      <w:r w:rsidRPr="009D3C95">
        <w:rPr>
          <w:rFonts w:ascii="GHEA Mariam" w:hAnsi="GHEA Mariam" w:cs="Sylfaen"/>
          <w:lang w:val="hy-AM"/>
        </w:rPr>
        <w:t xml:space="preserve"> տրվելու, ինչպես օրինակ` օժանդակություն տվյալների հավաքագրման գործընթացում և այլն:</w:t>
      </w:r>
    </w:p>
    <w:p w:rsidR="000501DA" w:rsidRDefault="00CF3D57" w:rsidP="000501DA">
      <w:pPr>
        <w:ind w:firstLine="720"/>
        <w:jc w:val="both"/>
        <w:rPr>
          <w:rFonts w:ascii="GHEA Mariam" w:hAnsi="GHEA Mariam" w:cs="Sylfaen"/>
          <w:lang w:val="hy-AM"/>
        </w:rPr>
      </w:pPr>
      <w:r w:rsidRPr="009D3C95">
        <w:rPr>
          <w:rFonts w:ascii="GHEA Mariam" w:hAnsi="GHEA Mariam" w:cs="Sylfaen"/>
          <w:lang w:val="hy-AM"/>
        </w:rPr>
        <w:t>Պետության կողմից նման փորձ արդեն առկա է «Մանուկյան Սիմոն» հետազոտական հիմնադրամի շրջանակներում, ինչպես նաև ՀՀ առողջապահության նախարարության կողմից: Հայաստանի գործատուների հանրապետական միությունը ևս նման ծրագրեր է իրականացրել մի շարք բուհերի հետ: Առկա փորձի վերլուծությունը կարող է մոդելի ընդլայնման հիմք դառնալ:</w:t>
      </w:r>
    </w:p>
    <w:p w:rsidR="00CE3E8E" w:rsidRPr="00CF3D57" w:rsidRDefault="00CE3E8E" w:rsidP="000501DA">
      <w:pPr>
        <w:ind w:firstLine="720"/>
        <w:jc w:val="both"/>
        <w:rPr>
          <w:rFonts w:ascii="GHEA Mariam" w:hAnsi="GHEA Mariam" w:cs="Sylfaen"/>
          <w:lang w:val="hy-AM"/>
        </w:rPr>
      </w:pPr>
      <w:r>
        <w:rPr>
          <w:rFonts w:ascii="GHEA Mariam" w:hAnsi="GHEA Mariam" w:cs="Sylfaen"/>
          <w:lang w:val="hy-AM"/>
        </w:rPr>
        <w:t>Բուհերի կողմից կիրառական արդյունքի ստեղծման միջոցներից է նաև թեմատիկ փորձարարական լաբերի ստեղծումը՝ միջբուհական սերտ համագործակցության և միջազգային լավագույն փորձի տեղայնացման միջոցով։</w:t>
      </w:r>
    </w:p>
    <w:p w:rsidR="00F155AF" w:rsidRPr="00276AD6" w:rsidRDefault="00F155AF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276AD6">
        <w:rPr>
          <w:rFonts w:ascii="GHEA Mariam" w:hAnsi="GHEA Mariam" w:cs="Sylfaen"/>
          <w:b/>
          <w:color w:val="4173C4"/>
          <w:lang w:val="hy-AM"/>
        </w:rPr>
        <w:t>Գործողություն 2.</w:t>
      </w:r>
      <w:r w:rsidR="00CE3E8E">
        <w:rPr>
          <w:rFonts w:ascii="GHEA Mariam" w:hAnsi="GHEA Mariam" w:cs="Sylfaen"/>
          <w:b/>
          <w:color w:val="4173C4"/>
          <w:lang w:val="hy-AM"/>
        </w:rPr>
        <w:t>4</w:t>
      </w:r>
      <w:r w:rsidRPr="00276AD6">
        <w:rPr>
          <w:rFonts w:ascii="GHEA Mariam" w:hAnsi="GHEA Mariam" w:cs="Sylfaen"/>
          <w:b/>
          <w:color w:val="4173C4"/>
          <w:lang w:val="hy-AM"/>
        </w:rPr>
        <w:t>. Բուհերին հետազոտական աշխատանքների և ծառայությունների պատվերի ինստիտուտի կայացման համար խթանների համակարգի ձևավորում և համակարգում</w:t>
      </w:r>
    </w:p>
    <w:p w:rsidR="000501DA" w:rsidRPr="00276AD6" w:rsidRDefault="000501DA" w:rsidP="00A67A7A">
      <w:pPr>
        <w:ind w:firstLine="720"/>
        <w:jc w:val="both"/>
        <w:rPr>
          <w:rFonts w:ascii="GHEA Mariam" w:hAnsi="GHEA Mariam" w:cs="Sylfaen"/>
          <w:b/>
          <w:color w:val="4173C4"/>
          <w:lang w:val="hy-AM"/>
        </w:rPr>
      </w:pPr>
      <w:r w:rsidRPr="00276AD6">
        <w:rPr>
          <w:rFonts w:ascii="GHEA Mariam" w:hAnsi="GHEA Mariam" w:cs="Sylfaen"/>
          <w:b/>
          <w:color w:val="4173C4"/>
          <w:lang w:val="hy-AM"/>
        </w:rPr>
        <w:t xml:space="preserve">Գործողություն </w:t>
      </w:r>
      <w:r w:rsidR="00CE3E8E">
        <w:rPr>
          <w:rFonts w:ascii="GHEA Mariam" w:hAnsi="GHEA Mariam" w:cs="Sylfaen"/>
          <w:b/>
          <w:color w:val="4173C4"/>
          <w:lang w:val="hy-AM"/>
        </w:rPr>
        <w:t>2</w:t>
      </w:r>
      <w:r w:rsidRPr="00276AD6">
        <w:rPr>
          <w:rFonts w:ascii="GHEA Mariam" w:hAnsi="GHEA Mariam" w:cs="Sylfaen"/>
          <w:b/>
          <w:color w:val="4173C4"/>
          <w:lang w:val="hy-AM"/>
        </w:rPr>
        <w:t>.5. Միջբուհական և միջառարկայական փորձարարական թեմատիկ լաբերի ստեղծում և ծրագրերի իրագործում</w:t>
      </w:r>
    </w:p>
    <w:p w:rsidR="00CE3E8E" w:rsidRPr="00276AD6" w:rsidRDefault="00CE3E8E" w:rsidP="008077CE">
      <w:pPr>
        <w:jc w:val="both"/>
        <w:rPr>
          <w:rFonts w:ascii="GHEA Mariam" w:hAnsi="GHEA Mariam" w:cs="Sylfaen"/>
          <w:b/>
          <w:color w:val="4173C4"/>
          <w:lang w:val="hy-AM"/>
        </w:rPr>
      </w:pPr>
    </w:p>
    <w:p w:rsidR="006C2558" w:rsidRDefault="006C2558" w:rsidP="000501DA">
      <w:pPr>
        <w:ind w:firstLine="720"/>
        <w:jc w:val="both"/>
        <w:rPr>
          <w:rFonts w:ascii="GHEA Mariam" w:hAnsi="GHEA Mariam" w:cs="Sylfaen"/>
          <w:lang w:val="hy-AM"/>
        </w:rPr>
      </w:pPr>
    </w:p>
    <w:p w:rsidR="000501DA" w:rsidRPr="000501DA" w:rsidRDefault="000501DA" w:rsidP="000501DA">
      <w:pPr>
        <w:ind w:firstLine="720"/>
        <w:jc w:val="both"/>
        <w:rPr>
          <w:rFonts w:ascii="GHEA Mariam" w:hAnsi="GHEA Mariam" w:cs="Sylfaen"/>
          <w:lang w:val="hy-AM"/>
        </w:rPr>
      </w:pPr>
      <w:r w:rsidRPr="009D3C95">
        <w:rPr>
          <w:rFonts w:ascii="GHEA Mariam" w:hAnsi="GHEA Mariam" w:cs="Sylfaen"/>
          <w:lang w:val="hy-AM"/>
        </w:rPr>
        <w:t xml:space="preserve">Ներկայումս կրթաթոշակների տրամադրման համակարգի տրամաբանությունը պետության համար առաջնահերթ համարվող ուղղություններով լավագույն առաջադիմություն ունեցող ուսանողների խրախուսումն է, աշխատաշուկայի առաջարկի ու պահանջարկի համակշռումը: Այդուհանդերձ, </w:t>
      </w:r>
      <w:r w:rsidRPr="000511F1">
        <w:rPr>
          <w:rFonts w:ascii="GHEA Mariam" w:hAnsi="GHEA Mariam" w:cs="Sylfaen"/>
          <w:lang w:val="hy-AM"/>
        </w:rPr>
        <w:t>աշխատաշուկայի պահանջարկի մասին համապարփակ տվյալների</w:t>
      </w:r>
      <w:r w:rsidRPr="009D3C95">
        <w:rPr>
          <w:rFonts w:ascii="GHEA Mariam" w:hAnsi="GHEA Mariam" w:cs="Sylfaen"/>
          <w:lang w:val="hy-AM"/>
        </w:rPr>
        <w:t xml:space="preserve"> բացակայությունը խնդրահարույց է դարձնում կայացվող որոշումների արդյունավետությունը: Բացի այդ` ուսումնառության ընթացքում կամ դրա ավարտից հետո պետությունը որևէ առնչություն չի ունենում կրթաթոշակառուների հետ, մինչդեռ կրթաթոշակառուի և պետության կողմից որոշակի պարտականությունների ստանձնումը, ինչպես օրինակ` ուսումնառության ընթացքում պետության համար հետաքրքրություն ներկայացնող թեմաներով հետազոտությունների իրականացում, հանրային նշանակություն ունեցող ծրագրերում կամավոր հիմունքներով ներգրավում, պետական մարմիններում պրակտիկայի միջոցով ստացած տեսական գիտելիքների ամրապնդում և պետության համար հավելյալ արժեքի ստեղծումը, ավելի կմեծացներ պետության կողմից մարդկային կապիտալի զարգացման մեջ ներդրվող գումարի արդյունավետությունը, ինչպես նաև ուսանողի մոտ կձևավորեր աշխատաշուկայի կողմից պահանջված հմտություններ և կարողություններ: Ուստի անհրաժեշտ է հստակեցնել պետության կողմից կրթաթոշակների տրամադրման տրամաբանությունը` այն դարձնելով ավելի փաստահենք և արդյունավետ: </w:t>
      </w:r>
      <w:r w:rsidR="00CE3E8E">
        <w:rPr>
          <w:rFonts w:ascii="GHEA Mariam" w:hAnsi="GHEA Mariam" w:cs="Sylfaen"/>
          <w:lang w:val="hy-AM"/>
        </w:rPr>
        <w:t xml:space="preserve">Միաժամանակ, մասնավոր հատվածը կրթաթոշակների տրամադրման միջոցով հնարավորություն կունենա նպաստելու իր կողմից պահանջարկ ունեցող մասնագիտությունների գծով մասնագետների պատրաստմանը։ </w:t>
      </w:r>
    </w:p>
    <w:p w:rsidR="00F155AF" w:rsidRPr="00276AD6" w:rsidRDefault="00F155AF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276AD6">
        <w:rPr>
          <w:rFonts w:ascii="GHEA Mariam" w:hAnsi="GHEA Mariam" w:cs="Sylfaen"/>
          <w:b/>
          <w:color w:val="4173C4"/>
          <w:lang w:val="hy-AM"/>
        </w:rPr>
        <w:t>Գործողություն 2.</w:t>
      </w:r>
      <w:r w:rsidR="00F03334">
        <w:rPr>
          <w:rFonts w:ascii="GHEA Mariam" w:hAnsi="GHEA Mariam" w:cs="Sylfaen"/>
          <w:b/>
          <w:color w:val="4173C4"/>
          <w:lang w:val="hy-AM"/>
        </w:rPr>
        <w:t>6</w:t>
      </w:r>
      <w:r w:rsidRPr="00276AD6">
        <w:rPr>
          <w:rFonts w:ascii="GHEA Mariam" w:hAnsi="GHEA Mariam" w:cs="Sylfaen"/>
          <w:b/>
          <w:color w:val="4173C4"/>
          <w:lang w:val="hy-AM"/>
        </w:rPr>
        <w:t>. Պետական կրթաթոշակների տրամադրման համակարգի արդիականացում և մասնագիտական աճի ու հմտությունների զարգացման պետական-մասնավոր կրթաթոշակային հիմնադրամի ձևավորում</w:t>
      </w:r>
    </w:p>
    <w:p w:rsidR="00CE3E8E" w:rsidRPr="009D3C95" w:rsidRDefault="00CE3E8E" w:rsidP="00CF3D57">
      <w:pPr>
        <w:jc w:val="both"/>
        <w:rPr>
          <w:rFonts w:ascii="GHEA Mariam" w:hAnsi="GHEA Mariam"/>
          <w:lang w:val="hy-AM"/>
        </w:rPr>
      </w:pPr>
    </w:p>
    <w:p w:rsidR="006C2558" w:rsidRDefault="006C2558" w:rsidP="00F03334">
      <w:pPr>
        <w:ind w:firstLine="720"/>
        <w:jc w:val="both"/>
        <w:rPr>
          <w:rFonts w:ascii="GHEA Mariam" w:hAnsi="GHEA Mariam"/>
          <w:lang w:val="hy-AM"/>
        </w:rPr>
      </w:pPr>
    </w:p>
    <w:p w:rsidR="00CF3D57" w:rsidRDefault="00CF3D57" w:rsidP="00F03334">
      <w:pPr>
        <w:ind w:firstLine="720"/>
        <w:jc w:val="both"/>
        <w:rPr>
          <w:rFonts w:ascii="GHEA Mariam" w:hAnsi="GHEA Mariam"/>
          <w:lang w:val="hy-AM"/>
        </w:rPr>
      </w:pPr>
      <w:r w:rsidRPr="009D3C95">
        <w:rPr>
          <w:rFonts w:ascii="GHEA Mariam" w:hAnsi="GHEA Mariam"/>
          <w:lang w:val="hy-AM"/>
        </w:rPr>
        <w:t xml:space="preserve">Բուհերում ստացած տեսական գիտելիքի գործնական ամրապնդումը </w:t>
      </w:r>
      <w:r w:rsidR="00DA34D0">
        <w:rPr>
          <w:rFonts w:ascii="GHEA Mariam" w:hAnsi="GHEA Mariam"/>
          <w:lang w:val="hy-AM"/>
        </w:rPr>
        <w:t>ապահովվում է նաև</w:t>
      </w:r>
      <w:r w:rsidRPr="009D3C95">
        <w:rPr>
          <w:rFonts w:ascii="GHEA Mariam" w:hAnsi="GHEA Mariam"/>
          <w:lang w:val="hy-AM"/>
        </w:rPr>
        <w:t xml:space="preserve"> մասնագիտական պրակտիկայի միջոցով: </w:t>
      </w:r>
      <w:r w:rsidR="00DA34D0">
        <w:rPr>
          <w:rFonts w:ascii="GHEA Mariam" w:hAnsi="GHEA Mariam"/>
          <w:lang w:val="hy-AM"/>
        </w:rPr>
        <w:t>Ե</w:t>
      </w:r>
      <w:r w:rsidRPr="009D3C95">
        <w:rPr>
          <w:rFonts w:ascii="GHEA Mariam" w:hAnsi="GHEA Mariam"/>
          <w:lang w:val="hy-AM"/>
        </w:rPr>
        <w:t>րիտասարդների 26.6%-ն աշխատաշուկայում ավելի լավ հնարավորություն ձեռք բերելու համար նշում է, որ պրակտիկայի կարիք ունի:</w:t>
      </w:r>
      <w:r w:rsidRPr="009D3C95">
        <w:rPr>
          <w:rStyle w:val="FootnoteReference"/>
          <w:rFonts w:ascii="GHEA Mariam" w:hAnsi="GHEA Mariam"/>
          <w:lang w:val="hy-AM"/>
        </w:rPr>
        <w:t xml:space="preserve"> </w:t>
      </w:r>
      <w:r w:rsidRPr="000511F1">
        <w:rPr>
          <w:rStyle w:val="FootnoteReference"/>
          <w:rFonts w:ascii="GHEA Mariam" w:hAnsi="GHEA Mariam"/>
        </w:rPr>
        <w:footnoteReference w:id="9"/>
      </w:r>
      <w:r w:rsidRPr="009D3C95">
        <w:rPr>
          <w:rFonts w:ascii="GHEA Mariam" w:hAnsi="GHEA Mariam"/>
          <w:lang w:val="hy-AM"/>
        </w:rPr>
        <w:t xml:space="preserve"> Միևնույն ժամանակ, նույն հետազոտության տվյալներով` առկա կարճաժամկետ ուսումնական պարտադիր պրակտիկաները սովորաբար չեն ծառայում իրենց նպատակին:</w:t>
      </w:r>
    </w:p>
    <w:p w:rsidR="00CF3D57" w:rsidRPr="00597C2E" w:rsidRDefault="00CF3D57" w:rsidP="00CF3D57">
      <w:pPr>
        <w:ind w:firstLine="720"/>
        <w:jc w:val="both"/>
        <w:rPr>
          <w:rFonts w:ascii="GHEA Mariam" w:hAnsi="GHEA Mariam"/>
          <w:lang w:val="hy-AM"/>
        </w:rPr>
      </w:pPr>
      <w:r w:rsidRPr="00597C2E">
        <w:rPr>
          <w:rFonts w:ascii="GHEA Mariam" w:hAnsi="GHEA Mariam"/>
          <w:lang w:val="hy-AM"/>
        </w:rPr>
        <w:t>Ուսումնառության տարիներին աշխատում է ուսանողների միայն 11.5%ը: Գործազուրկ շրջանավարտների 93%-ը չի աշխատել նաև ուսումնառության տարիներին: Մեկ այլ հետազոտության</w:t>
      </w:r>
      <w:r w:rsidRPr="000511F1">
        <w:rPr>
          <w:rStyle w:val="FootnoteReference"/>
          <w:rFonts w:ascii="GHEA Mariam" w:hAnsi="GHEA Mariam"/>
        </w:rPr>
        <w:footnoteReference w:id="10"/>
      </w:r>
      <w:r w:rsidRPr="00597C2E">
        <w:rPr>
          <w:rFonts w:ascii="GHEA Mariam" w:hAnsi="GHEA Mariam"/>
          <w:lang w:val="hy-AM"/>
        </w:rPr>
        <w:t xml:space="preserve"> համաձայն` ուսանողների 64%-ը միայն սովորում է և չի աշխատում: Աշխատողների 45%-ը ձգտում է աշխատել աշխատանքային փորձ ունենալու համար: Միևնույն ժամանակ շրջանավարտները ևս դժվարությունների են բախվում աշխատանք գտնելիս, որոնցից գլխավորն աշխատանքային փորձի բացակայությունն է:</w:t>
      </w:r>
      <w:r w:rsidRPr="00597C2E">
        <w:rPr>
          <w:rStyle w:val="FootnoteReference"/>
          <w:rFonts w:ascii="GHEA Mariam" w:hAnsi="GHEA Mariam"/>
          <w:lang w:val="hy-AM"/>
        </w:rPr>
        <w:t xml:space="preserve"> </w:t>
      </w:r>
      <w:r w:rsidRPr="000511F1">
        <w:rPr>
          <w:rStyle w:val="FootnoteReference"/>
          <w:rFonts w:ascii="GHEA Mariam" w:hAnsi="GHEA Mariam"/>
        </w:rPr>
        <w:footnoteReference w:id="11"/>
      </w:r>
      <w:r w:rsidRPr="00597C2E">
        <w:rPr>
          <w:rFonts w:ascii="GHEA Mariam" w:hAnsi="GHEA Mariam"/>
          <w:lang w:val="hy-AM"/>
        </w:rPr>
        <w:t>`</w:t>
      </w:r>
    </w:p>
    <w:p w:rsidR="00CF3D57" w:rsidRPr="00CF3D57" w:rsidRDefault="00CF3D57" w:rsidP="00CF3D57">
      <w:pPr>
        <w:ind w:firstLine="720"/>
        <w:jc w:val="both"/>
        <w:rPr>
          <w:rFonts w:ascii="GHEA Mariam" w:hAnsi="GHEA Mariam"/>
          <w:lang w:val="hy-AM"/>
        </w:rPr>
      </w:pPr>
      <w:r w:rsidRPr="00597C2E">
        <w:rPr>
          <w:rFonts w:ascii="GHEA Mariam" w:hAnsi="GHEA Mariam"/>
          <w:lang w:val="hy-AM"/>
        </w:rPr>
        <w:t xml:space="preserve">2018 թվականի  դեկտեմբերի 12-ին ՀՀ առաջին փոխվարչապետի N 439-Ն որոշմամբ սահմանվել է պետական կառավարման մարմիններում փորձնակ գրանցելու կարգը, որը հնարավորություն է տալիս փորձնակության տարիները համարել հանրային ծառայության ստաժ: Նոր կարգը դեռևս ամբողջությամբ չի գործարկվում: Միևնույն ժամանակ, առկա հիմունքներով համալսարանում սովորողների համար փորձնակության սույն կարգը գործող սահմանափակումներով կարող է որոշ խնդիրներ առաջացնել, ուստի կարիք կա նաև մշակելու հատկապես բարձր առաջադիմություն ունեցող ուսանողների համար փորձնակության նոր մոդել, որը հնարավորություն կտա ամրապնդելու ստացված գիտելիքները: Մոդելի հաջողության պարագայում համապատասխան օրենսդրական կարգավորումների միջոցով այն կարող է կիրառվել նաև մասնավոր ընկերությունների կողմից: </w:t>
      </w:r>
    </w:p>
    <w:p w:rsidR="00F155AF" w:rsidRPr="00276AD6" w:rsidRDefault="00F155AF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276AD6">
        <w:rPr>
          <w:rFonts w:ascii="GHEA Mariam" w:hAnsi="GHEA Mariam" w:cs="Sylfaen"/>
          <w:b/>
          <w:color w:val="4173C4"/>
          <w:lang w:val="hy-AM"/>
        </w:rPr>
        <w:t>Գործողություն 2.</w:t>
      </w:r>
      <w:r w:rsidR="00F03334">
        <w:rPr>
          <w:rFonts w:ascii="GHEA Mariam" w:hAnsi="GHEA Mariam" w:cs="Sylfaen"/>
          <w:b/>
          <w:color w:val="4173C4"/>
          <w:lang w:val="hy-AM"/>
        </w:rPr>
        <w:t>7</w:t>
      </w:r>
      <w:r w:rsidRPr="00276AD6">
        <w:rPr>
          <w:rFonts w:ascii="GHEA Mariam" w:hAnsi="GHEA Mariam" w:cs="Sylfaen"/>
          <w:b/>
          <w:color w:val="4173C4"/>
          <w:lang w:val="hy-AM"/>
        </w:rPr>
        <w:t>. Մասնագիտական պրակտիկայի և փորձնակության մոդելների վերանայում և ներդրում</w:t>
      </w:r>
    </w:p>
    <w:p w:rsidR="00F03334" w:rsidRPr="00276AD6" w:rsidRDefault="00F03334" w:rsidP="00A67A7A">
      <w:pPr>
        <w:jc w:val="both"/>
        <w:rPr>
          <w:rFonts w:ascii="GHEA Mariam" w:hAnsi="GHEA Mariam" w:cs="Sylfaen"/>
          <w:lang w:val="hy-AM"/>
        </w:rPr>
      </w:pPr>
    </w:p>
    <w:p w:rsidR="006C2558" w:rsidRDefault="006C2558" w:rsidP="00CF3D57">
      <w:pPr>
        <w:ind w:firstLine="720"/>
        <w:jc w:val="both"/>
        <w:rPr>
          <w:rFonts w:ascii="GHEA Mariam" w:hAnsi="GHEA Mariam" w:cs="Sylfaen"/>
          <w:lang w:val="hy-AM"/>
        </w:rPr>
      </w:pPr>
    </w:p>
    <w:p w:rsidR="00CF3D57" w:rsidRPr="00CF3D57" w:rsidRDefault="00CF3D57" w:rsidP="00CF3D57">
      <w:pPr>
        <w:ind w:firstLine="720"/>
        <w:jc w:val="both"/>
        <w:rPr>
          <w:rFonts w:ascii="GHEA Mariam" w:hAnsi="GHEA Mariam" w:cs="Sylfaen"/>
          <w:lang w:val="hy-AM"/>
        </w:rPr>
      </w:pPr>
      <w:r w:rsidRPr="009D3C95">
        <w:rPr>
          <w:rFonts w:ascii="GHEA Mariam" w:hAnsi="GHEA Mariam" w:cs="Sylfaen"/>
          <w:lang w:val="hy-AM"/>
        </w:rPr>
        <w:t>Հարափոփոխ միջավայրում տնտեսության մարտահրավերներից մեկը աշխատաշուկայի կողմից մշտապես նոր հմտություններ և գիտելիք պահանջելն է, ինչը դժվար է ապահովել միայն ֆորմալ կրթական համակարգի միջոցով: Այս առումով կարևորվում է ոչ ֆորմալ և հատկապես հարատև կրթության գաղափարի իրականացումը, ինչը հնարավորություն է տալիս անձին մշտապես զարգացնելու իր մարդկային կապիտալը` հետ չմնալու աշխատաշուկայի պահանջներից: Այսօր Հայաստանում հարատև կրթության մշակույթը չի արմատավորվել, մինչդեռ տնտեսության մեջ կատարվող պարբերական փոփոխությունները պահանջում են վերապատրաստման ծրագրերի ավելացում: Քանի որ ՆՄՄԿՈւ հաստատություններն ունեն համապատասխան պայմանները, ուստի հնարավոր է օգտագործել առկա ռեսուրսը` ֆորմալ կրթությունից զատ նաև որակյալ վերամասնագիտացման հնարավորությունների ընձեռման նպատակով: Սա տնտեսությունից եկող ազդանշաններին արագ արձագանքելու հնարավորություն կընձեռի:</w:t>
      </w:r>
      <w:r w:rsidR="00DD5156">
        <w:rPr>
          <w:rFonts w:ascii="GHEA Mariam" w:hAnsi="GHEA Mariam" w:cs="Sylfaen"/>
          <w:lang w:val="hy-AM"/>
        </w:rPr>
        <w:t xml:space="preserve"> </w:t>
      </w:r>
      <w:r>
        <w:rPr>
          <w:rFonts w:ascii="GHEA Mariam" w:hAnsi="GHEA Mariam" w:cs="Sylfaen"/>
          <w:lang w:val="hy-AM"/>
        </w:rPr>
        <w:t>Բացի այդ՝</w:t>
      </w:r>
      <w:r w:rsidRPr="009D3C95">
        <w:rPr>
          <w:rFonts w:ascii="GHEA Mariam" w:hAnsi="GHEA Mariam" w:cs="Sylfaen"/>
          <w:lang w:val="hy-AM"/>
        </w:rPr>
        <w:t xml:space="preserve"> վերապատրաստման առկա հնարավորությունները </w:t>
      </w:r>
      <w:r>
        <w:rPr>
          <w:rFonts w:ascii="GHEA Mariam" w:hAnsi="GHEA Mariam" w:cs="Sylfaen"/>
          <w:lang w:val="hy-AM"/>
        </w:rPr>
        <w:t xml:space="preserve">քարտեզագրելու միջոցով հնարավոր է </w:t>
      </w:r>
      <w:r w:rsidRPr="009D3C95">
        <w:rPr>
          <w:rFonts w:ascii="GHEA Mariam" w:hAnsi="GHEA Mariam" w:cs="Sylfaen"/>
          <w:lang w:val="hy-AM"/>
        </w:rPr>
        <w:t>հասկանալ ֆորմալ կրթության բացերը:</w:t>
      </w:r>
    </w:p>
    <w:p w:rsidR="00F155AF" w:rsidRPr="00F03334" w:rsidRDefault="00F155AF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F03334">
        <w:rPr>
          <w:rFonts w:ascii="GHEA Mariam" w:hAnsi="GHEA Mariam" w:cs="Sylfaen"/>
          <w:b/>
          <w:color w:val="4173C4"/>
          <w:lang w:val="hy-AM"/>
        </w:rPr>
        <w:t>Գործողություն 2.</w:t>
      </w:r>
      <w:r w:rsidR="00F03334">
        <w:rPr>
          <w:rFonts w:ascii="GHEA Mariam" w:hAnsi="GHEA Mariam" w:cs="Sylfaen"/>
          <w:b/>
          <w:color w:val="4173C4"/>
          <w:lang w:val="hy-AM"/>
        </w:rPr>
        <w:t>8</w:t>
      </w:r>
      <w:r w:rsidRPr="00F03334">
        <w:rPr>
          <w:rFonts w:ascii="MS Gothic" w:eastAsia="MS Gothic" w:hAnsi="MS Gothic" w:cs="MS Gothic" w:hint="eastAsia"/>
          <w:b/>
          <w:color w:val="4173C4"/>
          <w:lang w:val="hy-AM"/>
        </w:rPr>
        <w:t>․</w:t>
      </w:r>
      <w:r w:rsidRPr="00F03334">
        <w:rPr>
          <w:rFonts w:ascii="GHEA Mariam" w:hAnsi="GHEA Mariam" w:cs="Sylfaen"/>
          <w:b/>
          <w:color w:val="4173C4"/>
          <w:lang w:val="hy-AM"/>
        </w:rPr>
        <w:t xml:space="preserve"> Մասնավոր հատված-պետություն համագործակցության միջոցով վերապատրաստման հնարավորությունների ընդլայնում</w:t>
      </w:r>
    </w:p>
    <w:p w:rsidR="00E8098F" w:rsidRDefault="00E8098F" w:rsidP="00F921E8">
      <w:pPr>
        <w:jc w:val="both"/>
        <w:rPr>
          <w:rFonts w:ascii="GHEA Mariam" w:hAnsi="GHEA Mariam" w:cs="Sylfaen"/>
          <w:b/>
          <w:color w:val="4173C4"/>
          <w:lang w:val="hy-AM"/>
        </w:rPr>
      </w:pPr>
    </w:p>
    <w:p w:rsidR="00E8098F" w:rsidRPr="00A67A7A" w:rsidRDefault="00F155AF" w:rsidP="00A67A7A">
      <w:pPr>
        <w:ind w:firstLine="720"/>
        <w:jc w:val="both"/>
        <w:rPr>
          <w:rFonts w:ascii="GHEA Mariam" w:hAnsi="GHEA Mariam" w:cs="Sylfaen"/>
          <w:b/>
          <w:color w:val="4173C4"/>
          <w:lang w:val="hy-AM"/>
        </w:rPr>
      </w:pPr>
      <w:r w:rsidRPr="00F921E8">
        <w:rPr>
          <w:rFonts w:ascii="GHEA Mariam" w:hAnsi="GHEA Mariam" w:cs="Sylfaen"/>
          <w:b/>
          <w:color w:val="4173C4"/>
          <w:lang w:val="hy-AM"/>
        </w:rPr>
        <w:t>Խնդիր 3. Շրջանավարտների մրցունակության բարձրացում և իրացման հնարավորությունների ընդլայնում</w:t>
      </w:r>
    </w:p>
    <w:p w:rsidR="00F155AF" w:rsidRPr="000501DA" w:rsidRDefault="00F03334" w:rsidP="000501DA">
      <w:pPr>
        <w:ind w:firstLine="720"/>
        <w:jc w:val="both"/>
        <w:rPr>
          <w:rFonts w:ascii="GHEA Mariam" w:hAnsi="GHEA Mariam" w:cs="Sylfaen"/>
          <w:lang w:val="hy-AM"/>
        </w:rPr>
      </w:pPr>
      <w:r>
        <w:rPr>
          <w:rFonts w:ascii="GHEA Mariam" w:hAnsi="GHEA Mariam" w:cs="Sylfaen"/>
          <w:lang w:val="hy-AM"/>
        </w:rPr>
        <w:t xml:space="preserve">ՆՄՄԿՈՒ և բուհերի շրջանավարտների մասնագիտական իրացման կարևոր գործիքներ են կարիերայի կենտրոնները, որոնք օգնում են </w:t>
      </w:r>
      <w:r w:rsidR="00E8098F">
        <w:rPr>
          <w:rFonts w:ascii="GHEA Mariam" w:hAnsi="GHEA Mariam" w:cs="Sylfaen"/>
          <w:lang w:val="hy-AM"/>
        </w:rPr>
        <w:t xml:space="preserve">ոչ միայն </w:t>
      </w:r>
      <w:r>
        <w:rPr>
          <w:rFonts w:ascii="GHEA Mariam" w:hAnsi="GHEA Mariam" w:cs="Sylfaen"/>
          <w:lang w:val="hy-AM"/>
        </w:rPr>
        <w:t xml:space="preserve">աշխատանք գտնելիս, այլև կարիերայի պլանավորման գործում։ </w:t>
      </w:r>
      <w:r w:rsidR="000501DA" w:rsidRPr="009D3C95">
        <w:rPr>
          <w:rFonts w:ascii="GHEA Mariam" w:hAnsi="GHEA Mariam" w:cs="Sylfaen"/>
          <w:lang w:val="hy-AM"/>
        </w:rPr>
        <w:t>Կարիերայի ուղղորդման կենտրոններ ստեղծվել</w:t>
      </w:r>
      <w:r>
        <w:rPr>
          <w:rFonts w:ascii="GHEA Mariam" w:hAnsi="GHEA Mariam" w:cs="Sylfaen"/>
          <w:lang w:val="hy-AM"/>
        </w:rPr>
        <w:t xml:space="preserve"> են</w:t>
      </w:r>
      <w:r w:rsidR="000501DA" w:rsidRPr="009D3C95">
        <w:rPr>
          <w:rFonts w:ascii="GHEA Mariam" w:hAnsi="GHEA Mariam" w:cs="Sylfaen"/>
          <w:lang w:val="hy-AM"/>
        </w:rPr>
        <w:t xml:space="preserve"> ՆՄՄԿՈւ բոլոր հաստատություններում, որոնք ունեն հստակ մեթոդաբանություն և գործառույթներ: Թեպետ բուհերը ևս ունեն կարիերայի ուղղորդման կենտրոններ, սակայն հստակ չեն դրանց գործառույթները, մեթոդաբանությունը, հետևապես նաև արդյունքները: Միևնույն ժամանակ զբաղվածության տարածքային կենտրոնները ևս մատուցում են կարիերայի ուղղորդման խորհրդատվություն, ինչը հաճախ արդյունավետ չի լինում: </w:t>
      </w:r>
      <w:r w:rsidR="00E8098F">
        <w:rPr>
          <w:rFonts w:ascii="GHEA Mariam" w:hAnsi="GHEA Mariam" w:cs="Sylfaen"/>
          <w:lang w:val="hy-AM"/>
        </w:rPr>
        <w:t>Բացի այդ՝ կարիերայի կենտրոնների հետևողական աշխատանքի արդյունքում հնարավոր է ստանալ շրջանավարտների կարիերայի հետագծի վերաբերյալ օգտակար տվյալներ՝ դրանք օգտագործելու քաղաքականությունների մշակման ժամանակ։</w:t>
      </w:r>
    </w:p>
    <w:p w:rsidR="00F155AF" w:rsidRPr="00276AD6" w:rsidRDefault="00F155AF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276AD6">
        <w:rPr>
          <w:rFonts w:ascii="GHEA Mariam" w:hAnsi="GHEA Mariam" w:cs="Sylfaen"/>
          <w:b/>
          <w:color w:val="4173C4"/>
          <w:lang w:val="hy-AM"/>
        </w:rPr>
        <w:t>Գործողություն 3.1. Բուհերի կարիերայի կենտրոնների գործունեության սկզբունքների վերանայում</w:t>
      </w:r>
    </w:p>
    <w:p w:rsidR="00F155AF" w:rsidRPr="00276AD6" w:rsidRDefault="00F155AF" w:rsidP="00A67A7A">
      <w:pPr>
        <w:jc w:val="both"/>
        <w:rPr>
          <w:rFonts w:ascii="GHEA Mariam" w:hAnsi="GHEA Mariam" w:cs="Sylfaen"/>
          <w:b/>
          <w:color w:val="4173C4"/>
          <w:lang w:val="hy-AM"/>
        </w:rPr>
      </w:pPr>
      <w:r w:rsidRPr="00276AD6">
        <w:rPr>
          <w:rFonts w:ascii="GHEA Mariam" w:hAnsi="GHEA Mariam" w:cs="Sylfaen"/>
          <w:b/>
          <w:color w:val="4173C4"/>
          <w:lang w:val="hy-AM"/>
        </w:rPr>
        <w:t>Գործողություն 3.2. Մասնագիտական կրթության բոլոր օղակներում շրջանավարտների անհատական գործերի ստեղծում և միասնական շտեմարանի գործարկում</w:t>
      </w:r>
    </w:p>
    <w:p w:rsidR="000501DA" w:rsidRPr="00276AD6" w:rsidRDefault="000501DA" w:rsidP="00396713">
      <w:pPr>
        <w:rPr>
          <w:rFonts w:ascii="GHEA Mariam" w:hAnsi="GHEA Mariam" w:cs="Sylfaen"/>
          <w:b/>
          <w:color w:val="4173C4"/>
          <w:lang w:val="hy-AM"/>
        </w:rPr>
      </w:pPr>
    </w:p>
    <w:p w:rsidR="000501DA" w:rsidRPr="00276AD6" w:rsidRDefault="000501DA" w:rsidP="00396713">
      <w:pPr>
        <w:rPr>
          <w:rFonts w:ascii="GHEA Mariam" w:hAnsi="GHEA Mariam" w:cs="Sylfaen"/>
          <w:b/>
          <w:color w:val="4173C4"/>
          <w:lang w:val="hy-AM"/>
        </w:rPr>
      </w:pPr>
    </w:p>
    <w:p w:rsidR="00CF3D57" w:rsidRPr="009D3C95" w:rsidRDefault="00CF3D57" w:rsidP="003234DE">
      <w:pPr>
        <w:jc w:val="both"/>
        <w:rPr>
          <w:rFonts w:ascii="GHEA Mariam" w:hAnsi="GHEA Mariam" w:cs="Sylfaen"/>
          <w:lang w:val="hy-AM"/>
        </w:rPr>
      </w:pPr>
    </w:p>
    <w:p w:rsidR="0001112B" w:rsidRPr="00276AD6" w:rsidRDefault="0001112B" w:rsidP="004F6466">
      <w:pPr>
        <w:pStyle w:val="IntenseQuote"/>
        <w:rPr>
          <w:rFonts w:ascii="GHEA Mariam" w:hAnsi="GHEA Mariam"/>
          <w:b/>
          <w:i w:val="0"/>
          <w:lang w:val="hy-AM"/>
        </w:rPr>
      </w:pPr>
      <w:r w:rsidRPr="00276AD6">
        <w:rPr>
          <w:rFonts w:ascii="GHEA Mariam" w:hAnsi="GHEA Mariam" w:cs="Arial"/>
          <w:b/>
          <w:i w:val="0"/>
          <w:lang w:val="hy-AM"/>
        </w:rPr>
        <w:t>ԶԲԱՂՎԱԾՈւԹՅԱՆ</w:t>
      </w:r>
      <w:r w:rsidRPr="00276AD6">
        <w:rPr>
          <w:rFonts w:ascii="GHEA Mariam" w:hAnsi="GHEA Mariam"/>
          <w:b/>
          <w:i w:val="0"/>
          <w:lang w:val="hy-AM"/>
        </w:rPr>
        <w:t xml:space="preserve"> </w:t>
      </w:r>
      <w:r w:rsidRPr="00276AD6">
        <w:rPr>
          <w:rFonts w:ascii="GHEA Mariam" w:hAnsi="GHEA Mariam" w:cs="Arial"/>
          <w:b/>
          <w:i w:val="0"/>
          <w:lang w:val="hy-AM"/>
        </w:rPr>
        <w:t>ԽԹԱՆՈւՄ</w:t>
      </w:r>
    </w:p>
    <w:p w:rsidR="000D266B" w:rsidRPr="00276AD6" w:rsidRDefault="000D266B" w:rsidP="00B05730">
      <w:pPr>
        <w:rPr>
          <w:rFonts w:ascii="GHEA Mariam" w:hAnsi="GHEA Mariam" w:cs="Sylfaen"/>
          <w:b/>
          <w:color w:val="4173C4"/>
          <w:lang w:val="hy-AM"/>
        </w:rPr>
      </w:pPr>
    </w:p>
    <w:p w:rsidR="003234DE" w:rsidRPr="00276AD6" w:rsidRDefault="00D072C4" w:rsidP="00B05730">
      <w:pPr>
        <w:rPr>
          <w:rFonts w:ascii="GHEA Mariam" w:hAnsi="GHEA Mariam" w:cs="Sylfaen"/>
          <w:b/>
          <w:color w:val="4173C4"/>
          <w:lang w:val="hy-AM"/>
        </w:rPr>
      </w:pPr>
      <w:r w:rsidRPr="00276AD6">
        <w:rPr>
          <w:rFonts w:ascii="GHEA Mariam" w:hAnsi="GHEA Mariam" w:cs="Sylfaen"/>
          <w:b/>
          <w:color w:val="4173C4"/>
          <w:lang w:val="hy-AM"/>
        </w:rPr>
        <w:t>ՆՊԱՏԱԿ</w:t>
      </w:r>
      <w:r w:rsidRPr="00276AD6">
        <w:rPr>
          <w:rFonts w:ascii="GHEA Mariam" w:hAnsi="GHEA Mariam"/>
          <w:b/>
          <w:color w:val="4173C4"/>
          <w:lang w:val="hy-AM"/>
        </w:rPr>
        <w:t xml:space="preserve"> 2. </w:t>
      </w:r>
      <w:r w:rsidRPr="000511F1">
        <w:rPr>
          <w:rFonts w:ascii="GHEA Mariam" w:hAnsi="GHEA Mariam"/>
          <w:b/>
          <w:color w:val="4173C4"/>
          <w:lang w:val="hy-AM"/>
        </w:rPr>
        <w:t>ԶԲԱՂՎԱԾՈՒԹՅԱՆ ՈԼՈՐՏԻ ԾԱՌԱՅՈՒԹՅՈՒՆՆԵՐԻ ՈՐԱԿԻ ԲԱՐՁՐԱՑՈՒՄ</w:t>
      </w:r>
    </w:p>
    <w:p w:rsidR="00B87F49" w:rsidRDefault="00B87F49" w:rsidP="0004138B">
      <w:pPr>
        <w:rPr>
          <w:rFonts w:ascii="GHEA Mariam" w:hAnsi="GHEA Mariam"/>
          <w:b/>
          <w:color w:val="4173C4"/>
          <w:lang w:val="hy-AM"/>
        </w:rPr>
      </w:pPr>
    </w:p>
    <w:p w:rsidR="0064130F" w:rsidRPr="009A11EE" w:rsidRDefault="0004138B" w:rsidP="009A11EE">
      <w:pPr>
        <w:ind w:firstLine="720"/>
        <w:rPr>
          <w:rFonts w:ascii="GHEA Mariam" w:hAnsi="GHEA Mariam"/>
          <w:b/>
          <w:color w:val="4173C4"/>
          <w:lang w:val="hy-AM"/>
        </w:rPr>
      </w:pPr>
      <w:r w:rsidRPr="0004138B">
        <w:rPr>
          <w:rFonts w:ascii="GHEA Mariam" w:hAnsi="GHEA Mariam"/>
          <w:b/>
          <w:color w:val="4173C4"/>
          <w:lang w:val="hy-AM"/>
        </w:rPr>
        <w:t>Խնդիր 1. Զբաղվածության արդյունավետ և հասցեական ծրագրերի մշակում</w:t>
      </w:r>
    </w:p>
    <w:p w:rsidR="00D072C4" w:rsidRPr="00D072C4" w:rsidRDefault="00D072C4" w:rsidP="00D072C4">
      <w:pPr>
        <w:ind w:firstLine="720"/>
        <w:jc w:val="both"/>
        <w:rPr>
          <w:rFonts w:ascii="GHEA Mariam" w:hAnsi="GHEA Mariam"/>
          <w:lang w:val="hy-AM"/>
        </w:rPr>
      </w:pPr>
      <w:r w:rsidRPr="00D072C4">
        <w:rPr>
          <w:rFonts w:ascii="GHEA Mariam" w:hAnsi="GHEA Mariam"/>
          <w:lang w:val="hy-AM"/>
        </w:rPr>
        <w:t>Միջազգային փորձի ուսումնասիրությունը տալիս է այն հարցի պատասխանը, թե որոնք են աշխատաշուկայի ակտիվ քաղաքականության ամենաարդյունավետ մոտեցումները, ըստ  որի</w:t>
      </w:r>
      <w:r>
        <w:rPr>
          <w:rFonts w:ascii="GHEA Mariam" w:hAnsi="GHEA Mariam"/>
          <w:lang w:val="hy-AM"/>
        </w:rPr>
        <w:t>՝</w:t>
      </w:r>
      <w:r w:rsidRPr="00D072C4">
        <w:rPr>
          <w:rFonts w:ascii="GHEA Mariam" w:hAnsi="GHEA Mariam"/>
          <w:lang w:val="hy-AM"/>
        </w:rPr>
        <w:t xml:space="preserve"> լավագույն արդյունքը տալիս են անմիջական օժանդակությունը աշխատանք փնտրելիս և մարդկային կապիտալի զարգացումը: Մյուս կողմից` նվազ արդյունավետ են աշխատանքի սուբսիդավորման ծրագրերը, մինչդեռ Հայաստանում վերջինիս օրինակները բազմաթիվ են: Կարիք կա վերանայելու առկա ծրագրերը, ընդլայնելու դրանցից արդյունավետների ծավալները և մշակելու նոր ծրագրեր: Գործընթացն ընթանալու է բոլոր շահագրգիռ կողմերի մասնակցությամբ: Ծրագրերի ընտրության ժամանակ հաշվի է առնվելու յուրաքանչյուր ծրագրի վրա ծախսված գումարի արդյունքում տնտեսության համար ստեղծված հավելյալ արժեքի չափը:</w:t>
      </w:r>
    </w:p>
    <w:p w:rsidR="0004138B" w:rsidRDefault="0004138B" w:rsidP="00A67A7A">
      <w:pPr>
        <w:rPr>
          <w:rFonts w:ascii="GHEA Mariam" w:hAnsi="GHEA Mariam"/>
          <w:b/>
          <w:color w:val="4173C4"/>
          <w:lang w:val="hy-AM"/>
        </w:rPr>
      </w:pPr>
      <w:r w:rsidRPr="0004138B">
        <w:rPr>
          <w:rFonts w:ascii="GHEA Mariam" w:hAnsi="GHEA Mariam"/>
          <w:b/>
          <w:color w:val="4173C4"/>
          <w:lang w:val="hy-AM"/>
        </w:rPr>
        <w:t>Գործողություն 1.1. Զբաղվածության ծրագրերի` ըստ ուղղությունների պահանջարկի ուսումնասիրություն և առաջարկությունների փաթեթի մշակում</w:t>
      </w:r>
    </w:p>
    <w:p w:rsidR="0004138B" w:rsidRPr="0004138B" w:rsidRDefault="0004138B" w:rsidP="00A67A7A">
      <w:pPr>
        <w:rPr>
          <w:rFonts w:ascii="GHEA Mariam" w:hAnsi="GHEA Mariam"/>
          <w:b/>
          <w:color w:val="4173C4"/>
          <w:lang w:val="hy-AM"/>
        </w:rPr>
      </w:pPr>
      <w:r w:rsidRPr="0004138B">
        <w:rPr>
          <w:rFonts w:ascii="GHEA Mariam" w:hAnsi="GHEA Mariam"/>
          <w:b/>
          <w:color w:val="4173C4"/>
          <w:lang w:val="hy-AM"/>
        </w:rPr>
        <w:t>Գործողություն 1.2. Զբաղվածության առկա ծրագրերի արդյունավետության գնահատում և  լրամշակում</w:t>
      </w:r>
    </w:p>
    <w:p w:rsidR="0004138B" w:rsidRPr="00D072C4" w:rsidRDefault="0004138B" w:rsidP="00A67A7A">
      <w:pPr>
        <w:rPr>
          <w:rFonts w:ascii="GHEA Mariam" w:hAnsi="GHEA Mariam"/>
          <w:b/>
          <w:color w:val="4173C4"/>
          <w:lang w:val="hy-AM"/>
        </w:rPr>
      </w:pPr>
      <w:r w:rsidRPr="00D072C4">
        <w:rPr>
          <w:rFonts w:ascii="GHEA Mariam" w:hAnsi="GHEA Mariam"/>
          <w:b/>
          <w:color w:val="4173C4"/>
          <w:lang w:val="hy-AM"/>
        </w:rPr>
        <w:t>Գործողություն 1.3. Զբաղվածության նոր ծրագրերի մշակում, արդյունավետության գնահատում և ամբողջական իրականացում</w:t>
      </w:r>
    </w:p>
    <w:p w:rsidR="0004138B" w:rsidRPr="00D072C4" w:rsidRDefault="0004138B" w:rsidP="00A67A7A">
      <w:pPr>
        <w:rPr>
          <w:rFonts w:ascii="GHEA Mariam" w:hAnsi="GHEA Mariam"/>
          <w:b/>
          <w:color w:val="4173C4"/>
          <w:lang w:val="hy-AM"/>
        </w:rPr>
      </w:pPr>
      <w:r w:rsidRPr="00D072C4">
        <w:rPr>
          <w:rFonts w:ascii="GHEA Mariam" w:hAnsi="GHEA Mariam"/>
          <w:b/>
          <w:color w:val="4173C4"/>
          <w:lang w:val="hy-AM"/>
        </w:rPr>
        <w:t>Գործողություն 1.4. Զբաղվածության ծառայություններում աշխատանք փնտրողների և գործազուրկների հետ սոցիալական աշխատանքի իրականացման, նրանց կարիքների գնահատման նոր համակարգի ներդրում և գործարկում</w:t>
      </w:r>
    </w:p>
    <w:p w:rsidR="0004138B" w:rsidRPr="00D072C4" w:rsidRDefault="0004138B" w:rsidP="00A67A7A">
      <w:pPr>
        <w:rPr>
          <w:rFonts w:ascii="GHEA Mariam" w:hAnsi="GHEA Mariam"/>
          <w:b/>
          <w:color w:val="4173C4"/>
          <w:lang w:val="hy-AM"/>
        </w:rPr>
      </w:pPr>
      <w:r w:rsidRPr="00D072C4">
        <w:rPr>
          <w:rFonts w:ascii="GHEA Mariam" w:hAnsi="GHEA Mariam"/>
          <w:b/>
          <w:color w:val="4173C4"/>
          <w:lang w:val="hy-AM"/>
        </w:rPr>
        <w:t>Գործողություն 1.5. Զբաղվածության ծրագրերի իրազեկման տեղեկատվական արշավի իրականացում</w:t>
      </w:r>
    </w:p>
    <w:p w:rsidR="00B420C2" w:rsidRDefault="00B420C2" w:rsidP="003234DE">
      <w:pPr>
        <w:rPr>
          <w:rFonts w:ascii="GHEA Mariam" w:hAnsi="GHEA Mariam"/>
          <w:b/>
          <w:lang w:val="hy-AM"/>
        </w:rPr>
      </w:pPr>
    </w:p>
    <w:p w:rsidR="00D072C4" w:rsidRDefault="00D072C4" w:rsidP="00B420C2">
      <w:pPr>
        <w:rPr>
          <w:rFonts w:ascii="GHEA Mariam" w:hAnsi="GHEA Mariam"/>
          <w:b/>
          <w:lang w:val="hy-AM"/>
        </w:rPr>
      </w:pPr>
    </w:p>
    <w:p w:rsidR="0064130F" w:rsidRPr="009A11EE" w:rsidRDefault="00B420C2" w:rsidP="009A11EE">
      <w:pPr>
        <w:ind w:firstLine="720"/>
        <w:rPr>
          <w:rFonts w:ascii="GHEA Mariam" w:hAnsi="GHEA Mariam"/>
          <w:b/>
          <w:color w:val="4173C4"/>
          <w:lang w:val="hy-AM"/>
        </w:rPr>
      </w:pPr>
      <w:r w:rsidRPr="00D072C4">
        <w:rPr>
          <w:rFonts w:ascii="GHEA Mariam" w:hAnsi="GHEA Mariam"/>
          <w:b/>
          <w:color w:val="4173C4"/>
          <w:lang w:val="hy-AM"/>
        </w:rPr>
        <w:t>Խնդիր 2. Զբաղվածության ծառայություններից օգտվելու հնարավորությունների ընդլայնման նորարարական լուծումներ</w:t>
      </w:r>
    </w:p>
    <w:p w:rsidR="00D072C4" w:rsidRPr="00D072C4" w:rsidRDefault="00D072C4" w:rsidP="00D072C4">
      <w:pPr>
        <w:ind w:firstLine="720"/>
        <w:jc w:val="both"/>
        <w:rPr>
          <w:rFonts w:ascii="GHEA Mariam" w:hAnsi="GHEA Mariam" w:cs="Arial"/>
          <w:lang w:val="hy-AM"/>
        </w:rPr>
      </w:pPr>
      <w:r w:rsidRPr="009D3C95">
        <w:rPr>
          <w:rFonts w:ascii="GHEA Mariam" w:hAnsi="GHEA Mariam" w:cs="Sylfaen"/>
          <w:lang w:val="hy-AM"/>
        </w:rPr>
        <w:t xml:space="preserve">Զբաղվածության ծառայությունների մատուցման արդյունավետության տեսանկյունից կարևոր դեր կարող են խաղալ ժամանակակից տեխնոլոգիական լուծումները, որոնք հնարավորություն կտան առցանց եղանակով ծանոթանալու աշխատաշուկայի առաջարկի և պահանջարկի հիմնական միտումներին, առանց ժամանակ ծախսելու և բյուրոկրատական քաշքշուկքների փնտրելու աշխատանք կամ աշխատողի, ինքնաշխատ եղանակով կազմելու ինքնակենսագրական, ծանոթանալու զբաղվածության ոլորտում առաջարկվող ծրագրերին, անցնելու առցանց դասընթացներ և այլն: Համացանցի լայն հասանելիությունը և խելացի հեռախոսների տարածվածությունն անհրաժեշտ է օգտագործել զբաղվածության խթանման նպատակով: Հաշվի առնելով, որ աշխատանք փնտրողների համար զբաղվածության ծառայությունների մատուցման ներկայիս ձևը մի շարք պատճառներով գրավիչ չէ ` առաջարկվող նոր լուծումները թույլ կտան ներգրավելու առավել մեծ թվով մարդկանց: Այդ նպատակով առաջարկվում է ստեղծել առցանց նոր հարթակ, </w:t>
      </w:r>
      <w:r w:rsidRPr="009D3C95">
        <w:rPr>
          <w:rFonts w:ascii="GHEA Mariam" w:hAnsi="GHEA Mariam" w:cs="Arial"/>
          <w:lang w:val="hy-AM"/>
        </w:rPr>
        <w:t>որ</w:t>
      </w:r>
      <w:r w:rsidR="00D57336">
        <w:rPr>
          <w:rFonts w:ascii="GHEA Mariam" w:hAnsi="GHEA Mariam" w:cs="Arial"/>
          <w:lang w:val="hy-AM"/>
        </w:rPr>
        <w:t>ը</w:t>
      </w:r>
      <w:r w:rsidRPr="009D3C95">
        <w:rPr>
          <w:rFonts w:ascii="GHEA Mariam" w:hAnsi="GHEA Mariam" w:cs="Arial"/>
          <w:lang w:val="hy-AM"/>
        </w:rPr>
        <w:t xml:space="preserve"> հնարավորություն կտան մեքենայական ուսուցման և այլ ժամանակակից տեխնոլոգիաների միջոցով ապահովելու աշխատանք փնտրող-գործատու կապը և հստակ թիրախավորելու զբաղվածության առաջարկվող ծրագրերը:</w:t>
      </w:r>
    </w:p>
    <w:p w:rsidR="0004138B" w:rsidRPr="00D072C4" w:rsidRDefault="00B420C2" w:rsidP="00A67A7A">
      <w:pPr>
        <w:rPr>
          <w:rFonts w:ascii="GHEA Mariam" w:hAnsi="GHEA Mariam"/>
          <w:b/>
          <w:color w:val="4173C4"/>
          <w:lang w:val="hy-AM"/>
        </w:rPr>
      </w:pPr>
      <w:r w:rsidRPr="00D072C4">
        <w:rPr>
          <w:rFonts w:ascii="GHEA Mariam" w:hAnsi="GHEA Mariam"/>
          <w:b/>
          <w:color w:val="4173C4"/>
          <w:lang w:val="hy-AM"/>
        </w:rPr>
        <w:t>Գործողություն 2.1. Զբաղվածության  առցանց հարթակի մշակում</w:t>
      </w:r>
    </w:p>
    <w:p w:rsidR="00B420C2" w:rsidRDefault="00B420C2" w:rsidP="00A67A7A">
      <w:pPr>
        <w:rPr>
          <w:rFonts w:ascii="GHEA Mariam" w:hAnsi="GHEA Mariam"/>
          <w:b/>
          <w:color w:val="4173C4"/>
          <w:lang w:val="hy-AM"/>
        </w:rPr>
      </w:pPr>
      <w:r w:rsidRPr="00D072C4">
        <w:rPr>
          <w:rFonts w:ascii="GHEA Mariam" w:hAnsi="GHEA Mariam"/>
          <w:b/>
          <w:color w:val="4173C4"/>
          <w:lang w:val="hy-AM"/>
        </w:rPr>
        <w:t>Գործողություն 2.2. Զբաղվածության պետական գործակալության շրջիկ գրասենյակների ներդրում</w:t>
      </w:r>
    </w:p>
    <w:p w:rsidR="00D072C4" w:rsidRDefault="00D072C4" w:rsidP="00B420C2">
      <w:pPr>
        <w:rPr>
          <w:rFonts w:ascii="GHEA Mariam" w:hAnsi="GHEA Mariam"/>
          <w:b/>
          <w:color w:val="4173C4"/>
          <w:lang w:val="hy-AM"/>
        </w:rPr>
      </w:pPr>
    </w:p>
    <w:p w:rsidR="00D072C4" w:rsidRDefault="00D072C4" w:rsidP="00B420C2">
      <w:pPr>
        <w:rPr>
          <w:rFonts w:ascii="GHEA Mariam" w:hAnsi="GHEA Mariam"/>
          <w:b/>
          <w:color w:val="4173C4"/>
          <w:lang w:val="hy-AM"/>
        </w:rPr>
      </w:pPr>
    </w:p>
    <w:p w:rsidR="00057C17" w:rsidRPr="009A11EE" w:rsidRDefault="00B420C2" w:rsidP="009A11EE">
      <w:pPr>
        <w:ind w:firstLine="720"/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Խնդիր 3. Զբաղվածության ծառայություն մատուցողների կարողությունների զարգացում</w:t>
      </w:r>
    </w:p>
    <w:p w:rsidR="00B87F49" w:rsidRPr="00B87F49" w:rsidRDefault="00B87F49" w:rsidP="00B87F49">
      <w:pPr>
        <w:ind w:firstLine="720"/>
        <w:jc w:val="both"/>
        <w:rPr>
          <w:rFonts w:ascii="GHEA Mariam" w:hAnsi="GHEA Mariam" w:cs="Sylfaen"/>
          <w:lang w:val="hy-AM"/>
        </w:rPr>
      </w:pPr>
      <w:r w:rsidRPr="009D3C95">
        <w:rPr>
          <w:rFonts w:ascii="GHEA Mariam" w:hAnsi="GHEA Mariam" w:cs="Sylfaen"/>
          <w:lang w:val="hy-AM"/>
        </w:rPr>
        <w:t>Զբաղվածության ոլորտի քաղաքականության արդյունավետության նախապայմաններից է քաղաքականության մշակման և իրականացման մարմինների ներքին գործընթացների օպտիմալացումը` առկա ռեսուրսներով հնարավոր լավագույն արդյունքին հասնելը, միաժամանակ մասնագիտական և ինստիտուցիոնալ կարողությունների բարձրացումը, այդ թվում` ժամանակակից տեխնոլոգիաների և նորարական մեթոդների կիրառման միջոցով: Խնդրահարույց է հատկապես տվյալների առկա շտեմարանների և ներքին համակարգերի ոչ արդի լինելը:</w:t>
      </w:r>
    </w:p>
    <w:p w:rsidR="00B420C2" w:rsidRDefault="00B420C2" w:rsidP="00A67A7A">
      <w:pPr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Գործողություն 3.1. ԶՊԳ տեղեկատվական ներքին համակարգի արդիականացում</w:t>
      </w:r>
    </w:p>
    <w:p w:rsidR="00B420C2" w:rsidRDefault="00B420C2" w:rsidP="00A67A7A">
      <w:pPr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Գործողություն 3.3. Զբաղվածության ոլորտի ծառայություններ մատուցող աշխատողների վերապատրաստում</w:t>
      </w:r>
    </w:p>
    <w:p w:rsidR="00B420C2" w:rsidRDefault="00B420C2" w:rsidP="00B420C2">
      <w:pPr>
        <w:rPr>
          <w:rFonts w:ascii="GHEA Mariam" w:hAnsi="GHEA Mariam"/>
          <w:b/>
          <w:color w:val="4173C4"/>
          <w:lang w:val="hy-AM"/>
        </w:rPr>
      </w:pPr>
    </w:p>
    <w:p w:rsidR="00B87F49" w:rsidRDefault="00B87F49" w:rsidP="00B420C2">
      <w:pPr>
        <w:rPr>
          <w:rFonts w:ascii="GHEA Mariam" w:hAnsi="GHEA Mariam"/>
          <w:b/>
          <w:color w:val="4173C4"/>
          <w:lang w:val="hy-AM"/>
        </w:rPr>
      </w:pPr>
    </w:p>
    <w:p w:rsidR="00B420C2" w:rsidRDefault="00D072C4" w:rsidP="00B420C2">
      <w:pPr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ՆՊԱՏԱԿ 3. ԱՇԽԱՏԱՇՈՒԿԱՅԻ ԾԱԾԿՈՒՅԹԻ ՄԵԾԱՑՈՒՄ</w:t>
      </w:r>
    </w:p>
    <w:p w:rsidR="00B87F49" w:rsidRDefault="00B87F49" w:rsidP="00B420C2">
      <w:pPr>
        <w:rPr>
          <w:rFonts w:ascii="GHEA Mariam" w:hAnsi="GHEA Mariam"/>
          <w:b/>
          <w:color w:val="4173C4"/>
          <w:lang w:val="hy-AM"/>
        </w:rPr>
      </w:pPr>
    </w:p>
    <w:p w:rsidR="00057C17" w:rsidRPr="009A11EE" w:rsidRDefault="00B420C2" w:rsidP="009A11EE">
      <w:pPr>
        <w:ind w:firstLine="720"/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Խնդիր 1. Փոքր և միջին ձեռնարկությունների զարգացում</w:t>
      </w:r>
    </w:p>
    <w:p w:rsidR="002A2048" w:rsidRPr="00D072C4" w:rsidRDefault="002A2048" w:rsidP="002A2048">
      <w:pPr>
        <w:ind w:firstLine="720"/>
        <w:jc w:val="both"/>
        <w:rPr>
          <w:rFonts w:ascii="GHEA Mariam" w:hAnsi="GHEA Mariam" w:cs="Arial"/>
          <w:lang w:val="hy-AM"/>
        </w:rPr>
      </w:pPr>
      <w:r w:rsidRPr="009D3C95">
        <w:rPr>
          <w:rFonts w:ascii="GHEA Mariam" w:hAnsi="GHEA Mariam"/>
          <w:lang w:val="hy-AM"/>
        </w:rPr>
        <w:t xml:space="preserve">Երկրի տնտեսական զարգացման և հատկապես ներառական աճի տեսանկյունից առանցքային է մասնավոր հատվածի և հատկապես </w:t>
      </w:r>
      <w:r w:rsidRPr="000511F1">
        <w:rPr>
          <w:rFonts w:ascii="GHEA Mariam" w:hAnsi="GHEA Mariam" w:cs="Arial"/>
          <w:lang w:val="hy-AM"/>
        </w:rPr>
        <w:t xml:space="preserve">ՓՄՁ զարգացումը, ինչը նաև միջին խավի ստեղծման նախապայմաններից է: </w:t>
      </w:r>
      <w:r w:rsidR="00BB2442" w:rsidRPr="00BB2442">
        <w:rPr>
          <w:rFonts w:ascii="GHEA Mariam" w:hAnsi="GHEA Mariam" w:cs="Arial"/>
          <w:lang w:val="hy-AM"/>
        </w:rPr>
        <w:t>Փոքր և միջին ձեռնարկատիրությունը Հայաստանի տնտեսության մրցունակության բարձրացման, ներառականության և կայուն զարգացման ապահովման կարևորագույն գործոններից է:</w:t>
      </w:r>
    </w:p>
    <w:p w:rsidR="00BB2442" w:rsidRDefault="00BB2442" w:rsidP="006C2558">
      <w:pPr>
        <w:ind w:firstLine="720"/>
        <w:jc w:val="both"/>
        <w:rPr>
          <w:rFonts w:ascii="GHEA Mariam" w:hAnsi="GHEA Mariam" w:cs="Arial"/>
          <w:lang w:val="hy-AM"/>
        </w:rPr>
      </w:pPr>
      <w:r w:rsidRPr="006C2558">
        <w:rPr>
          <w:rFonts w:ascii="GHEA Mariam" w:hAnsi="GHEA Mariam" w:cs="Arial"/>
          <w:lang w:val="hy-AM"/>
        </w:rPr>
        <w:t>2017 թվականին գերփոքր, փոքր և միջին ձեռնարկությունների դերը ընդհանուր ՀՆԱ-ում կազմել է</w:t>
      </w:r>
      <w:r w:rsidR="006C2558">
        <w:rPr>
          <w:rFonts w:ascii="GHEA Mariam" w:hAnsi="GHEA Mariam" w:cs="Arial"/>
          <w:lang w:val="hy-AM"/>
        </w:rPr>
        <w:t xml:space="preserve"> 24.6</w:t>
      </w:r>
      <w:r w:rsidR="006C2558" w:rsidRPr="006C2558">
        <w:rPr>
          <w:rFonts w:ascii="GHEA Mariam" w:hAnsi="GHEA Mariam" w:cs="Arial"/>
          <w:lang w:val="hy-AM"/>
        </w:rPr>
        <w:t>%</w:t>
      </w:r>
      <w:r w:rsidRPr="006C2558">
        <w:rPr>
          <w:rFonts w:ascii="GHEA Mariam" w:hAnsi="GHEA Mariam" w:cs="Arial"/>
          <w:lang w:val="hy-AM"/>
        </w:rPr>
        <w:t xml:space="preserve">։ </w:t>
      </w:r>
      <w:r w:rsidR="006C2558">
        <w:rPr>
          <w:rFonts w:ascii="GHEA Mariam" w:hAnsi="GHEA Mariam" w:cs="Arial"/>
          <w:lang w:val="hy-AM"/>
        </w:rPr>
        <w:t>Այդուհանդերձ, ե</w:t>
      </w:r>
      <w:r w:rsidRPr="006C2558">
        <w:rPr>
          <w:rFonts w:ascii="GHEA Mariam" w:hAnsi="GHEA Mariam" w:cs="Arial"/>
          <w:lang w:val="hy-AM"/>
        </w:rPr>
        <w:t>թե Հայաստանում 1000 հոգուն բաժին է ընկնում միջինը 20 ձեռնարկություն, ապա Մեծ Բրիտանիայում այդ ցուցանիշը 26.5 է, Էստոնիայում` 33.4, Իսրայելում` 47.4, Կանադայում` 51.2:</w:t>
      </w:r>
      <w:r w:rsidRPr="006C2558">
        <w:rPr>
          <w:rFonts w:cs="Arial"/>
          <w:lang w:val="hy-AM"/>
        </w:rPr>
        <w:footnoteReference w:id="12"/>
      </w:r>
      <w:r w:rsidRPr="006C2558">
        <w:rPr>
          <w:rFonts w:ascii="GHEA Mariam" w:hAnsi="GHEA Mariam" w:cs="Arial"/>
          <w:lang w:val="hy-AM"/>
        </w:rPr>
        <w:t xml:space="preserve"> Ընդ որում` Հայաստանում պատկերը մտահոգիչ է տարածքային կտրվածքով. Երևանում ցուցանիշը 28.8 է, իսկ մարզերում միջին ցուցանիշը 15.8 է</w:t>
      </w:r>
      <w:r w:rsidR="006C2558">
        <w:rPr>
          <w:rFonts w:ascii="GHEA Mariam" w:hAnsi="GHEA Mariam" w:cs="Arial"/>
          <w:lang w:val="hy-AM"/>
        </w:rPr>
        <w:t>:</w:t>
      </w:r>
      <w:r w:rsidRPr="006C2558">
        <w:rPr>
          <w:rFonts w:cs="Arial"/>
          <w:vertAlign w:val="superscript"/>
          <w:lang w:val="hy-AM"/>
        </w:rPr>
        <w:footnoteReference w:id="13"/>
      </w:r>
    </w:p>
    <w:p w:rsidR="006C2558" w:rsidRPr="006C2558" w:rsidRDefault="006C2558" w:rsidP="006C2558">
      <w:pPr>
        <w:ind w:firstLine="720"/>
        <w:jc w:val="both"/>
        <w:rPr>
          <w:rFonts w:ascii="GHEA Mariam" w:hAnsi="GHEA Mariam" w:cs="Arial"/>
          <w:lang w:val="hy-AM"/>
        </w:rPr>
      </w:pPr>
      <w:r w:rsidRPr="006C2558">
        <w:rPr>
          <w:rFonts w:ascii="GHEA Mariam" w:hAnsi="GHEA Mariam" w:cs="Arial"/>
          <w:lang w:val="hy-AM"/>
        </w:rPr>
        <w:t>ՀՀ-ի ՓՄՁ-ների մեկ աշխատողի ստեղծած ավելացված արժեքը տարեկան կտրվածքով կազմում է 8 մլն. ՀՀ դրամ (մոտ 16</w:t>
      </w:r>
      <w:r w:rsidRPr="006C2558">
        <w:rPr>
          <w:rFonts w:ascii="Times New Roman" w:hAnsi="Times New Roman" w:cs="Times New Roman"/>
          <w:lang w:val="hy-AM"/>
        </w:rPr>
        <w:t>․</w:t>
      </w:r>
      <w:r w:rsidRPr="006C2558">
        <w:rPr>
          <w:rFonts w:ascii="GHEA Mariam" w:hAnsi="GHEA Mariam" w:cs="Arial"/>
          <w:lang w:val="hy-AM"/>
        </w:rPr>
        <w:t>8 հազ. ԱՄՆ դոլար):  Նշված ցուցանիշը գրեթե 2</w:t>
      </w:r>
      <w:r w:rsidRPr="006C2558">
        <w:rPr>
          <w:rFonts w:ascii="Times New Roman" w:hAnsi="Times New Roman" w:cs="Times New Roman"/>
          <w:lang w:val="hy-AM"/>
        </w:rPr>
        <w:t>․</w:t>
      </w:r>
      <w:r w:rsidRPr="006C2558">
        <w:rPr>
          <w:rFonts w:ascii="GHEA Mariam" w:hAnsi="GHEA Mariam" w:cs="Arial"/>
          <w:lang w:val="hy-AM"/>
        </w:rPr>
        <w:t xml:space="preserve">5 անգամ զիջում է </w:t>
      </w:r>
      <w:r w:rsidRPr="006C2558">
        <w:rPr>
          <w:rFonts w:ascii="GHEA Mariam" w:hAnsi="GHEA Mariam" w:cs="Arial"/>
          <w:lang w:val="hy-AM"/>
        </w:rPr>
        <w:t xml:space="preserve">Տնտեսական համագործակցության և զարգացման կազմակերպության </w:t>
      </w:r>
      <w:r w:rsidRPr="006C2558">
        <w:rPr>
          <w:rFonts w:ascii="GHEA Mariam" w:hAnsi="GHEA Mariam" w:cs="Arial"/>
          <w:lang w:val="hy-AM"/>
        </w:rPr>
        <w:t>երկրների միջիններին։ Նպատակ ունենալով բարձրացնել Հայաստանի ՓՄՁ-ների մրցունակությունը, այսինքն՝ կրճատել արտադրողականության ճեղքը</w:t>
      </w:r>
      <w:r>
        <w:rPr>
          <w:rFonts w:ascii="GHEA Mariam" w:hAnsi="GHEA Mariam" w:cs="Arial"/>
          <w:lang w:val="hy-AM"/>
        </w:rPr>
        <w:t xml:space="preserve">՝ քայլեր են ձեռնարկվելու, որպեսզի </w:t>
      </w:r>
      <w:r w:rsidRPr="006C2558">
        <w:rPr>
          <w:rFonts w:ascii="GHEA Mariam" w:hAnsi="GHEA Mariam" w:cs="Arial"/>
          <w:lang w:val="hy-AM"/>
        </w:rPr>
        <w:t xml:space="preserve">առկա 2017 թվականի 8,1 մլն դրամ մեկ զբաղվածի կողմից ստեղծված ավելացված արժեքի ցուցանիշը </w:t>
      </w:r>
      <w:r>
        <w:rPr>
          <w:rFonts w:ascii="GHEA Mariam" w:hAnsi="GHEA Mariam" w:cs="Arial"/>
          <w:lang w:val="hy-AM"/>
        </w:rPr>
        <w:t>կազմի</w:t>
      </w:r>
      <w:r w:rsidRPr="006C2558">
        <w:rPr>
          <w:rFonts w:ascii="GHEA Mariam" w:hAnsi="GHEA Mariam" w:cs="Arial"/>
          <w:lang w:val="hy-AM"/>
        </w:rPr>
        <w:t xml:space="preserve"> 12 մլն դրամ։ </w:t>
      </w:r>
    </w:p>
    <w:p w:rsidR="00F921E8" w:rsidRDefault="006C2558" w:rsidP="006C2558">
      <w:pPr>
        <w:ind w:firstLine="720"/>
        <w:jc w:val="both"/>
        <w:rPr>
          <w:rFonts w:ascii="GHEA Mariam" w:hAnsi="GHEA Mariam"/>
          <w:lang w:val="hy-AM"/>
        </w:rPr>
      </w:pPr>
      <w:r>
        <w:rPr>
          <w:rFonts w:ascii="GHEA Mariam" w:hAnsi="GHEA Mariam"/>
          <w:lang w:val="hy-AM"/>
        </w:rPr>
        <w:t xml:space="preserve">Հատկանշական է, որ </w:t>
      </w:r>
      <w:r w:rsidR="00F921E8">
        <w:rPr>
          <w:rFonts w:ascii="GHEA Mariam" w:hAnsi="GHEA Mariam"/>
          <w:lang w:val="hy-AM"/>
        </w:rPr>
        <w:t>ո</w:t>
      </w:r>
      <w:r w:rsidR="00F921E8" w:rsidRPr="00597C2E">
        <w:rPr>
          <w:rFonts w:ascii="GHEA Mariam" w:hAnsi="GHEA Mariam"/>
          <w:lang w:val="hy-AM"/>
        </w:rPr>
        <w:t xml:space="preserve">ւսանողների շրջանում կատարված </w:t>
      </w:r>
      <w:r w:rsidR="00F921E8" w:rsidRPr="000511F1">
        <w:rPr>
          <w:rFonts w:ascii="GHEA Mariam" w:hAnsi="GHEA Mariam"/>
          <w:lang w:val="hy-AM"/>
        </w:rPr>
        <w:t>հետազոտության</w:t>
      </w:r>
      <w:r w:rsidR="00F921E8" w:rsidRPr="000511F1">
        <w:rPr>
          <w:rStyle w:val="FootnoteReference"/>
          <w:rFonts w:ascii="GHEA Mariam" w:hAnsi="GHEA Mariam"/>
        </w:rPr>
        <w:footnoteReference w:id="14"/>
      </w:r>
      <w:r w:rsidR="00F921E8" w:rsidRPr="00597C2E">
        <w:rPr>
          <w:rFonts w:ascii="GHEA Mariam" w:hAnsi="GHEA Mariam"/>
          <w:lang w:val="hy-AM"/>
        </w:rPr>
        <w:t xml:space="preserve"> տվյալներով` ուսանողների շուրջ 46%-ը ցանկանում է աշխատել պետական համակարգում, իսկ սեփական բիզնես հիմնադրել` 26%-ը: Այդուհանդերձ, համաձայն ՀՀ վիճակագրական կոմիտեի տվյալների` զբաղված երիտասարդների միայն 0.4%-ն է գործատու: </w:t>
      </w:r>
      <w:r w:rsidR="00F921E8">
        <w:rPr>
          <w:rFonts w:ascii="GHEA Mariam" w:hAnsi="GHEA Mariam"/>
          <w:lang w:val="hy-AM"/>
        </w:rPr>
        <w:t>Ուստի ձեռներեցության</w:t>
      </w:r>
      <w:r w:rsidR="00057C17">
        <w:rPr>
          <w:rFonts w:ascii="GHEA Mariam" w:hAnsi="GHEA Mariam"/>
          <w:lang w:val="hy-AM"/>
        </w:rPr>
        <w:t xml:space="preserve"> ու ձեռնարկատիրական հմտությունների</w:t>
      </w:r>
      <w:r w:rsidR="00F921E8">
        <w:rPr>
          <w:rFonts w:ascii="GHEA Mariam" w:hAnsi="GHEA Mariam"/>
          <w:lang w:val="hy-AM"/>
        </w:rPr>
        <w:t xml:space="preserve"> խթանման անհրաժեշտություն կա։</w:t>
      </w:r>
    </w:p>
    <w:p w:rsidR="005033E9" w:rsidRDefault="006C2558" w:rsidP="005033E9">
      <w:pPr>
        <w:ind w:firstLine="576"/>
        <w:jc w:val="both"/>
        <w:rPr>
          <w:rFonts w:ascii="GHEA Mariam" w:hAnsi="GHEA Mariam"/>
          <w:lang w:val="hy-AM"/>
        </w:rPr>
      </w:pPr>
      <w:r>
        <w:rPr>
          <w:rFonts w:ascii="GHEA Mariam" w:hAnsi="GHEA Mariam"/>
          <w:lang w:val="hy-AM"/>
        </w:rPr>
        <w:t xml:space="preserve">Վերոնշյալ խնդիրները լուծելու նպատակով գործարկվելու է </w:t>
      </w:r>
      <w:r w:rsidRPr="005033E9">
        <w:rPr>
          <w:rFonts w:ascii="GHEA Mariam" w:hAnsi="GHEA Mariam"/>
          <w:lang w:val="hy-AM"/>
        </w:rPr>
        <w:t>խորհրդատուների և մենթո</w:t>
      </w:r>
      <w:r w:rsidRPr="005033E9">
        <w:rPr>
          <w:rFonts w:ascii="GHEA Mariam" w:hAnsi="GHEA Mariam"/>
          <w:lang w:val="hy-AM"/>
        </w:rPr>
        <w:t xml:space="preserve">րների հարթակ, </w:t>
      </w:r>
      <w:r w:rsidRPr="005033E9">
        <w:rPr>
          <w:rFonts w:ascii="GHEA Mariam" w:hAnsi="GHEA Mariam"/>
          <w:lang w:val="hy-AM"/>
        </w:rPr>
        <w:t xml:space="preserve">ՓՄՁ-ների շրջանում </w:t>
      </w:r>
      <w:r w:rsidRPr="005033E9">
        <w:rPr>
          <w:rFonts w:ascii="GHEA Mariam" w:hAnsi="GHEA Mariam"/>
          <w:lang w:val="hy-AM"/>
        </w:rPr>
        <w:t>բարձրացվելու են</w:t>
      </w:r>
      <w:r w:rsidRPr="005033E9">
        <w:rPr>
          <w:rFonts w:ascii="GHEA Mariam" w:hAnsi="GHEA Mariam"/>
          <w:lang w:val="hy-AM"/>
        </w:rPr>
        <w:t xml:space="preserve"> ֆինանս</w:t>
      </w:r>
      <w:r w:rsidR="005033E9" w:rsidRPr="005033E9">
        <w:rPr>
          <w:rFonts w:ascii="GHEA Mariam" w:hAnsi="GHEA Mariam"/>
          <w:lang w:val="hy-AM"/>
        </w:rPr>
        <w:t>ական հաշվետվությունների որակը և</w:t>
      </w:r>
      <w:r w:rsidRPr="005033E9">
        <w:rPr>
          <w:rFonts w:ascii="GHEA Mariam" w:hAnsi="GHEA Mariam"/>
          <w:lang w:val="hy-AM"/>
        </w:rPr>
        <w:t xml:space="preserve"> ֆինանսական հոսքերի կառավարման, այդ թվում՝ արտաքին ֆինանսավորման հնարավորությունների արդյունավետ կիրառո</w:t>
      </w:r>
      <w:r w:rsidR="005033E9" w:rsidRPr="005033E9">
        <w:rPr>
          <w:rFonts w:ascii="GHEA Mariam" w:hAnsi="GHEA Mariam"/>
          <w:lang w:val="hy-AM"/>
        </w:rPr>
        <w:t>ւթյան</w:t>
      </w:r>
      <w:r w:rsidRPr="005033E9">
        <w:rPr>
          <w:rFonts w:ascii="GHEA Mariam" w:hAnsi="GHEA Mariam"/>
          <w:lang w:val="hy-AM"/>
        </w:rPr>
        <w:t xml:space="preserve"> հմտությունները։</w:t>
      </w:r>
      <w:r w:rsidR="005033E9" w:rsidRPr="005033E9">
        <w:rPr>
          <w:rFonts w:ascii="GHEA Mariam" w:hAnsi="GHEA Mariam"/>
          <w:lang w:val="hy-AM"/>
        </w:rPr>
        <w:t xml:space="preserve"> Միաժամանակ բարելավելու են</w:t>
      </w:r>
      <w:r w:rsidR="005033E9" w:rsidRPr="005033E9">
        <w:rPr>
          <w:rFonts w:ascii="GHEA Mariam" w:hAnsi="GHEA Mariam"/>
          <w:lang w:val="hy-AM"/>
        </w:rPr>
        <w:t xml:space="preserve"> ՓՄՁ-ների համար արտահանման և ներմուծման ընթացակարգերի վերաբերյալ տեղեկատվության հասանելիությունը և մատչելիությունը, ինչպես նաև իրականացնել արտաքին շուկաներում առկա հնարավորությունների (գործող առևտրային ռեժիմների և շուկաների վերաբերյալ տեղեկատվույթուն) և ռիսկերի վերաբերյալ ՓՄՁ շրջանում տեղեկատվության տարածման աշխատանքներ։</w:t>
      </w:r>
    </w:p>
    <w:p w:rsidR="005033E9" w:rsidRPr="005033E9" w:rsidRDefault="005033E9" w:rsidP="005033E9">
      <w:pPr>
        <w:ind w:firstLine="720"/>
        <w:jc w:val="both"/>
        <w:rPr>
          <w:rFonts w:ascii="GHEA Mariam" w:hAnsi="GHEA Mariam"/>
          <w:lang w:val="hy-AM"/>
        </w:rPr>
      </w:pPr>
      <w:r>
        <w:rPr>
          <w:rFonts w:ascii="GHEA Mariam" w:hAnsi="GHEA Mariam"/>
          <w:lang w:val="hy-AM"/>
        </w:rPr>
        <w:t>Բացի այդ՝ բարելավվելու է հանրության</w:t>
      </w:r>
      <w:r w:rsidRPr="005033E9">
        <w:rPr>
          <w:rFonts w:ascii="GHEA Mariam" w:hAnsi="GHEA Mariam"/>
          <w:lang w:val="hy-AM"/>
        </w:rPr>
        <w:t xml:space="preserve"> իրազեկվածությունը սոցիալական ձեռնարկատիրության վերաբերյալ, ինչպես նաև </w:t>
      </w:r>
      <w:r>
        <w:rPr>
          <w:rFonts w:ascii="GHEA Mariam" w:hAnsi="GHEA Mariam"/>
          <w:lang w:val="hy-AM"/>
        </w:rPr>
        <w:t>ստեղծվելու է</w:t>
      </w:r>
      <w:r w:rsidRPr="005033E9">
        <w:rPr>
          <w:rFonts w:ascii="GHEA Mariam" w:hAnsi="GHEA Mariam"/>
          <w:lang w:val="hy-AM"/>
        </w:rPr>
        <w:t xml:space="preserve"> ցանց միջազգային կազմակերպությունների, սոցիալական ձեռնարկատիրության սուբյեկտների, հասարակական կազմակերպությունների միջև` սոցիալական ձեռնարկություններում արտադրողականության ավելացմանը ուղղված կարողությունների և հմտությունների բարձրացման ծրագրերի իրականացման նպատակով: Զուգահեռաբար ուսումնասիրելու և լրամշակելու են օրենսդրական բացերը և խոչընդոտները սոցիալական ձեռնարկատիրության զարգացման համար։</w:t>
      </w:r>
    </w:p>
    <w:p w:rsidR="005033E9" w:rsidRPr="005033E9" w:rsidRDefault="005033E9" w:rsidP="005033E9">
      <w:pPr>
        <w:ind w:firstLine="576"/>
        <w:jc w:val="both"/>
        <w:rPr>
          <w:rFonts w:ascii="GHEA Mariam" w:hAnsi="GHEA Mariam"/>
          <w:lang w:val="hy-AM"/>
        </w:rPr>
      </w:pPr>
    </w:p>
    <w:p w:rsidR="00BB2442" w:rsidRDefault="00B420C2" w:rsidP="00A67A7A">
      <w:pPr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Գործողություն 1.1. Բիզնես խորհրդատվության ապահովում</w:t>
      </w:r>
    </w:p>
    <w:p w:rsidR="00BB2442" w:rsidRPr="005033E9" w:rsidRDefault="00B420C2" w:rsidP="00A67A7A">
      <w:pPr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Գործողություն 1.2. Ֆինանսական հասանելիության ապահովում</w:t>
      </w:r>
    </w:p>
    <w:p w:rsidR="00B420C2" w:rsidRDefault="00B420C2" w:rsidP="00A67A7A">
      <w:pPr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Գործողություն 1.3. Արտաքին շուկաների հասանելիության ապահովում</w:t>
      </w:r>
    </w:p>
    <w:p w:rsidR="00B87F49" w:rsidRDefault="00B87F49" w:rsidP="00B420C2">
      <w:pPr>
        <w:rPr>
          <w:rFonts w:ascii="GHEA Mariam" w:hAnsi="GHEA Mariam"/>
          <w:b/>
          <w:color w:val="4173C4"/>
          <w:lang w:val="hy-AM"/>
        </w:rPr>
      </w:pPr>
    </w:p>
    <w:p w:rsidR="000E2811" w:rsidRPr="009A11EE" w:rsidRDefault="00B420C2" w:rsidP="009A11EE">
      <w:pPr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Խնդիր 2. Զբաղվածության խթանում ՀՀ բոլոր տարածաշրջաններում</w:t>
      </w:r>
    </w:p>
    <w:p w:rsidR="00D072C4" w:rsidRDefault="00D072C4" w:rsidP="00D072C4">
      <w:pPr>
        <w:ind w:firstLine="720"/>
        <w:jc w:val="both"/>
        <w:rPr>
          <w:rFonts w:ascii="GHEA Mariam" w:hAnsi="GHEA Mariam"/>
          <w:lang w:val="hy-AM"/>
        </w:rPr>
      </w:pPr>
      <w:r w:rsidRPr="009D3C95">
        <w:rPr>
          <w:rFonts w:ascii="GHEA Mariam" w:hAnsi="GHEA Mariam"/>
          <w:lang w:val="hy-AM"/>
        </w:rPr>
        <w:t>Տնտեսական ակտիվության ու գործազրկության ցուցանիշները տարբերվում են ինչպես մարզային, այնպես էլ քաղաքային ու գյուղական բնակավայրերի կտրվածքով: Ըստ այդմ` յուրաքանչյուրում գործազրկությունը պայմանավորված է որոշակի օբյեկտիվ և սուբյեկտիվ տարածաշրջանային պատճառներով: Պատահական չէ, որ օրինակ` զբաղվածության պետական ծրագրերը սովորաբար մարզերում թերակատարում են ունենում, քանի որ հաճախ հաշվի չեն առնվում տարածաշրջանային առանձնահատկությունները: Ուստի կա անհրաժեշտություն յուրաքանչյուր տարածաշրջանի համար զբաղվածության</w:t>
      </w:r>
      <w:r w:rsidR="00B87F49">
        <w:rPr>
          <w:rFonts w:ascii="GHEA Mariam" w:hAnsi="GHEA Mariam"/>
          <w:lang w:val="hy-AM"/>
        </w:rPr>
        <w:t>, տնտեսական զարգացման խթանման</w:t>
      </w:r>
      <w:r w:rsidRPr="009D3C95">
        <w:rPr>
          <w:rFonts w:ascii="GHEA Mariam" w:hAnsi="GHEA Mariam"/>
          <w:lang w:val="hy-AM"/>
        </w:rPr>
        <w:t xml:space="preserve"> առանձնահատուկ քաղաքականության և ծրագրի մշակման</w:t>
      </w:r>
      <w:r w:rsidR="00B87F49">
        <w:rPr>
          <w:rFonts w:ascii="GHEA Mariam" w:hAnsi="GHEA Mariam"/>
          <w:lang w:val="hy-AM"/>
        </w:rPr>
        <w:t>, ինչը հնարավոր է տվյալ տարածաշրջանի տնտեսության կառուցվածքից բխող համապատասխան ենթակառուցվածքների զարգացման միջոցով։</w:t>
      </w:r>
    </w:p>
    <w:p w:rsidR="00B420C2" w:rsidRDefault="00B420C2" w:rsidP="00A67A7A">
      <w:pPr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Գործողություն 2.1. Յուրաքանչյուր տարածաշրջանի տնտեսական, սոցիալական կառուցվածքի, մարդկային կապիտալի  և զարգացման ներուժի գնահատման ուսումնասիրություն</w:t>
      </w:r>
    </w:p>
    <w:p w:rsidR="00B420C2" w:rsidRDefault="00B420C2" w:rsidP="00A67A7A">
      <w:pPr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Գործողություն 2.2. Քարտեզագրման հիման վրա անհրաժեշտ ենթակառուցվածքների ստեղծում</w:t>
      </w:r>
    </w:p>
    <w:p w:rsidR="00B420C2" w:rsidRDefault="00B420C2" w:rsidP="00B420C2">
      <w:pPr>
        <w:rPr>
          <w:rFonts w:ascii="GHEA Mariam" w:hAnsi="GHEA Mariam"/>
          <w:b/>
          <w:color w:val="4173C4"/>
          <w:lang w:val="hy-AM"/>
        </w:rPr>
      </w:pPr>
    </w:p>
    <w:p w:rsidR="000E2811" w:rsidRDefault="000E2811" w:rsidP="00B420C2">
      <w:pPr>
        <w:rPr>
          <w:rFonts w:ascii="GHEA Mariam" w:hAnsi="GHEA Mariam"/>
          <w:b/>
          <w:color w:val="4173C4"/>
          <w:lang w:val="hy-AM"/>
        </w:rPr>
      </w:pPr>
    </w:p>
    <w:p w:rsidR="000E2811" w:rsidRPr="009A11EE" w:rsidRDefault="00B420C2" w:rsidP="009A11EE">
      <w:pPr>
        <w:ind w:firstLine="720"/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Խնդիր 3. Նպաստների համակարգի առաջացրած շահադրդման փոփոխություն</w:t>
      </w:r>
    </w:p>
    <w:p w:rsidR="00D072C4" w:rsidRDefault="00D072C4" w:rsidP="00D072C4">
      <w:pPr>
        <w:ind w:firstLine="720"/>
        <w:jc w:val="both"/>
        <w:rPr>
          <w:rFonts w:ascii="GHEA Mariam" w:hAnsi="GHEA Mariam"/>
          <w:lang w:val="hy-AM"/>
        </w:rPr>
      </w:pPr>
      <w:r w:rsidRPr="000511F1">
        <w:rPr>
          <w:rFonts w:ascii="GHEA Mariam" w:hAnsi="GHEA Mariam"/>
          <w:lang w:val="hy-AM"/>
        </w:rPr>
        <w:t xml:space="preserve">Նպաստների համակարգը պետք է միտված լինի նաև նպաստառուի համար կայուն եկամուտ ապահովելուն: Այդ նպատակով 2019 թ. փետրվարի 26-ին ՀՀ վարչապետի N 180-Ա որոշմամբ ստեղծվել է աշխատանքային խումբ, որը մինչև ս.թ. նոյեմբերի 30-ը ներկայացնելու է բարեփոխումների կոնկրետ առաջարկներ: </w:t>
      </w:r>
    </w:p>
    <w:p w:rsidR="00D072C4" w:rsidRPr="00D072C4" w:rsidRDefault="00D072C4" w:rsidP="00D072C4">
      <w:pPr>
        <w:ind w:firstLine="720"/>
        <w:jc w:val="both"/>
        <w:rPr>
          <w:rFonts w:ascii="GHEA Mariam" w:hAnsi="GHEA Mariam"/>
          <w:lang w:val="hy-AM"/>
        </w:rPr>
      </w:pPr>
      <w:r w:rsidRPr="009D3C95">
        <w:rPr>
          <w:rFonts w:ascii="GHEA Mariam" w:hAnsi="GHEA Mariam" w:cs="Sylfaen"/>
          <w:lang w:val="hy-AM"/>
        </w:rPr>
        <w:t>2014 թվականից Հայաստանում դադարեցվել է գործազրկության նպաստի տրամադրումը, և ամբողջությամբ անցում կատարվեց աշխատաշուկայի ակտիվ քաղաքականությունների իրականացմանը, որոնց ծավալները, սակայն, հնարավորություն չեն տալիս օժանդակելու բոլոր գործազուրկներին՝ նվազեցնել</w:t>
      </w:r>
      <w:r w:rsidRPr="000511F1">
        <w:rPr>
          <w:rFonts w:ascii="GHEA Mariam" w:hAnsi="GHEA Mariam" w:cs="Sylfaen"/>
          <w:lang w:val="hy-AM"/>
        </w:rPr>
        <w:t>ո</w:t>
      </w:r>
      <w:r w:rsidRPr="009D3C95">
        <w:rPr>
          <w:rFonts w:ascii="GHEA Mariam" w:hAnsi="GHEA Mariam" w:cs="Sylfaen"/>
          <w:lang w:val="hy-AM"/>
        </w:rPr>
        <w:t xml:space="preserve">վ զբաղվածության տարածքային կենտրոններում գրանցվելու մոտիվացիան: Ուստի նպաստների վերանայման գործընթացում հնարավոր է նաև դիտարկել աշխատանքի ապահովագրության համակարգի կիրառումը: </w:t>
      </w:r>
    </w:p>
    <w:p w:rsidR="00B420C2" w:rsidRDefault="00B420C2" w:rsidP="00A67A7A">
      <w:pPr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Գործողություն 3.1. Նպաստների համակարգի նոր մոդելի մշակում և ընդունում</w:t>
      </w:r>
    </w:p>
    <w:p w:rsidR="00B420C2" w:rsidRDefault="00B420C2" w:rsidP="00A67A7A">
      <w:pPr>
        <w:rPr>
          <w:rFonts w:ascii="GHEA Mariam" w:hAnsi="GHEA Mariam"/>
          <w:b/>
          <w:color w:val="4173C4"/>
          <w:lang w:val="hy-AM"/>
        </w:rPr>
      </w:pPr>
      <w:r w:rsidRPr="00B420C2">
        <w:rPr>
          <w:rFonts w:ascii="GHEA Mariam" w:hAnsi="GHEA Mariam"/>
          <w:b/>
          <w:color w:val="4173C4"/>
          <w:lang w:val="hy-AM"/>
        </w:rPr>
        <w:t>Գործողություն 3.2. Նպաստների համակարգի նոր մոդելի վերաբերյալ սոցիալական աշխատողների վերապատրաստումների անցկացում</w:t>
      </w:r>
    </w:p>
    <w:p w:rsidR="008209E1" w:rsidRDefault="008209E1" w:rsidP="00B420C2">
      <w:pPr>
        <w:rPr>
          <w:rFonts w:ascii="GHEA Mariam" w:hAnsi="GHEA Mariam"/>
          <w:b/>
          <w:color w:val="4173C4"/>
          <w:lang w:val="hy-AM"/>
        </w:rPr>
      </w:pPr>
    </w:p>
    <w:p w:rsidR="000E2811" w:rsidRDefault="000E2811" w:rsidP="00B420C2">
      <w:pPr>
        <w:rPr>
          <w:rFonts w:ascii="GHEA Mariam" w:hAnsi="GHEA Mariam"/>
          <w:b/>
          <w:color w:val="4173C4"/>
          <w:lang w:val="hy-AM"/>
        </w:rPr>
      </w:pPr>
    </w:p>
    <w:p w:rsidR="000E2811" w:rsidRPr="009A11EE" w:rsidRDefault="008209E1" w:rsidP="009A11EE">
      <w:pPr>
        <w:ind w:firstLine="720"/>
        <w:rPr>
          <w:rFonts w:ascii="GHEA Mariam" w:hAnsi="GHEA Mariam"/>
          <w:b/>
          <w:color w:val="4173C4"/>
          <w:lang w:val="hy-AM"/>
        </w:rPr>
      </w:pPr>
      <w:r w:rsidRPr="008209E1">
        <w:rPr>
          <w:rFonts w:ascii="GHEA Mariam" w:hAnsi="GHEA Mariam"/>
          <w:b/>
          <w:color w:val="4173C4"/>
          <w:lang w:val="hy-AM"/>
        </w:rPr>
        <w:t>Խնդիր 4. Թիրախային խմբերի ներառում զբաղվածության ծրագրերում</w:t>
      </w:r>
    </w:p>
    <w:p w:rsidR="00D072C4" w:rsidRDefault="00D072C4" w:rsidP="00D072C4">
      <w:pPr>
        <w:ind w:firstLine="720"/>
        <w:jc w:val="both"/>
        <w:rPr>
          <w:rFonts w:ascii="GHEA Mariam" w:hAnsi="GHEA Mariam"/>
          <w:lang w:val="hy-AM"/>
        </w:rPr>
      </w:pPr>
      <w:r w:rsidRPr="009D3C95">
        <w:rPr>
          <w:rFonts w:ascii="GHEA Mariam" w:hAnsi="GHEA Mariam"/>
          <w:lang w:val="hy-AM"/>
        </w:rPr>
        <w:t>Հայաստանի աշխատաշուկայում ինտեգրվելը դժվար է հատկապես երիտասարդների համար: Հետազոտությունները փաստում են, որ երիտասարդների 62%-ի համար կրթությունից հետո մշտական աշխատանք գտնելու համար երկու տարի է պահանջվում:</w:t>
      </w:r>
      <w:r w:rsidRPr="009D3C95">
        <w:rPr>
          <w:rStyle w:val="FootnoteReference"/>
          <w:rFonts w:ascii="GHEA Mariam" w:hAnsi="GHEA Mariam"/>
          <w:lang w:val="hy-AM"/>
        </w:rPr>
        <w:t xml:space="preserve"> </w:t>
      </w:r>
      <w:r w:rsidRPr="000511F1">
        <w:rPr>
          <w:rStyle w:val="FootnoteReference"/>
          <w:rFonts w:ascii="GHEA Mariam" w:hAnsi="GHEA Mariam"/>
        </w:rPr>
        <w:footnoteReference w:id="15"/>
      </w:r>
      <w:r w:rsidRPr="009D3C95">
        <w:rPr>
          <w:rFonts w:ascii="GHEA Mariam" w:hAnsi="GHEA Mariam"/>
          <w:lang w:val="hy-AM"/>
        </w:rPr>
        <w:t xml:space="preserve"> Համաձայն ՀՀ վիճակագրական կոմիտեի նախնական տվյալների` 2018 թ. 15-34 տարեկան երիտասարդները կազմում են աշխատանքային ռեսուրսների 37%-ը, որից տնտեսապես ակտիվ է ընդամենը 53%-ը: Միևնույն ժամանակ, գործազուրկների մեջ երիտասարդների մասնաբաժինը կազմում է 45%: Այդուհանդերձ, զբաղվածության պետական ծառայությունները հազվադեպ են թիրախավորում երիտասարդներին: Ուստի, հաշվի առնելով այն հանգամանքը, որ աշխատաշուկայում ինտեգրման տեսանկյունից տարիքային խմբերից ամենախոցելի են հենց երիտասարդները, ովքեր նաև տնտեսության զարգացման </w:t>
      </w:r>
      <w:r w:rsidRPr="000511F1">
        <w:rPr>
          <w:rFonts w:ascii="GHEA Mariam" w:hAnsi="GHEA Mariam"/>
          <w:lang w:val="hy-AM"/>
        </w:rPr>
        <w:t>շարժիչ ուժն</w:t>
      </w:r>
      <w:r w:rsidRPr="009D3C95">
        <w:rPr>
          <w:rFonts w:ascii="GHEA Mariam" w:hAnsi="GHEA Mariam"/>
          <w:lang w:val="hy-AM"/>
        </w:rPr>
        <w:t xml:space="preserve"> են, անհրաժեշտ է վերանայել զբաղվածության պետական ծրագրերն ու դրանց թիրախավորումը:</w:t>
      </w:r>
    </w:p>
    <w:p w:rsidR="00A10CE0" w:rsidRPr="009A11EE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4.1. Երիտասարդներին ուղղված զբաղվածության նոր ծրագրերի մշակում և իրականացում</w:t>
      </w:r>
    </w:p>
    <w:p w:rsidR="00A10CE0" w:rsidRDefault="00A10CE0" w:rsidP="00D072C4">
      <w:pPr>
        <w:ind w:firstLine="720"/>
        <w:jc w:val="both"/>
        <w:rPr>
          <w:rFonts w:ascii="GHEA Mariam" w:hAnsi="GHEA Mariam"/>
          <w:lang w:val="hy-AM"/>
        </w:rPr>
      </w:pPr>
    </w:p>
    <w:p w:rsidR="00D072C4" w:rsidRPr="00D072C4" w:rsidRDefault="00D072C4" w:rsidP="00D072C4">
      <w:pPr>
        <w:ind w:firstLine="720"/>
        <w:jc w:val="both"/>
        <w:rPr>
          <w:rFonts w:ascii="GHEA Mariam" w:hAnsi="GHEA Mariam"/>
          <w:lang w:val="hy-AM"/>
        </w:rPr>
      </w:pPr>
      <w:r w:rsidRPr="009D3C95">
        <w:rPr>
          <w:rFonts w:ascii="GHEA Mariam" w:hAnsi="GHEA Mariam"/>
          <w:lang w:val="hy-AM"/>
        </w:rPr>
        <w:t>Զբաղվածության բոլոր ցուցանիշները վկայում են զբաղվածության գենդերազգայուն քաղաքականության և ծրագրերի մշակման անհրաժեշտության մասին: Մասնավորապես` համաձայն ՀՀ վիճակագրական կոմիտեի նախնական տվյալների` 2018 թ. դրությամբ կանայք կազմում են հանրապետության աշխատանքային ռեսուրսների 55%-ը, որից տնտեսապես ակտիվ է ընդամենը 47%-ը: Խնդրահարույց է հատկապես այն փաստը, որ Հայաստանում կանայք ավելի մեծ ներգրավվածություն ունեն մասնագիտական կրթական հաստատություններում, ուստի պետությունը մարդկային կապիտալի զգալի կորուստ է ունենում: Տնտեսապես ոչ ակտիվ կանանց մեջ մեծ է հատկապես երիտասարդ կանանց տեսակարար կշիռը` 38%, ինչը պայմանավորված է կանանց սոցիալական դերով, այդ թվում` երեխայի խնամքի պարտականությամբ, սոցիալ-մշակութային պատճառներով և այլն: Պատահական չէ, որ մեծ պահանջարկ ունեն պետության կողմից մատուցվող այնպիսի ծառայությունները, որոնք հնարավորություն են տալիս կանանց համատեղելու երեխաների խնամքը ուսման կամ աշխատանքի հետ: Այդուհանդերձ, հաշվի առնելով առկա խնդիրները և ելնելով կանանց համար մասնագիտական ինքնաիրացման հնարավորություններն ընդլայնելու անհրաժեշտությունից` պետությունը կարիք ունի մշակելու գենդերազգայուն զբաղվածության քաղաքականություն` անդրադառնալով այնպիսի հարցերի, ինչպիսիք են մանկահասակ երեխայի և տարեցների խնամքի կազմակերպումը, ծառայությունների որակը և հասանելիությունը, ավելի ճկուն աշխատանքային գրաֆիկի հնարավորության ընձեռումը և այլն:</w:t>
      </w:r>
    </w:p>
    <w:p w:rsid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4.2. Կանանց` աշխատաշուկայում ինտեգրվելու համար նոր ծրագրերի մշակում և իրականացում</w:t>
      </w:r>
    </w:p>
    <w:p w:rsidR="00A10CE0" w:rsidRDefault="00A10CE0" w:rsidP="009A11EE">
      <w:pPr>
        <w:jc w:val="both"/>
        <w:rPr>
          <w:rFonts w:ascii="GHEA Mariam" w:hAnsi="GHEA Mariam"/>
          <w:lang w:val="hy-AM"/>
        </w:rPr>
      </w:pPr>
    </w:p>
    <w:p w:rsidR="00D072C4" w:rsidRPr="00D072C4" w:rsidRDefault="00D072C4" w:rsidP="00D072C4">
      <w:pPr>
        <w:ind w:firstLine="720"/>
        <w:jc w:val="both"/>
        <w:rPr>
          <w:rFonts w:ascii="GHEA Mariam" w:hAnsi="GHEA Mariam"/>
          <w:lang w:val="hy-AM"/>
        </w:rPr>
      </w:pPr>
      <w:r w:rsidRPr="00597C2E">
        <w:rPr>
          <w:rFonts w:ascii="GHEA Mariam" w:hAnsi="GHEA Mariam"/>
          <w:lang w:val="hy-AM"/>
        </w:rPr>
        <w:t>Գիտությամբ ապացուցված է, թե որքան առանցքային է 18-20 տարիքային հատվածը երիտասարդի մարդկային կապիտալի զարգացման տեսանկյունից: Մյուս կողմից էլ` միջազգային փորձը հարուստ է փաստական տվյալներով, որոնք վկայում են պարտադիր զինվորական ծառայության` մարդկային կապիտալի զարգացման ու զբաղվածության վրա ունեցած ազդեցության մասին: Ընդ որում` այդ ազդեցությունը կարող է լինել ինչպես բացասական, այնպես էլ դրական` կախված ծառայության ընթացքում զինծառայողներին մատուցված դասընթացների կառուցվածքից և որակից: Ուստի, պետության զարգացման տեսանկյունից կարևոր է, որ հատկապես ապահովվի պարտադիր ժամկետային ծառայության ընթացքում զինծառայողների մարդկային ու սոցիալական կապիտալի զարգացումը, նրանց ներգրավմամբ՝ ռազմարդյունաբերության զարգացումը, այդ թվում` մասնագիտական ստորաբաժանումներում ընդգրկելու միջոցով, ինչպես նաև պահեստազոր արձակվող պարտադիր ժամկետային և պայմանագրային զինծառայողների նախապատրաստումը քաղաքացիական կյանքին` զբաղվածության համապատասխան ծրագրերում ընդգրկվելու ճանապարհով:</w:t>
      </w:r>
    </w:p>
    <w:p w:rsid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4.3. Առաջնագծում մարտական հերթապահության մեջ չընդգրկված զորամասերում ժամկետային զինծառայողների համար փորձնական ծրագրերի նախագծում և իրականացում</w:t>
      </w:r>
    </w:p>
    <w:p w:rsid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4.4. Զորամասերում հասարակական ակտիվի ձևավորմամբ տեղեկատվական-խորհրդատվական  կետերի  ստեղծում և մասնագիտական կողմնորոշման հարցում աջակցության ցուցաբերում ու պահեստազոր արձակվելուց (զորացրվելուց) հետո  վերջիններիս ընդգրկում զբաղվածության ծառայություններում</w:t>
      </w:r>
    </w:p>
    <w:p w:rsidR="00A10CE0" w:rsidRDefault="00A10CE0" w:rsidP="00AA72ED">
      <w:pPr>
        <w:rPr>
          <w:rFonts w:ascii="GHEA Mariam" w:hAnsi="GHEA Mariam"/>
          <w:b/>
          <w:color w:val="4173C4"/>
          <w:lang w:val="hy-AM"/>
        </w:rPr>
      </w:pPr>
    </w:p>
    <w:p w:rsidR="00A10CE0" w:rsidRDefault="00A10CE0" w:rsidP="00AA72ED">
      <w:pPr>
        <w:rPr>
          <w:rFonts w:ascii="GHEA Mariam" w:hAnsi="GHEA Mariam"/>
          <w:b/>
          <w:color w:val="4173C4"/>
          <w:lang w:val="hy-AM"/>
        </w:rPr>
      </w:pPr>
    </w:p>
    <w:p w:rsidR="00012009" w:rsidRDefault="00D072C4" w:rsidP="00AA72ED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ՆՊԱՏԱԿ 4. ԱՇԽԱՏԱՆՔԱՅԻՆ ՊԱՅՄԱՆՆԵՐԻ և ՀԱՐԱԲԵՐՈՒԹՅՈՒՆՆԵՐԻ ՇԱՐՈՒՆԱԿԱԿԱՆ ԲԱՐԵԼԱՎՈՒՄ</w:t>
      </w:r>
    </w:p>
    <w:p w:rsidR="00A10CE0" w:rsidRDefault="00A10CE0" w:rsidP="00012009">
      <w:pPr>
        <w:rPr>
          <w:rFonts w:ascii="GHEA Mariam" w:hAnsi="GHEA Mariam"/>
          <w:b/>
          <w:color w:val="4173C4"/>
          <w:lang w:val="hy-AM"/>
        </w:rPr>
      </w:pPr>
    </w:p>
    <w:p w:rsidR="000E2811" w:rsidRDefault="00012009" w:rsidP="009A11EE">
      <w:pPr>
        <w:ind w:firstLine="720"/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Խնդիր 1</w:t>
      </w:r>
      <w:r w:rsidRPr="00012009">
        <w:rPr>
          <w:rFonts w:ascii="MS Gothic" w:eastAsia="MS Gothic" w:hAnsi="MS Gothic" w:cs="MS Gothic" w:hint="eastAsia"/>
          <w:b/>
          <w:color w:val="4173C4"/>
          <w:lang w:val="hy-AM"/>
        </w:rPr>
        <w:t>․</w:t>
      </w:r>
      <w:r w:rsidRPr="00012009">
        <w:rPr>
          <w:rFonts w:ascii="GHEA Mariam" w:hAnsi="GHEA Mariam"/>
          <w:b/>
          <w:color w:val="4173C4"/>
          <w:lang w:val="hy-AM"/>
        </w:rPr>
        <w:t xml:space="preserve"> Աշխատանքային հարաբերությունների պետական կարգավորման և վերահսկողության բարելավում</w:t>
      </w:r>
    </w:p>
    <w:p w:rsidR="00311B4C" w:rsidRDefault="00311B4C" w:rsidP="00311B4C">
      <w:pPr>
        <w:ind w:firstLine="720"/>
        <w:jc w:val="both"/>
        <w:rPr>
          <w:rFonts w:ascii="GHEA Mariam" w:hAnsi="GHEA Mariam"/>
          <w:lang w:val="hy-AM"/>
        </w:rPr>
      </w:pPr>
      <w:r w:rsidRPr="00311B4C">
        <w:rPr>
          <w:rFonts w:ascii="GHEA Mariam" w:hAnsi="GHEA Mariam"/>
          <w:lang w:val="hy-AM"/>
        </w:rPr>
        <w:t xml:space="preserve">Աշխատանքային հարաբերությունների </w:t>
      </w:r>
      <w:r>
        <w:rPr>
          <w:rFonts w:ascii="GHEA Mariam" w:hAnsi="GHEA Mariam"/>
          <w:lang w:val="hy-AM"/>
        </w:rPr>
        <w:t>ինստիտուցիոնալ հիմքը ՀՀ Աշխատանքային օրենսգիրքն է, որը թեպետ պարբերաբար փոփոխությունների է ենթարկվում, սակայն</w:t>
      </w:r>
      <w:r w:rsidR="004E08F8">
        <w:rPr>
          <w:rFonts w:ascii="GHEA Mariam" w:hAnsi="GHEA Mariam"/>
          <w:lang w:val="hy-AM"/>
        </w:rPr>
        <w:t>, պայմանավորված հասարակական-տնտեսական հարաբերությունների զարգացմամբ և մի շարք դրույթների հստակեցման անհրաժեշտությամբ՝ գործող իրավական դաշտի վերլուծության և ըստ այդմ՝ փոփոխությունների ներկայացման անհրաժեշտություն կա, որի արդյունքում աշխատանքային իրավունքները կդառնան ավելի պաշտպանված՝ միաժամանակ չնվազեցնելով աշխատանքային հարաբերությունների ճկունությունը։</w:t>
      </w:r>
    </w:p>
    <w:p w:rsidR="004E08F8" w:rsidRDefault="004E08F8" w:rsidP="00311B4C">
      <w:pPr>
        <w:ind w:firstLine="720"/>
        <w:jc w:val="both"/>
        <w:rPr>
          <w:rFonts w:ascii="GHEA Mariam" w:hAnsi="GHEA Mariam"/>
          <w:lang w:val="hy-AM"/>
        </w:rPr>
      </w:pPr>
      <w:r>
        <w:rPr>
          <w:rFonts w:ascii="GHEA Mariam" w:hAnsi="GHEA Mariam"/>
          <w:lang w:val="hy-AM"/>
        </w:rPr>
        <w:t>Իրավական դաշտի վերլուծությունը թիրախավորելու է նաև աշխատանքային օրենսդրության և իրավական ակտերի նկատմամբ պետական հսկողություն և վերահսկողություն իրականացնող մեխանիզմների զարգացման հնարավորությունը։</w:t>
      </w:r>
    </w:p>
    <w:p w:rsidR="00B420C2" w:rsidRP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1.1</w:t>
      </w:r>
      <w:r w:rsidRPr="00012009">
        <w:rPr>
          <w:rFonts w:ascii="MS Gothic" w:eastAsia="MS Gothic" w:hAnsi="MS Gothic" w:cs="MS Gothic" w:hint="eastAsia"/>
          <w:b/>
          <w:color w:val="4173C4"/>
          <w:lang w:val="hy-AM"/>
        </w:rPr>
        <w:t>․</w:t>
      </w:r>
      <w:r w:rsidRPr="00012009">
        <w:rPr>
          <w:rFonts w:ascii="GHEA Mariam" w:hAnsi="GHEA Mariam"/>
          <w:b/>
          <w:color w:val="4173C4"/>
          <w:lang w:val="hy-AM"/>
        </w:rPr>
        <w:t xml:space="preserve"> Գործող իրավական դաշտի վերլուծություն</w:t>
      </w:r>
    </w:p>
    <w:p w:rsidR="00012009" w:rsidRP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1.2</w:t>
      </w:r>
      <w:r w:rsidRPr="00012009">
        <w:rPr>
          <w:rFonts w:ascii="MS Gothic" w:eastAsia="MS Gothic" w:hAnsi="MS Gothic" w:cs="MS Gothic" w:hint="eastAsia"/>
          <w:b/>
          <w:color w:val="4173C4"/>
          <w:lang w:val="hy-AM"/>
        </w:rPr>
        <w:t>․</w:t>
      </w:r>
      <w:r w:rsidRPr="00012009">
        <w:rPr>
          <w:rFonts w:ascii="GHEA Mariam" w:hAnsi="GHEA Mariam"/>
          <w:b/>
          <w:color w:val="4173C4"/>
          <w:lang w:val="hy-AM"/>
        </w:rPr>
        <w:t xml:space="preserve"> Աշխատանքային օրենսգրքի  և աշխատանքային հարաբերությունները կարգավորող այլ իրավական ակտերի վերանայում, փոփոխությունների ներկայացում  և ընդունում</w:t>
      </w:r>
    </w:p>
    <w:p w:rsidR="00012009" w:rsidRP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1.3</w:t>
      </w:r>
      <w:r w:rsidRPr="00012009">
        <w:rPr>
          <w:rFonts w:ascii="MS Gothic" w:eastAsia="MS Gothic" w:hAnsi="MS Gothic" w:cs="MS Gothic" w:hint="eastAsia"/>
          <w:b/>
          <w:color w:val="4173C4"/>
          <w:lang w:val="hy-AM"/>
        </w:rPr>
        <w:t>․</w:t>
      </w:r>
      <w:r w:rsidRPr="00012009">
        <w:rPr>
          <w:rFonts w:ascii="GHEA Mariam" w:hAnsi="GHEA Mariam"/>
          <w:b/>
          <w:color w:val="4173C4"/>
          <w:lang w:val="hy-AM"/>
        </w:rPr>
        <w:t xml:space="preserve"> Աշխատանքային  հարաբերությունների պետական վերահսկողության համակարգի ինստիտուցիոնալ զարգացում</w:t>
      </w:r>
    </w:p>
    <w:p w:rsidR="00012009" w:rsidRDefault="00012009" w:rsidP="00AA72ED">
      <w:pPr>
        <w:rPr>
          <w:rFonts w:ascii="GHEA Mariam" w:hAnsi="GHEA Mariam"/>
          <w:b/>
          <w:color w:val="4173C4"/>
          <w:lang w:val="hy-AM"/>
        </w:rPr>
      </w:pPr>
    </w:p>
    <w:p w:rsidR="00012009" w:rsidRDefault="00012009" w:rsidP="00AA72ED">
      <w:pPr>
        <w:rPr>
          <w:rFonts w:ascii="GHEA Mariam" w:hAnsi="GHEA Mariam"/>
          <w:b/>
          <w:color w:val="4173C4"/>
          <w:lang w:val="hy-AM"/>
        </w:rPr>
      </w:pPr>
    </w:p>
    <w:p w:rsidR="00012009" w:rsidRDefault="00012009" w:rsidP="009A11EE">
      <w:pPr>
        <w:ind w:firstLine="720"/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Խնդիր 2</w:t>
      </w:r>
      <w:r w:rsidRPr="00012009">
        <w:rPr>
          <w:rFonts w:ascii="MS Gothic" w:eastAsia="MS Gothic" w:hAnsi="MS Gothic" w:cs="MS Gothic" w:hint="eastAsia"/>
          <w:b/>
          <w:color w:val="4173C4"/>
          <w:lang w:val="hy-AM"/>
        </w:rPr>
        <w:t>․</w:t>
      </w:r>
      <w:r w:rsidRPr="00012009">
        <w:rPr>
          <w:rFonts w:ascii="GHEA Mariam" w:hAnsi="GHEA Mariam"/>
          <w:b/>
          <w:color w:val="4173C4"/>
          <w:lang w:val="hy-AM"/>
        </w:rPr>
        <w:t xml:space="preserve"> Արհմիությունների ինստիտուտի դերի բարձրացում</w:t>
      </w:r>
    </w:p>
    <w:p w:rsidR="00D072C4" w:rsidRPr="00D072C4" w:rsidRDefault="00D072C4" w:rsidP="00D072C4">
      <w:pPr>
        <w:ind w:firstLine="720"/>
        <w:jc w:val="both"/>
        <w:rPr>
          <w:rFonts w:ascii="GHEA Mariam" w:hAnsi="GHEA Mariam"/>
          <w:lang w:val="hy-AM"/>
        </w:rPr>
      </w:pPr>
      <w:r w:rsidRPr="009D3C95">
        <w:rPr>
          <w:rFonts w:ascii="GHEA Mariam" w:hAnsi="GHEA Mariam"/>
          <w:lang w:val="hy-AM"/>
        </w:rPr>
        <w:t xml:space="preserve">Աշխատանքային պայմանների բարելավման ամենակարևոր գործոններից մեկը ոչ միայն արդյունավետ Աշխատանքային օրենսգրքի առկայությունն է, այլև օրենքների կիրարկումն ապահովելը: </w:t>
      </w:r>
      <w:r w:rsidR="0003673F">
        <w:rPr>
          <w:rFonts w:ascii="GHEA Mariam" w:hAnsi="GHEA Mariam"/>
          <w:lang w:val="hy-AM"/>
        </w:rPr>
        <w:t>Սահմանափակ ռեսուրսների պատճառով</w:t>
      </w:r>
      <w:r w:rsidRPr="009D3C95">
        <w:rPr>
          <w:rFonts w:ascii="GHEA Mariam" w:hAnsi="GHEA Mariam"/>
          <w:lang w:val="hy-AM"/>
        </w:rPr>
        <w:t xml:space="preserve"> պետությունը չի կարող արդյունավետ կերպով հետևել յուրաքանչյուր տնտեսվարողի կողմից աշխատողների իրավունքների երաշխավորված պաշտպանությանը, մինչդեռ դրա լավագույն երաշխիքներից է գործուն արհեստակցական միության առկայությունը, որի առաքելությունն աշխատողների իրավունքների պաշտպանությունն է կոլեկտիվ բանակցությունների և այլ գործիքակազմով: Հաշվի առնելով պետության խորհրդային անցյալը` գործող ոչ բոլոր արհմիություններն են արդյունավետ կերպով իրականացնում օրենքով սահմանված իրենց գործառույթը, թեպետ առկա են նաև ինքնակազմակերպման դրական օրինակներ:</w:t>
      </w:r>
    </w:p>
    <w:p w:rsidR="00012009" w:rsidRP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2.1</w:t>
      </w:r>
      <w:r w:rsidRPr="00012009">
        <w:rPr>
          <w:rFonts w:ascii="MS Gothic" w:eastAsia="MS Gothic" w:hAnsi="MS Gothic" w:cs="MS Gothic" w:hint="eastAsia"/>
          <w:b/>
          <w:color w:val="4173C4"/>
          <w:lang w:val="hy-AM"/>
        </w:rPr>
        <w:t>․</w:t>
      </w:r>
      <w:r w:rsidRPr="00012009">
        <w:rPr>
          <w:rFonts w:ascii="GHEA Mariam" w:hAnsi="GHEA Mariam"/>
          <w:b/>
          <w:color w:val="4173C4"/>
          <w:lang w:val="hy-AM"/>
        </w:rPr>
        <w:t xml:space="preserve"> Արհմիությունների կոնֆեդերացիաների և ճյուղային արհմիությունների ինստիտուցիոնալ կարողությունների գնահատում</w:t>
      </w:r>
    </w:p>
    <w:p w:rsid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2.2. Արհմիությունների մասին օրենքի լրամշակում և ընդունում</w:t>
      </w:r>
    </w:p>
    <w:p w:rsidR="00012009" w:rsidRP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2.3.  Արհմիությունների կոնֆեդերացիայի և ճյուղային արհմիությունների  կարողությունների զարգացում</w:t>
      </w:r>
    </w:p>
    <w:p w:rsidR="009A11EE" w:rsidRDefault="00012009" w:rsidP="00AA72ED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2.4. Արհմիութենական շարժումը խթանող միջոցառումների իրականացում</w:t>
      </w:r>
    </w:p>
    <w:p w:rsidR="00B33DB8" w:rsidRPr="009D38B6" w:rsidRDefault="00012009" w:rsidP="009A11EE">
      <w:pPr>
        <w:ind w:firstLine="720"/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Խնդիր 3. Աշխատանքային  հարաբերությունների վերաբերյալ հանրության իրազեկվածության բարձրացում</w:t>
      </w:r>
    </w:p>
    <w:p w:rsidR="00D072C4" w:rsidRPr="00597C2E" w:rsidRDefault="00D072C4" w:rsidP="00D072C4">
      <w:pPr>
        <w:ind w:firstLine="720"/>
        <w:jc w:val="both"/>
        <w:rPr>
          <w:rFonts w:ascii="GHEA Mariam" w:hAnsi="GHEA Mariam" w:cs="Sylfaen"/>
          <w:lang w:val="hy-AM"/>
        </w:rPr>
      </w:pPr>
      <w:r w:rsidRPr="00597C2E">
        <w:rPr>
          <w:rFonts w:ascii="GHEA Mariam" w:hAnsi="GHEA Mariam" w:cs="Sylfaen"/>
          <w:lang w:val="hy-AM"/>
        </w:rPr>
        <w:t>Աշխատանքային իրավունքների պաշտպանության կարևոր նախապայմաններից է աշխատանքային օրենսգրքի դրույթների կամ նորմերի մասին քաղաքացիների իրազեկվածության բարձր մակարդակը: Այդուհանդերձ, պարզ չէ ներկայումս բնակչության իրազեկվածության մակարդակը, քանի որ այդ նպատակով հարցումներ չեն անցկացնում: Հարցումների բացակայությունը խոչընդոտում է ոլորտի մասին հստակ պատկերացում ունենալը և ըստ այդմ քաղաքականություն մշակելը:</w:t>
      </w:r>
    </w:p>
    <w:p w:rsidR="00D072C4" w:rsidRPr="00D072C4" w:rsidRDefault="00D072C4" w:rsidP="00D072C4">
      <w:pPr>
        <w:ind w:firstLine="720"/>
        <w:jc w:val="both"/>
        <w:rPr>
          <w:rFonts w:ascii="GHEA Mariam" w:hAnsi="GHEA Mariam" w:cs="Sylfaen"/>
          <w:b/>
          <w:lang w:val="hy-AM"/>
        </w:rPr>
      </w:pPr>
      <w:r w:rsidRPr="00597C2E">
        <w:rPr>
          <w:rFonts w:ascii="GHEA Mariam" w:hAnsi="GHEA Mariam" w:cs="Sylfaen"/>
          <w:lang w:val="hy-AM"/>
        </w:rPr>
        <w:t>Միաժամանակ, աշխատանքային հարաբերություններում կողմերի իրավունքների և պարտականությունների պաշտպանության համար խնդրահարույց է նաև օրինակելի աշխատանքային պայմանագրերի բացակայությունը:</w:t>
      </w:r>
    </w:p>
    <w:p w:rsid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3.1</w:t>
      </w:r>
      <w:r w:rsidRPr="00012009">
        <w:rPr>
          <w:rFonts w:ascii="MS Gothic" w:eastAsia="MS Gothic" w:hAnsi="MS Gothic" w:cs="MS Gothic" w:hint="eastAsia"/>
          <w:b/>
          <w:color w:val="4173C4"/>
          <w:lang w:val="hy-AM"/>
        </w:rPr>
        <w:t>․</w:t>
      </w:r>
      <w:r w:rsidRPr="00012009">
        <w:rPr>
          <w:rFonts w:ascii="GHEA Mariam" w:hAnsi="GHEA Mariam"/>
          <w:b/>
          <w:color w:val="4173C4"/>
          <w:lang w:val="hy-AM"/>
        </w:rPr>
        <w:t xml:space="preserve"> Աշխատանքային օրենսգրքի վերաբերյալ ուղեցույցի մշակում, ընդունում և դրա առցանց հասանելիության ապահովում</w:t>
      </w:r>
    </w:p>
    <w:p w:rsid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3.2. Աշխատանքային պայմանագրերի գեներացման առցանց համակարգի ստեղծում</w:t>
      </w:r>
    </w:p>
    <w:p w:rsidR="00012009" w:rsidRP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3</w:t>
      </w:r>
      <w:r w:rsidRPr="00012009">
        <w:rPr>
          <w:rFonts w:ascii="MS Gothic" w:eastAsia="MS Gothic" w:hAnsi="MS Gothic" w:cs="MS Gothic" w:hint="eastAsia"/>
          <w:b/>
          <w:color w:val="4173C4"/>
          <w:lang w:val="hy-AM"/>
        </w:rPr>
        <w:t>․</w:t>
      </w:r>
      <w:r w:rsidRPr="00012009">
        <w:rPr>
          <w:rFonts w:ascii="GHEA Mariam" w:hAnsi="GHEA Mariam"/>
          <w:b/>
          <w:color w:val="4173C4"/>
          <w:lang w:val="hy-AM"/>
        </w:rPr>
        <w:t>3. Պաշտոնների և զբաղմունքների միասնական դասակարգչի  առցանց համակարգի  ներդրում</w:t>
      </w:r>
    </w:p>
    <w:p w:rsidR="00012009" w:rsidRDefault="00012009" w:rsidP="00A67A7A">
      <w:pPr>
        <w:rPr>
          <w:rFonts w:ascii="GHEA Mariam" w:hAnsi="GHEA Mariam"/>
          <w:b/>
          <w:color w:val="4173C4"/>
          <w:lang w:val="hy-AM"/>
        </w:rPr>
      </w:pPr>
      <w:r w:rsidRPr="00012009">
        <w:rPr>
          <w:rFonts w:ascii="GHEA Mariam" w:hAnsi="GHEA Mariam"/>
          <w:b/>
          <w:color w:val="4173C4"/>
          <w:lang w:val="hy-AM"/>
        </w:rPr>
        <w:t>Գործողություն 3.4. Աշխատանքային  հարաբերությունների և պայմանների  մասին իրազեկվածության բարձրացման միջոցառումների կազմակերպում</w:t>
      </w:r>
    </w:p>
    <w:p w:rsidR="00012009" w:rsidRDefault="00012009" w:rsidP="00AA72ED">
      <w:pPr>
        <w:rPr>
          <w:rFonts w:ascii="GHEA Mariam" w:hAnsi="GHEA Mariam"/>
          <w:b/>
          <w:color w:val="4173C4"/>
          <w:lang w:val="hy-AM"/>
        </w:rPr>
      </w:pPr>
    </w:p>
    <w:p w:rsidR="00AA72ED" w:rsidRPr="009D3C95" w:rsidRDefault="00AA72ED" w:rsidP="00AA72ED">
      <w:pPr>
        <w:rPr>
          <w:rFonts w:ascii="GHEA Mariam" w:hAnsi="GHEA Mariam"/>
          <w:b/>
          <w:color w:val="4173C4"/>
          <w:lang w:val="hy-AM"/>
        </w:rPr>
      </w:pPr>
    </w:p>
    <w:p w:rsidR="002F711C" w:rsidRPr="00597C2E" w:rsidRDefault="002F711C">
      <w:pPr>
        <w:rPr>
          <w:rFonts w:ascii="GHEA Mariam" w:hAnsi="GHEA Mariam" w:cs="Sylfaen"/>
          <w:b/>
          <w:color w:val="4173C4"/>
          <w:lang w:val="hy-AM"/>
        </w:rPr>
      </w:pPr>
    </w:p>
    <w:p w:rsidR="004E2CBD" w:rsidRPr="00276AD6" w:rsidRDefault="002F711C" w:rsidP="009D38B6">
      <w:pPr>
        <w:pStyle w:val="IntenseQuote"/>
        <w:rPr>
          <w:rFonts w:ascii="GHEA Mariam" w:hAnsi="GHEA Mariam"/>
          <w:b/>
          <w:i w:val="0"/>
          <w:lang w:val="hy-AM"/>
        </w:rPr>
      </w:pPr>
      <w:r w:rsidRPr="00276AD6">
        <w:rPr>
          <w:rFonts w:ascii="GHEA Mariam" w:hAnsi="GHEA Mariam" w:cs="Arial"/>
          <w:b/>
          <w:i w:val="0"/>
          <w:lang w:val="hy-AM"/>
        </w:rPr>
        <w:t>ԻՆՍՏԻՏՈւՑԻՈՆԱԼ</w:t>
      </w:r>
      <w:r w:rsidRPr="00276AD6">
        <w:rPr>
          <w:rFonts w:ascii="GHEA Mariam" w:hAnsi="GHEA Mariam"/>
          <w:b/>
          <w:i w:val="0"/>
          <w:lang w:val="hy-AM"/>
        </w:rPr>
        <w:t xml:space="preserve"> </w:t>
      </w:r>
      <w:r w:rsidRPr="00276AD6">
        <w:rPr>
          <w:rFonts w:ascii="GHEA Mariam" w:hAnsi="GHEA Mariam" w:cs="Arial"/>
          <w:b/>
          <w:i w:val="0"/>
          <w:lang w:val="hy-AM"/>
        </w:rPr>
        <w:t>ԲԱՐԵՓՈԽՈւՄՆԵՐ</w:t>
      </w:r>
    </w:p>
    <w:p w:rsidR="007E4EEF" w:rsidRPr="00276AD6" w:rsidRDefault="007E4EEF" w:rsidP="0005571D">
      <w:pPr>
        <w:rPr>
          <w:rFonts w:ascii="GHEA Mariam" w:hAnsi="GHEA Mariam" w:cs="Sylfaen"/>
          <w:b/>
          <w:color w:val="4173C4"/>
          <w:lang w:val="hy-AM"/>
        </w:rPr>
      </w:pPr>
    </w:p>
    <w:p w:rsidR="00324679" w:rsidRPr="00276AD6" w:rsidRDefault="007E4EEF" w:rsidP="0005571D">
      <w:pPr>
        <w:rPr>
          <w:rFonts w:ascii="GHEA Mariam" w:hAnsi="GHEA Mariam" w:cs="Sylfaen"/>
          <w:b/>
          <w:color w:val="4173C4"/>
          <w:lang w:val="hy-AM"/>
        </w:rPr>
      </w:pPr>
      <w:r w:rsidRPr="00276AD6">
        <w:rPr>
          <w:rFonts w:ascii="GHEA Mariam" w:hAnsi="GHEA Mariam" w:cs="Sylfaen"/>
          <w:b/>
          <w:color w:val="4173C4"/>
          <w:lang w:val="hy-AM"/>
        </w:rPr>
        <w:t>ՆՊԱՏԱԿ</w:t>
      </w:r>
      <w:r w:rsidRPr="00276AD6">
        <w:rPr>
          <w:rFonts w:ascii="GHEA Mariam" w:hAnsi="GHEA Mariam"/>
          <w:b/>
          <w:color w:val="4173C4"/>
          <w:lang w:val="hy-AM"/>
        </w:rPr>
        <w:t xml:space="preserve"> 5. </w:t>
      </w:r>
      <w:r w:rsidRPr="00276AD6">
        <w:rPr>
          <w:rFonts w:ascii="GHEA Mariam" w:hAnsi="GHEA Mariam" w:cs="Sylfaen"/>
          <w:b/>
          <w:color w:val="4173C4"/>
          <w:lang w:val="hy-AM"/>
        </w:rPr>
        <w:t>ԶԲԱՂՎԱԾՈՒԹՅԱՆ ՈԼՈՐՏԻ ՔԱՂԱՔԱԿԱՆՈՒԹՅՈՒՆՆԵՐԻ ՄՇԱԿՄԱՆ ԻՆՍՏԻՏՈՒՑԻՈՆԱԼ ԱՐԴԻԱԿԱՆԱՑՈՒՄ</w:t>
      </w:r>
    </w:p>
    <w:p w:rsidR="00324679" w:rsidRPr="00276AD6" w:rsidRDefault="00324679" w:rsidP="0005571D">
      <w:pPr>
        <w:rPr>
          <w:rFonts w:ascii="GHEA Mariam" w:hAnsi="GHEA Mariam" w:cs="Sylfaen"/>
          <w:b/>
          <w:color w:val="4173C4"/>
          <w:lang w:val="hy-AM"/>
        </w:rPr>
      </w:pPr>
    </w:p>
    <w:p w:rsidR="00324679" w:rsidRPr="00276AD6" w:rsidRDefault="00324679" w:rsidP="005C2DB9">
      <w:pPr>
        <w:ind w:firstLine="720"/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>Խնդիր 1. Զբաղվածության փաստահենք քաղաքականության մշակման համար պահանջվող տվյալների հավաքագրում և վերլուծություն</w:t>
      </w:r>
    </w:p>
    <w:p w:rsidR="007E4EEF" w:rsidRDefault="007E4EEF" w:rsidP="007E4EEF">
      <w:pPr>
        <w:ind w:firstLine="720"/>
        <w:jc w:val="both"/>
        <w:rPr>
          <w:rFonts w:ascii="GHEA Mariam" w:hAnsi="GHEA Mariam" w:cs="Sylfaen"/>
          <w:lang w:val="hy-AM"/>
        </w:rPr>
      </w:pPr>
      <w:r w:rsidRPr="009D3C95">
        <w:rPr>
          <w:rFonts w:ascii="GHEA Mariam" w:hAnsi="GHEA Mariam" w:cs="Sylfaen"/>
          <w:lang w:val="hy-AM"/>
        </w:rPr>
        <w:t>Կրթության, առողջապահության, սոցիալական ապահովության և զբաղվածության ոլորտներում փաստահենք քաղաքականության իրականացման անհրաժեշտություն կա, ինչի համար պահանջվում է մի շարք շտեմարանների թարմացում և/կամ փոխգործելիության ապահովում, ինչը հնարավորություն կտա գնահատել անձի մարդկային կապիտալի զարգացման ողջ հետագիծը` սկսած հանրակրթությունից: Նման վերլուծությունների բացակայությունն անդրադառնում է հատկապես կրթության ոլորտում կատարվող ծախսերի արդյունավետության վրա, ինչպես օրինակ` պետական պատվերի տեղերի հատկացման ժամանակ: Մինչդեռ կանխատեսումների առկայությունը կբացահայտի շուկայում աշխատուժի հոսունության միտումները, կոնկրետ մասնագիտությունների գծով պահանջարկի ու առաջարկի միջև անհամապատասխանությունը` հնարավորություն ստեղծելով շտկելու պետական քաղաքականությունը և արագ արձագանքելու շուկայի ազդանշաններին:</w:t>
      </w:r>
    </w:p>
    <w:p w:rsidR="007E4EEF" w:rsidRPr="007E4EEF" w:rsidRDefault="007E4EEF" w:rsidP="007E4EEF">
      <w:pPr>
        <w:ind w:firstLine="720"/>
        <w:jc w:val="both"/>
        <w:rPr>
          <w:rFonts w:ascii="GHEA Mariam" w:hAnsi="GHEA Mariam"/>
          <w:lang w:val="hy-AM"/>
        </w:rPr>
      </w:pPr>
      <w:r w:rsidRPr="009D3C95">
        <w:rPr>
          <w:rFonts w:ascii="GHEA Mariam" w:hAnsi="GHEA Mariam"/>
          <w:lang w:val="hy-AM"/>
        </w:rPr>
        <w:t>Առկա չեն համապարփակ հետազոտություններ կամ այնպիսի տվյալներ, որոնք հնարավորություն կտան խորքային ուսումնասիրել կառուցվածքային գործազրկության պատճառները: Ստեղծվելիք տվյալների շտեմարանները հնարավորության կտան կանխատեսումներ իրականացնել մի քանի տարվա կտրվածքով: Այդուհանդերձ, քանակական ցուցանիշներից բացի անհրաժեշտ է որոշակի պարբերությամբ որակական ուսումնասիրությամբ պարզել առկա անհամապատասխանության պատճառները` անդրադառնալով կրթական և ուսումնական ծրագրերին, և ըստ այդմ մշակել քաղաքականության հնարավոր սցենարներ:</w:t>
      </w:r>
    </w:p>
    <w:p w:rsidR="007E4EEF" w:rsidRPr="00276AD6" w:rsidRDefault="007E4EEF" w:rsidP="001D74F3">
      <w:pPr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>Գործողություն 1.1. Մարդկային կապիտալին առնչվող շտեմարանների միջև փոխգործելիության ապահովում</w:t>
      </w:r>
    </w:p>
    <w:p w:rsidR="007E4EEF" w:rsidRPr="00276AD6" w:rsidRDefault="007E4EEF" w:rsidP="001D74F3">
      <w:pPr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>Գործողություն 1.2. Մարդկային կապիտալի վերլուծության համար անհրաժեշտ բացակայող տվյալների հավաքագրում</w:t>
      </w:r>
    </w:p>
    <w:p w:rsidR="007E4EEF" w:rsidRPr="00276AD6" w:rsidRDefault="007E4EEF" w:rsidP="0005571D">
      <w:pPr>
        <w:rPr>
          <w:rFonts w:ascii="GHEA Mariam" w:hAnsi="GHEA Mariam"/>
          <w:b/>
          <w:color w:val="4173C4"/>
          <w:lang w:val="hy-AM"/>
        </w:rPr>
      </w:pPr>
    </w:p>
    <w:p w:rsidR="009D38B6" w:rsidRPr="00276AD6" w:rsidRDefault="009D38B6" w:rsidP="0005571D">
      <w:pPr>
        <w:rPr>
          <w:rFonts w:ascii="GHEA Mariam" w:hAnsi="GHEA Mariam"/>
          <w:b/>
          <w:color w:val="4173C4"/>
          <w:lang w:val="hy-AM"/>
        </w:rPr>
      </w:pPr>
    </w:p>
    <w:p w:rsidR="007E4EEF" w:rsidRPr="00276AD6" w:rsidRDefault="00324679" w:rsidP="005C2DB9">
      <w:pPr>
        <w:ind w:firstLine="720"/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>Խնդիր 2. Զբաղվածության ոլորտի քաղաքականությունների և ծրագրերի ներդաշնակեցում և համակարգում</w:t>
      </w:r>
    </w:p>
    <w:p w:rsidR="007E4EEF" w:rsidRPr="005C2DB9" w:rsidRDefault="007E4EEF" w:rsidP="005C2DB9">
      <w:pPr>
        <w:ind w:firstLine="720"/>
        <w:jc w:val="both"/>
        <w:rPr>
          <w:rFonts w:ascii="GHEA Mariam" w:hAnsi="GHEA Mariam"/>
          <w:lang w:val="hy-AM"/>
        </w:rPr>
      </w:pPr>
      <w:r w:rsidRPr="009D3C95">
        <w:rPr>
          <w:rFonts w:ascii="GHEA Mariam" w:hAnsi="GHEA Mariam"/>
          <w:lang w:val="hy-AM"/>
        </w:rPr>
        <w:t>Ներկայումս զբաղվածության ոլորտին առնչվող ծրագրեր մշակում և իրականացնում են բազմաթիվ պետական գերատեսչություններ</w:t>
      </w:r>
      <w:r w:rsidR="005C2DB9">
        <w:rPr>
          <w:rFonts w:ascii="GHEA Mariam" w:hAnsi="GHEA Mariam"/>
          <w:lang w:val="hy-AM"/>
        </w:rPr>
        <w:t>, զարգացման գործընկերներ և քաղաքացիական հասարակության կազմակերպություններ</w:t>
      </w:r>
      <w:r w:rsidRPr="009D3C95">
        <w:rPr>
          <w:rFonts w:ascii="GHEA Mariam" w:hAnsi="GHEA Mariam"/>
          <w:lang w:val="hy-AM"/>
        </w:rPr>
        <w:t>: Որոշ դեպքերում ծրագրերը համընկնում են, այլ դեպքերում տարբեր ծրագրերի միջև բացակայում են օրգանական կապերը, որոնց առկայության պարագայում հնարավոր կլիներ ունենալ ավելի մեծ արդյունք:</w:t>
      </w:r>
    </w:p>
    <w:p w:rsidR="007E4EEF" w:rsidRPr="00276AD6" w:rsidRDefault="007E4EEF" w:rsidP="001D74F3">
      <w:pPr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>Գործողություն 2.1. Զբաղվածության ոլորտի առկա և ստեղծվելիք ծրագրերի քարտեզագրում</w:t>
      </w:r>
    </w:p>
    <w:p w:rsidR="007E4EEF" w:rsidRPr="00276AD6" w:rsidRDefault="007E4EEF" w:rsidP="001D74F3">
      <w:pPr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>Գործողություն 2.2. Ոլորտին առնչվող քաղաքականություններ մշակողների միջև մշտական հաղորդակցման ընթացակարգի մշակում և կիրառում</w:t>
      </w:r>
    </w:p>
    <w:p w:rsidR="009D38B6" w:rsidRPr="00276AD6" w:rsidRDefault="009D38B6" w:rsidP="0005571D">
      <w:pPr>
        <w:rPr>
          <w:rFonts w:ascii="GHEA Mariam" w:hAnsi="GHEA Mariam"/>
          <w:b/>
          <w:color w:val="4173C4"/>
          <w:lang w:val="hy-AM"/>
        </w:rPr>
      </w:pPr>
    </w:p>
    <w:p w:rsidR="007E4EEF" w:rsidRPr="00276AD6" w:rsidRDefault="007E4EEF" w:rsidP="0005571D">
      <w:pPr>
        <w:rPr>
          <w:rFonts w:ascii="GHEA Mariam" w:hAnsi="GHEA Mariam"/>
          <w:b/>
          <w:color w:val="4173C4"/>
          <w:lang w:val="hy-AM"/>
        </w:rPr>
      </w:pPr>
    </w:p>
    <w:p w:rsidR="00324679" w:rsidRPr="00276AD6" w:rsidRDefault="00324679" w:rsidP="009D38B6">
      <w:pPr>
        <w:ind w:firstLine="720"/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>Խնդիր 3. Զբաղվածության ոլորտի քաղաքականություններ մշակող ինստիտուտների մարդկային կարողությունների զարգացում</w:t>
      </w:r>
    </w:p>
    <w:p w:rsidR="0002479C" w:rsidRPr="0002479C" w:rsidRDefault="0002479C" w:rsidP="0002479C">
      <w:pPr>
        <w:ind w:firstLine="720"/>
        <w:jc w:val="both"/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ab/>
      </w:r>
      <w:r w:rsidRPr="0002479C">
        <w:rPr>
          <w:rFonts w:ascii="GHEA Mariam" w:hAnsi="GHEA Mariam" w:cs="Sylfaen"/>
          <w:lang w:val="hy-AM"/>
        </w:rPr>
        <w:t xml:space="preserve">Զբաղվածության ծրագրերի արդյունավետության բարձրացման և փաստահենք քաղաքականությունների մշակման համար առանցքային է քաղաքականությունների մշակման գործընթացում ընդգրկված հանրային և քաղաքացիական ծառայողների </w:t>
      </w:r>
      <w:r>
        <w:rPr>
          <w:rFonts w:ascii="GHEA Mariam" w:hAnsi="GHEA Mariam" w:cs="Sylfaen"/>
          <w:lang w:val="hy-AM"/>
        </w:rPr>
        <w:t xml:space="preserve">վերապատրաստման կարիքների գնահատումն ու ըստ այդմ՝ </w:t>
      </w:r>
      <w:r w:rsidRPr="0002479C">
        <w:rPr>
          <w:rFonts w:ascii="GHEA Mariam" w:hAnsi="GHEA Mariam" w:cs="Sylfaen"/>
          <w:lang w:val="hy-AM"/>
        </w:rPr>
        <w:t>մարդկային կարողությունների և հմտությունների զարգացումը։</w:t>
      </w:r>
    </w:p>
    <w:p w:rsidR="007E4EEF" w:rsidRPr="00276AD6" w:rsidRDefault="007E4EEF" w:rsidP="001D74F3">
      <w:pPr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>Գործողություն 3.1. Մասնագիտական կարողությունների զարգացման վերապատրաստումների իրականացում</w:t>
      </w:r>
    </w:p>
    <w:p w:rsidR="007E4EEF" w:rsidRPr="00276AD6" w:rsidRDefault="007E4EEF" w:rsidP="0005571D">
      <w:pPr>
        <w:rPr>
          <w:rFonts w:ascii="GHEA Mariam" w:hAnsi="GHEA Mariam"/>
          <w:b/>
          <w:color w:val="4173C4"/>
          <w:lang w:val="hy-AM"/>
        </w:rPr>
      </w:pPr>
    </w:p>
    <w:p w:rsidR="009D38B6" w:rsidRPr="00276AD6" w:rsidRDefault="009D38B6" w:rsidP="0005571D">
      <w:pPr>
        <w:rPr>
          <w:rFonts w:ascii="GHEA Mariam" w:hAnsi="GHEA Mariam"/>
          <w:b/>
          <w:color w:val="4173C4"/>
          <w:lang w:val="hy-AM"/>
        </w:rPr>
      </w:pPr>
    </w:p>
    <w:p w:rsidR="003234DE" w:rsidRPr="00276AD6" w:rsidRDefault="00324679" w:rsidP="009D38B6">
      <w:pPr>
        <w:ind w:firstLine="720"/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>Խնդիր 4. Զբաղվածության ոլորտի քաղաքականությունների հաղորդակցման ապահովում</w:t>
      </w:r>
      <w:r w:rsidR="00F40669" w:rsidRPr="00276AD6">
        <w:rPr>
          <w:rFonts w:ascii="GHEA Mariam" w:hAnsi="GHEA Mariam"/>
          <w:b/>
          <w:color w:val="4173C4"/>
          <w:lang w:val="hy-AM"/>
        </w:rPr>
        <w:t xml:space="preserve"> </w:t>
      </w:r>
    </w:p>
    <w:p w:rsidR="0037613A" w:rsidRPr="00276AD6" w:rsidRDefault="0037613A" w:rsidP="0037613A">
      <w:pPr>
        <w:ind w:firstLine="720"/>
        <w:jc w:val="both"/>
        <w:rPr>
          <w:rFonts w:ascii="GHEA Mariam" w:hAnsi="GHEA Mariam"/>
          <w:lang w:val="hy-AM"/>
        </w:rPr>
      </w:pPr>
      <w:r w:rsidRPr="00276AD6">
        <w:rPr>
          <w:rFonts w:ascii="GHEA Mariam" w:hAnsi="GHEA Mariam"/>
          <w:lang w:val="hy-AM"/>
        </w:rPr>
        <w:t>Համաձայն ՀՀ վիճակագրական կոմիտեի տվյալների` 2018 թ. գործազուրկների միայն 4.3%-ն է դիմել Զբաղվածության պետական ծառայություն: 2015 թ. աշխատաշուկայի պետական կարգավորման ծրագրերում ներառված է եղել գործազուրկների ընդամենը 5%-ը:</w:t>
      </w:r>
      <w:r>
        <w:rPr>
          <w:rStyle w:val="FootnoteReference"/>
          <w:rFonts w:ascii="GHEA Mariam" w:hAnsi="GHEA Mariam"/>
        </w:rPr>
        <w:footnoteReference w:id="16"/>
      </w:r>
      <w:r>
        <w:rPr>
          <w:rFonts w:ascii="GHEA Mariam" w:hAnsi="GHEA Mariam"/>
          <w:lang w:val="hy-AM"/>
        </w:rPr>
        <w:t xml:space="preserve"> </w:t>
      </w:r>
      <w:r w:rsidR="00751098" w:rsidRPr="00F50A36">
        <w:rPr>
          <w:rFonts w:ascii="GHEA Mariam" w:hAnsi="GHEA Mariam"/>
          <w:b/>
          <w:noProof/>
          <w:color w:val="0067B2"/>
        </w:rPr>
        <w:drawing>
          <wp:anchor distT="0" distB="0" distL="114300" distR="114300" simplePos="0" relativeHeight="251675648" behindDoc="0" locked="0" layoutInCell="1" allowOverlap="1" wp14:anchorId="4ED05A06" wp14:editId="14288471">
            <wp:simplePos x="0" y="0"/>
            <wp:positionH relativeFrom="page">
              <wp:align>right</wp:align>
            </wp:positionH>
            <wp:positionV relativeFrom="page">
              <wp:posOffset>15875</wp:posOffset>
            </wp:positionV>
            <wp:extent cx="850900" cy="1031240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AD6">
        <w:rPr>
          <w:rFonts w:ascii="GHEA Mariam" w:hAnsi="GHEA Mariam"/>
          <w:lang w:val="hy-AM"/>
        </w:rPr>
        <w:t>Ծառայության կողմից արձանագրվել են բյուջեի թերակատարումներ: Խնդրահարույց է նաև ծառայության հետ համագործակցող մասնավոր ընկերությունների քանակը: Ուստի անհրաժեշտություն կա բրենդավորելու մատուցվող ծառայությունները և բարձրացնելու դրանց տեսանելիությունը</w:t>
      </w:r>
      <w:r w:rsidR="00861855" w:rsidRPr="00276AD6">
        <w:rPr>
          <w:rFonts w:ascii="GHEA Mariam" w:hAnsi="GHEA Mariam"/>
          <w:lang w:val="hy-AM"/>
        </w:rPr>
        <w:t>, հանրությանը իրազեկելու զբաղվածության ոլորտում իրականացող զարգացումներից, առաջարկվող ծառայություններից և առկա հնարավորություններից։</w:t>
      </w:r>
    </w:p>
    <w:p w:rsidR="00B56532" w:rsidRPr="00276AD6" w:rsidRDefault="007E4EEF" w:rsidP="001D74F3">
      <w:pPr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>Գործողություն 4.1. Ոլորտի հաղորդակցման գործողությունների ծրագրի մշակում</w:t>
      </w:r>
    </w:p>
    <w:p w:rsidR="007E4EEF" w:rsidRPr="00276AD6" w:rsidRDefault="007E4EEF" w:rsidP="001D74F3">
      <w:pPr>
        <w:rPr>
          <w:rFonts w:ascii="GHEA Mariam" w:hAnsi="GHEA Mariam"/>
          <w:b/>
          <w:color w:val="4173C4"/>
          <w:lang w:val="hy-AM"/>
        </w:rPr>
      </w:pPr>
      <w:r w:rsidRPr="00276AD6">
        <w:rPr>
          <w:rFonts w:ascii="GHEA Mariam" w:hAnsi="GHEA Mariam"/>
          <w:b/>
          <w:color w:val="4173C4"/>
          <w:lang w:val="hy-AM"/>
        </w:rPr>
        <w:t>Գործողություն 4.2. Ոլորտի զարգացումների վերաբերյալ հանրային իրազեկման արշավների իրականացում</w:t>
      </w:r>
    </w:p>
    <w:p w:rsidR="007E4EEF" w:rsidRPr="00276AD6" w:rsidRDefault="009D38B6" w:rsidP="00B56532">
      <w:pPr>
        <w:rPr>
          <w:rFonts w:ascii="GHEA Mariam" w:hAnsi="GHEA Mariam"/>
          <w:b/>
          <w:lang w:val="hy-AM"/>
        </w:rPr>
      </w:pPr>
      <w:r w:rsidRPr="00447B74">
        <w:rPr>
          <w:rFonts w:ascii="GHEA Mariam" w:hAnsi="GHEA Mariam"/>
          <w:b/>
          <w:noProof/>
          <w:color w:val="0067B2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EC9E6FC" wp14:editId="034ED391">
            <wp:simplePos x="0" y="0"/>
            <wp:positionH relativeFrom="page">
              <wp:align>left</wp:align>
            </wp:positionH>
            <wp:positionV relativeFrom="margin">
              <wp:posOffset>4286250</wp:posOffset>
            </wp:positionV>
            <wp:extent cx="561975" cy="199072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4EEF" w:rsidRPr="00276AD6" w:rsidRDefault="007E4EEF" w:rsidP="00B56532">
      <w:pPr>
        <w:rPr>
          <w:rFonts w:ascii="GHEA Mariam" w:hAnsi="GHEA Mariam"/>
          <w:b/>
          <w:lang w:val="hy-AM"/>
        </w:rPr>
      </w:pPr>
    </w:p>
    <w:p w:rsidR="00C62364" w:rsidRDefault="00C62364">
      <w:pPr>
        <w:rPr>
          <w:rFonts w:ascii="GHEA Mariam" w:hAnsi="GHEA Mariam"/>
          <w:b/>
          <w:lang w:val="hy-AM"/>
        </w:rPr>
      </w:pPr>
      <w:r>
        <w:rPr>
          <w:rFonts w:ascii="GHEA Mariam" w:hAnsi="GHEA Mariam"/>
          <w:b/>
          <w:lang w:val="hy-AM"/>
        </w:rPr>
        <w:br w:type="page"/>
      </w:r>
    </w:p>
    <w:tbl>
      <w:tblPr>
        <w:tblW w:w="15400" w:type="dxa"/>
        <w:tblBorders>
          <w:insideH w:val="dotted" w:sz="4" w:space="0" w:color="5B9BD5"/>
          <w:insideV w:val="dotted" w:sz="4" w:space="0" w:color="5B9BD5"/>
        </w:tblBorders>
        <w:tblLook w:val="04A0" w:firstRow="1" w:lastRow="0" w:firstColumn="1" w:lastColumn="0" w:noHBand="0" w:noVBand="1"/>
      </w:tblPr>
      <w:tblGrid>
        <w:gridCol w:w="1864"/>
        <w:gridCol w:w="2051"/>
        <w:gridCol w:w="2650"/>
        <w:gridCol w:w="1327"/>
        <w:gridCol w:w="2051"/>
        <w:gridCol w:w="1654"/>
        <w:gridCol w:w="951"/>
        <w:gridCol w:w="1391"/>
        <w:gridCol w:w="1461"/>
      </w:tblGrid>
      <w:tr w:rsidR="00813199" w:rsidRPr="00813199" w:rsidTr="007D4B94">
        <w:trPr>
          <w:trHeight w:val="585"/>
        </w:trPr>
        <w:tc>
          <w:tcPr>
            <w:tcW w:w="15400" w:type="dxa"/>
            <w:gridSpan w:val="9"/>
            <w:tcBorders>
              <w:bottom w:val="nil"/>
            </w:tcBorders>
            <w:shd w:val="clear" w:color="000000" w:fill="B4C6E7"/>
            <w:vAlign w:val="center"/>
          </w:tcPr>
          <w:p w:rsidR="00813199" w:rsidRPr="007D4B94" w:rsidRDefault="007D4B94" w:rsidP="00813199">
            <w:pPr>
              <w:jc w:val="center"/>
              <w:rPr>
                <w:rFonts w:ascii="GHEA Mariam" w:eastAsia="Times New Roman" w:hAnsi="GHEA Mariam" w:cs="Calibri"/>
                <w:b/>
                <w:bCs/>
                <w:sz w:val="22"/>
                <w:szCs w:val="22"/>
                <w:lang w:val="hy-AM"/>
              </w:rPr>
            </w:pPr>
            <w:r w:rsidRPr="007D4B94">
              <w:rPr>
                <w:rFonts w:ascii="GHEA Mariam" w:eastAsia="Times New Roman" w:hAnsi="GHEA Mariam" w:cs="Calibri"/>
                <w:b/>
                <w:bCs/>
                <w:sz w:val="22"/>
                <w:szCs w:val="22"/>
                <w:lang w:val="hy-AM"/>
              </w:rPr>
              <w:t>ՏՐԱՄԱԲԱՆԱԿԱՆ ՇՐՋԱՆԱԿ</w:t>
            </w:r>
          </w:p>
        </w:tc>
      </w:tr>
      <w:tr w:rsidR="0060367D" w:rsidRPr="00813199" w:rsidTr="00EF77F8">
        <w:trPr>
          <w:trHeight w:val="585"/>
        </w:trPr>
        <w:tc>
          <w:tcPr>
            <w:tcW w:w="1864" w:type="dxa"/>
            <w:tcBorders>
              <w:top w:val="nil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813199" w:rsidRPr="00813199" w:rsidRDefault="00813199" w:rsidP="00813199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813199" w:rsidRPr="00813199" w:rsidRDefault="00813199" w:rsidP="00813199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Արդյունք</w:t>
            </w:r>
          </w:p>
        </w:tc>
        <w:tc>
          <w:tcPr>
            <w:tcW w:w="265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813199" w:rsidRPr="00813199" w:rsidRDefault="00813199" w:rsidP="00813199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Ցուցանիշ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813199" w:rsidRPr="00813199" w:rsidRDefault="00813199" w:rsidP="00813199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Հենանիշ</w:t>
            </w:r>
          </w:p>
        </w:tc>
        <w:tc>
          <w:tcPr>
            <w:tcW w:w="205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813199" w:rsidRPr="00813199" w:rsidRDefault="00813199" w:rsidP="00813199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Թիրախ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813199" w:rsidRPr="00813199" w:rsidRDefault="00813199" w:rsidP="00813199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Գնահատման աղբյուրը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813199" w:rsidRPr="00813199" w:rsidRDefault="00813199" w:rsidP="00813199">
            <w:pPr>
              <w:ind w:right="-150"/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>Ժամկետ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vAlign w:val="center"/>
            <w:hideMark/>
          </w:tcPr>
          <w:p w:rsidR="00813199" w:rsidRPr="00813199" w:rsidRDefault="00813199" w:rsidP="00813199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Բյուջե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</w:tcBorders>
            <w:shd w:val="clear" w:color="000000" w:fill="B4C6E7"/>
            <w:vAlign w:val="center"/>
            <w:hideMark/>
          </w:tcPr>
          <w:p w:rsidR="00813199" w:rsidRPr="00813199" w:rsidRDefault="00813199" w:rsidP="00813199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>Կ</w:t>
            </w:r>
            <w: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ատարող</w:t>
            </w:r>
            <w: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br/>
              <w:t>Համակատարող</w:t>
            </w:r>
          </w:p>
        </w:tc>
      </w:tr>
      <w:tr w:rsidR="00813199" w:rsidRPr="00813199" w:rsidTr="007D4B94">
        <w:trPr>
          <w:trHeight w:val="675"/>
        </w:trPr>
        <w:tc>
          <w:tcPr>
            <w:tcW w:w="15400" w:type="dxa"/>
            <w:gridSpan w:val="9"/>
            <w:tcBorders>
              <w:top w:val="nil"/>
            </w:tcBorders>
            <w:shd w:val="clear" w:color="000000" w:fill="B4C6E7"/>
            <w:vAlign w:val="center"/>
            <w:hideMark/>
          </w:tcPr>
          <w:p w:rsidR="00813199" w:rsidRPr="00813199" w:rsidRDefault="00813199" w:rsidP="00813199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ՆՊԱՏԱԿ 1. Կրթական գործընթացում մասնավոր հատվածի արդյունավետ ներգրավվածությամբ որակյալ կրթության ապահովում և երիտասարդների մրցունակության բարձրացում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13199" w:rsidRPr="00813199" w:rsidRDefault="00813199" w:rsidP="00813199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1. Կրթության ինստիտուցիոնալ և բովանդակային արդիականացում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13199" w:rsidRPr="00813199" w:rsidRDefault="00813199" w:rsidP="00813199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Կրթական գործընթացի արդյունքն արդիական է և համարժեք աշխատաշուկայի կարիքներին 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13199" w:rsidRPr="00813199" w:rsidRDefault="00813199" w:rsidP="00813199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Մասնագիտական կրթական հաստատությունների շրջանավարտների՝ կրթությունն ավարտելու և աշխատանք գտնելու միջակայքային միջին տևողությունը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13199" w:rsidRPr="00813199" w:rsidRDefault="00813199" w:rsidP="00813199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համա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13199" w:rsidRPr="00813199" w:rsidRDefault="00813199" w:rsidP="00813199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Տևողության կրճատում առնվազն 40%-ով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13199" w:rsidRPr="00813199" w:rsidRDefault="00813199" w:rsidP="00813199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վիճակագրական կոմիտե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13199" w:rsidRPr="00813199" w:rsidRDefault="00813199" w:rsidP="00813199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2023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13199" w:rsidRPr="00813199" w:rsidRDefault="00813199" w:rsidP="007D4B94">
            <w:pPr>
              <w:ind w:left="121" w:hanging="90"/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813199" w:rsidRPr="00813199" w:rsidRDefault="00813199" w:rsidP="00813199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890"/>
        </w:trPr>
        <w:tc>
          <w:tcPr>
            <w:tcW w:w="186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Գործողություն 1.1.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Մասնագիտություն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ցանկի վերանայում և կրթական ծրագրերի արդիականացում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Մասնագիտություն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</w:p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ները և ծրագրերը/պետա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կան կրթական չափորոշիչները համապատասխա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նում են ժամանակակից պահանջներին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035B44" w:rsidRPr="007D4B9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7D4B94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1. Աշխատաշուկայի պահանջներին համապատասխան վերանայված ՆՄՄԿՈՒ մասնագիտությունների թիվը բոլոր մասնագիտությունների մեջ                                                   2. Վերանայված ՆՄՄԿ պետական կրթական չափորոշիչների թիվը բոլոր ՆՄՄԿ չափորոշիչների մեջ                                                                      3. Վերանայված մասնագիտությունների կշիռը բոլոր մասնագիտությունների մեջ    </w:t>
            </w:r>
          </w:p>
          <w:p w:rsidR="00035B44" w:rsidRPr="007D4B9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7D4B94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4.Վերանայված ծրագրերի կշիռը բոլոր ծրագրերի մեջ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035B44" w:rsidRPr="007D4B9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7D4B94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Ենթակա է գնահատման 2019 թ</w:t>
            </w:r>
            <w:r w:rsidRPr="007D4B94">
              <w:rPr>
                <w:rFonts w:ascii="MS Gothic" w:eastAsia="MS Gothic" w:hAnsi="MS Gothic" w:cs="MS Gothic" w:hint="eastAsia"/>
                <w:sz w:val="17"/>
                <w:szCs w:val="17"/>
                <w:lang w:val="hy-AM"/>
              </w:rPr>
              <w:t>․</w:t>
            </w:r>
            <w:r w:rsidRPr="007D4B94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7D4B94"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համա</w:t>
            </w:r>
            <w:r w:rsidRPr="007D4B94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ր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035B4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7104D3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Տարեկան ՆՄՄԿ 10 պետական կրթական չափորոշիչ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1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035B44" w:rsidRPr="004179FA" w:rsidRDefault="004179FA" w:rsidP="004179FA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</w:p>
        </w:tc>
      </w:tr>
      <w:tr w:rsidR="0060367D" w:rsidRPr="00813199" w:rsidTr="00EF77F8">
        <w:trPr>
          <w:trHeight w:val="600"/>
        </w:trPr>
        <w:tc>
          <w:tcPr>
            <w:tcW w:w="1864" w:type="dxa"/>
            <w:shd w:val="clear" w:color="auto" w:fill="auto"/>
            <w:vAlign w:val="center"/>
            <w:hideMark/>
          </w:tcPr>
          <w:p w:rsidR="00035B44" w:rsidRPr="00035B4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1.2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. Կրթական ծրագրերի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ներկայացման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ազգային հարթակի ստեղծում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4179FA" w:rsidRDefault="004179FA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Երիտասարդները տեղյակ են մասնագիտական կրթական ծրագրերից և դրանց գրանցած հաջողություններից, և</w:t>
            </w:r>
          </w:p>
          <w:p w:rsidR="00035B44" w:rsidRPr="004179FA" w:rsidRDefault="004179FA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4179FA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կ</w:t>
            </w:r>
            <w:r w:rsidR="00035B44" w:rsidRPr="004179FA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րթական համակարգի կողմից կրթական ծառայությունների գրավչությունն էապես աճել է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035B44" w:rsidRPr="00035B4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1.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Առցանց հարթակի առկայություն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2.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Հարթակի օգտատերերի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1. 0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1.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1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Տարեկան առնվազն 10000 մասնակից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2022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035B44" w:rsidRPr="004179FA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703B44">
              <w:rPr>
                <w:rFonts w:ascii="GHEA Grapalat" w:eastAsia="Times New Roman" w:hAnsi="GHEA Grapalat" w:cs="Calibri"/>
                <w:sz w:val="20"/>
                <w:szCs w:val="20"/>
              </w:rPr>
              <w:t>20 մլն.</w:t>
            </w:r>
            <w:r w:rsidR="004179FA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 xml:space="preserve">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</w:p>
        </w:tc>
      </w:tr>
      <w:tr w:rsidR="0060367D" w:rsidRPr="00813199" w:rsidTr="00EF77F8">
        <w:trPr>
          <w:trHeight w:val="1200"/>
        </w:trPr>
        <w:tc>
          <w:tcPr>
            <w:tcW w:w="186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Գործողություն 1.3. </w:t>
            </w: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>Բուհերի ուսանողների հորիզոնական մոբիլությանն ուղղված նախաձեռնություն-ների մշակում  և փորձնական իրագործում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035B44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Բուհերի ոււսանողները կարողանում են մասնակցել իրենց հետաքրքրող և մասնագիտական զարգացում ապահովող դասընթացներին՝ անկախ ուսուցման վայրից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Մշակված փորձնական ծրագրերի քանակ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Ծրագրերի մասնակիցների քանակ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Ծրագրերից գոհունակության աստիճան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1. 0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2. 0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Առնվազն 2 ծրագիր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Առնվազն 40 ուսանող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Առնվազն 60% գոհունակություն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 նախարարության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Մեկնարկ՝ 2021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թ.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035B44" w:rsidRPr="004179FA" w:rsidRDefault="004179FA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2 մլն․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</w:p>
        </w:tc>
      </w:tr>
      <w:tr w:rsidR="0060367D" w:rsidRPr="00813199" w:rsidTr="00EF77F8">
        <w:trPr>
          <w:trHeight w:val="2850"/>
        </w:trPr>
        <w:tc>
          <w:tcPr>
            <w:tcW w:w="186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1.4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. Մասնագիտական կրթության համակարգում հեռավար կրթության համակարգի և ընտրված մասնագիտություն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ներով կրթական մոդուլների մշակում և ներդրում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Մասնագիտական կրթությունը հասանելի է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035B44" w:rsidRPr="00E023FC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  <w:r w:rsidRPr="00E023FC">
              <w:rPr>
                <w:rFonts w:ascii="GHEA Mariam" w:eastAsia="Times New Roman" w:hAnsi="GHEA Mariam" w:cs="Calibri"/>
                <w:sz w:val="17"/>
                <w:szCs w:val="17"/>
              </w:rPr>
              <w:t xml:space="preserve"> Հեռավար կրթության իրականացման համար առցանց հարթակի ստեղծում, շահագործում</w:t>
            </w:r>
          </w:p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E023FC">
              <w:rPr>
                <w:rFonts w:ascii="GHEA Mariam" w:eastAsia="Times New Roman" w:hAnsi="GHEA Mariam" w:cs="Calibri"/>
                <w:sz w:val="17"/>
                <w:szCs w:val="17"/>
              </w:rPr>
              <w:t>2.Հեռավար կրթությամբ մշակված ծրագրերի քանակը</w:t>
            </w:r>
            <w:r w:rsidRPr="00E023FC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Հեռավար կրթության համակարգ ներդրած ուսումնական հաստատությունների թիվը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035B44" w:rsidRPr="00035B4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  <w:r w:rsidRPr="00035B44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="004179FA">
              <w:rPr>
                <w:rFonts w:ascii="GHEA Mariam" w:eastAsia="Times New Roman" w:hAnsi="GHEA Mariam" w:cs="Calibri"/>
                <w:sz w:val="17"/>
                <w:szCs w:val="17"/>
              </w:rPr>
              <w:t xml:space="preserve"> չկա</w:t>
            </w:r>
          </w:p>
          <w:p w:rsidR="00035B44" w:rsidRPr="00035B4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>2</w:t>
            </w:r>
            <w:r w:rsidRPr="00035B44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 xml:space="preserve"> 0</w:t>
            </w:r>
          </w:p>
          <w:p w:rsidR="00035B44" w:rsidRPr="00035B4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>3</w:t>
            </w:r>
            <w:r w:rsidRPr="00035B44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 xml:space="preserve"> 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035B4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 xml:space="preserve">1. </w:t>
            </w:r>
            <w:r w:rsidR="004179FA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ստեղծված է</w:t>
            </w:r>
          </w:p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2</w:t>
            </w:r>
            <w:r>
              <w:rPr>
                <w:rFonts w:ascii="MS Gothic" w:eastAsia="MS Gothic" w:hAnsi="MS Gothic" w:cs="MS Gothic" w:hint="eastAsia"/>
                <w:sz w:val="17"/>
                <w:szCs w:val="17"/>
                <w:lang w:val="hy-AM"/>
              </w:rPr>
              <w:t>․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 xml:space="preserve">Հեռավար կրթությամբ մշակված մինչև 15 ծրագիր  </w:t>
            </w: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br/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3</w:t>
            </w: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 xml:space="preserve">. 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Հեռավար կրթության համակարգ ներդրած թվով 7 ուսումնական հաստատություն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 հաշվետվություններ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1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թ.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035B44" w:rsidRPr="00703B44" w:rsidRDefault="004179FA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13 մլն ՀՀ դրամ</w:t>
            </w:r>
          </w:p>
          <w:p w:rsidR="00035B44" w:rsidRPr="00813199" w:rsidRDefault="00035B44" w:rsidP="004179FA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</w:p>
        </w:tc>
      </w:tr>
      <w:tr w:rsidR="0060367D" w:rsidRPr="00813199" w:rsidTr="00EF77F8">
        <w:trPr>
          <w:trHeight w:val="2510"/>
        </w:trPr>
        <w:tc>
          <w:tcPr>
            <w:tcW w:w="186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1.5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. Դպրոցներում մասնագիտական կողմնորոշման ինստիտուտի համատարած ներդրում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Մասնագիտական կրթության հարցում պատանիները կատարում են իրազեկված ընտրություն  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035B44" w:rsidRPr="005D426A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1․ </w:t>
            </w:r>
            <w:r w:rsidRPr="005D426A">
              <w:rPr>
                <w:rFonts w:ascii="GHEA Mariam" w:eastAsia="Times New Roman" w:hAnsi="GHEA Mariam" w:cs="Calibri"/>
                <w:sz w:val="17"/>
                <w:szCs w:val="17"/>
              </w:rPr>
              <w:t>Մասնագիտական կողմնորոշում իրականացնող՝ վերապատրաստված մանկավարժների թիվ</w:t>
            </w:r>
          </w:p>
          <w:p w:rsidR="00035B44" w:rsidRPr="005D426A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5D426A">
              <w:rPr>
                <w:rFonts w:ascii="GHEA Mariam" w:eastAsia="Times New Roman" w:hAnsi="GHEA Mariam" w:cs="Calibri"/>
                <w:sz w:val="17"/>
                <w:szCs w:val="17"/>
              </w:rPr>
              <w:t>2. Մասնագիտական կողմնորոշման կենտրոն ունեցող դպրոցների թիվ</w:t>
            </w:r>
          </w:p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5D426A">
              <w:rPr>
                <w:rFonts w:ascii="GHEA Mariam" w:eastAsia="Times New Roman" w:hAnsi="GHEA Mariam" w:cs="Calibri"/>
                <w:sz w:val="17"/>
                <w:szCs w:val="17"/>
              </w:rPr>
              <w:t>3.մասնագիտական կողմնորոշման խորհրդատվություն ստացած աշակերտների թվաքանակը ընդհանուր թվաքանակի մեջ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տեսակարար կշիռը, % սովորողների ընդհանուր թվաքանակում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4. Մասնագիտական կողմնորոշման խորհրդատվություն ստացած՝ բուհ ընդունվածների տեսակարար կշիռը, % սովորողների ընդհանուր թվաքանակում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5. Մասնագիտական կողմնորոշման խորհրդատվություն ստացած՝ հետագա կրթության ընթացքում մասնագիտությունը փոխած ուսանողների կշիռ, % սովորողների մեջ 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համա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Կսահմանվեն ելակետային ցուցանիշների ստացումից հետո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 հրապարակում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3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035B44" w:rsidRPr="00035B4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 xml:space="preserve">Մեկ կենտրոնի ստեղծման համար նախահեսել 1 225 000 ՀՀ դրամ: </w:t>
            </w:r>
          </w:p>
          <w:p w:rsidR="00035B44" w:rsidRPr="00035B4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 xml:space="preserve">Տարեկան ընթացիկ ծախսերը կազմում են </w:t>
            </w:r>
          </w:p>
          <w:p w:rsidR="00035B44" w:rsidRPr="00035B44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>1596.7</w:t>
            </w:r>
            <w:r w:rsidR="00C3040B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035B44">
              <w:rPr>
                <w:rFonts w:ascii="GHEA Mariam" w:eastAsia="Times New Roman" w:hAnsi="GHEA Mariam" w:cs="Calibri"/>
                <w:sz w:val="17"/>
                <w:szCs w:val="17"/>
              </w:rPr>
              <w:t>մլն ՀՀ դրամ</w:t>
            </w:r>
            <w:r w:rsidR="00C3040B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</w:p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ԿԳՄՍՆ</w:t>
            </w:r>
          </w:p>
        </w:tc>
      </w:tr>
      <w:tr w:rsidR="0060367D" w:rsidRPr="00813199" w:rsidTr="00EF77F8">
        <w:trPr>
          <w:trHeight w:val="1200"/>
        </w:trPr>
        <w:tc>
          <w:tcPr>
            <w:tcW w:w="186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1.6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. Կրթության դերի վերարժևորմանն ուղղված սոցիալական արշավներ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Հանրության մոտ կրթությունն արմատավորված է որպես իրավունք և կայուն ապագայի երաշխիք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Սոցիալական արշավների թիվը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Սոցիալական արշավների ծածկույթը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Դրական արձագանքման տոկոսը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1. 0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2. 0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Տարեկան առնվազն 6 արշավ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Առնվազն 10000 մասնակից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Առնվազն 5000 հավանումներ սոցիալական ցանցերում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 հաշվետվություններ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2021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035B44" w:rsidRPr="00813199" w:rsidRDefault="0060367D" w:rsidP="00C3040B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25</w:t>
            </w:r>
            <w:r w:rsidR="00035B44" w:rsidRPr="00703B44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Գործողություն 1.7.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Կամավորության ինստիտուտի զարգացմանն ուղղված օրենսդրական և ինստիտուցիոնալ կարգավորումների մշակում և ներդրում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Կամավորությունը բոլոր տարիքներում դիտարկվում է որպես սոցիալականաց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ման կարևոր միջոցներից մեկը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Կամավորություն իրականացրած անձանց թվաքանակի աճ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համա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աճ առնվազն 10%-ով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վիճակագրական կոմիտե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035B44" w:rsidRPr="00D90896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երկրորդ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>3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ԿԳՄՍՆ</w:t>
            </w:r>
          </w:p>
        </w:tc>
      </w:tr>
      <w:tr w:rsidR="0060367D" w:rsidRPr="00813199" w:rsidTr="00EF77F8">
        <w:trPr>
          <w:trHeight w:val="89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Խնդիր 2. </w:t>
            </w:r>
            <w:r w:rsidRPr="0060367D">
              <w:rPr>
                <w:rFonts w:ascii="GHEA Mariam" w:eastAsia="Times New Roman" w:hAnsi="GHEA Mariam" w:cs="Calibri"/>
                <w:bCs/>
                <w:sz w:val="17"/>
                <w:szCs w:val="17"/>
              </w:rPr>
              <w:t>Գործատուների արդյունավետ ներգրավվածութ</w:t>
            </w:r>
            <w:r w:rsidRPr="0060367D">
              <w:rPr>
                <w:rFonts w:ascii="GHEA Mariam" w:eastAsia="Times New Roman" w:hAnsi="GHEA Mariam" w:cs="Calibri"/>
                <w:bCs/>
                <w:sz w:val="17"/>
                <w:szCs w:val="17"/>
                <w:lang w:val="hy-AM"/>
              </w:rPr>
              <w:t>-</w:t>
            </w:r>
            <w:r w:rsidRPr="0060367D">
              <w:rPr>
                <w:rFonts w:ascii="GHEA Mariam" w:eastAsia="Times New Roman" w:hAnsi="GHEA Mariam" w:cs="Calibri"/>
                <w:bCs/>
                <w:sz w:val="17"/>
                <w:szCs w:val="17"/>
              </w:rPr>
              <w:t>յուն մասնագիտական կրթության և ուսուցման գործընթացներում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1.Կրթության և աշխատաշուկայի միջև ապահովված է արդյունավետ կապ կայուն և փոխշահավետ մեխանիզմների միջոցով (հետազոտություն` 2021 և 2023 թվականներին)                       2.Աշխատաշուկայի առաջարկը և պահանջարկը բացահայտված են (հետազոտություն` 2020 և 2022 թվականներին)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Կրթական համակարգի արդյունքից գործատուների գոհունակության մակարդակ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2. Կրթական համակարգի արդյունքից ուսանողների գոհունակության մակարդակ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Գործատուների և կրթական հաստատությունների համագործակցության ծածկույթը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4.Աշխատուժի առաջարկի և պահանջարկի համամասնությունը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Կսահմանվեն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տվյալներո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Գոհունակության մակարդակի բարձրացում առնվազն 10 տոկոսային կետով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2. Գոհունակության մակարդակի բարձրացում առնվազն 10 տոկոսային կետով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Կրթական հաստատություն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ների հետ գործատուների աճ, տարեկան 3%-ի չափով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4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Աշխա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տուժի առաջարկի և պահանջարկի շեղումների կրճատում՝ տարեկան 1%-ի չափով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Աշխատանքի և սոցիալական հետազոտութ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յունների ազգային ինստիտուտի հրապարակում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2023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035B44" w:rsidRPr="00813199" w:rsidRDefault="00035B44" w:rsidP="00035B44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էՆ</w:t>
            </w:r>
          </w:p>
        </w:tc>
      </w:tr>
      <w:tr w:rsidR="0060367D" w:rsidRPr="00035B44" w:rsidTr="00EF77F8">
        <w:trPr>
          <w:trHeight w:val="27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2.1.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Պետական խթանների համակարգի ձևավորում, այդ թվում՝ համագործակցութ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յան գերազանցության գնահատման միջոցով, և կիրարկում ՆՄՄԿՈՒ համակարգում կրթության գործընթացին գործատուների արդյունավետ ներգրավումն ապահովելու համար 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Բոլոր ոլորտներում գործող ՆՄՄԿՈՒ-ներում առկա է գործատուների ակտիվ ներգրավվածություն բուն կրթական գործընթացին և հետկրթական արդյունքների ձևավորմանը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Համապատասխան մեխանիզմների առկայություն  /Ն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t>ՄՄԿՈՒ ուսումնական հաստատություն-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գործատու համագործակցության գերազանցության գնահատման և խրախուսման մեխանիզմները սահմանող իրավական հիմք/ 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ՆՄՄԿՈՒ կրթական գործընթացներում ներգրավված գործատուների թիվ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ՆՄՄԿՈՒ կրթական ծրագրերի իրականաց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ման լիցենզավոր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ման կարգով նախատես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ված է ուսումնաար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տադրական պրակտիկայի բազայի մասով համապա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տասխան բնագավառի բազային հաստատութ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յունների հետ կնքված պայմանագ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ՆՄՄԿՈՒ կրթական գործընթաց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ներում ներգրավված գործատուների թիվը 1189-ն է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Մեխանիզմները մշակված են և գործում են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ՆՄՄԿՈՒ համակարգում ընդգրկված գործատուների ավելացում առնվազն 20%-ով: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ՆՄՄԿՈՒ-ների մոնիթորինգի համակարգ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 ՀՀ ԿԳՄՍՆ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ներ                                                  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2023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481A61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5812F6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5812F6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ՀՀ ԿԳՄՍՆ</w:t>
            </w:r>
            <w:r w:rsidRPr="005812F6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br/>
              <w:t>ՀՀ էՆ</w:t>
            </w:r>
            <w:r w:rsidRPr="005812F6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br/>
              <w:t>ՀՀ ԱՍՀՆ</w:t>
            </w:r>
          </w:p>
        </w:tc>
      </w:tr>
      <w:tr w:rsidR="0060367D" w:rsidRPr="00813199" w:rsidTr="00EF77F8">
        <w:trPr>
          <w:trHeight w:val="53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5812F6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5157E"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 xml:space="preserve">Գործողություն 2.2. </w:t>
            </w:r>
            <w:r w:rsidRPr="0085157E">
              <w:rPr>
                <w:rFonts w:ascii="GHEA Mariam" w:eastAsia="Times New Roman" w:hAnsi="GHEA Mariam" w:cs="Calibri"/>
                <w:bCs/>
                <w:sz w:val="17"/>
                <w:szCs w:val="17"/>
                <w:lang w:val="hy-AM"/>
              </w:rPr>
              <w:t>Որակավորումների ոլորտային շրջանակների մշակման գործընթացում գործատուների իրական մասնակցության ապահովում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5812F6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Որակավորումների համակարգն ամբողջապես  ներդաշնակեցված է աշխատաշուկայի կարիքներին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5812F6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Որակավորումների մշակված ոլորտային շրջանակի բնութագրերի, որակավորումների ազգային և ոլորտային շրջանակներից բխող վերջնարդյունքների հիմքով լրամշակված  համապատասխան կրթական ծրագրերի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5812F6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5812F6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Որակավո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5812F6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րումների հաստատված ոլորտային 2 շրջանակ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5812F6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5812F6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Յուրաքանչյուր տարի մինչև 7 որակավորումներ հաստատված  ոլորտային շրջանակի բնութագրիչներ և դրանցից բխող վերանայված համապատասխան քանակի կրթական ծրագրեր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 հաստատած հրամաններ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2023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15 մլն. ՀՀ դրամ </w:t>
            </w:r>
          </w:p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/յուրաքանչյուր տարի/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</w:p>
        </w:tc>
      </w:tr>
      <w:tr w:rsidR="0060367D" w:rsidRPr="00813199" w:rsidTr="00EF77F8">
        <w:trPr>
          <w:trHeight w:val="12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2.3.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Մասնավոր հատվածի ոլորտային միավորումների ձևավորման միջոցով ընտրված կրթական և հմտությունների զարգացման նպատակային ծրագրերի իրագործում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Ոլորտներում կարողությունների խզվածքը լրացվում է մասնավոր հատված-կրթական հաստատություն արդյունավետ համագործակցութ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յամբ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</w:rPr>
              <w:t>1. Ձևավորված միավորումների թիվը</w:t>
            </w:r>
          </w:p>
          <w:p w:rsidR="0085157E" w:rsidRP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</w:rPr>
              <w:t>2. Նպատակային հաջողված ծրագրերի թիվը</w:t>
            </w:r>
          </w:p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</w:rPr>
              <w:t>3. Ծրագրերի շահառուների թիվը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1. 0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br/>
              <w:t>2. 0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br/>
              <w:t>3. 0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1.  Առնվազն 3 ձևավորված միավորում                 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t xml:space="preserve">                 2.  Առնվազն 3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հաջողված ծրագիր                                  3.  Ծրագրերի առնվազն 60 շահառու                                   4. Առնվազն 3  ոլորտ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</w:p>
          <w:p w:rsid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ԷՆ</w:t>
            </w:r>
          </w:p>
          <w:p w:rsid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ԱՍՀՆ</w:t>
            </w:r>
          </w:p>
          <w:p w:rsid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ՀԳՀՄ</w:t>
            </w:r>
          </w:p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ԱԱՊ 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2023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60367D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</w:rPr>
              <w:t xml:space="preserve">Դուալ կրթությամբ կարճաժամկետ ծրագրերի արժեքը 1 միավորի համար հաշվարկվում է մոտ 3 մլն ՀՀ դրամ /ծրագրերն իրականացվելու են </w:t>
            </w:r>
            <w:r w:rsidR="0060367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զարգացման գործընկերների</w:t>
            </w:r>
            <w:r w:rsidR="0060367D">
              <w:rPr>
                <w:rFonts w:ascii="GHEA Mariam" w:eastAsia="Times New Roman" w:hAnsi="GHEA Mariam" w:cs="Calibri"/>
                <w:sz w:val="17"/>
                <w:szCs w:val="17"/>
              </w:rPr>
              <w:t xml:space="preserve"> աջակցությամբ/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ՀԳՀՄ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</w:p>
        </w:tc>
      </w:tr>
      <w:tr w:rsidR="0060367D" w:rsidRPr="00813199" w:rsidTr="00EF77F8">
        <w:trPr>
          <w:trHeight w:val="12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5157E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Գործողություն 2.4. </w:t>
            </w:r>
            <w:r w:rsidRPr="0085157E">
              <w:rPr>
                <w:rFonts w:ascii="GHEA Mariam" w:eastAsia="Times New Roman" w:hAnsi="GHEA Mariam" w:cs="Calibri"/>
                <w:bCs/>
                <w:sz w:val="17"/>
                <w:szCs w:val="17"/>
              </w:rPr>
              <w:t>Բուհերին հետազոտական աշխատանքների և ծառայությունների պատվերի ինստիտուտի կայացման համար խթանների համակարգի ձևավորում և համակարգում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Բուհերը կայացել են որպես կիրառական արդյունք ձևավորող միջավայր  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Բուհերին պետության կողմից պատվիրակված հետազոտությունների քանակը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Բուհերին մասնավոր հատվածի կողմից պատվիրակված հետազոտությունների քանակը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60367D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1. 2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</w:rPr>
              <w:t xml:space="preserve">Տարեկան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առնվազն 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t>15</w:t>
            </w:r>
            <w:r w:rsidRPr="0085157E">
              <w:rPr>
                <w:rFonts w:ascii="GHEA Mariam" w:eastAsia="Times New Roman" w:hAnsi="GHEA Mariam" w:cs="Calibri"/>
                <w:sz w:val="17"/>
                <w:szCs w:val="17"/>
              </w:rPr>
              <w:t xml:space="preserve"> հետազոտություն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2021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60367D" w:rsidRDefault="0060367D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ՀԳՀՄ</w:t>
            </w:r>
          </w:p>
          <w:p w:rsidR="0060367D" w:rsidRPr="0060367D" w:rsidRDefault="0060367D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Մանուկյան Սիմոն հետազոտական հիմնադրամ</w:t>
            </w:r>
          </w:p>
        </w:tc>
      </w:tr>
      <w:tr w:rsidR="0060367D" w:rsidRPr="00813199" w:rsidTr="00EF77F8">
        <w:trPr>
          <w:trHeight w:val="12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5157E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Գործողություն 2.5. </w:t>
            </w:r>
            <w:r w:rsidRPr="0085157E">
              <w:rPr>
                <w:rFonts w:ascii="GHEA Mariam" w:eastAsia="Times New Roman" w:hAnsi="GHEA Mariam" w:cs="Calibri"/>
                <w:bCs/>
                <w:sz w:val="17"/>
                <w:szCs w:val="17"/>
              </w:rPr>
              <w:t>Միջբուհական և միջառարկայական փորձարարական թեմատիկ լաբերի ստեղծում և ծրագրերի իրագործում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</w:rPr>
              <w:t>Բուհերի միջև մի շարք ուղղություններով համագործակցութ-յան միջոցով ստեղծվում են կիրառական արդյունքներ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Ձևավորված լաբերի և ծրագրերի թիվ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Մասնակցող հաստատությունների թիվ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Ներգրավված ուսանողների թիվ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1. 0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br/>
              <w:t>2. 0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br/>
              <w:t>3. 0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Ձևավորված առնվազն 4</w:t>
            </w:r>
            <w:r w:rsidRPr="00813199">
              <w:rPr>
                <w:rFonts w:ascii="GHEA Mariam" w:eastAsia="Times New Roman" w:hAnsi="GHEA Mariam" w:cs="Calibri"/>
                <w:i/>
                <w:iCs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լաբ 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առտնվազն 4 ուսումնական հաստատություն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3. առնվազն 8000 ներգրավված 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2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555141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</w:rPr>
              <w:t>1 լաբի արժեքը 110 մլն</w:t>
            </w:r>
            <w:r w:rsidR="00555141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</w:p>
        </w:tc>
      </w:tr>
      <w:tr w:rsidR="0060367D" w:rsidRPr="00813199" w:rsidTr="00EF77F8">
        <w:trPr>
          <w:trHeight w:val="12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5157E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Գործողություն 2.6. </w:t>
            </w:r>
            <w:r w:rsidRPr="0085157E">
              <w:rPr>
                <w:rFonts w:ascii="GHEA Mariam" w:eastAsia="Times New Roman" w:hAnsi="GHEA Mariam" w:cs="Calibri"/>
                <w:bCs/>
                <w:sz w:val="17"/>
                <w:szCs w:val="17"/>
              </w:rPr>
              <w:t>Պետական կրթաթոշակների տրամադրման համակարգի արդիականացում և մասնագիտական աճի ու հմտությունների զարգացման պետական-մասնավոր կրթաթոշակային հիմնադրամի ձևավորում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Ընտրված ոլորտներում կրթության գերազանցությունը խրախուսված է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Հիմնադրամի ստեղծում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կառավարության որոշումներ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5157E">
              <w:rPr>
                <w:rFonts w:ascii="GHEA Mariam" w:eastAsia="Times New Roman" w:hAnsi="GHEA Mariam" w:cs="Calibri"/>
                <w:sz w:val="17"/>
                <w:szCs w:val="17"/>
              </w:rPr>
              <w:t>300 մլն</w:t>
            </w:r>
            <w:r w:rsidRPr="0085157E">
              <w:rPr>
                <w:rFonts w:ascii="GHEA Mariam" w:eastAsia="Times New Roman" w:hAnsi="GHEA Mariam" w:cs="Calibri"/>
                <w:sz w:val="17"/>
                <w:szCs w:val="17"/>
              </w:rPr>
              <w:t xml:space="preserve">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ՖՆ</w:t>
            </w:r>
          </w:p>
        </w:tc>
      </w:tr>
      <w:tr w:rsidR="0060367D" w:rsidRPr="00813199" w:rsidTr="00EF77F8">
        <w:trPr>
          <w:trHeight w:val="27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2.7.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Մասնագիտական պրակտիկայի և փորձնակության մոդելների վերանայում և ներդրում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Մասնագիտական կրթական համակարգում մասնագիտական պրակտիկան և փորձնակությունը նպաստում են կիրառական գիտելիքների և հմտությունների ձևավորմանը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4D2B23" w:rsidRPr="004D2B23" w:rsidRDefault="004D2B23" w:rsidP="004D2B23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>1.  Բուհերում կրթության պրակտիկայի և փորձնակության գործընթացում ընդգրկված մասնավոր ընկերությունների քանակը                                                                                              2</w:t>
            </w:r>
            <w:r w:rsidRPr="004D2B23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4D2B23">
              <w:rPr>
                <w:rFonts w:ascii="GHEA Mariam" w:eastAsia="Times New Roman" w:hAnsi="GHEA Mariam" w:cs="GHEA Mariam"/>
                <w:sz w:val="17"/>
                <w:szCs w:val="17"/>
              </w:rPr>
              <w:t>ՆՄՄԿՈՒ</w:t>
            </w: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4D2B23">
              <w:rPr>
                <w:rFonts w:ascii="GHEA Mariam" w:eastAsia="Times New Roman" w:hAnsi="GHEA Mariam" w:cs="GHEA Mariam"/>
                <w:sz w:val="17"/>
                <w:szCs w:val="17"/>
              </w:rPr>
              <w:t>համակարգում</w:t>
            </w: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4D2B23">
              <w:rPr>
                <w:rFonts w:ascii="GHEA Mariam" w:eastAsia="Times New Roman" w:hAnsi="GHEA Mariam" w:cs="GHEA Mariam"/>
                <w:sz w:val="17"/>
                <w:szCs w:val="17"/>
              </w:rPr>
              <w:t>պրակտիկայի</w:t>
            </w: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4D2B23">
              <w:rPr>
                <w:rFonts w:ascii="GHEA Mariam" w:eastAsia="Times New Roman" w:hAnsi="GHEA Mariam" w:cs="GHEA Mariam"/>
                <w:sz w:val="17"/>
                <w:szCs w:val="17"/>
              </w:rPr>
              <w:t>գործընթացում</w:t>
            </w: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4D2B23">
              <w:rPr>
                <w:rFonts w:ascii="GHEA Mariam" w:eastAsia="Times New Roman" w:hAnsi="GHEA Mariam" w:cs="GHEA Mariam"/>
                <w:sz w:val="17"/>
                <w:szCs w:val="17"/>
              </w:rPr>
              <w:t>ընդգրկված</w:t>
            </w: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4D2B23">
              <w:rPr>
                <w:rFonts w:ascii="GHEA Mariam" w:eastAsia="Times New Roman" w:hAnsi="GHEA Mariam" w:cs="GHEA Mariam"/>
                <w:sz w:val="17"/>
                <w:szCs w:val="17"/>
              </w:rPr>
              <w:t>մասնավոր</w:t>
            </w: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4D2B23">
              <w:rPr>
                <w:rFonts w:ascii="GHEA Mariam" w:eastAsia="Times New Roman" w:hAnsi="GHEA Mariam" w:cs="GHEA Mariam"/>
                <w:sz w:val="17"/>
                <w:szCs w:val="17"/>
              </w:rPr>
              <w:t>ընկերությունների</w:t>
            </w: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4D2B23">
              <w:rPr>
                <w:rFonts w:ascii="GHEA Mariam" w:eastAsia="Times New Roman" w:hAnsi="GHEA Mariam" w:cs="GHEA Mariam"/>
                <w:sz w:val="17"/>
                <w:szCs w:val="17"/>
              </w:rPr>
              <w:t>քանակը</w:t>
            </w:r>
          </w:p>
          <w:p w:rsidR="004D2B23" w:rsidRPr="004D2B23" w:rsidRDefault="004D2B23" w:rsidP="004D2B23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>3. Մասնագիտական պրակտիկայից ուսանողների գոհունակության մակարդակը</w:t>
            </w:r>
          </w:p>
          <w:p w:rsidR="004D2B23" w:rsidRPr="004D2B23" w:rsidRDefault="004D2B23" w:rsidP="004D2B23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>4. Մասնագիտական պրակտիկայից ուսանողների գոհունակության մակարդակը</w:t>
            </w:r>
          </w:p>
          <w:p w:rsidR="0085157E" w:rsidRPr="00813199" w:rsidRDefault="004D2B23" w:rsidP="004D2B23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>5. Բուհերի հետ համատեղ կազմակերպված փորձնակության ծրագրերի քանակը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համա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1. Աճ առնվազն 30%-ով                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Աճ առնվազն 20%-ով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Առնվազն 60% գոհունակություն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4. Տարեկան առնվազն 10% աճ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2023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4D2B23" w:rsidRPr="005C1386" w:rsidRDefault="004D2B23" w:rsidP="004D2B23">
            <w:pPr>
              <w:rPr>
                <w:rFonts w:ascii="GHEA Mariam" w:eastAsia="Times New Roman" w:hAnsi="GHEA Mariam" w:cs="GHEA Mariam"/>
                <w:sz w:val="17"/>
                <w:szCs w:val="17"/>
              </w:rPr>
            </w:pPr>
            <w:r w:rsidRPr="005C1386">
              <w:rPr>
                <w:rFonts w:ascii="GHEA Mariam" w:eastAsia="Times New Roman" w:hAnsi="GHEA Mariam" w:cs="GHEA Mariam"/>
                <w:sz w:val="17"/>
                <w:szCs w:val="17"/>
              </w:rPr>
              <w:t>25 մլն</w:t>
            </w:r>
            <w:r w:rsidR="00E80AE5">
              <w:rPr>
                <w:rFonts w:ascii="GHEA Mariam" w:eastAsia="Times New Roman" w:hAnsi="GHEA Mariam" w:cs="GHEA Mariam"/>
                <w:sz w:val="17"/>
                <w:szCs w:val="17"/>
              </w:rPr>
              <w:t xml:space="preserve"> ՀՀ դրամ</w:t>
            </w:r>
          </w:p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ՀԳՀՄ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ԱԱՊ     </w:t>
            </w:r>
          </w:p>
        </w:tc>
      </w:tr>
      <w:tr w:rsidR="0060367D" w:rsidRPr="00813199" w:rsidTr="00EF77F8">
        <w:trPr>
          <w:trHeight w:val="62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4D2B23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Գործողություն 2.8.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Մասնավոր հատված-պետություն համագործակցութ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յան միջոցով վերապատրաստ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ման հնարավորություն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ընդլայնում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Շարունակական կրթությունը խրախուսվում է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Վերապատրաստման ծրագրերի համակարգման նպատակով Ուսուցման ազգային Էլեկտրոնային ռեեստրի ստեղծում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Ստեղծված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ծրագրերի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թիվը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Վերապատրաստման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ծրագրերում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ընդգրկված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անձանց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թիվ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ը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Կսահմանվեն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տվյալներո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Ռեեստրի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առկայություն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Տարեկան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5%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աճ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Տարեկան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5%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ճ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2023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4D2B23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40 մլն.ՀՀ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ՀԳՀՄ</w:t>
            </w:r>
          </w:p>
        </w:tc>
      </w:tr>
      <w:tr w:rsidR="0060367D" w:rsidRPr="00813199" w:rsidTr="00EF77F8">
        <w:trPr>
          <w:trHeight w:val="60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3. Շրջանավարտների մրցունակության բարձրացում և իրացման հնարավորություն</w:t>
            </w:r>
            <w:r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ների ընդլայնում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Կրթությունից շուկա անցումային ժամանակահատ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վածն էապես կրճատվել է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Շրջանավարտի՝ ուսումն ավարտելուց հետո աշխատանք գտնելու գործընթացի տևողությունը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Կսահմանվի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տվյալներո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Տևողության կրճատում առնվազն 40%-ով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ԱՍՀՆ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2021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18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3.1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. Բուհերի կարիերայի կենտրոնների գործունեության սկզբունքների վերանայում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Բուհերի կարիերայի կենտրոնները նպաստում են ուսանողների և շրջանավարտների կարիերայի զարգացմանը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4D2B23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Կարիերայի կոնտրոնների կողմից կազմակերպված միջոցառումների քանակը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Կարիերայի կենտրոնների միջոցառումների մասնակիցների քանակը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Կարիերայի կենտրոնների միջոցով աշխատանք գտած ուսանողների և շրջանավարտների քանակը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համա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Տարեկան առնվազն 20% աճ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Տարեկան առնվազն 40% աճ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 Տարեկան առնվազն 15% աճ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Կարիերայի կենտրոնների հրապարակում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Մեկ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նարկ՝ 2020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4D2B23" w:rsidRDefault="004D2B23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4D2B23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Գործողություն 3.2.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Մասնագիտական կրթության բոլոր օղակներում շրջանավարտների անհատական գործերի ստեղծում և միասնական շտեմարանի գործարկում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Ուսանողների մասնագիտական և կրթական զարգացման հետագիծը տեսանելի է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Անհատական գործ ունեցող շրջանավարտների կշիռը բոլոր շրջանավարտների մեջ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համա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Առնվազն 40%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Կարիերայի կենտրոնների հրապարակում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                                           Կրթության կառավարման տեղեկատվական համակարգ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                      2021թ.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4D2B23" w:rsidRPr="004D2B23" w:rsidRDefault="004D2B23" w:rsidP="004D2B23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>1.Բազայի ստեղծումը 7.1 մլն ՀՀ դրամ</w:t>
            </w:r>
          </w:p>
          <w:p w:rsidR="0085157E" w:rsidRPr="00813199" w:rsidRDefault="004D2B23" w:rsidP="004D2B23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4D2B23">
              <w:rPr>
                <w:rFonts w:ascii="GHEA Mariam" w:eastAsia="Times New Roman" w:hAnsi="GHEA Mariam" w:cs="Calibri"/>
                <w:sz w:val="17"/>
                <w:szCs w:val="17"/>
              </w:rPr>
              <w:t>2.Տարեկան սպասարկում 10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</w:p>
        </w:tc>
      </w:tr>
      <w:tr w:rsidR="0085157E" w:rsidRPr="00813199" w:rsidTr="00D02EBA">
        <w:trPr>
          <w:trHeight w:val="593"/>
        </w:trPr>
        <w:tc>
          <w:tcPr>
            <w:tcW w:w="15400" w:type="dxa"/>
            <w:gridSpan w:val="9"/>
            <w:shd w:val="clear" w:color="000000" w:fill="B4C6E7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Նպատակ 2. Զբաղվածության ոլորտի ծառայությունների որակի բարձրացում</w:t>
            </w:r>
          </w:p>
        </w:tc>
      </w:tr>
      <w:tr w:rsidR="0060367D" w:rsidRPr="00813199" w:rsidTr="00EF77F8">
        <w:trPr>
          <w:trHeight w:val="80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1.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br/>
              <w:t>Զբաղվածության արդյունավետ և հասցեական ծրագրերի մշակում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Զբաղվածության ծրագրերի արդյունքում աշխատանքի տեղավորվածների քանակն ավելացել է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613194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Զբաղվածության ծրագրերում ընդգրկված և արդյունքում աշխատանքի տեղավորվածների տեսակարար կշիռը ծրագրերում ընդգրկվածների մեջ                                                            2.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613194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Զբաղվածության ծրագրերում ընդգրկվածների տեսակարար կշիռը ծրագրերում ընդգրկվելու համար հաշվառվածների մեջ 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Կսահմանվի 2019 թվականի արդյունքներով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աճ առնվազն 5%-ով                     2.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աճ առնվազ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5%-ով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ԱՍՀՆ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թ. չորրորդ եռամս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յակ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1.1.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Զբաղվածության ծրագրերի` ըստ ուղղությունների պահանջարկի ուսումնասիրություն և առաջարկությունների փաթեթի մշակում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Առկա է զբաղվածության ծրագրերի պահանջարկի հստակ գնահատում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Զ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եկույցի առկայություն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Ուսումնասի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րություն արված չէ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Ուսումնասիրության առկայություն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Աշխատանքի և սոցիալական հետազոտություն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ինստիտուտի հրապարակում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թ. առաջին եռամս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յակ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613194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613194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Զարգացման գործընկերներ</w:t>
            </w:r>
          </w:p>
        </w:tc>
      </w:tr>
      <w:tr w:rsidR="0060367D" w:rsidRPr="00035B44" w:rsidTr="00EF77F8">
        <w:trPr>
          <w:trHeight w:val="6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1.2.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Զբաղվածության առկա ծրագրերի արդյունավետության գնահատում և  լրամշակում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Զբաղվածության առկա ծրագրերը գնահատման արդյունքում լրամշակվել են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Կառավարության որոշման առկայությունը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Նոր որոշում առկա չէ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Որոշումն առկա է և գործում է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arlis.am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ԱՍՀՆ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թ. առաջին եռամս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յակ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613194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3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ՀՀ ԱՍՀՆ</w:t>
            </w:r>
          </w:p>
          <w:p w:rsidR="0085157E" w:rsidRPr="00613194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Զարգացման գործընկերներ</w:t>
            </w:r>
          </w:p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ԱՄԿ</w:t>
            </w:r>
          </w:p>
        </w:tc>
      </w:tr>
      <w:tr w:rsidR="0060367D" w:rsidRPr="00035B44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>Գործողություն 1.3.</w:t>
            </w: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Զբաղվածության նոր ծրագրերի մշակում, արդյունավետության գնահատում և ամբողջական իրականացում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Կարիքների գնահատման հիման վրա մշակվել են զբաղվածության նոր արդյունավետ ծրագրեր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1. Կառավարության որոշման առկայությունը</w:t>
            </w: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br/>
              <w:t>2. Զբաղվածության ծրագրերում ներգրավված անձանց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1. Նոր որոշում առկա չէ</w:t>
            </w: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br/>
              <w:t xml:space="preserve">2.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Կ</w:t>
            </w: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սահմանվեն 2019 թ. տվյալներով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1. Որոշումն առկա է և գործում է</w:t>
            </w: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br/>
              <w:t xml:space="preserve">2.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աճ առնվազն 15%-ով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arlis.am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ԱՍՀՆ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թ. չորրորդ եռամս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յակ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613194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8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ՀՀ ԱՍՀՆ</w:t>
            </w:r>
          </w:p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ԱՄԿ</w:t>
            </w:r>
          </w:p>
          <w:p w:rsidR="0085157E" w:rsidRPr="00613194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Զարգացման գործընկերներ</w:t>
            </w:r>
          </w:p>
        </w:tc>
      </w:tr>
      <w:tr w:rsidR="0060367D" w:rsidRPr="00813199" w:rsidTr="00EF77F8">
        <w:trPr>
          <w:trHeight w:val="12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>Գործողություն 1.4.</w:t>
            </w: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Զբաղվածության ծառայություններում աշխատանք փնտրողների և գործազուրկների հետ սոցիալական աշխատանքի իրականացման, նրանց կարիքների գնահատման նոր համակարգի ներդրում և գործարկում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Աշխատանք փնտրողին Զբաղվածության գործակալության կողմից առաջարկվում են իր կարիքներից բխող ծառայություններ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 փնտրողի գոհունակության աստիճան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Կսահման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վեն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տվյալներո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Առնվազն 60% գոհունակություն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ԱՍՀՆ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թ. չորրորդ եռամս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յակ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Calibri" w:eastAsia="Times New Roman" w:hAnsi="Calibri" w:cs="Calibri"/>
                <w:sz w:val="17"/>
                <w:szCs w:val="17"/>
              </w:rPr>
              <w:t> </w:t>
            </w: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>8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3248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1.5.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Զբաղվածության ծրագրերի իրազեկման տեղեկատվական արշավի իրականացում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Հանրությունը իրազեկ է զբաղվածության ոլորտի առաջարկվող ծառայություններից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Զբաղվածության ծրագրերում ներգրավված անձնանց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կսահմանվի 2019 թ. տվյալներով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Զբաղվածության ծրագրերում ընդգրկված. աշխատանք փնտրողների և գործազուրկների ավելացում՝ տարեկան առնվազն 10%-ով,                    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2․ 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t>Գ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ործատուների ավելացում՝ տարեկան առնվազն 5%-ով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ԱՍՀՆ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թ. առաջին եռամս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յակ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9C7CC5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10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</w:p>
        </w:tc>
      </w:tr>
      <w:tr w:rsidR="0060367D" w:rsidRPr="00813199" w:rsidTr="00EF77F8">
        <w:trPr>
          <w:trHeight w:val="228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2.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br/>
              <w:t>Զբաղվածության ծառայություններից օգտվելու հնարավորություն</w:t>
            </w:r>
            <w:r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ների ընդլայնման նորարարական լուծումներ 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Նորարական լուծումները էականորեն հեշտացնում են աշխատանք փնտրողների և գործազուրկների աշխատանքի տեղավորումը և զբաղվածության ծրագրերում  ընդգրկումը 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Նորարական լուծումների արդյունքում զղաղվածության ծրագրերում ընդգրկվածների թիվ,                                                                      2. նորարարական լուծումների արդյունքում աշխատանքի տեղավորվածների թիվ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Կսահմանվի 2019 թվականի արդյունք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ներով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1.Տարեկան աճ առնվազն 10%-ով                               2.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Տ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արեկան աճ առնվազ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10%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ԱՍՀՆ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2022 թ. 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035B44" w:rsidTr="00EF77F8">
        <w:trPr>
          <w:trHeight w:val="24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2.1.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Զբաղվածության  առցանց հարթակի մշակում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Գործատուներին, աշխատանք փնտրողներին և գործազուրկներին  զբաղվածության ծառայությունները մատուցվում են արագ, հասանելի, մատչելի և նորարարական լուծումներով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1. Առցանց հարթակում գրանցվածների թիվ, այդ թվում՝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աշխատանք փնտրող և գործազուրկ,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գործատու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աշխատանքի տեղավորման մասնավոր գործակալություններ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շարունակական կրթություն իրականացնող կազմակերպություններ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Մեկ օգտվողի հաշվարկով առցանց հարթակ մուտքերի թիվը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Բոլոր ցուցանիշնե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րի համար կսահմանվի հենանիշ հարթակի մշակումից և ներդրումից հետո մեկ տարվա ընթացքում շահագործ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ման արդյունքում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Զբաղվածության ծրագրերում ընդգրկվածների մեջ աշխատանք փնտրողների և գործազուրկների ավելացում առնվազն 10%-ով, գործատուների ավելացում առնվազն 5%-ով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Տարեկան ավելացում առնվազն 20%-ով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Կայքի վիճակագրության բաժին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2020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թ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3454D4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 xml:space="preserve">50 </w:t>
            </w:r>
            <w:r w:rsidRPr="00327A32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մլն ՀՀ դրամ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BD5504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BD5504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ՀՀ ԱՍՀՆ</w:t>
            </w:r>
            <w:r w:rsidRPr="00BD5504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br/>
              <w:t>Համաշխար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BD5504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հային բանկ</w:t>
            </w:r>
          </w:p>
        </w:tc>
      </w:tr>
      <w:tr w:rsidR="0060367D" w:rsidRPr="00813199" w:rsidTr="00EF77F8">
        <w:trPr>
          <w:trHeight w:val="15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 xml:space="preserve">Գործողություն 2.2. </w:t>
            </w: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Զբաղվածության պետական գործակալության շրջիկ գրասենյակների ներդրում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Քաղաքացիների համար զբաղվածության պետական ծառայությունները հասանելի են՝ անկախ բնակության վայրից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12671D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1.Շրջիկ գրասենյակների կողմից հաշվառված անձանց թիվ                                                     2.Շրջիկ գրասենյակների կողմից զբաղվածության ծրագրերում ընդգրկված անձանց թիվ                       3.Շրջիկ գրասենյակների աշխատանքի արդյունքում աշխատանքի տեղավորվածների թիվ 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Կ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սահմանվի 2020 թ. տվյալներով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Յուրաքանչյուր ցուցանիշի համար տարեկան աճ առնվազն 5%-ով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ԱՍՀՆ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1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թ.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3454D4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50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855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Խնդիր 3. 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br/>
              <w:t>Զբաղվածության ծառայություն մատուցողների կարողությունների զարգացում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Քաղաքացիներին մատուցվում են որակյալ ծառայություններ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Քաղաքացիների գոհունակության մակարդակը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համա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60% գոհունակություն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Ստեղծվելիք citizenfeedback համակարգ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2022 թ.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3.1.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ԶՊԳ տեղեկատվական ներքին համակարգի արդիականացում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ԶՊԳ տեղեկատվական հարթակը արդի է և ապահովում է որակյալ ծառայությունների մատուցում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Համակարգի առկայություն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Գործում է հին «Գործ» համակարգը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Կիրառվում է նոր՝ արդիականացված համակարգ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ԱՍՀՆ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1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թ.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>100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Համաշխար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հային բանկ</w:t>
            </w:r>
          </w:p>
        </w:tc>
      </w:tr>
      <w:tr w:rsidR="0060367D" w:rsidRPr="00813199" w:rsidTr="00EF77F8">
        <w:trPr>
          <w:trHeight w:val="6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3.3.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Զբաղվածության ոլորտի ծառայություններ մատուցող աշխատողների վերապատրաստում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Աշխատողներն ունեն անհրաժեշտ հմտությունները որակյալ ծառայություններ մատուցելու համար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Վերապատրաստում անցած աշխատողների տարեկան տեսակարար կշիռը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Կսահմանվի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տվյալներո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առնվազն 50%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ԱՍՀՆ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2022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9827B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7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,5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85157E" w:rsidRPr="00813199" w:rsidTr="00D02EBA">
        <w:trPr>
          <w:trHeight w:val="728"/>
        </w:trPr>
        <w:tc>
          <w:tcPr>
            <w:tcW w:w="15400" w:type="dxa"/>
            <w:gridSpan w:val="9"/>
            <w:shd w:val="clear" w:color="000000" w:fill="B4C6E7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Նպատակ 3. Աշխատաշուկայի ծածկույթի մեծացում</w:t>
            </w:r>
          </w:p>
        </w:tc>
      </w:tr>
      <w:tr w:rsidR="0060367D" w:rsidRPr="00813199" w:rsidTr="00EF77F8">
        <w:trPr>
          <w:trHeight w:val="60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1. Փոքր և միջին ձեռնարկությունների զարգացում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ՀՆԱ-ի մեջ ՓՄՁ ավելացված արժեքի մեծացում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ՀՆԱ-ի մեջ ՓՄՁ ավելացված արժեքի տոկոս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 xml:space="preserve">24.7%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2018թ. դրությամբ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27.1%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դրությամ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բ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ՀՀ Վիճակագրական Կոմիտեի «ՀՀ սոցիալ-տնտեսական վիճակը Հայաստանում» զեկույց 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ԷՆ</w:t>
            </w:r>
          </w:p>
        </w:tc>
      </w:tr>
      <w:tr w:rsidR="00EF77F8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1.1.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Բիզնես խորհրդատվության ապահովում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Բիզնես սկսելու համար քաղաքացիներն ունեն ձեռնարկատիրական հմտություններ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Ծառայությունից օգտված շահառուների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245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2018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դրությամ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բ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300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դրությամ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բ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ՓՄՁ ԶԱԿ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vMerge w:val="restart"/>
            <w:shd w:val="clear" w:color="auto" w:fill="auto"/>
            <w:vAlign w:val="center"/>
            <w:hideMark/>
          </w:tcPr>
          <w:p w:rsidR="00EF77F8" w:rsidRPr="00813199" w:rsidRDefault="00EF77F8" w:rsidP="00010C13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 xml:space="preserve">183 </w:t>
            </w:r>
            <w:r w:rsidR="00010C13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մլն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ՀՀ 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t>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Մրցույթում հաղթող ընկերություն</w:t>
            </w:r>
          </w:p>
        </w:tc>
      </w:tr>
      <w:tr w:rsidR="00EF77F8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1.2.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Ֆինանսական հասանելիության ապահովում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Ֆինանսական ռեսուրսները հասանելի են ՓՄՁ սուբյեկտների համար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Ֆինանսական գործիքներից օգտվող ՓՄՁ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64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2018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դրությամ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բ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100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դրությամ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բ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ՓՄՁ ԶԱԿ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vMerge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Մրցույթում հաղթող ընկերություն</w:t>
            </w:r>
          </w:p>
        </w:tc>
      </w:tr>
      <w:tr w:rsidR="00EF77F8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1.3.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Արտաքին շուկաների հասանելիության ապահովում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ՓՄՁ արտահանման ներուժը մեծացել է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Արտահանման մեջ ՓՄՁ մասնաբաժնի ավելացում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Կհաշվարկվի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տվյաներո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15% ավելացում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ՓՄՁ ԶԱԿ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vMerge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EF77F8" w:rsidRPr="00813199" w:rsidRDefault="00EF77F8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Մրցույթում հաղթող ընկերություն</w:t>
            </w:r>
          </w:p>
        </w:tc>
      </w:tr>
      <w:tr w:rsidR="0060367D" w:rsidRPr="00813199" w:rsidTr="00EF77F8">
        <w:trPr>
          <w:trHeight w:val="60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2. Զբաղվածության խթանում ՀՀ բոլոր տարածաշրջաննե</w:t>
            </w:r>
            <w:r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րում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բոլոր տարածաշրջաննե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րում նկատվում է տնտեսական ակտիվության աճ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մարզերում ներդրումների ծավալի ավելացում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Կ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սահմանվի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դրությամ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բ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աճ առնվազն 5%-ով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ՀՀ Վիճակագրական Կոմիտեի «ՀՀ սոցիալ-տնտեսական վիճակը Հայաստանում» զեկույց 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2021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եռամ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սյակ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BD5504" w:rsidRDefault="0085157E" w:rsidP="0085157E">
            <w:pPr>
              <w:rPr>
                <w:rFonts w:ascii="Arial" w:eastAsia="Times New Roman" w:hAnsi="Arial" w:cs="Calibri"/>
                <w:sz w:val="17"/>
                <w:szCs w:val="17"/>
                <w:lang w:val="hy-AM"/>
              </w:rPr>
            </w:pPr>
            <w:r w:rsidRPr="00813199">
              <w:rPr>
                <w:rFonts w:ascii="Calibri" w:eastAsia="Times New Roman" w:hAnsi="Calibri" w:cs="Calibri"/>
                <w:sz w:val="17"/>
                <w:szCs w:val="17"/>
              </w:rPr>
              <w:t> </w:t>
            </w:r>
            <w:r>
              <w:rPr>
                <w:rFonts w:ascii="Arial" w:eastAsia="Times New Roman" w:hAnsi="Arial" w:cs="Calibri"/>
                <w:sz w:val="17"/>
                <w:szCs w:val="17"/>
                <w:lang w:val="hy-AM"/>
              </w:rPr>
              <w:t>-</w:t>
            </w: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AF5E2B" w:rsidRDefault="0085157E" w:rsidP="00AF5E2B">
            <w:pPr>
              <w:rPr>
                <w:rFonts w:ascii="Calibri" w:eastAsia="Times New Roman" w:hAnsi="Calibri" w:cs="Calibri"/>
                <w:sz w:val="17"/>
                <w:szCs w:val="17"/>
              </w:rPr>
            </w:pPr>
            <w:r w:rsidRPr="00813199">
              <w:rPr>
                <w:rFonts w:ascii="Calibri" w:eastAsia="Times New Roman" w:hAnsi="Calibri" w:cs="Calibri"/>
                <w:sz w:val="17"/>
                <w:szCs w:val="17"/>
              </w:rPr>
              <w:t> </w:t>
            </w:r>
            <w:r w:rsidR="00AF5E2B"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ԷՆ</w:t>
            </w:r>
          </w:p>
          <w:p w:rsidR="0085157E" w:rsidRPr="00813199" w:rsidRDefault="0085157E" w:rsidP="00AF5E2B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ՏԿԵՆ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2.1.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Յուրաքանչյուր տարածաշրջանի տնտեսական, սոցիալական կառուցվածքի, մարդկային կապիտալի  և զարգացման ներուժի գնահատման ուսումնասիրություն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AF5E2B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Մարզերի տնտեսական զարգացման ներուժը քարտեզագրված է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՝ վեր են հանված աճի հիմնական նեղանցքները, տրված է հանրային ներդրումների պահանջի նախնական գնահատական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AF5E2B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Մարզային գ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նահատման զեկույց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ի առկայություն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AF5E2B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2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AF5E2B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ՀՀ </w:t>
            </w:r>
            <w:r w:rsidR="00AF5E2B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հրապարակումներ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երկրորդ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եռամ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սյակ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AF5E2B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40-60 մլն ՀՀ դրամ՝ 2 մարզում պիլոտային գնահատական իրականացնելու համար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AF5E2B" w:rsidRDefault="00AF5E2B" w:rsidP="00AF5E2B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ԷՆ</w:t>
            </w:r>
          </w:p>
          <w:p w:rsidR="0085157E" w:rsidRPr="00813199" w:rsidRDefault="0085157E" w:rsidP="00AF5E2B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ՏԿԵՆ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</w:r>
          </w:p>
        </w:tc>
      </w:tr>
      <w:tr w:rsidR="0060367D" w:rsidRPr="00813199" w:rsidTr="00EF77F8">
        <w:trPr>
          <w:trHeight w:val="53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2.2.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Քարտեզագրման հիման վրա անհրաժեշտ ենթակառուցվածք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ստեղծում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AF5E2B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Մշակվել և իրականացվում են հանրային ներդրումների ծրագրային փաթեթներ</w:t>
            </w:r>
            <w:r w:rsidRPr="00992FAE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՝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ուղղված մասնավոր հատվածի մրցունակության աճին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AF5E2B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Մարզային ծրագրային փաթեթեների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AF5E2B" w:rsidRDefault="00AF5E2B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2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AF5E2B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ՀՀ </w:t>
            </w:r>
            <w:r w:rsidR="00AF5E2B">
              <w:rPr>
                <w:rFonts w:ascii="GHEA Mariam" w:eastAsia="Times New Roman" w:hAnsi="GHEA Mariam" w:cs="Calibri"/>
                <w:sz w:val="17"/>
                <w:szCs w:val="17"/>
              </w:rPr>
              <w:t>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հրապարակումներ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AF5E2B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</w:t>
            </w:r>
            <w:r w:rsidR="00AF5E2B">
              <w:rPr>
                <w:rFonts w:ascii="GHEA Mariam" w:eastAsia="Times New Roman" w:hAnsi="GHEA Mariam" w:cs="Calibri"/>
                <w:sz w:val="17"/>
                <w:szCs w:val="17"/>
              </w:rPr>
              <w:t>020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="00AF5E2B"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երրորդ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սյա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AF5E2B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Կախված բացահայտված պահանջներից /1</w:t>
            </w:r>
            <w:r w:rsidRPr="00A96E51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%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հանրային ներդրումների պահանջից/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ԷՆ</w:t>
            </w:r>
          </w:p>
          <w:p w:rsidR="00AF5E2B" w:rsidRPr="00813199" w:rsidRDefault="00AF5E2B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ՏԿԵՆ</w:t>
            </w:r>
          </w:p>
        </w:tc>
      </w:tr>
      <w:tr w:rsidR="0060367D" w:rsidRPr="00813199" w:rsidTr="00EF77F8">
        <w:trPr>
          <w:trHeight w:val="1500"/>
        </w:trPr>
        <w:tc>
          <w:tcPr>
            <w:tcW w:w="1864" w:type="dxa"/>
            <w:vMerge w:val="restart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3. Նպաստների համակարգի առաջացրած շահադրդման փոփոխություն</w:t>
            </w:r>
          </w:p>
        </w:tc>
        <w:tc>
          <w:tcPr>
            <w:tcW w:w="2051" w:type="dxa"/>
            <w:vMerge w:val="restart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Նպաստների ներդրված համակարգը խթանում է նպաստառուի համար կայուն եկամուտի ստեղծելը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Ծայրահեղ աղքատության մակարդակ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թվականի ցուցանիշ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նվազում առնվազն 0.3%-ով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ՀՀ աշխատանքի և սոցիալական հարցերի նախարարության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2. 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t>ՀՀ վիճակագրական կոմիտեի հրապարա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կումներ</w:t>
            </w:r>
          </w:p>
        </w:tc>
        <w:tc>
          <w:tcPr>
            <w:tcW w:w="951" w:type="dxa"/>
            <w:vMerge w:val="restart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սյա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vMerge w:val="restart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vMerge w:val="restart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1500"/>
        </w:trPr>
        <w:tc>
          <w:tcPr>
            <w:tcW w:w="1864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</w:p>
        </w:tc>
        <w:tc>
          <w:tcPr>
            <w:tcW w:w="205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Նպաստառու ընտանիքներում զբաղվածության մակարդակ 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թվականի ցուցանիշ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աճ առնվազն 5%-ով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ՀՀ աշխատանքի և սոցիալական հարցերի նախարարության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2. 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t>ՀՀ վիճակագրական կոմիտեի հրապարա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կումներ</w:t>
            </w:r>
          </w:p>
        </w:tc>
        <w:tc>
          <w:tcPr>
            <w:tcW w:w="95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39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</w:tr>
      <w:tr w:rsidR="0060367D" w:rsidRPr="00813199" w:rsidTr="00EF77F8">
        <w:trPr>
          <w:trHeight w:val="1500"/>
        </w:trPr>
        <w:tc>
          <w:tcPr>
            <w:tcW w:w="1864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</w:p>
        </w:tc>
        <w:tc>
          <w:tcPr>
            <w:tcW w:w="205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Աշխատանքի անցնելով պայմանավորված նպաստների համակարգից դուրս մնացած ընտանիքների տեսակարար կշիռը համակարգում ներառված ընտանիքների ընդհանուր թվաքանակում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թվականի ցուցանիշ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աճ առնվազն 2%-ով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ՀՀ աշխատանքի և սոցիալական հարցերի նախարարության հաշվետվություններ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ՀՀ վիճակագրական կոմիտեի հրապարա կումներ</w:t>
            </w:r>
          </w:p>
        </w:tc>
        <w:tc>
          <w:tcPr>
            <w:tcW w:w="95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39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</w:tr>
      <w:tr w:rsidR="0060367D" w:rsidRPr="00813199" w:rsidTr="00EF77F8">
        <w:trPr>
          <w:trHeight w:val="1160"/>
        </w:trPr>
        <w:tc>
          <w:tcPr>
            <w:tcW w:w="1864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</w:p>
        </w:tc>
        <w:tc>
          <w:tcPr>
            <w:tcW w:w="205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Նպաստների համակարգի հասցեականության մակարդակ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թվականի ցուցանիշ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աճ առնվազն 5%-ով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ՀՀ աշխատանքի և սոցիալական հարցերի նախարարության հաշվետվություններ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2. 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t>ՀՀ վիճակագրական կոմիտեի հրապարա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կումներ</w:t>
            </w:r>
          </w:p>
        </w:tc>
        <w:tc>
          <w:tcPr>
            <w:tcW w:w="95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39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vMerge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</w:tr>
      <w:tr w:rsidR="0060367D" w:rsidRPr="00813199" w:rsidTr="00EF77F8">
        <w:trPr>
          <w:trHeight w:val="6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3.1.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Նպաստների համակարգի նոր մոդելի մշակում և ընդունում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Գործում է նպաստների տրամադրման նոր համակարգ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Նախագծի առկայություն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arlis.am 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սյա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3.2.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Նպաստների համակարգի նոր մոդելի վերաբերյալ սոցիալական աշխատողների վերապատրաստում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անցկացում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Սոցիալական աշխատողներն ունեն անհրաժեշտ կարողությունները որակյալ ծառայություն մատուցելու համար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Վերապատրաստված անձանց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Կսահմանվի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տվյ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ալներով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Սոցիալական աշխատողների 100%-ը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աշխատանքի և սոցիալական հարցերի նախարարության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2021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5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381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4. Թիրախային խմբերի ներառում զբաղվածության ծրագրերում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Թիրախային խմբերում բարձրացել է զբաղվածության և տնտեսական ակտիվության մակարդակը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Թիրախային խմբերում գործազրկության մակարդակ և տնտեսական ակտիվության մակարդակ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Կսահմանվի 2019 թ. Ցուցանիշնե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րով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1.Թիրախային խմբերում գործազրկության մակարդակի նվազեցում տարեկան առնվազն 3%-ով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2.Թիրախային խմբերում տնտեսական ակտիվության ավելացում  տարեկան առնվազն 5%-ով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աշխատանքի և սոցիալական հարցերի նախարարության հաշվետվություն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վիճակագրական կոմիտե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2024 թ. 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auto" w:fill="D9E2F3" w:themeFill="accent1" w:themeFillTint="33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8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4.1.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Երիտասարդներին ուղղված զբաղվածության նոր ծրագրերի մշակում և իրականացում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Գործում է երիտասարդների տնտեսական ակտիվացմանը և զբաղվածության խթանմանը միտված քաղաքականություն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1.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Ծրագրերում ընդգրկված երիտասարդների տեսակարար կշիռը հաշ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վառված երիտասարդների թվաքանակում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 xml:space="preserve">                               2.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 xml:space="preserve">Աշխատանքի տեղավորված երիտասարդների թիվը հաշվառված երիտասարդների թվաքանակում 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Կսահմանվի 2019 թ. Ցուցանիշ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ներով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Յուրաքանչյուր ցուցանիշի տարեկան աճ առնվազն 10%-ով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ՀՀ աշխատանքի և սոցիալական հարցերի նախարարության հաշվետվություն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 xml:space="preserve">2024 թ.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>150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br/>
              <w:t>ՀՀ ԿԳՄՍՆ</w:t>
            </w:r>
          </w:p>
        </w:tc>
      </w:tr>
      <w:tr w:rsidR="0060367D" w:rsidRPr="00813199" w:rsidTr="00EF77F8">
        <w:trPr>
          <w:trHeight w:val="12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4.2.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Կանանց` աշխատաշուկայում ինտեգրվելու համար նոր ծրագրերի մշակում և իրականացում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Կայանք ու տղամարդիկ ունեն աշխատաշուկայում ինտեգրվելու հավասար հնարավորություններ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1.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Ծրագրերում ընդգրկված կա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 xml:space="preserve">նանց տեսակարար կշիռը հաշվառված 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 xml:space="preserve">կանանց թվաքանակում </w:t>
            </w:r>
          </w:p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2.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 xml:space="preserve"> </w:t>
            </w:r>
            <w:r w:rsidRPr="0012671D"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>Աշխատանքի տեղավորված կանանց տեսակարար կշիռը ծրագրերում ընդգրկված կանանց ընդհանուր թվաքանակում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Կսահմանվի 2019 թ. ցուցանիշներով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Յուրաքանչյուր ցուցանիշի տարեկան աճ առնվազն 10%-ով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ՀՀ աշխատանքի և սոցիալական հարցերի նախարարության հաշվետվություն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 xml:space="preserve">2024 թ.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>150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296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color w:val="000000"/>
                <w:sz w:val="17"/>
                <w:szCs w:val="17"/>
              </w:rPr>
              <w:t xml:space="preserve">Գործողություն 4.3. 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Առաջնագծում մարտական հերթապահության մեջ չընդգրկված զորամասերում ժամկետային զինծառայողների համար փորձնական ծրագրերի նախագծում և իրականացում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Պարտադիր զինվորական ծառայության ընթացքում թիրախային զորամասերում գործում են մարդկային կապիտալի զարգացման փորձնական ծրագրեր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Զինծառայողների համար նախատեսված ծրագրերում ներգրավվածության աստիճան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0 2019 թ</w:t>
            </w:r>
            <w:r w:rsidRPr="00813199">
              <w:rPr>
                <w:rFonts w:ascii="MS Gothic" w:eastAsia="MS Gothic" w:hAnsi="MS Gothic" w:cs="MS Gothic" w:hint="eastAsia"/>
                <w:color w:val="000000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color w:val="000000"/>
                <w:sz w:val="17"/>
                <w:szCs w:val="17"/>
              </w:rPr>
              <w:t>դրությամ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բ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200 զինծառայող 2020 թ</w:t>
            </w:r>
            <w:r w:rsidRPr="00813199">
              <w:rPr>
                <w:rFonts w:ascii="MS Gothic" w:eastAsia="MS Gothic" w:hAnsi="MS Gothic" w:cs="MS Gothic" w:hint="eastAsia"/>
                <w:color w:val="000000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color w:val="000000"/>
                <w:sz w:val="17"/>
                <w:szCs w:val="17"/>
              </w:rPr>
              <w:t>դրությամ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բ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ՀՀ աշխատանքի և սոցիալական հարցերի նախարարության հաշվետվություն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2020 թ. չորրորդ եռամս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յակ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br/>
              <w:t>ՀՀ ՊՆ</w:t>
            </w:r>
          </w:p>
        </w:tc>
      </w:tr>
      <w:tr w:rsidR="0060367D" w:rsidRPr="00813199" w:rsidTr="00EF77F8">
        <w:trPr>
          <w:trHeight w:val="62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color w:val="000000"/>
                <w:sz w:val="17"/>
                <w:szCs w:val="17"/>
              </w:rPr>
              <w:t>Գործողություն 4.4.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 xml:space="preserve"> Զորամասերում հասարակական ակտիվի ձևավորմամբ տեղեկատվական-խորհրդատվական  կետերի  ստեղծում և մասնագիտական կողմնորոշման հարցում աջակցության ցուցաբերում ու պահեստազոր արձակվելուց (զորացրվելուց) հետո  վերջիններիս ընդգրկում զբաղվածության ծառայություններում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Աշխատանք գտնելու, մասնագիտական խորհրդատվություն ստանալու և/կամ կարողություններ զարգացնելու նպատակով զորացրվածներն ընդգրկվում են զբաղվածության պետական ծրագրերում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Ծառայությունից հետո մեկ ամսվա ընթացքում զբաղվածության պետական ծրագրերում ընդգրկված անձանց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Կսահմանվի 2019 թ. Ցուցանիշնե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րով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Առնվազն 5% աճ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ՀՀ աշխատանքի և սոցիալական հարցերի նախարարության հաշվետվություն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2020 թ. չորրորդ եռամս</w:t>
            </w:r>
            <w:r>
              <w:rPr>
                <w:rFonts w:ascii="GHEA Mariam" w:eastAsia="Times New Roman" w:hAnsi="GHEA Mariam" w:cs="Calibri"/>
                <w:color w:val="000000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յակ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color w:val="000000"/>
                <w:sz w:val="17"/>
                <w:szCs w:val="17"/>
              </w:rPr>
              <w:t>ՀՀ ԱՍՀՆ</w:t>
            </w:r>
          </w:p>
        </w:tc>
      </w:tr>
      <w:tr w:rsidR="0085157E" w:rsidRPr="00813199" w:rsidTr="0012671D">
        <w:trPr>
          <w:trHeight w:val="728"/>
        </w:trPr>
        <w:tc>
          <w:tcPr>
            <w:tcW w:w="15400" w:type="dxa"/>
            <w:gridSpan w:val="9"/>
            <w:shd w:val="clear" w:color="000000" w:fill="B4C6E7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Նպատակ 4. Աշխատանքային պայմանների և հարաբերությունների շարունակական բարելավում</w:t>
            </w:r>
          </w:p>
        </w:tc>
      </w:tr>
      <w:tr w:rsidR="0060367D" w:rsidRPr="00813199" w:rsidTr="00EF77F8">
        <w:trPr>
          <w:trHeight w:val="80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1</w:t>
            </w:r>
            <w:r w:rsidRPr="00813199">
              <w:rPr>
                <w:rFonts w:ascii="MS Gothic" w:eastAsia="MS Gothic" w:hAnsi="MS Gothic" w:cs="MS Gothic" w:hint="eastAsia"/>
                <w:b/>
                <w:bCs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 Աշխատանքային հարաբերություն</w:t>
            </w:r>
            <w:r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ների պետական կարգավորման և վերահսկողության բարելավում 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Օրենսդրությունը համապատասխա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նում է ստանձնած միջազգային պարտավորություն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ներին                         2.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Առկա է օրենսդրության կիրարկումն ապահովող ամբողջական համակարգ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1.Օրենսդրության և միջազգային պարտավորություն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ների միջև առկա անհամապատասխանությունների քանակ </w:t>
            </w:r>
          </w:p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2.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Օրենսդրության կիրարկման համար պահանջվող բացակայող ինստիտուցիոնալ բաղադրիչների թիվ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Յուրաքանչյուր ցուցանիշի մասով 0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Գնահատման զեկույց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2021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եռամսյակ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MS Gothic" w:hAnsi="GHEA Mariam" w:cs="MS Gothic"/>
                <w:sz w:val="17"/>
                <w:szCs w:val="17"/>
                <w:lang w:val="hy-AM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</w:p>
        </w:tc>
      </w:tr>
      <w:tr w:rsidR="0060367D" w:rsidRPr="00813199" w:rsidTr="00EF77F8">
        <w:trPr>
          <w:trHeight w:val="6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1.1</w:t>
            </w:r>
            <w:r w:rsidRPr="00813199">
              <w:rPr>
                <w:rFonts w:ascii="MS Gothic" w:eastAsia="MS Gothic" w:hAnsi="MS Gothic" w:cs="MS Gothic" w:hint="eastAsia"/>
                <w:b/>
                <w:bCs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Գործող իրավական դաշտի վերլուծություն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Վեր են հանված իրավական դաշտի խնդիրները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Վերլուծության հաշվետվության  առկայություն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ռկա է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Աշխատանքի և սոցիալական հարցերի ինստիտուտի հրապարակումներ 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եռամսյակ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,5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1.2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Աշխատանքային օրենսգրքի  և աշխատանքային հարաբերությունները կարգավորող այլ իրավական ակտերի վերանայում, փոփոխությունների ներկայացում  և ընդունում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Աշխատանքային օրենսդրության  և իրավական ակտերի փոփոխությունները սահմանված են համապատասխան իրավական ակտերով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Փոփոխված կամ նոր իրավական ակտերի թիվ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7 հատ փոփոխված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3 հատ նոր 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ՀՀ պ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աշտոնական տեղեկագիր 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2021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5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</w:p>
        </w:tc>
      </w:tr>
      <w:tr w:rsidR="0060367D" w:rsidRPr="00813199" w:rsidTr="00EF77F8">
        <w:trPr>
          <w:trHeight w:val="62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1.3</w:t>
            </w:r>
            <w:r w:rsidRPr="00813199">
              <w:rPr>
                <w:rFonts w:ascii="MS Gothic" w:eastAsia="MS Gothic" w:hAnsi="MS Gothic" w:cs="MS Gothic" w:hint="eastAsia"/>
                <w:b/>
                <w:bCs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Աշխատանքային  հարաբերությունների պետական վերահսկողության համակարգի ինստիտուցիոնալ զարգացում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Ստեղծվել է և արդյունավետ կերպով գործում է աշխատանքային հարաբերությունների և պայմանների պետական վերահսկողություն իրականացնող տեսչական մարմին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Տեսչական մարմնի հաստատված կանոնադրություն, հաստատված հաստիքացուցակ, բյուջե, մշակված տարեկան աշխատանքային պլան 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ՀՀ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Իրավաբանական անձանց պետական գրանցամատյան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2021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12671D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300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2</w:t>
            </w:r>
            <w:r w:rsidRPr="00813199">
              <w:rPr>
                <w:rFonts w:ascii="MS Gothic" w:eastAsia="MS Gothic" w:hAnsi="MS Gothic" w:cs="MS Gothic" w:hint="eastAsia"/>
                <w:b/>
                <w:bCs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 Արհմիությունների ինստիտուտի դերի բարձրացում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Աշխատանքային հարաբերություննե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րում արհմիությունների ներգրավվածությունն ու դերը բարձրացել է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Աշխատողների և գործատուների կողմից արհմիության կարևորության ընկալում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Հարցվածների 60%-ը դրական է գնահատում արհմիությունների գործունեությունը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Արհմիությունների կոնֆեդերացիայի գնահատումներ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2023 թ. 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Արհմիություն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կոնֆեդերա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ցիա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2.1</w:t>
            </w:r>
            <w:r w:rsidRPr="00813199">
              <w:rPr>
                <w:rFonts w:ascii="MS Gothic" w:eastAsia="MS Gothic" w:hAnsi="MS Gothic" w:cs="MS Gothic" w:hint="eastAsia"/>
                <w:b/>
                <w:bCs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Արհմիությունների կոնֆեդերացիաների և ճյուղային արհմիությունների ինստիտուցիոնալ կարողությունների գնահատում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Գնահատված են արհմիությունների կարողությունների զարգացման կարիքները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Զեկույցի առկայություն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Աշխատանքի և սոցիալական հարցերի նախարարության հրապարակումներ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թ.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>8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Արհմիություն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կոնֆեդերա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ցիա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2.2.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Արհմիությունների մասին օրենքի լրամշակում և ընդունում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Գործում է արհմիությունների զարգացումը խթանող նոր օրենք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Նոր օրենքի առկայություն 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Օրենքը լրամշակված չէ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Օրենքը ընդունվել է ԱԺ կողմից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arlis.am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թ.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Արհմիություն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կոնֆեդերա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ցիա</w:t>
            </w:r>
          </w:p>
        </w:tc>
      </w:tr>
      <w:tr w:rsidR="0060367D" w:rsidRPr="00813199" w:rsidTr="00EF77F8">
        <w:trPr>
          <w:trHeight w:val="12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2.3.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 Արհմիությունների կոնֆեդերացիայի և ճյուղային արհմիությունների  կարողությունների զարգացում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Արհմիությունների աշխատակիցներն ունեն համապատասխան կարողություններ՝ իրացնելու օրենքով իրենց վերապահված իրավունքներն ու պարտավորություն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ները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Արհմիությունների կոնֆեդերացիայի և ճյուղային արհմիությունների վերապատրաստված աշխատողների տեսակարար կշիռը  աշխատողների ընդհանուր թվաքանակում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Աշխատողների ընդհանուր թվաքանակի առնվազն 95%-ը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Աշխատանքի և սոցիալական հարցերի նախարարության գնահատումներ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2023 թ.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>15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Արհմիություն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կոնֆեդերա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ցիա</w:t>
            </w:r>
          </w:p>
        </w:tc>
      </w:tr>
      <w:tr w:rsidR="0060367D" w:rsidRPr="00813199" w:rsidTr="00EF77F8">
        <w:trPr>
          <w:trHeight w:val="62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2.4.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Արհմիութենական շարժումը խթանող միջոցառումների իրականացում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Աշխատողները և գործատուները իրազեկ են արհմիությունների լիազորությունների և դրանցում ներգրավման հնարավորություն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ների մասին 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1.Արհմիություններում ներգրավված աշխատողների թիվ                                              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2.Արհմիություններ ունեցող գործատուների թիվ 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3.Ճյուղային արհմիությունների թիվ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1.Տարեկան աճ առնվազն 5%-ով                     2.Տարեկան աճ առնվազն 5%-ով                             3.Տարեկան աճ առնվազն 5%-ով 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Արհմիությունների կոնֆեդերացիայի գնահատումներ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2023 թ.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>10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Զարգացման գործընկերներ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Արհմիություն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կոնֆեդերա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ցիա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Խնդիր 3. Աշխատանքային  հարաբերությունների վերաբերյալ հանրության իրազեկվածության բարձրացում 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Հանրությունը լավատեղտեղյակ է իր աշխատանքային իրավունքներից և պարտականություններից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Իրազեկվածության մակարդակ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Հարցվածների առնվազն 60-ը լավատեղյակ է իր աշխատանքային իրավունքներից և պարտականություններից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Հանրային կարծիքի գնահատման հարցումներ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2023 թ. 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ԱՍՀՆ, Մանուկյան Սիմոն հետազոտական հիմնադրամ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3.1</w:t>
            </w:r>
            <w:r w:rsidRPr="00813199">
              <w:rPr>
                <w:rFonts w:ascii="MS Gothic" w:eastAsia="MS Gothic" w:hAnsi="MS Gothic" w:cs="MS Gothic" w:hint="eastAsia"/>
                <w:b/>
                <w:bCs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Աշխատանքային օրենսգրքի վերաբերյալ ուղեցույցի մշակում, ընդունում և դրա առցանց հասանելիության ապահովում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Աշխատանքային օրենսգիրքը դյուրընկալ է և տարընթերցումների տեղիք չի տալիս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Ուղեցույցի առկայություն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Ուղեցույցն առկա է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Աշխատանքի և սոցիալական հարցերի նախարարության հրապարակումներ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2022 թ.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0E7FDA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>15</w:t>
            </w:r>
            <w:r w:rsidRPr="00327A32"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</w:t>
            </w: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>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6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3.2.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Աշխատանքային պայմանագրերի գեներացման առցանց համակարգի ստեղծում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Գործատուներն ու աշխատողները օգտվում են աշխատանքային պայմանագրի օրինակելի ձևից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Առցանց համակարգի միջոցով գեներացված պայմանագրերի թվաքանակ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աճ առնվազ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5%-ով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Աշխատանքի և սոցիալական հարցերի նախարարության հրապարակումներ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2022 թ.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0E7FDA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10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6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3</w:t>
            </w:r>
            <w:r w:rsidRPr="00813199">
              <w:rPr>
                <w:rFonts w:ascii="MS Gothic" w:eastAsia="MS Gothic" w:hAnsi="MS Gothic" w:cs="MS Gothic" w:hint="eastAsia"/>
                <w:b/>
                <w:bCs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3.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Պաշտոնների և զբաղմունքների միասնական դասակարգչի  առցանց համակարգի  ներդրում 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Առկա է դասակարգչի միասնական առցանց համակարգ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ասակարգչի առցանց համակարգի առկայություն 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Համակարգը ներդված է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Կայքի հղում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թ.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0E7FDA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5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3.4.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Աշխատանքային  հարաբերությունների և պայմանների  մասին իրազեկվածության բարձրացման միջոցառումների կազմակերպում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Հանրությունը լավատեղյակ է իր աշխատանքային իրավունքների պաշտպանությանն ուղղված միջոցառումներից և զարգացումներից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Հանրային իրազեկման արշավների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6 միջոցառում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Աշխատանքի և սոցիալական հարցերի նախարարության գնահատումներ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2023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0E7FDA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10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 xml:space="preserve"> 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</w:p>
        </w:tc>
      </w:tr>
      <w:tr w:rsidR="0085157E" w:rsidRPr="00813199" w:rsidTr="0012671D">
        <w:trPr>
          <w:trHeight w:val="800"/>
        </w:trPr>
        <w:tc>
          <w:tcPr>
            <w:tcW w:w="15400" w:type="dxa"/>
            <w:gridSpan w:val="9"/>
            <w:shd w:val="clear" w:color="000000" w:fill="B4C6E7"/>
            <w:vAlign w:val="center"/>
            <w:hideMark/>
          </w:tcPr>
          <w:p w:rsidR="0085157E" w:rsidRPr="00813199" w:rsidRDefault="0085157E" w:rsidP="0085157E">
            <w:pPr>
              <w:jc w:val="center"/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Նպատակ 5. Զբաղվածության ոլորտի քաղաքականությունների մշակման ինստիտուցիոնալ արդիականացում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1. Զբաղվածության փաստահենք քաղաքականության մշակման համար պահանջվող տվյալների հավաքագրում և վերլուծություն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Զբաղվածության ոլորտին առնչվող քաղաքականություն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ները հիմնված են փաստերի և տվյալների վերլուծության վրա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Իրավական փաստաթղթերում քաղաքականությունների՝ հավաքագրված փաստերի և վերլուծությունների միջոցով հիմնավորվածությունը 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Ոլորտին առնչվող բոլոր փաստաթղթերը հիմնավորված են փաստերով և վերլուծություններով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կառավարության հրապարակումներ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Մեկ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նարկ՝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վարչապետի աշխատա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կազմի ծրագրերի փորձաքննութ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յան վարչություն</w:t>
            </w:r>
          </w:p>
        </w:tc>
      </w:tr>
      <w:tr w:rsidR="0060367D" w:rsidRPr="00813199" w:rsidTr="00EF77F8">
        <w:trPr>
          <w:trHeight w:val="15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1.1.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Մարդկային կապիտալին առնչվող շտեմարանների միջև փոխգործելիության ապահովում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Մարդկային կապիտալին առնչվող տվյալների շտեմարանները համակցված են և փոխգործելի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Ինտեգրված շտոմարանների հարաբերակցությունը ինտեգրման ենթակա շտեմարաններին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 xml:space="preserve"> 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կառավարության հրապարակումներ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2020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առաջին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536B87" w:rsidRDefault="00536B87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 xml:space="preserve">120 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մլն ՀՀ դրամ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ԿԳՄՍՆ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ՊԵԿ</w:t>
            </w:r>
          </w:p>
        </w:tc>
      </w:tr>
      <w:tr w:rsidR="0060367D" w:rsidRPr="00813199" w:rsidTr="00EF77F8">
        <w:trPr>
          <w:trHeight w:val="12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1.2.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Մարդկային կապիտալի վերլուծության համար անհրաժեշտ բացակայող տվյալների հավաքագրում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Առկա են ոլորտի փաստահենք քաղաքականությունների մշակման համար պահանջվող բոլոր տվյալները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Քաղաքականությունների համար անհրաժեշտ բացակայող տվյալների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կառավարության հրապարակումներ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Մեկ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նարկ՝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536B87" w:rsidRDefault="00536B87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Պետական բյուջեից ֆինանսական միջոցների ներգրավում չի նախատեսվում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փոխվարչա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պետի գրասենյակ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ԿԳՄՍՆ</w:t>
            </w:r>
          </w:p>
          <w:p w:rsidR="00536B87" w:rsidRPr="00536B87" w:rsidRDefault="00536B87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Մանուկյան Սիմոն հետազոտական հիմնադրամ</w:t>
            </w:r>
          </w:p>
        </w:tc>
      </w:tr>
      <w:tr w:rsidR="0060367D" w:rsidRPr="00813199" w:rsidTr="00EF77F8">
        <w:trPr>
          <w:trHeight w:val="600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2. Զբաղվածության ոլորտի քաղաքականություն</w:t>
            </w:r>
            <w:r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ների և ծրագրերի ներդաշնակեցում և համակարգում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Ոլորտի ծրագրերի միջև առկա է օրգանական սիներգիա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Կրկնվող ծրագրերի քանակ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Ենթակա է գնահատման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Աշխատանքի և սոցիալական հարցերի նախարարության հրապարակումներ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փոխվարչա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պետի գրասենյակ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2.1.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Զբաղվածության ոլորտի առկա և ստեղծվելիք ծրագրերի քարտեզագրում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Զբաղվածության ոլորտին առնչվող բոլոր ծրագրերը հավաքագրված են և հասանելի շահառու գերատեսչություննե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րին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Շտեմարանի առկայություն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Աշխատանքի և սոցիալական հարցերի նախարարության հրապարակումներ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փոխվարչա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պետի գրասենյակ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</w:p>
        </w:tc>
      </w:tr>
      <w:tr w:rsidR="0060367D" w:rsidRPr="00813199" w:rsidTr="00EF77F8">
        <w:trPr>
          <w:trHeight w:val="62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2.2.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Ոլորտին առնչվող քաղաքականություն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 մշակողների միջև մշտական հաղորդակցման ընթացակարգի մշակում և կիրառում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Ոլորտի քաղաքականություն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 մշակող գերատեսչությունները ունեն իրենց ծրագրերը ներդաշնակեցնելու արդյունավետ հաղորդակցման խողովակներ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Ընթացակարգային փաստաթղթի առկայություն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Կառավարության կոմիտեների արձանագրություն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փոխվարչա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պետի գրասենյակ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</w:p>
        </w:tc>
      </w:tr>
      <w:tr w:rsidR="0060367D" w:rsidRPr="00813199" w:rsidTr="00EF77F8">
        <w:trPr>
          <w:trHeight w:val="855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3. Զբաղվածության ոլորտի քաղաքականություն</w:t>
            </w:r>
            <w:r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ներ մշակող ինստիտուտների մարդկային կարողությունների զարգացում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Քաղաքականություն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մշակման գործընթացը արդյունավետ է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Ընդունված բարեփոխումների քանակի ավելացում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10% աճ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Կառավարության կոմիտեների արձանագրություն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Մեկ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նարկ՝ 2020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առաջին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վարչապետի աշխատակազմ</w:t>
            </w:r>
          </w:p>
        </w:tc>
      </w:tr>
      <w:tr w:rsidR="0060367D" w:rsidRPr="00813199" w:rsidTr="00EF77F8">
        <w:trPr>
          <w:trHeight w:val="12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3.1.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Մասնագիտական կարողությունների զարգացման վերապատրաստում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իրականացում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Քաղաքականություն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 մշակողներն ունեն փաստահենք քաղաքականություն մշակելու համար պահանջվող գիտելիքներն ու հմտությունները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Վերապատրաստման օգտակարության գնահատում աշխատողի և իր վերադասի կողմից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80% գոհունակություն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Համապատասխան գերատեսչություն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գնահատումներ և հրապարակումներ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Մեկ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նարկ՝ 2020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առաջին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2847CE" w:rsidRDefault="002847CE" w:rsidP="0085157E">
            <w:pP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Կհաշվարկվի կարիքների գնահատումից հետո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փոխվարչա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պետի գրասենյակ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ԷՆ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ԿԳՄՍՆ</w:t>
            </w:r>
          </w:p>
        </w:tc>
      </w:tr>
      <w:tr w:rsidR="0060367D" w:rsidRPr="00813199" w:rsidTr="00EF77F8">
        <w:trPr>
          <w:trHeight w:val="1815"/>
        </w:trPr>
        <w:tc>
          <w:tcPr>
            <w:tcW w:w="186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Խնդիր 4. Զբաղվածության ոլորտի քաղաքականութ</w:t>
            </w:r>
            <w:r>
              <w:rPr>
                <w:rFonts w:ascii="GHEA Mariam" w:eastAsia="Times New Roman" w:hAnsi="GHEA Mariam" w:cs="Calibri"/>
                <w:b/>
                <w:bCs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յունների հաղորդակցման ապահովում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Թիրախային լսարանը լավատեղյակ է ոլորտի զարգացումներից</w:t>
            </w:r>
          </w:p>
        </w:tc>
        <w:tc>
          <w:tcPr>
            <w:tcW w:w="2650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Բարեփոխումների հանրային լսումներում քաղաքացիների ներգրավվածության մակարդակ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Ոլորտի ծրագրերում ներգրավվածների քանակ</w:t>
            </w:r>
          </w:p>
        </w:tc>
        <w:tc>
          <w:tcPr>
            <w:tcW w:w="1327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Հաշվարկվելու է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տարեվերջյան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տվյալներո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վ</w:t>
            </w:r>
          </w:p>
        </w:tc>
        <w:tc>
          <w:tcPr>
            <w:tcW w:w="20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1. Տարեկան 20% աճ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2. Տարեկան 10% աճ</w:t>
            </w:r>
          </w:p>
        </w:tc>
        <w:tc>
          <w:tcPr>
            <w:tcW w:w="1654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Համապատասխան գերատեսչություն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գնահատումներ և հրապարակումներ</w:t>
            </w:r>
          </w:p>
        </w:tc>
        <w:tc>
          <w:tcPr>
            <w:tcW w:w="95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Մեկ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նարկ՝ 2020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առաջին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000000" w:fill="D9E1F2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ԿԳՄՍՆ</w:t>
            </w:r>
          </w:p>
        </w:tc>
      </w:tr>
      <w:tr w:rsidR="0060367D" w:rsidRPr="00813199" w:rsidTr="00EF77F8">
        <w:trPr>
          <w:trHeight w:val="6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 xml:space="preserve">Գործողություն 4.1. 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Ոլորտի հաղորդակցման գործողությունների ծրագրի մշակում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Ոլորտի բարեփոխումների հաղորդակցման գործողությունները հստակ են 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Ծագրի առկայություն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1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Համապատասխան գերատեսչութ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յունների գնահատումներ և հրապարակումներ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Մեկ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նարկ՝ 2019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չորրորդ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>
              <w:rPr>
                <w:rFonts w:ascii="GHEA Mariam" w:eastAsia="Times New Roman" w:hAnsi="GHEA Mariam" w:cs="Calibri"/>
                <w:sz w:val="17"/>
                <w:szCs w:val="17"/>
              </w:rPr>
              <w:t>-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ԿԳՄՍՆ</w:t>
            </w:r>
          </w:p>
        </w:tc>
      </w:tr>
      <w:tr w:rsidR="0060367D" w:rsidRPr="00813199" w:rsidTr="00EF77F8">
        <w:trPr>
          <w:trHeight w:val="900"/>
        </w:trPr>
        <w:tc>
          <w:tcPr>
            <w:tcW w:w="186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b/>
                <w:bCs/>
                <w:sz w:val="17"/>
                <w:szCs w:val="17"/>
              </w:rPr>
              <w:t>Գործողություն 4.2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. Ոլորտի զարգացումների վերաբերյալ հանրային իրազեկման արշավների իրականացում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Բարեփոխումների հաղորդակցման հպատակով կազմակերպվում են հանրային իրազեկման արշավներ</w:t>
            </w:r>
          </w:p>
        </w:tc>
        <w:tc>
          <w:tcPr>
            <w:tcW w:w="2650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Արշավների քանակ</w:t>
            </w:r>
          </w:p>
        </w:tc>
        <w:tc>
          <w:tcPr>
            <w:tcW w:w="1327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0</w:t>
            </w:r>
          </w:p>
        </w:tc>
        <w:tc>
          <w:tcPr>
            <w:tcW w:w="20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Տարեկան 6 արշավ</w:t>
            </w:r>
          </w:p>
        </w:tc>
        <w:tc>
          <w:tcPr>
            <w:tcW w:w="1654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Համապատասխան գերատե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t>սչութ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>
              <w:rPr>
                <w:rFonts w:ascii="GHEA Mariam" w:eastAsia="Times New Roman" w:hAnsi="GHEA Mariam" w:cs="Calibri"/>
                <w:sz w:val="17"/>
                <w:szCs w:val="17"/>
              </w:rPr>
              <w:t>յուն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ների գնահատումներ և հրապարակում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ներ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Մեկ</w:t>
            </w:r>
            <w:r>
              <w:rPr>
                <w:rFonts w:ascii="GHEA Mariam" w:eastAsia="Times New Roman" w:hAnsi="GHEA Mariam" w:cs="Calibri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նարկ՝ 2020 թ</w:t>
            </w:r>
            <w:r w:rsidRPr="00813199">
              <w:rPr>
                <w:rFonts w:ascii="MS Gothic" w:eastAsia="MS Gothic" w:hAnsi="MS Gothic" w:cs="MS Gothic" w:hint="eastAsia"/>
                <w:sz w:val="17"/>
                <w:szCs w:val="17"/>
              </w:rPr>
              <w:t>․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առաջին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 xml:space="preserve"> 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եռամս</w:t>
            </w:r>
            <w:r>
              <w:rPr>
                <w:rFonts w:ascii="GHEA Mariam" w:eastAsia="Times New Roman" w:hAnsi="GHEA Mariam" w:cs="GHEA Mariam"/>
                <w:sz w:val="17"/>
                <w:szCs w:val="17"/>
                <w:lang w:val="hy-AM"/>
              </w:rPr>
              <w:t>-</w:t>
            </w:r>
            <w:r w:rsidRPr="00813199">
              <w:rPr>
                <w:rFonts w:ascii="GHEA Mariam" w:eastAsia="Times New Roman" w:hAnsi="GHEA Mariam" w:cs="GHEA Mariam"/>
                <w:sz w:val="17"/>
                <w:szCs w:val="17"/>
              </w:rPr>
              <w:t>յա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կ</w:t>
            </w:r>
          </w:p>
        </w:tc>
        <w:tc>
          <w:tcPr>
            <w:tcW w:w="139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327A32">
              <w:rPr>
                <w:rFonts w:ascii="GHEA Mariam" w:eastAsia="Times New Roman" w:hAnsi="GHEA Mariam" w:cs="Calibri"/>
                <w:sz w:val="17"/>
                <w:szCs w:val="17"/>
              </w:rPr>
              <w:t>12 մլն</w:t>
            </w:r>
          </w:p>
        </w:tc>
        <w:tc>
          <w:tcPr>
            <w:tcW w:w="1461" w:type="dxa"/>
            <w:shd w:val="clear" w:color="auto" w:fill="auto"/>
            <w:vAlign w:val="center"/>
            <w:hideMark/>
          </w:tcPr>
          <w:p w:rsidR="0085157E" w:rsidRPr="00813199" w:rsidRDefault="0085157E" w:rsidP="0085157E">
            <w:pPr>
              <w:rPr>
                <w:rFonts w:ascii="GHEA Mariam" w:eastAsia="Times New Roman" w:hAnsi="GHEA Mariam" w:cs="Calibri"/>
                <w:sz w:val="17"/>
                <w:szCs w:val="17"/>
              </w:rPr>
            </w:pP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t>ՀՀ ԱՍՀՆ</w:t>
            </w:r>
            <w:r w:rsidRPr="00813199">
              <w:rPr>
                <w:rFonts w:ascii="GHEA Mariam" w:eastAsia="Times New Roman" w:hAnsi="GHEA Mariam" w:cs="Calibri"/>
                <w:sz w:val="17"/>
                <w:szCs w:val="17"/>
              </w:rPr>
              <w:br/>
              <w:t>ՀՀ ԿԳՄՍՆ</w:t>
            </w:r>
          </w:p>
        </w:tc>
      </w:tr>
    </w:tbl>
    <w:p w:rsidR="000511F1" w:rsidRPr="00C62364" w:rsidRDefault="000511F1" w:rsidP="00C62364">
      <w:pPr>
        <w:ind w:left="-90" w:right="-170" w:firstLine="90"/>
        <w:jc w:val="both"/>
        <w:rPr>
          <w:rFonts w:ascii="GHEA Mariam" w:hAnsi="GHEA Mariam"/>
          <w:b/>
        </w:rPr>
      </w:pPr>
    </w:p>
    <w:sectPr w:rsidR="000511F1" w:rsidRPr="00C62364" w:rsidSect="00813199">
      <w:footerReference w:type="even" r:id="rId14"/>
      <w:footerReference w:type="default" r:id="rId15"/>
      <w:pgSz w:w="16840" w:h="11900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D79" w:rsidRDefault="00E33D79" w:rsidP="0091019C">
      <w:r>
        <w:separator/>
      </w:r>
    </w:p>
  </w:endnote>
  <w:endnote w:type="continuationSeparator" w:id="0">
    <w:p w:rsidR="00E33D79" w:rsidRDefault="00E33D79" w:rsidP="00910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0õÄÇ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789203374"/>
      <w:docPartObj>
        <w:docPartGallery w:val="Page Numbers (Bottom of Page)"/>
        <w:docPartUnique/>
      </w:docPartObj>
    </w:sdtPr>
    <w:sdtContent>
      <w:p w:rsidR="00035B44" w:rsidRDefault="00035B44" w:rsidP="00E8046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035B44" w:rsidRDefault="00035B44" w:rsidP="00A6718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603529115"/>
      <w:docPartObj>
        <w:docPartGallery w:val="Page Numbers (Bottom of Page)"/>
        <w:docPartUnique/>
      </w:docPartObj>
    </w:sdtPr>
    <w:sdtContent>
      <w:p w:rsidR="00035B44" w:rsidRDefault="00035B44" w:rsidP="00E8046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21B5A">
          <w:rPr>
            <w:rStyle w:val="PageNumber"/>
            <w:noProof/>
          </w:rPr>
          <w:t>19</w:t>
        </w:r>
        <w:r>
          <w:rPr>
            <w:rStyle w:val="PageNumber"/>
          </w:rPr>
          <w:fldChar w:fldCharType="end"/>
        </w:r>
      </w:p>
    </w:sdtContent>
  </w:sdt>
  <w:p w:rsidR="00035B44" w:rsidRDefault="00035B44" w:rsidP="006A577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D79" w:rsidRDefault="00E33D79" w:rsidP="0091019C">
      <w:r>
        <w:separator/>
      </w:r>
    </w:p>
  </w:footnote>
  <w:footnote w:type="continuationSeparator" w:id="0">
    <w:p w:rsidR="00E33D79" w:rsidRDefault="00E33D79" w:rsidP="0091019C">
      <w:r>
        <w:continuationSeparator/>
      </w:r>
    </w:p>
  </w:footnote>
  <w:footnote w:id="1">
    <w:p w:rsidR="00035B44" w:rsidRPr="00377968" w:rsidRDefault="00035B44">
      <w:pPr>
        <w:pStyle w:val="FootnoteText"/>
        <w:rPr>
          <w:rFonts w:ascii="GHEA Mariam" w:hAnsi="GHEA Mariam"/>
          <w:strike/>
        </w:rPr>
      </w:pPr>
      <w:r w:rsidRPr="00377968">
        <w:rPr>
          <w:rStyle w:val="FootnoteReference"/>
          <w:rFonts w:ascii="GHEA Mariam" w:hAnsi="GHEA Mariam"/>
        </w:rPr>
        <w:footnoteRef/>
      </w:r>
      <w:r w:rsidRPr="00377968">
        <w:rPr>
          <w:rFonts w:ascii="GHEA Mariam" w:hAnsi="GHEA Mariam"/>
        </w:rPr>
        <w:t xml:space="preserve"> </w:t>
      </w:r>
      <w:r>
        <w:rPr>
          <w:rFonts w:ascii="GHEA Mariam" w:hAnsi="GHEA Mariam"/>
        </w:rPr>
        <w:t xml:space="preserve"> Տեղեկատվության աղբյուրը ՀՀ վիճակագրական կոմիտեի կողմից 2018թ. իրականացված աշխատուժի ընտրանքային հետազոտությունն է:</w:t>
      </w:r>
    </w:p>
  </w:footnote>
  <w:footnote w:id="2">
    <w:p w:rsidR="00035B44" w:rsidRPr="009D3C95" w:rsidRDefault="00035B44" w:rsidP="00712718">
      <w:pPr>
        <w:pStyle w:val="FootnoteText"/>
        <w:rPr>
          <w:rFonts w:ascii="Arial" w:hAnsi="Arial"/>
        </w:rPr>
      </w:pPr>
      <w:r>
        <w:rPr>
          <w:rStyle w:val="FootnoteReference"/>
        </w:rPr>
        <w:footnoteRef/>
      </w:r>
      <w:r w:rsidRPr="00377968">
        <w:rPr>
          <w:lang w:val="hy-AM"/>
        </w:rPr>
        <w:t xml:space="preserve"> </w:t>
      </w:r>
      <w:r w:rsidRPr="00377968">
        <w:rPr>
          <w:rFonts w:ascii="GHEA Mariam" w:hAnsi="GHEA Mariam"/>
          <w:lang w:val="hy-AM"/>
        </w:rPr>
        <w:t>Աշխատանքային խումբը ստեղծվել է ՀՀ փոխվարչապետի՝ 2019 թ</w:t>
      </w:r>
      <w:r w:rsidRPr="00377968">
        <w:rPr>
          <w:rFonts w:ascii="MS Gothic" w:eastAsia="MS Gothic" w:hAnsi="MS Gothic" w:cs="MS Gothic" w:hint="eastAsia"/>
          <w:lang w:val="hy-AM"/>
        </w:rPr>
        <w:t>․</w:t>
      </w:r>
      <w:r w:rsidRPr="00377968">
        <w:rPr>
          <w:rFonts w:ascii="GHEA Mariam" w:hAnsi="GHEA Mariam"/>
          <w:lang w:val="hy-AM"/>
        </w:rPr>
        <w:t xml:space="preserve"> ապրիլի 26-ի N 230-Ա որոշմամբ</w:t>
      </w:r>
      <w:r>
        <w:rPr>
          <w:rFonts w:ascii="GHEA Mariam" w:hAnsi="GHEA Mariam"/>
        </w:rPr>
        <w:t>:</w:t>
      </w:r>
    </w:p>
  </w:footnote>
  <w:footnote w:id="3">
    <w:p w:rsidR="00035B44" w:rsidRPr="00377968" w:rsidRDefault="00035B44" w:rsidP="00E84EDE">
      <w:pPr>
        <w:pStyle w:val="FootnoteText"/>
        <w:rPr>
          <w:rFonts w:ascii="GHEA Mariam" w:hAnsi="GHEA Mariam"/>
          <w:lang w:val="hy-AM"/>
        </w:rPr>
      </w:pPr>
      <w:r w:rsidRPr="00377968">
        <w:rPr>
          <w:rStyle w:val="FootnoteReference"/>
          <w:rFonts w:ascii="GHEA Mariam" w:hAnsi="GHEA Mariam"/>
        </w:rPr>
        <w:footnoteRef/>
      </w:r>
      <w:r w:rsidRPr="00377968">
        <w:rPr>
          <w:rFonts w:ascii="GHEA Mariam" w:hAnsi="GHEA Mariam"/>
          <w:lang w:val="hy-AM"/>
        </w:rPr>
        <w:t xml:space="preserve"> Սեյվ դը չիլդրեն, 2019, «Հայաստանում աշխատաշուկայի երիտասարդակենտրոն և գենդերազգայուն հետազոտություն»</w:t>
      </w:r>
    </w:p>
  </w:footnote>
  <w:footnote w:id="4">
    <w:p w:rsidR="00035B44" w:rsidRPr="00377968" w:rsidRDefault="00035B44" w:rsidP="00E84EDE">
      <w:pPr>
        <w:pStyle w:val="FootnoteText"/>
        <w:rPr>
          <w:rFonts w:ascii="GHEA Mariam" w:hAnsi="GHEA Mariam"/>
          <w:lang w:val="hy-AM"/>
        </w:rPr>
      </w:pPr>
      <w:r w:rsidRPr="00377968">
        <w:rPr>
          <w:rStyle w:val="FootnoteReference"/>
          <w:rFonts w:ascii="GHEA Mariam" w:hAnsi="GHEA Mariam"/>
        </w:rPr>
        <w:footnoteRef/>
      </w:r>
      <w:r w:rsidRPr="00377968">
        <w:rPr>
          <w:rFonts w:ascii="GHEA Mariam" w:hAnsi="GHEA Mariam"/>
          <w:lang w:val="hy-AM"/>
        </w:rPr>
        <w:t xml:space="preserve"> ՀՀ վիճակագրական կոմիտեի տվյալներով՝ 15-29 տարեկանների դեպքում նույն ցուցանիշը կազմում է 81,8%:</w:t>
      </w:r>
    </w:p>
  </w:footnote>
  <w:footnote w:id="5">
    <w:p w:rsidR="00035B44" w:rsidRPr="00377968" w:rsidRDefault="00035B44" w:rsidP="00E84EDE">
      <w:pPr>
        <w:pStyle w:val="FootnoteText"/>
        <w:rPr>
          <w:rFonts w:ascii="GHEA Mariam" w:hAnsi="GHEA Mariam"/>
          <w:lang w:val="hy-AM"/>
        </w:rPr>
      </w:pPr>
      <w:r w:rsidRPr="00377968">
        <w:rPr>
          <w:rStyle w:val="FootnoteReference"/>
          <w:rFonts w:ascii="GHEA Mariam" w:hAnsi="GHEA Mariam"/>
        </w:rPr>
        <w:footnoteRef/>
      </w:r>
      <w:r w:rsidRPr="00377968">
        <w:rPr>
          <w:rFonts w:ascii="GHEA Mariam" w:hAnsi="GHEA Mariam"/>
          <w:lang w:val="hy-AM"/>
        </w:rPr>
        <w:t xml:space="preserve"> ՀՀ աշխատանքի և սոցիալական հարցերի նախարարություն, Աշխատանքի և սոցիալական հետազոտությունների ազգային ինստիտուտ, 2019, «ՀՀ աշխատաշուկայի առաջարկի և պահանջարկի վերլուծություն և գնահատում ծրագրի թեմայով աշխատանքների կատարման հաշվետվություն»</w:t>
      </w:r>
    </w:p>
  </w:footnote>
  <w:footnote w:id="6">
    <w:p w:rsidR="00035B44" w:rsidRDefault="00035B44" w:rsidP="00E84EDE">
      <w:pPr>
        <w:pStyle w:val="FootnoteText"/>
      </w:pPr>
      <w:r w:rsidRPr="00377968">
        <w:rPr>
          <w:rStyle w:val="FootnoteReference"/>
          <w:rFonts w:ascii="GHEA Mariam" w:hAnsi="GHEA Mariam"/>
        </w:rPr>
        <w:footnoteRef/>
      </w:r>
      <w:r w:rsidRPr="00377968">
        <w:rPr>
          <w:rFonts w:ascii="GHEA Mariam" w:hAnsi="GHEA Mariam"/>
        </w:rPr>
        <w:t xml:space="preserve"> ILO, 2014, Labor market transition for young women and men in Armenia</w:t>
      </w:r>
      <w:r>
        <w:t xml:space="preserve"> </w:t>
      </w:r>
    </w:p>
  </w:footnote>
  <w:footnote w:id="7">
    <w:p w:rsidR="00035B44" w:rsidRPr="0054647A" w:rsidRDefault="00035B44" w:rsidP="00CF3D57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</w:rPr>
        <w:t>Մասնագիտական կողմնորոշման և կարողությունների զարգացման կենտրոն, 2017, Մասնագիտական կողմնորոշման աշխատանքների արդյունավետությունը գնահատող սոցիոլոգիական հետազոտություն</w:t>
      </w:r>
    </w:p>
  </w:footnote>
  <w:footnote w:id="8">
    <w:p w:rsidR="00035B44" w:rsidRPr="00EA26F9" w:rsidRDefault="00035B44" w:rsidP="00AE201B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</w:rPr>
        <w:t xml:space="preserve">Սեյվ դը չիլդրեն, 2019, </w:t>
      </w:r>
      <w:r>
        <w:t>«</w:t>
      </w:r>
      <w:r>
        <w:rPr>
          <w:rFonts w:ascii="Sylfaen" w:hAnsi="Sylfaen"/>
        </w:rPr>
        <w:t>Հայաստանում աշխատաշուկայի երիտասարդակենտրոն և գենդերազգայուն հետազոտություն»</w:t>
      </w:r>
    </w:p>
  </w:footnote>
  <w:footnote w:id="9">
    <w:p w:rsidR="00035B44" w:rsidRPr="00E61B26" w:rsidRDefault="00035B44" w:rsidP="00CF3D57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</w:rPr>
        <w:t xml:space="preserve">Սեյվ դը չիլդրեն, 2019, </w:t>
      </w:r>
      <w:r>
        <w:t>«</w:t>
      </w:r>
      <w:r>
        <w:rPr>
          <w:rFonts w:ascii="Sylfaen" w:hAnsi="Sylfaen"/>
        </w:rPr>
        <w:t>Հայաստանում աշխատաշուկայի երիտասարդակենտրոն և գենդերազգայուն հետազոտություն»</w:t>
      </w:r>
    </w:p>
  </w:footnote>
  <w:footnote w:id="10">
    <w:p w:rsidR="00035B44" w:rsidRPr="00323D8C" w:rsidRDefault="00035B44" w:rsidP="00CF3D57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</w:rPr>
        <w:t xml:space="preserve">Սեյվ դը չիլդրեն, 2019, </w:t>
      </w:r>
      <w:r>
        <w:t>«</w:t>
      </w:r>
      <w:r>
        <w:rPr>
          <w:rFonts w:ascii="Sylfaen" w:hAnsi="Sylfaen"/>
        </w:rPr>
        <w:t>Հայաստանում աշխատաշուկայի երիտասարդակենտրոն և գենդերազգայուն հետազոտություն»</w:t>
      </w:r>
    </w:p>
  </w:footnote>
  <w:footnote w:id="11">
    <w:p w:rsidR="00035B44" w:rsidRDefault="00035B44" w:rsidP="00CF3D57">
      <w:pPr>
        <w:pStyle w:val="FootnoteText"/>
      </w:pPr>
      <w:r>
        <w:rPr>
          <w:rStyle w:val="FootnoteReference"/>
        </w:rPr>
        <w:footnoteRef/>
      </w:r>
      <w:r>
        <w:t xml:space="preserve"> ILO, 2014, Labor market transition for young women and men in Armenia</w:t>
      </w:r>
    </w:p>
  </w:footnote>
  <w:footnote w:id="12">
    <w:p w:rsidR="00BB2442" w:rsidRPr="009E3C09" w:rsidRDefault="00BB2442" w:rsidP="00BB2442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</w:rPr>
        <w:t>Տվյալները` ըստ Եվրոստատի</w:t>
      </w:r>
    </w:p>
  </w:footnote>
  <w:footnote w:id="13">
    <w:p w:rsidR="00BB2442" w:rsidRPr="00587E6B" w:rsidRDefault="00BB2442" w:rsidP="00BB2442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</w:rPr>
        <w:t>Տվյալները` ըստ ՀՀ վիճակագրական կոմիտեի</w:t>
      </w:r>
    </w:p>
  </w:footnote>
  <w:footnote w:id="14">
    <w:p w:rsidR="00035B44" w:rsidRDefault="00035B44" w:rsidP="00F921E8">
      <w:pPr>
        <w:pStyle w:val="FootnoteText"/>
      </w:pPr>
      <w:r>
        <w:rPr>
          <w:rStyle w:val="FootnoteReference"/>
        </w:rPr>
        <w:footnoteRef/>
      </w:r>
      <w:r>
        <w:t xml:space="preserve"> ILO, 2014, Labor market transition for young women and men in Armenia</w:t>
      </w:r>
    </w:p>
  </w:footnote>
  <w:footnote w:id="15">
    <w:p w:rsidR="00035B44" w:rsidRDefault="00035B44" w:rsidP="00D072C4">
      <w:pPr>
        <w:pStyle w:val="FootnoteText"/>
      </w:pPr>
      <w:r>
        <w:rPr>
          <w:rStyle w:val="FootnoteReference"/>
        </w:rPr>
        <w:footnoteRef/>
      </w:r>
      <w:r>
        <w:t xml:space="preserve"> ILO, 2014, Labor market transition for young women and men in Armenia</w:t>
      </w:r>
    </w:p>
  </w:footnote>
  <w:footnote w:id="16">
    <w:p w:rsidR="00035B44" w:rsidRPr="00EA0E0A" w:rsidRDefault="00035B44" w:rsidP="0037613A">
      <w:pPr>
        <w:pStyle w:val="FootnoteText"/>
        <w:rPr>
          <w:rFonts w:ascii="Sylfaen" w:hAnsi="Sylfaen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</w:rPr>
        <w:t>ՀՀ աշխատանքի և սոցիալական հետազոտությունների ազգային ինստիտուտ ՊՈԱԿ, 2016, «2015 թվականի զբաղվածության կարգավորման ամենամյա պետական ծրագրի և նրանում ներառված զբաղվածության ծրագրերի մոնիթորինգի և գնահատման գործընթաց»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B445A"/>
    <w:multiLevelType w:val="hybridMultilevel"/>
    <w:tmpl w:val="EC6455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14D4"/>
    <w:multiLevelType w:val="hybridMultilevel"/>
    <w:tmpl w:val="009EE522"/>
    <w:lvl w:ilvl="0" w:tplc="110C6D0E">
      <w:start w:val="1"/>
      <w:numFmt w:val="decimal"/>
      <w:lvlText w:val="%1."/>
      <w:lvlJc w:val="left"/>
      <w:pPr>
        <w:ind w:left="1080" w:hanging="360"/>
      </w:pPr>
      <w:rPr>
        <w:rFonts w:ascii="GHEA Grapalat" w:eastAsiaTheme="minorHAnsi" w:hAnsi="GHEA Grapalat" w:cstheme="minorBid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065732"/>
    <w:multiLevelType w:val="hybridMultilevel"/>
    <w:tmpl w:val="CFD821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F2D1A"/>
    <w:multiLevelType w:val="hybridMultilevel"/>
    <w:tmpl w:val="FDD8E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B424EB"/>
    <w:multiLevelType w:val="hybridMultilevel"/>
    <w:tmpl w:val="009EE522"/>
    <w:lvl w:ilvl="0" w:tplc="110C6D0E">
      <w:start w:val="1"/>
      <w:numFmt w:val="decimal"/>
      <w:lvlText w:val="%1."/>
      <w:lvlJc w:val="left"/>
      <w:pPr>
        <w:ind w:left="1080" w:hanging="360"/>
      </w:pPr>
      <w:rPr>
        <w:rFonts w:ascii="GHEA Grapalat" w:eastAsiaTheme="minorHAnsi" w:hAnsi="GHEA Grapalat" w:cstheme="minorBid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69A1AF5"/>
    <w:multiLevelType w:val="hybridMultilevel"/>
    <w:tmpl w:val="A84AD38C"/>
    <w:lvl w:ilvl="0" w:tplc="ECE48662">
      <w:start w:val="5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B1724"/>
    <w:multiLevelType w:val="hybridMultilevel"/>
    <w:tmpl w:val="03C4CE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F2A"/>
    <w:rsid w:val="00010C13"/>
    <w:rsid w:val="00010F9B"/>
    <w:rsid w:val="0001112B"/>
    <w:rsid w:val="00011ED9"/>
    <w:rsid w:val="00012009"/>
    <w:rsid w:val="00012F1C"/>
    <w:rsid w:val="00014E2E"/>
    <w:rsid w:val="000172F6"/>
    <w:rsid w:val="00020893"/>
    <w:rsid w:val="0002479C"/>
    <w:rsid w:val="00026D4D"/>
    <w:rsid w:val="00031CF6"/>
    <w:rsid w:val="00032051"/>
    <w:rsid w:val="00034573"/>
    <w:rsid w:val="000359EC"/>
    <w:rsid w:val="00035B44"/>
    <w:rsid w:val="0003673F"/>
    <w:rsid w:val="00037C7F"/>
    <w:rsid w:val="0004138B"/>
    <w:rsid w:val="000421AE"/>
    <w:rsid w:val="0004459B"/>
    <w:rsid w:val="000501DA"/>
    <w:rsid w:val="000511F1"/>
    <w:rsid w:val="00053FEB"/>
    <w:rsid w:val="0005401B"/>
    <w:rsid w:val="000548FB"/>
    <w:rsid w:val="0005571D"/>
    <w:rsid w:val="000558E4"/>
    <w:rsid w:val="00055CEB"/>
    <w:rsid w:val="000564A8"/>
    <w:rsid w:val="00057C17"/>
    <w:rsid w:val="00061802"/>
    <w:rsid w:val="00063284"/>
    <w:rsid w:val="0007130A"/>
    <w:rsid w:val="00071DCF"/>
    <w:rsid w:val="00073686"/>
    <w:rsid w:val="0007379C"/>
    <w:rsid w:val="000755FD"/>
    <w:rsid w:val="00075C62"/>
    <w:rsid w:val="00077068"/>
    <w:rsid w:val="00080C1F"/>
    <w:rsid w:val="00081906"/>
    <w:rsid w:val="000820E8"/>
    <w:rsid w:val="000838DF"/>
    <w:rsid w:val="00083F3B"/>
    <w:rsid w:val="00087B6D"/>
    <w:rsid w:val="0009143F"/>
    <w:rsid w:val="00094C9D"/>
    <w:rsid w:val="00097782"/>
    <w:rsid w:val="000A163E"/>
    <w:rsid w:val="000B0F18"/>
    <w:rsid w:val="000B1B0B"/>
    <w:rsid w:val="000B34F8"/>
    <w:rsid w:val="000B79BE"/>
    <w:rsid w:val="000C00FF"/>
    <w:rsid w:val="000C2126"/>
    <w:rsid w:val="000C76A8"/>
    <w:rsid w:val="000D0ADF"/>
    <w:rsid w:val="000D165C"/>
    <w:rsid w:val="000D17E1"/>
    <w:rsid w:val="000D266B"/>
    <w:rsid w:val="000D3C04"/>
    <w:rsid w:val="000D5111"/>
    <w:rsid w:val="000D5913"/>
    <w:rsid w:val="000D7C32"/>
    <w:rsid w:val="000E0D82"/>
    <w:rsid w:val="000E1627"/>
    <w:rsid w:val="000E2811"/>
    <w:rsid w:val="000E420A"/>
    <w:rsid w:val="000E5D0C"/>
    <w:rsid w:val="000E6555"/>
    <w:rsid w:val="000E7FDA"/>
    <w:rsid w:val="000F2C21"/>
    <w:rsid w:val="000F67F3"/>
    <w:rsid w:val="00100088"/>
    <w:rsid w:val="00101A95"/>
    <w:rsid w:val="00101BCB"/>
    <w:rsid w:val="00104964"/>
    <w:rsid w:val="001049BB"/>
    <w:rsid w:val="00105691"/>
    <w:rsid w:val="001063C4"/>
    <w:rsid w:val="00107162"/>
    <w:rsid w:val="00111D41"/>
    <w:rsid w:val="001141DD"/>
    <w:rsid w:val="00116655"/>
    <w:rsid w:val="00121062"/>
    <w:rsid w:val="00125442"/>
    <w:rsid w:val="0012548B"/>
    <w:rsid w:val="0012671D"/>
    <w:rsid w:val="001305C5"/>
    <w:rsid w:val="00132C89"/>
    <w:rsid w:val="0013399D"/>
    <w:rsid w:val="00145043"/>
    <w:rsid w:val="00145C89"/>
    <w:rsid w:val="001461DA"/>
    <w:rsid w:val="00146AD0"/>
    <w:rsid w:val="001476C4"/>
    <w:rsid w:val="00150F78"/>
    <w:rsid w:val="00153171"/>
    <w:rsid w:val="001535A6"/>
    <w:rsid w:val="00155078"/>
    <w:rsid w:val="00156341"/>
    <w:rsid w:val="00160932"/>
    <w:rsid w:val="00160E4A"/>
    <w:rsid w:val="00161E6B"/>
    <w:rsid w:val="00163910"/>
    <w:rsid w:val="00175FAB"/>
    <w:rsid w:val="0017620E"/>
    <w:rsid w:val="0018058A"/>
    <w:rsid w:val="00180731"/>
    <w:rsid w:val="0018102A"/>
    <w:rsid w:val="001819DB"/>
    <w:rsid w:val="0018269A"/>
    <w:rsid w:val="001829C2"/>
    <w:rsid w:val="00182EA1"/>
    <w:rsid w:val="00183686"/>
    <w:rsid w:val="001902D1"/>
    <w:rsid w:val="00190F40"/>
    <w:rsid w:val="00193A3E"/>
    <w:rsid w:val="00196B41"/>
    <w:rsid w:val="001A2430"/>
    <w:rsid w:val="001A3CEB"/>
    <w:rsid w:val="001A5A63"/>
    <w:rsid w:val="001A5DF9"/>
    <w:rsid w:val="001A6995"/>
    <w:rsid w:val="001B020E"/>
    <w:rsid w:val="001B1DC9"/>
    <w:rsid w:val="001B44EC"/>
    <w:rsid w:val="001B4E07"/>
    <w:rsid w:val="001B69EB"/>
    <w:rsid w:val="001B7466"/>
    <w:rsid w:val="001C0770"/>
    <w:rsid w:val="001C32C1"/>
    <w:rsid w:val="001C5D84"/>
    <w:rsid w:val="001D00E9"/>
    <w:rsid w:val="001D4439"/>
    <w:rsid w:val="001D4F8B"/>
    <w:rsid w:val="001D5B00"/>
    <w:rsid w:val="001D68EC"/>
    <w:rsid w:val="001D6B06"/>
    <w:rsid w:val="001D74F3"/>
    <w:rsid w:val="001E1FE2"/>
    <w:rsid w:val="001E339A"/>
    <w:rsid w:val="001E4193"/>
    <w:rsid w:val="001F2BC8"/>
    <w:rsid w:val="001F435E"/>
    <w:rsid w:val="001F52FB"/>
    <w:rsid w:val="001F56F1"/>
    <w:rsid w:val="001F7056"/>
    <w:rsid w:val="001F7935"/>
    <w:rsid w:val="00202A8D"/>
    <w:rsid w:val="00202F5F"/>
    <w:rsid w:val="00204ED2"/>
    <w:rsid w:val="00206027"/>
    <w:rsid w:val="00221590"/>
    <w:rsid w:val="002215B8"/>
    <w:rsid w:val="0022506D"/>
    <w:rsid w:val="002252C8"/>
    <w:rsid w:val="00227B6B"/>
    <w:rsid w:val="00234438"/>
    <w:rsid w:val="002361A4"/>
    <w:rsid w:val="0023694F"/>
    <w:rsid w:val="00241D73"/>
    <w:rsid w:val="002426C7"/>
    <w:rsid w:val="00245689"/>
    <w:rsid w:val="00245B74"/>
    <w:rsid w:val="002500F1"/>
    <w:rsid w:val="0025398E"/>
    <w:rsid w:val="00254658"/>
    <w:rsid w:val="00255343"/>
    <w:rsid w:val="002609B4"/>
    <w:rsid w:val="00262A46"/>
    <w:rsid w:val="00265B57"/>
    <w:rsid w:val="002661DF"/>
    <w:rsid w:val="0026641F"/>
    <w:rsid w:val="002666C7"/>
    <w:rsid w:val="00266DA6"/>
    <w:rsid w:val="002674AC"/>
    <w:rsid w:val="00270A9A"/>
    <w:rsid w:val="002745C0"/>
    <w:rsid w:val="00276277"/>
    <w:rsid w:val="002762E0"/>
    <w:rsid w:val="0027630D"/>
    <w:rsid w:val="00276AD6"/>
    <w:rsid w:val="00281F38"/>
    <w:rsid w:val="002847CE"/>
    <w:rsid w:val="00285E05"/>
    <w:rsid w:val="00286EF8"/>
    <w:rsid w:val="00290502"/>
    <w:rsid w:val="00297BEB"/>
    <w:rsid w:val="002A0798"/>
    <w:rsid w:val="002A2048"/>
    <w:rsid w:val="002A35E8"/>
    <w:rsid w:val="002A4DD4"/>
    <w:rsid w:val="002A555E"/>
    <w:rsid w:val="002A5C45"/>
    <w:rsid w:val="002A6C63"/>
    <w:rsid w:val="002B18B7"/>
    <w:rsid w:val="002B368E"/>
    <w:rsid w:val="002B3DEF"/>
    <w:rsid w:val="002B7934"/>
    <w:rsid w:val="002C095C"/>
    <w:rsid w:val="002C2494"/>
    <w:rsid w:val="002D2A4D"/>
    <w:rsid w:val="002D4362"/>
    <w:rsid w:val="002D5FD0"/>
    <w:rsid w:val="002F0BFC"/>
    <w:rsid w:val="002F3CF2"/>
    <w:rsid w:val="002F44BE"/>
    <w:rsid w:val="002F4BCD"/>
    <w:rsid w:val="002F5262"/>
    <w:rsid w:val="002F711C"/>
    <w:rsid w:val="002F7D4F"/>
    <w:rsid w:val="002F7F80"/>
    <w:rsid w:val="00302F6E"/>
    <w:rsid w:val="00303B1D"/>
    <w:rsid w:val="00303C41"/>
    <w:rsid w:val="00303D2B"/>
    <w:rsid w:val="003078FA"/>
    <w:rsid w:val="00311A4C"/>
    <w:rsid w:val="00311B4C"/>
    <w:rsid w:val="00311E11"/>
    <w:rsid w:val="00311EBB"/>
    <w:rsid w:val="00312049"/>
    <w:rsid w:val="00313D27"/>
    <w:rsid w:val="00314912"/>
    <w:rsid w:val="003175F4"/>
    <w:rsid w:val="00320501"/>
    <w:rsid w:val="00320A16"/>
    <w:rsid w:val="003219CF"/>
    <w:rsid w:val="00322E04"/>
    <w:rsid w:val="003234DE"/>
    <w:rsid w:val="003244DC"/>
    <w:rsid w:val="00324679"/>
    <w:rsid w:val="003248E5"/>
    <w:rsid w:val="00324E96"/>
    <w:rsid w:val="00325178"/>
    <w:rsid w:val="003269F4"/>
    <w:rsid w:val="00327DF6"/>
    <w:rsid w:val="003306D2"/>
    <w:rsid w:val="00337AFF"/>
    <w:rsid w:val="00344045"/>
    <w:rsid w:val="00344232"/>
    <w:rsid w:val="003454D4"/>
    <w:rsid w:val="00347B12"/>
    <w:rsid w:val="0035340B"/>
    <w:rsid w:val="0035709D"/>
    <w:rsid w:val="003576FE"/>
    <w:rsid w:val="0036464E"/>
    <w:rsid w:val="00364D85"/>
    <w:rsid w:val="0036580E"/>
    <w:rsid w:val="003659AD"/>
    <w:rsid w:val="003663BA"/>
    <w:rsid w:val="00366571"/>
    <w:rsid w:val="00370B32"/>
    <w:rsid w:val="0037335D"/>
    <w:rsid w:val="0037613A"/>
    <w:rsid w:val="00377427"/>
    <w:rsid w:val="00377968"/>
    <w:rsid w:val="00381543"/>
    <w:rsid w:val="00381578"/>
    <w:rsid w:val="00381E14"/>
    <w:rsid w:val="00382074"/>
    <w:rsid w:val="003876C3"/>
    <w:rsid w:val="003913B3"/>
    <w:rsid w:val="0039290E"/>
    <w:rsid w:val="00392E2C"/>
    <w:rsid w:val="00394D05"/>
    <w:rsid w:val="003951FD"/>
    <w:rsid w:val="0039642E"/>
    <w:rsid w:val="00396713"/>
    <w:rsid w:val="0039697A"/>
    <w:rsid w:val="00397C66"/>
    <w:rsid w:val="003A2BC6"/>
    <w:rsid w:val="003A4427"/>
    <w:rsid w:val="003B02C7"/>
    <w:rsid w:val="003B5521"/>
    <w:rsid w:val="003B7BE2"/>
    <w:rsid w:val="003C0BE3"/>
    <w:rsid w:val="003C3D98"/>
    <w:rsid w:val="003C4784"/>
    <w:rsid w:val="003C4CA4"/>
    <w:rsid w:val="003C53E3"/>
    <w:rsid w:val="003D0916"/>
    <w:rsid w:val="003D1B03"/>
    <w:rsid w:val="003D1C54"/>
    <w:rsid w:val="003D391C"/>
    <w:rsid w:val="003D3D9B"/>
    <w:rsid w:val="003E1AC8"/>
    <w:rsid w:val="003E23A7"/>
    <w:rsid w:val="003E270A"/>
    <w:rsid w:val="003E2CA9"/>
    <w:rsid w:val="003E3411"/>
    <w:rsid w:val="003E4030"/>
    <w:rsid w:val="003E4806"/>
    <w:rsid w:val="003E7A9A"/>
    <w:rsid w:val="003F3181"/>
    <w:rsid w:val="003F56C2"/>
    <w:rsid w:val="003F7AAB"/>
    <w:rsid w:val="00401496"/>
    <w:rsid w:val="004061D8"/>
    <w:rsid w:val="0041046C"/>
    <w:rsid w:val="00412223"/>
    <w:rsid w:val="00414F71"/>
    <w:rsid w:val="00415D4D"/>
    <w:rsid w:val="004179FA"/>
    <w:rsid w:val="004231D6"/>
    <w:rsid w:val="004266E6"/>
    <w:rsid w:val="004319A8"/>
    <w:rsid w:val="004326D5"/>
    <w:rsid w:val="00432B96"/>
    <w:rsid w:val="00433906"/>
    <w:rsid w:val="00447B74"/>
    <w:rsid w:val="00450556"/>
    <w:rsid w:val="00451E2B"/>
    <w:rsid w:val="004545B5"/>
    <w:rsid w:val="00454659"/>
    <w:rsid w:val="0045714B"/>
    <w:rsid w:val="00460EDB"/>
    <w:rsid w:val="0046209F"/>
    <w:rsid w:val="00463316"/>
    <w:rsid w:val="0046372C"/>
    <w:rsid w:val="00466FFC"/>
    <w:rsid w:val="00467716"/>
    <w:rsid w:val="004701F0"/>
    <w:rsid w:val="00470E93"/>
    <w:rsid w:val="004745AA"/>
    <w:rsid w:val="004756D2"/>
    <w:rsid w:val="0047790B"/>
    <w:rsid w:val="00480527"/>
    <w:rsid w:val="00481A61"/>
    <w:rsid w:val="00482774"/>
    <w:rsid w:val="00484EEE"/>
    <w:rsid w:val="00490B22"/>
    <w:rsid w:val="00493067"/>
    <w:rsid w:val="00493383"/>
    <w:rsid w:val="0049365D"/>
    <w:rsid w:val="004950CC"/>
    <w:rsid w:val="00496F38"/>
    <w:rsid w:val="0049739A"/>
    <w:rsid w:val="00497504"/>
    <w:rsid w:val="004A292A"/>
    <w:rsid w:val="004A34EE"/>
    <w:rsid w:val="004A6245"/>
    <w:rsid w:val="004A654D"/>
    <w:rsid w:val="004B0B46"/>
    <w:rsid w:val="004B1FAB"/>
    <w:rsid w:val="004B4C7B"/>
    <w:rsid w:val="004B7393"/>
    <w:rsid w:val="004C15AA"/>
    <w:rsid w:val="004C3730"/>
    <w:rsid w:val="004C48E1"/>
    <w:rsid w:val="004C7C22"/>
    <w:rsid w:val="004D016F"/>
    <w:rsid w:val="004D0FB4"/>
    <w:rsid w:val="004D1FA4"/>
    <w:rsid w:val="004D231A"/>
    <w:rsid w:val="004D2B23"/>
    <w:rsid w:val="004D3C05"/>
    <w:rsid w:val="004D53A7"/>
    <w:rsid w:val="004D7AFA"/>
    <w:rsid w:val="004E05E2"/>
    <w:rsid w:val="004E08F8"/>
    <w:rsid w:val="004E2CBD"/>
    <w:rsid w:val="004F1D13"/>
    <w:rsid w:val="004F239F"/>
    <w:rsid w:val="004F458F"/>
    <w:rsid w:val="004F6466"/>
    <w:rsid w:val="004F6862"/>
    <w:rsid w:val="0050025B"/>
    <w:rsid w:val="005017A7"/>
    <w:rsid w:val="005033E9"/>
    <w:rsid w:val="00504750"/>
    <w:rsid w:val="00513722"/>
    <w:rsid w:val="00515C78"/>
    <w:rsid w:val="005164BB"/>
    <w:rsid w:val="00521783"/>
    <w:rsid w:val="00521B09"/>
    <w:rsid w:val="00527C51"/>
    <w:rsid w:val="00531B0C"/>
    <w:rsid w:val="00533692"/>
    <w:rsid w:val="0053542E"/>
    <w:rsid w:val="00536B87"/>
    <w:rsid w:val="0054647A"/>
    <w:rsid w:val="00546B67"/>
    <w:rsid w:val="00555141"/>
    <w:rsid w:val="00556CFC"/>
    <w:rsid w:val="00560E94"/>
    <w:rsid w:val="005625D1"/>
    <w:rsid w:val="00562F9A"/>
    <w:rsid w:val="00564933"/>
    <w:rsid w:val="00564BD3"/>
    <w:rsid w:val="00565589"/>
    <w:rsid w:val="00571C9E"/>
    <w:rsid w:val="005812F6"/>
    <w:rsid w:val="0058597D"/>
    <w:rsid w:val="00587E6B"/>
    <w:rsid w:val="005911E1"/>
    <w:rsid w:val="00594EE8"/>
    <w:rsid w:val="00595F3A"/>
    <w:rsid w:val="00597C2E"/>
    <w:rsid w:val="005A2F04"/>
    <w:rsid w:val="005A4C3F"/>
    <w:rsid w:val="005A5380"/>
    <w:rsid w:val="005B33D0"/>
    <w:rsid w:val="005B4398"/>
    <w:rsid w:val="005B450B"/>
    <w:rsid w:val="005B46BE"/>
    <w:rsid w:val="005B794F"/>
    <w:rsid w:val="005C150D"/>
    <w:rsid w:val="005C2DB9"/>
    <w:rsid w:val="005C7F0A"/>
    <w:rsid w:val="005D06BD"/>
    <w:rsid w:val="005D557A"/>
    <w:rsid w:val="005D6A8D"/>
    <w:rsid w:val="005D7DF0"/>
    <w:rsid w:val="005E0C15"/>
    <w:rsid w:val="005E4458"/>
    <w:rsid w:val="005E473D"/>
    <w:rsid w:val="005E4A6F"/>
    <w:rsid w:val="005E62C1"/>
    <w:rsid w:val="005F0747"/>
    <w:rsid w:val="005F114E"/>
    <w:rsid w:val="005F2098"/>
    <w:rsid w:val="005F21C6"/>
    <w:rsid w:val="005F3714"/>
    <w:rsid w:val="005F7D36"/>
    <w:rsid w:val="00600069"/>
    <w:rsid w:val="0060367D"/>
    <w:rsid w:val="006054AF"/>
    <w:rsid w:val="0060637E"/>
    <w:rsid w:val="0060680A"/>
    <w:rsid w:val="0061302A"/>
    <w:rsid w:val="00613194"/>
    <w:rsid w:val="0061445E"/>
    <w:rsid w:val="006237EB"/>
    <w:rsid w:val="006259FB"/>
    <w:rsid w:val="0062607A"/>
    <w:rsid w:val="0063136B"/>
    <w:rsid w:val="006337F6"/>
    <w:rsid w:val="0063589C"/>
    <w:rsid w:val="00636C80"/>
    <w:rsid w:val="0064130F"/>
    <w:rsid w:val="006415C1"/>
    <w:rsid w:val="006419E9"/>
    <w:rsid w:val="00641E38"/>
    <w:rsid w:val="00647B05"/>
    <w:rsid w:val="006519C1"/>
    <w:rsid w:val="006556CE"/>
    <w:rsid w:val="0066295F"/>
    <w:rsid w:val="00662B48"/>
    <w:rsid w:val="0066621A"/>
    <w:rsid w:val="006663C7"/>
    <w:rsid w:val="00666F71"/>
    <w:rsid w:val="006714C1"/>
    <w:rsid w:val="006723A6"/>
    <w:rsid w:val="00684459"/>
    <w:rsid w:val="00692403"/>
    <w:rsid w:val="00694D9D"/>
    <w:rsid w:val="00695462"/>
    <w:rsid w:val="00695857"/>
    <w:rsid w:val="006A294D"/>
    <w:rsid w:val="006A374A"/>
    <w:rsid w:val="006A5775"/>
    <w:rsid w:val="006B3215"/>
    <w:rsid w:val="006B3C4E"/>
    <w:rsid w:val="006B4581"/>
    <w:rsid w:val="006B5070"/>
    <w:rsid w:val="006B64AD"/>
    <w:rsid w:val="006C03AA"/>
    <w:rsid w:val="006C2558"/>
    <w:rsid w:val="006C2C5F"/>
    <w:rsid w:val="006C5780"/>
    <w:rsid w:val="006C5960"/>
    <w:rsid w:val="006D3E9B"/>
    <w:rsid w:val="006D4BBB"/>
    <w:rsid w:val="006D69D7"/>
    <w:rsid w:val="006E1F65"/>
    <w:rsid w:val="006E2A39"/>
    <w:rsid w:val="006E2BED"/>
    <w:rsid w:val="006E2DF2"/>
    <w:rsid w:val="006E33F2"/>
    <w:rsid w:val="006E6252"/>
    <w:rsid w:val="006E6CCA"/>
    <w:rsid w:val="006F1C04"/>
    <w:rsid w:val="006F1FF2"/>
    <w:rsid w:val="006F71E8"/>
    <w:rsid w:val="006F73F4"/>
    <w:rsid w:val="00700027"/>
    <w:rsid w:val="00700E4E"/>
    <w:rsid w:val="007015F3"/>
    <w:rsid w:val="00701E28"/>
    <w:rsid w:val="00703B71"/>
    <w:rsid w:val="007061D2"/>
    <w:rsid w:val="00712718"/>
    <w:rsid w:val="00712C7D"/>
    <w:rsid w:val="00714F9C"/>
    <w:rsid w:val="00715606"/>
    <w:rsid w:val="0071563C"/>
    <w:rsid w:val="00715CCE"/>
    <w:rsid w:val="0071655D"/>
    <w:rsid w:val="0071662D"/>
    <w:rsid w:val="00721B5A"/>
    <w:rsid w:val="00723D55"/>
    <w:rsid w:val="007258ED"/>
    <w:rsid w:val="00736215"/>
    <w:rsid w:val="007417C2"/>
    <w:rsid w:val="00744E98"/>
    <w:rsid w:val="00744ED8"/>
    <w:rsid w:val="00746902"/>
    <w:rsid w:val="00747116"/>
    <w:rsid w:val="00751098"/>
    <w:rsid w:val="00752A81"/>
    <w:rsid w:val="00756555"/>
    <w:rsid w:val="00763B48"/>
    <w:rsid w:val="00766AC9"/>
    <w:rsid w:val="00766D04"/>
    <w:rsid w:val="00770269"/>
    <w:rsid w:val="0077195D"/>
    <w:rsid w:val="007752D6"/>
    <w:rsid w:val="00777A23"/>
    <w:rsid w:val="0078142F"/>
    <w:rsid w:val="0078200A"/>
    <w:rsid w:val="007877C6"/>
    <w:rsid w:val="00791B7D"/>
    <w:rsid w:val="00792157"/>
    <w:rsid w:val="0079235D"/>
    <w:rsid w:val="00792979"/>
    <w:rsid w:val="00794737"/>
    <w:rsid w:val="00796365"/>
    <w:rsid w:val="00796608"/>
    <w:rsid w:val="007A0A73"/>
    <w:rsid w:val="007A23D6"/>
    <w:rsid w:val="007A2EDA"/>
    <w:rsid w:val="007A4F07"/>
    <w:rsid w:val="007A61A1"/>
    <w:rsid w:val="007B14BC"/>
    <w:rsid w:val="007B1964"/>
    <w:rsid w:val="007B1F00"/>
    <w:rsid w:val="007B2610"/>
    <w:rsid w:val="007C129D"/>
    <w:rsid w:val="007C1F3C"/>
    <w:rsid w:val="007C2F4B"/>
    <w:rsid w:val="007C38A3"/>
    <w:rsid w:val="007C44D3"/>
    <w:rsid w:val="007C46F4"/>
    <w:rsid w:val="007C508D"/>
    <w:rsid w:val="007C569C"/>
    <w:rsid w:val="007C7A89"/>
    <w:rsid w:val="007D025B"/>
    <w:rsid w:val="007D0610"/>
    <w:rsid w:val="007D0AF0"/>
    <w:rsid w:val="007D1DB6"/>
    <w:rsid w:val="007D24FE"/>
    <w:rsid w:val="007D2A05"/>
    <w:rsid w:val="007D4B94"/>
    <w:rsid w:val="007D6107"/>
    <w:rsid w:val="007D678B"/>
    <w:rsid w:val="007D67B0"/>
    <w:rsid w:val="007D7263"/>
    <w:rsid w:val="007E4EEF"/>
    <w:rsid w:val="007F0211"/>
    <w:rsid w:val="007F1CEA"/>
    <w:rsid w:val="007F5CE8"/>
    <w:rsid w:val="007F69A7"/>
    <w:rsid w:val="008007E6"/>
    <w:rsid w:val="00802CB1"/>
    <w:rsid w:val="008036F3"/>
    <w:rsid w:val="008077CE"/>
    <w:rsid w:val="00811D2E"/>
    <w:rsid w:val="00813199"/>
    <w:rsid w:val="008209E1"/>
    <w:rsid w:val="00821A4E"/>
    <w:rsid w:val="008239FD"/>
    <w:rsid w:val="00824210"/>
    <w:rsid w:val="00827D62"/>
    <w:rsid w:val="008301E3"/>
    <w:rsid w:val="008307BD"/>
    <w:rsid w:val="008316D1"/>
    <w:rsid w:val="00831EBD"/>
    <w:rsid w:val="00832F0B"/>
    <w:rsid w:val="00836B5E"/>
    <w:rsid w:val="00840B62"/>
    <w:rsid w:val="00841414"/>
    <w:rsid w:val="00842D69"/>
    <w:rsid w:val="00843C36"/>
    <w:rsid w:val="00845332"/>
    <w:rsid w:val="00845646"/>
    <w:rsid w:val="00845E9D"/>
    <w:rsid w:val="00850E5A"/>
    <w:rsid w:val="00851120"/>
    <w:rsid w:val="0085157E"/>
    <w:rsid w:val="0085239C"/>
    <w:rsid w:val="00853CC5"/>
    <w:rsid w:val="00855CF1"/>
    <w:rsid w:val="00857682"/>
    <w:rsid w:val="00857D76"/>
    <w:rsid w:val="00861855"/>
    <w:rsid w:val="00871CA4"/>
    <w:rsid w:val="008747A2"/>
    <w:rsid w:val="0087763D"/>
    <w:rsid w:val="00881203"/>
    <w:rsid w:val="008815D5"/>
    <w:rsid w:val="008818DD"/>
    <w:rsid w:val="00881C6E"/>
    <w:rsid w:val="00882FCB"/>
    <w:rsid w:val="008870E5"/>
    <w:rsid w:val="008A5632"/>
    <w:rsid w:val="008B3807"/>
    <w:rsid w:val="008B3A43"/>
    <w:rsid w:val="008B53AD"/>
    <w:rsid w:val="008B5FC2"/>
    <w:rsid w:val="008C1E7C"/>
    <w:rsid w:val="008C6B54"/>
    <w:rsid w:val="008D255D"/>
    <w:rsid w:val="008D4FD9"/>
    <w:rsid w:val="008D5385"/>
    <w:rsid w:val="008D6E74"/>
    <w:rsid w:val="008E621A"/>
    <w:rsid w:val="008F01A6"/>
    <w:rsid w:val="008F0506"/>
    <w:rsid w:val="008F0A98"/>
    <w:rsid w:val="008F27E3"/>
    <w:rsid w:val="008F30AC"/>
    <w:rsid w:val="008F46E4"/>
    <w:rsid w:val="008F549E"/>
    <w:rsid w:val="0090086C"/>
    <w:rsid w:val="00903777"/>
    <w:rsid w:val="00904889"/>
    <w:rsid w:val="00907B87"/>
    <w:rsid w:val="0091019C"/>
    <w:rsid w:val="00912592"/>
    <w:rsid w:val="00912838"/>
    <w:rsid w:val="0091456C"/>
    <w:rsid w:val="00922AFA"/>
    <w:rsid w:val="00926F63"/>
    <w:rsid w:val="009271DA"/>
    <w:rsid w:val="00927E4C"/>
    <w:rsid w:val="00932C12"/>
    <w:rsid w:val="00934BA0"/>
    <w:rsid w:val="009360EE"/>
    <w:rsid w:val="009413F4"/>
    <w:rsid w:val="00943227"/>
    <w:rsid w:val="00946B0A"/>
    <w:rsid w:val="009545A7"/>
    <w:rsid w:val="00960955"/>
    <w:rsid w:val="009730B2"/>
    <w:rsid w:val="00977078"/>
    <w:rsid w:val="00977DEC"/>
    <w:rsid w:val="00977E7B"/>
    <w:rsid w:val="00977FAF"/>
    <w:rsid w:val="00981375"/>
    <w:rsid w:val="009827BD"/>
    <w:rsid w:val="009836FF"/>
    <w:rsid w:val="00983797"/>
    <w:rsid w:val="00985805"/>
    <w:rsid w:val="00991BDF"/>
    <w:rsid w:val="009926B4"/>
    <w:rsid w:val="0099667B"/>
    <w:rsid w:val="009A11EE"/>
    <w:rsid w:val="009A18D1"/>
    <w:rsid w:val="009A69D3"/>
    <w:rsid w:val="009A7B96"/>
    <w:rsid w:val="009A7DD3"/>
    <w:rsid w:val="009B18D1"/>
    <w:rsid w:val="009B1C6F"/>
    <w:rsid w:val="009B40C5"/>
    <w:rsid w:val="009B5F2A"/>
    <w:rsid w:val="009B77E6"/>
    <w:rsid w:val="009C35C1"/>
    <w:rsid w:val="009C480C"/>
    <w:rsid w:val="009C72B2"/>
    <w:rsid w:val="009C7CC5"/>
    <w:rsid w:val="009D2138"/>
    <w:rsid w:val="009D2704"/>
    <w:rsid w:val="009D38B6"/>
    <w:rsid w:val="009D3C95"/>
    <w:rsid w:val="009D7DD6"/>
    <w:rsid w:val="009E37EC"/>
    <w:rsid w:val="009E3C09"/>
    <w:rsid w:val="009E5629"/>
    <w:rsid w:val="009E58C6"/>
    <w:rsid w:val="009E6C56"/>
    <w:rsid w:val="009E6F77"/>
    <w:rsid w:val="009E7E00"/>
    <w:rsid w:val="009F02C1"/>
    <w:rsid w:val="009F1D63"/>
    <w:rsid w:val="009F1F0F"/>
    <w:rsid w:val="009F7F55"/>
    <w:rsid w:val="00A008DF"/>
    <w:rsid w:val="00A03AAB"/>
    <w:rsid w:val="00A0512A"/>
    <w:rsid w:val="00A06F41"/>
    <w:rsid w:val="00A109F5"/>
    <w:rsid w:val="00A10CE0"/>
    <w:rsid w:val="00A14AEE"/>
    <w:rsid w:val="00A15D5E"/>
    <w:rsid w:val="00A162C2"/>
    <w:rsid w:val="00A20510"/>
    <w:rsid w:val="00A20BFA"/>
    <w:rsid w:val="00A25E67"/>
    <w:rsid w:val="00A30C66"/>
    <w:rsid w:val="00A34380"/>
    <w:rsid w:val="00A36908"/>
    <w:rsid w:val="00A408FB"/>
    <w:rsid w:val="00A40BE3"/>
    <w:rsid w:val="00A446F1"/>
    <w:rsid w:val="00A46C07"/>
    <w:rsid w:val="00A50B93"/>
    <w:rsid w:val="00A51FDE"/>
    <w:rsid w:val="00A55764"/>
    <w:rsid w:val="00A56998"/>
    <w:rsid w:val="00A57516"/>
    <w:rsid w:val="00A61847"/>
    <w:rsid w:val="00A61DDC"/>
    <w:rsid w:val="00A61E09"/>
    <w:rsid w:val="00A66905"/>
    <w:rsid w:val="00A67185"/>
    <w:rsid w:val="00A67A7A"/>
    <w:rsid w:val="00A70D11"/>
    <w:rsid w:val="00A737F8"/>
    <w:rsid w:val="00A76B3B"/>
    <w:rsid w:val="00A77369"/>
    <w:rsid w:val="00A82E06"/>
    <w:rsid w:val="00A86453"/>
    <w:rsid w:val="00A90C63"/>
    <w:rsid w:val="00A926F4"/>
    <w:rsid w:val="00A930F9"/>
    <w:rsid w:val="00A949D3"/>
    <w:rsid w:val="00A95C35"/>
    <w:rsid w:val="00A95D3B"/>
    <w:rsid w:val="00A96D81"/>
    <w:rsid w:val="00A9738B"/>
    <w:rsid w:val="00AA0543"/>
    <w:rsid w:val="00AA1F6C"/>
    <w:rsid w:val="00AA21F1"/>
    <w:rsid w:val="00AA47DB"/>
    <w:rsid w:val="00AA59C6"/>
    <w:rsid w:val="00AA655F"/>
    <w:rsid w:val="00AA72ED"/>
    <w:rsid w:val="00AB03E0"/>
    <w:rsid w:val="00AB3953"/>
    <w:rsid w:val="00AB3E74"/>
    <w:rsid w:val="00AB448A"/>
    <w:rsid w:val="00AB56D1"/>
    <w:rsid w:val="00AB774E"/>
    <w:rsid w:val="00AC0DE7"/>
    <w:rsid w:val="00AC7992"/>
    <w:rsid w:val="00AD3084"/>
    <w:rsid w:val="00AD645D"/>
    <w:rsid w:val="00AD7752"/>
    <w:rsid w:val="00AD7AAD"/>
    <w:rsid w:val="00AE201B"/>
    <w:rsid w:val="00AE2BBE"/>
    <w:rsid w:val="00AE6954"/>
    <w:rsid w:val="00AF07E9"/>
    <w:rsid w:val="00AF1AA9"/>
    <w:rsid w:val="00AF28C2"/>
    <w:rsid w:val="00AF59BD"/>
    <w:rsid w:val="00AF5B0B"/>
    <w:rsid w:val="00AF5E2B"/>
    <w:rsid w:val="00B009F4"/>
    <w:rsid w:val="00B05730"/>
    <w:rsid w:val="00B0638B"/>
    <w:rsid w:val="00B06525"/>
    <w:rsid w:val="00B06644"/>
    <w:rsid w:val="00B10C4F"/>
    <w:rsid w:val="00B13846"/>
    <w:rsid w:val="00B14895"/>
    <w:rsid w:val="00B149B3"/>
    <w:rsid w:val="00B17F7A"/>
    <w:rsid w:val="00B23CF2"/>
    <w:rsid w:val="00B23CFA"/>
    <w:rsid w:val="00B23EF1"/>
    <w:rsid w:val="00B250D0"/>
    <w:rsid w:val="00B25989"/>
    <w:rsid w:val="00B303F0"/>
    <w:rsid w:val="00B323D4"/>
    <w:rsid w:val="00B33DB8"/>
    <w:rsid w:val="00B345DC"/>
    <w:rsid w:val="00B41391"/>
    <w:rsid w:val="00B420C2"/>
    <w:rsid w:val="00B43A0D"/>
    <w:rsid w:val="00B43E37"/>
    <w:rsid w:val="00B44628"/>
    <w:rsid w:val="00B45150"/>
    <w:rsid w:val="00B45332"/>
    <w:rsid w:val="00B45E42"/>
    <w:rsid w:val="00B45F23"/>
    <w:rsid w:val="00B56532"/>
    <w:rsid w:val="00B60205"/>
    <w:rsid w:val="00B6133F"/>
    <w:rsid w:val="00B616EE"/>
    <w:rsid w:val="00B6526B"/>
    <w:rsid w:val="00B66582"/>
    <w:rsid w:val="00B66744"/>
    <w:rsid w:val="00B66AD0"/>
    <w:rsid w:val="00B71FBE"/>
    <w:rsid w:val="00B72651"/>
    <w:rsid w:val="00B7299F"/>
    <w:rsid w:val="00B777EB"/>
    <w:rsid w:val="00B804CB"/>
    <w:rsid w:val="00B80AC9"/>
    <w:rsid w:val="00B80D70"/>
    <w:rsid w:val="00B81B60"/>
    <w:rsid w:val="00B82159"/>
    <w:rsid w:val="00B82D11"/>
    <w:rsid w:val="00B87518"/>
    <w:rsid w:val="00B87960"/>
    <w:rsid w:val="00B87F49"/>
    <w:rsid w:val="00B90846"/>
    <w:rsid w:val="00B95969"/>
    <w:rsid w:val="00BA01C1"/>
    <w:rsid w:val="00BA0C56"/>
    <w:rsid w:val="00BA2EA1"/>
    <w:rsid w:val="00BA3ABD"/>
    <w:rsid w:val="00BA506C"/>
    <w:rsid w:val="00BA6F85"/>
    <w:rsid w:val="00BB2442"/>
    <w:rsid w:val="00BB2628"/>
    <w:rsid w:val="00BB592A"/>
    <w:rsid w:val="00BB68C7"/>
    <w:rsid w:val="00BC381B"/>
    <w:rsid w:val="00BC7646"/>
    <w:rsid w:val="00BD5504"/>
    <w:rsid w:val="00BD62DB"/>
    <w:rsid w:val="00BE4C2B"/>
    <w:rsid w:val="00BE5A54"/>
    <w:rsid w:val="00BE7E2F"/>
    <w:rsid w:val="00BF378C"/>
    <w:rsid w:val="00BF4C65"/>
    <w:rsid w:val="00BF58D7"/>
    <w:rsid w:val="00BF7D9A"/>
    <w:rsid w:val="00C00CF5"/>
    <w:rsid w:val="00C047F3"/>
    <w:rsid w:val="00C07892"/>
    <w:rsid w:val="00C10D4E"/>
    <w:rsid w:val="00C10DF8"/>
    <w:rsid w:val="00C15749"/>
    <w:rsid w:val="00C158B4"/>
    <w:rsid w:val="00C15C00"/>
    <w:rsid w:val="00C223FD"/>
    <w:rsid w:val="00C236A2"/>
    <w:rsid w:val="00C2507B"/>
    <w:rsid w:val="00C25724"/>
    <w:rsid w:val="00C3040B"/>
    <w:rsid w:val="00C37358"/>
    <w:rsid w:val="00C40F54"/>
    <w:rsid w:val="00C4155A"/>
    <w:rsid w:val="00C466C4"/>
    <w:rsid w:val="00C50936"/>
    <w:rsid w:val="00C50ED9"/>
    <w:rsid w:val="00C514ED"/>
    <w:rsid w:val="00C54CAB"/>
    <w:rsid w:val="00C560AE"/>
    <w:rsid w:val="00C56DB1"/>
    <w:rsid w:val="00C612D9"/>
    <w:rsid w:val="00C62364"/>
    <w:rsid w:val="00C6286D"/>
    <w:rsid w:val="00C62BEE"/>
    <w:rsid w:val="00C63F7A"/>
    <w:rsid w:val="00C64B39"/>
    <w:rsid w:val="00C66AD5"/>
    <w:rsid w:val="00C66FDD"/>
    <w:rsid w:val="00C67C71"/>
    <w:rsid w:val="00C7383E"/>
    <w:rsid w:val="00C753B2"/>
    <w:rsid w:val="00C75597"/>
    <w:rsid w:val="00C77C7C"/>
    <w:rsid w:val="00C80548"/>
    <w:rsid w:val="00C85848"/>
    <w:rsid w:val="00C86EB9"/>
    <w:rsid w:val="00C95840"/>
    <w:rsid w:val="00C96CC6"/>
    <w:rsid w:val="00C97975"/>
    <w:rsid w:val="00CA3085"/>
    <w:rsid w:val="00CA3D14"/>
    <w:rsid w:val="00CA5840"/>
    <w:rsid w:val="00CA5E83"/>
    <w:rsid w:val="00CA6CA0"/>
    <w:rsid w:val="00CB1C53"/>
    <w:rsid w:val="00CB3DE9"/>
    <w:rsid w:val="00CB53D1"/>
    <w:rsid w:val="00CB6C6F"/>
    <w:rsid w:val="00CC0090"/>
    <w:rsid w:val="00CC0867"/>
    <w:rsid w:val="00CC654D"/>
    <w:rsid w:val="00CD1C20"/>
    <w:rsid w:val="00CD2761"/>
    <w:rsid w:val="00CD77C7"/>
    <w:rsid w:val="00CD7F99"/>
    <w:rsid w:val="00CE01B3"/>
    <w:rsid w:val="00CE0AFF"/>
    <w:rsid w:val="00CE1723"/>
    <w:rsid w:val="00CE2CE6"/>
    <w:rsid w:val="00CE3E8E"/>
    <w:rsid w:val="00CE5623"/>
    <w:rsid w:val="00CF3D57"/>
    <w:rsid w:val="00CF4AEC"/>
    <w:rsid w:val="00CF4D54"/>
    <w:rsid w:val="00D00CB6"/>
    <w:rsid w:val="00D02896"/>
    <w:rsid w:val="00D02EBA"/>
    <w:rsid w:val="00D0523A"/>
    <w:rsid w:val="00D072C4"/>
    <w:rsid w:val="00D07DD3"/>
    <w:rsid w:val="00D22D89"/>
    <w:rsid w:val="00D23AA7"/>
    <w:rsid w:val="00D274B5"/>
    <w:rsid w:val="00D27C8F"/>
    <w:rsid w:val="00D314AA"/>
    <w:rsid w:val="00D326DC"/>
    <w:rsid w:val="00D3472E"/>
    <w:rsid w:val="00D3781E"/>
    <w:rsid w:val="00D37C6B"/>
    <w:rsid w:val="00D42122"/>
    <w:rsid w:val="00D43018"/>
    <w:rsid w:val="00D43529"/>
    <w:rsid w:val="00D436FD"/>
    <w:rsid w:val="00D438BC"/>
    <w:rsid w:val="00D462DA"/>
    <w:rsid w:val="00D46F33"/>
    <w:rsid w:val="00D563EA"/>
    <w:rsid w:val="00D57336"/>
    <w:rsid w:val="00D65C91"/>
    <w:rsid w:val="00D66CBE"/>
    <w:rsid w:val="00D73BFC"/>
    <w:rsid w:val="00D75B51"/>
    <w:rsid w:val="00D75D9A"/>
    <w:rsid w:val="00D77138"/>
    <w:rsid w:val="00D81C49"/>
    <w:rsid w:val="00D84F87"/>
    <w:rsid w:val="00D857A5"/>
    <w:rsid w:val="00D862C1"/>
    <w:rsid w:val="00D90021"/>
    <w:rsid w:val="00D90896"/>
    <w:rsid w:val="00D91AC6"/>
    <w:rsid w:val="00D923B1"/>
    <w:rsid w:val="00DA34D0"/>
    <w:rsid w:val="00DA34D9"/>
    <w:rsid w:val="00DC00D5"/>
    <w:rsid w:val="00DC1879"/>
    <w:rsid w:val="00DC2D7D"/>
    <w:rsid w:val="00DC3C5C"/>
    <w:rsid w:val="00DC66A8"/>
    <w:rsid w:val="00DC67E2"/>
    <w:rsid w:val="00DD0FA5"/>
    <w:rsid w:val="00DD14D3"/>
    <w:rsid w:val="00DD4266"/>
    <w:rsid w:val="00DD5156"/>
    <w:rsid w:val="00DD6773"/>
    <w:rsid w:val="00DD720F"/>
    <w:rsid w:val="00DD7E3D"/>
    <w:rsid w:val="00DE20FE"/>
    <w:rsid w:val="00DE2F28"/>
    <w:rsid w:val="00DE5E5A"/>
    <w:rsid w:val="00DF035D"/>
    <w:rsid w:val="00DF3F25"/>
    <w:rsid w:val="00DF7A33"/>
    <w:rsid w:val="00E011C0"/>
    <w:rsid w:val="00E017C1"/>
    <w:rsid w:val="00E033E2"/>
    <w:rsid w:val="00E11E3D"/>
    <w:rsid w:val="00E124C8"/>
    <w:rsid w:val="00E13CC0"/>
    <w:rsid w:val="00E168A0"/>
    <w:rsid w:val="00E209FB"/>
    <w:rsid w:val="00E21314"/>
    <w:rsid w:val="00E24581"/>
    <w:rsid w:val="00E25B27"/>
    <w:rsid w:val="00E26F09"/>
    <w:rsid w:val="00E30810"/>
    <w:rsid w:val="00E316FF"/>
    <w:rsid w:val="00E32AEE"/>
    <w:rsid w:val="00E33D79"/>
    <w:rsid w:val="00E364B0"/>
    <w:rsid w:val="00E413DE"/>
    <w:rsid w:val="00E41D6F"/>
    <w:rsid w:val="00E42D20"/>
    <w:rsid w:val="00E439D9"/>
    <w:rsid w:val="00E4604E"/>
    <w:rsid w:val="00E47DA6"/>
    <w:rsid w:val="00E513AD"/>
    <w:rsid w:val="00E5295D"/>
    <w:rsid w:val="00E542FB"/>
    <w:rsid w:val="00E54991"/>
    <w:rsid w:val="00E54C50"/>
    <w:rsid w:val="00E55771"/>
    <w:rsid w:val="00E6026E"/>
    <w:rsid w:val="00E61B26"/>
    <w:rsid w:val="00E647AC"/>
    <w:rsid w:val="00E66B7F"/>
    <w:rsid w:val="00E715CD"/>
    <w:rsid w:val="00E71BEC"/>
    <w:rsid w:val="00E73548"/>
    <w:rsid w:val="00E8033A"/>
    <w:rsid w:val="00E80464"/>
    <w:rsid w:val="00E8098F"/>
    <w:rsid w:val="00E80AE5"/>
    <w:rsid w:val="00E83C7D"/>
    <w:rsid w:val="00E84EDE"/>
    <w:rsid w:val="00E86A01"/>
    <w:rsid w:val="00E87775"/>
    <w:rsid w:val="00E92F64"/>
    <w:rsid w:val="00E96979"/>
    <w:rsid w:val="00E97206"/>
    <w:rsid w:val="00EA0277"/>
    <w:rsid w:val="00EA0E0A"/>
    <w:rsid w:val="00EA2050"/>
    <w:rsid w:val="00EA26F9"/>
    <w:rsid w:val="00EA47D4"/>
    <w:rsid w:val="00EA5BC0"/>
    <w:rsid w:val="00EB1467"/>
    <w:rsid w:val="00EB2566"/>
    <w:rsid w:val="00EB5CCF"/>
    <w:rsid w:val="00EB6A44"/>
    <w:rsid w:val="00EC035A"/>
    <w:rsid w:val="00EC482D"/>
    <w:rsid w:val="00EC6812"/>
    <w:rsid w:val="00ED04D3"/>
    <w:rsid w:val="00ED08BE"/>
    <w:rsid w:val="00ED68B7"/>
    <w:rsid w:val="00EE59D6"/>
    <w:rsid w:val="00EE5DB6"/>
    <w:rsid w:val="00EF1F42"/>
    <w:rsid w:val="00EF4A33"/>
    <w:rsid w:val="00EF77F8"/>
    <w:rsid w:val="00F01E84"/>
    <w:rsid w:val="00F03334"/>
    <w:rsid w:val="00F04454"/>
    <w:rsid w:val="00F130D0"/>
    <w:rsid w:val="00F14D1C"/>
    <w:rsid w:val="00F155AF"/>
    <w:rsid w:val="00F21DB6"/>
    <w:rsid w:val="00F22E75"/>
    <w:rsid w:val="00F23229"/>
    <w:rsid w:val="00F246E8"/>
    <w:rsid w:val="00F27B6E"/>
    <w:rsid w:val="00F30304"/>
    <w:rsid w:val="00F40669"/>
    <w:rsid w:val="00F419B2"/>
    <w:rsid w:val="00F46002"/>
    <w:rsid w:val="00F50A36"/>
    <w:rsid w:val="00F560D9"/>
    <w:rsid w:val="00F573C8"/>
    <w:rsid w:val="00F615BF"/>
    <w:rsid w:val="00F61AEA"/>
    <w:rsid w:val="00F64FD0"/>
    <w:rsid w:val="00F64FD8"/>
    <w:rsid w:val="00F662E8"/>
    <w:rsid w:val="00F67613"/>
    <w:rsid w:val="00F70E23"/>
    <w:rsid w:val="00F769AC"/>
    <w:rsid w:val="00F86482"/>
    <w:rsid w:val="00F867AE"/>
    <w:rsid w:val="00F87373"/>
    <w:rsid w:val="00F902FA"/>
    <w:rsid w:val="00F9048F"/>
    <w:rsid w:val="00F90FF5"/>
    <w:rsid w:val="00F91954"/>
    <w:rsid w:val="00F921E8"/>
    <w:rsid w:val="00F92CA0"/>
    <w:rsid w:val="00F94E33"/>
    <w:rsid w:val="00F963E3"/>
    <w:rsid w:val="00FA4C68"/>
    <w:rsid w:val="00FA5E0B"/>
    <w:rsid w:val="00FA625C"/>
    <w:rsid w:val="00FB0495"/>
    <w:rsid w:val="00FB1256"/>
    <w:rsid w:val="00FB3AF4"/>
    <w:rsid w:val="00FB4551"/>
    <w:rsid w:val="00FC42D4"/>
    <w:rsid w:val="00FD1389"/>
    <w:rsid w:val="00FD394E"/>
    <w:rsid w:val="00FD5E7C"/>
    <w:rsid w:val="00FD62A2"/>
    <w:rsid w:val="00FE397C"/>
    <w:rsid w:val="00FE582F"/>
    <w:rsid w:val="00FE65A2"/>
    <w:rsid w:val="00FF03A6"/>
    <w:rsid w:val="00FF0633"/>
    <w:rsid w:val="00FF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EA0B8"/>
  <w15:chartTrackingRefBased/>
  <w15:docId w15:val="{57222CB9-F02C-134C-B171-ADBE2A15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5F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1019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019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1019C"/>
    <w:rPr>
      <w:vertAlign w:val="superscript"/>
    </w:rPr>
  </w:style>
  <w:style w:type="paragraph" w:styleId="ListParagraph">
    <w:name w:val="List Paragraph"/>
    <w:basedOn w:val="Normal"/>
    <w:uiPriority w:val="34"/>
    <w:qFormat/>
    <w:rsid w:val="009101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493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20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203"/>
    <w:rPr>
      <w:i/>
      <w:iCs/>
      <w:color w:val="4472C4" w:themeColor="accent1"/>
    </w:rPr>
  </w:style>
  <w:style w:type="table" w:styleId="GridTable1Light-Accent5">
    <w:name w:val="Grid Table 1 Light Accent 5"/>
    <w:basedOn w:val="TableNormal"/>
    <w:uiPriority w:val="46"/>
    <w:rsid w:val="00463316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162C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A671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7185"/>
  </w:style>
  <w:style w:type="character" w:styleId="PageNumber">
    <w:name w:val="page number"/>
    <w:basedOn w:val="DefaultParagraphFont"/>
    <w:uiPriority w:val="99"/>
    <w:semiHidden/>
    <w:unhideWhenUsed/>
    <w:rsid w:val="00A67185"/>
  </w:style>
  <w:style w:type="paragraph" w:styleId="Header">
    <w:name w:val="header"/>
    <w:basedOn w:val="Normal"/>
    <w:link w:val="HeaderChar"/>
    <w:uiPriority w:val="99"/>
    <w:unhideWhenUsed/>
    <w:rsid w:val="006A57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5775"/>
  </w:style>
  <w:style w:type="character" w:styleId="CommentReference">
    <w:name w:val="annotation reference"/>
    <w:basedOn w:val="DefaultParagraphFont"/>
    <w:uiPriority w:val="99"/>
    <w:semiHidden/>
    <w:unhideWhenUsed/>
    <w:rsid w:val="00E42D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D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D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2D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2D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D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D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521B09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50A36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50A36"/>
    <w:rPr>
      <w:rFonts w:eastAsiaTheme="minorEastAsia"/>
      <w:sz w:val="22"/>
      <w:szCs w:val="22"/>
      <w:lang w:eastAsia="zh-CN"/>
    </w:rPr>
  </w:style>
  <w:style w:type="table" w:customStyle="1" w:styleId="ListTable3-Accent61">
    <w:name w:val="List Table 3 - Accent 61"/>
    <w:basedOn w:val="TableNormal"/>
    <w:uiPriority w:val="48"/>
    <w:rsid w:val="00BB2442"/>
    <w:rPr>
      <w:sz w:val="22"/>
      <w:szCs w:val="22"/>
    </w:rPr>
    <w:tblPr>
      <w:tblStyleRowBandSize w:val="1"/>
      <w:tblStyleColBandSize w:val="1"/>
      <w:tblBorders>
        <w:top w:val="single" w:sz="4" w:space="0" w:color="758085"/>
        <w:left w:val="single" w:sz="4" w:space="0" w:color="758085"/>
        <w:bottom w:val="single" w:sz="4" w:space="0" w:color="758085"/>
        <w:right w:val="single" w:sz="4" w:space="0" w:color="758085"/>
      </w:tblBorders>
    </w:tblPr>
    <w:tblStylePr w:type="firstRow">
      <w:rPr>
        <w:b/>
        <w:bCs/>
        <w:color w:val="FFFFFF"/>
      </w:rPr>
      <w:tblPr/>
      <w:tcPr>
        <w:shd w:val="clear" w:color="auto" w:fill="758085"/>
      </w:tcPr>
    </w:tblStylePr>
    <w:tblStylePr w:type="lastRow">
      <w:rPr>
        <w:b/>
        <w:bCs/>
      </w:rPr>
      <w:tblPr/>
      <w:tcPr>
        <w:tcBorders>
          <w:top w:val="double" w:sz="4" w:space="0" w:color="75808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58085"/>
          <w:right w:val="single" w:sz="4" w:space="0" w:color="758085"/>
        </w:tcBorders>
      </w:tcPr>
    </w:tblStylePr>
    <w:tblStylePr w:type="band1Horz">
      <w:tblPr/>
      <w:tcPr>
        <w:tcBorders>
          <w:top w:val="single" w:sz="4" w:space="0" w:color="758085"/>
          <w:bottom w:val="single" w:sz="4" w:space="0" w:color="75808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8085"/>
          <w:left w:val="nil"/>
        </w:tcBorders>
      </w:tcPr>
    </w:tblStylePr>
    <w:tblStylePr w:type="swCell">
      <w:tblPr/>
      <w:tcPr>
        <w:tcBorders>
          <w:top w:val="double" w:sz="4" w:space="0" w:color="75808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0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2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7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17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83E432-1FF5-42CA-BF8D-456FA0705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5851</TotalTime>
  <Pages>1</Pages>
  <Words>11105</Words>
  <Characters>63302</Characters>
  <Application>Microsoft Office Word</Application>
  <DocSecurity>0</DocSecurity>
  <Lines>527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2019 թ.</dc:subject>
  <dc:creator>Microsoft Office User</dc:creator>
  <cp:keywords>http:/mul.armstat.am/tasks/8947/oneclick/Work Armenia_draft_03_05_2019.docx?token=fd2e44bd2e946e89ec1ce3354f141633</cp:keywords>
  <dc:description/>
  <cp:lastModifiedBy>Viktorya Aydinyan</cp:lastModifiedBy>
  <cp:revision>74</cp:revision>
  <dcterms:created xsi:type="dcterms:W3CDTF">2019-05-27T05:49:00Z</dcterms:created>
  <dcterms:modified xsi:type="dcterms:W3CDTF">2019-10-16T18:17:00Z</dcterms:modified>
</cp:coreProperties>
</file>