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282" w:rsidRPr="009A7CE7" w:rsidRDefault="00C95282" w:rsidP="00667F4C">
      <w:pPr>
        <w:ind w:firstLine="567"/>
        <w:rPr>
          <w:rFonts w:ascii="GHEA Grapalat" w:hAnsi="GHEA Grapalat" w:cs="Sylfaen"/>
        </w:rPr>
      </w:pPr>
    </w:p>
    <w:p w:rsidR="00C95282" w:rsidRPr="009A7CE7" w:rsidRDefault="00DA1CB1" w:rsidP="00667F4C">
      <w:pPr>
        <w:shd w:val="clear" w:color="auto" w:fill="FFFFFF"/>
        <w:contextualSpacing/>
        <w:jc w:val="center"/>
        <w:rPr>
          <w:rFonts w:ascii="GHEA Grapalat" w:hAnsi="GHEA Grapalat"/>
          <w:color w:val="000000"/>
        </w:rPr>
      </w:pPr>
      <w:r w:rsidRPr="009A7CE7">
        <w:rPr>
          <w:rFonts w:ascii="GHEA Grapalat" w:hAnsi="GHEA Grapalat" w:cs="Sylfaen"/>
          <w:b/>
          <w:bCs/>
          <w:color w:val="000000"/>
        </w:rPr>
        <w:t xml:space="preserve">       </w:t>
      </w:r>
      <w:r w:rsidR="00C95282" w:rsidRPr="009A7CE7">
        <w:rPr>
          <w:rFonts w:ascii="GHEA Grapalat" w:hAnsi="GHEA Grapalat" w:cs="Sylfaen"/>
          <w:b/>
          <w:bCs/>
          <w:color w:val="000000"/>
        </w:rPr>
        <w:t>ՀԱՅԱՍՏԱՆԻ</w:t>
      </w:r>
      <w:r w:rsidR="00C95282" w:rsidRPr="009A7CE7">
        <w:rPr>
          <w:rFonts w:ascii="GHEA Grapalat" w:hAnsi="GHEA Grapalat"/>
          <w:b/>
          <w:bCs/>
          <w:color w:val="000000"/>
        </w:rPr>
        <w:t xml:space="preserve"> </w:t>
      </w:r>
      <w:r w:rsidR="00C95282" w:rsidRPr="009A7CE7">
        <w:rPr>
          <w:rFonts w:ascii="GHEA Grapalat" w:hAnsi="GHEA Grapalat" w:cs="Sylfaen"/>
          <w:b/>
          <w:bCs/>
          <w:color w:val="000000"/>
        </w:rPr>
        <w:t>ՀԱՆՐԱՊԵՏՈՒԹՅԱՆ</w:t>
      </w:r>
    </w:p>
    <w:p w:rsidR="00C95282" w:rsidRPr="009A7CE7" w:rsidRDefault="00C95282" w:rsidP="00667F4C">
      <w:pPr>
        <w:shd w:val="clear" w:color="auto" w:fill="FFFFFF"/>
        <w:ind w:firstLine="567"/>
        <w:contextualSpacing/>
        <w:jc w:val="center"/>
        <w:rPr>
          <w:rFonts w:ascii="GHEA Grapalat" w:hAnsi="GHEA Grapalat"/>
          <w:color w:val="000000"/>
        </w:rPr>
      </w:pPr>
    </w:p>
    <w:p w:rsidR="00C95282" w:rsidRPr="009A7CE7" w:rsidRDefault="00C95282" w:rsidP="00667F4C">
      <w:pPr>
        <w:shd w:val="clear" w:color="auto" w:fill="FFFFFF"/>
        <w:ind w:firstLine="567"/>
        <w:contextualSpacing/>
        <w:jc w:val="center"/>
        <w:rPr>
          <w:rFonts w:ascii="GHEA Grapalat" w:hAnsi="GHEA Grapalat"/>
          <w:color w:val="000000"/>
        </w:rPr>
      </w:pPr>
      <w:r w:rsidRPr="009A7CE7">
        <w:rPr>
          <w:rFonts w:ascii="GHEA Grapalat" w:hAnsi="GHEA Grapalat" w:cs="Sylfaen"/>
          <w:b/>
          <w:bCs/>
          <w:color w:val="000000"/>
        </w:rPr>
        <w:t>Օ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Ր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Ե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Ն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Ք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Ը</w:t>
      </w:r>
    </w:p>
    <w:p w:rsidR="00C95282" w:rsidRPr="009A7CE7" w:rsidRDefault="00C95282" w:rsidP="00667F4C">
      <w:pPr>
        <w:shd w:val="clear" w:color="auto" w:fill="FFFFFF"/>
        <w:ind w:firstLine="567"/>
        <w:contextualSpacing/>
        <w:jc w:val="center"/>
        <w:rPr>
          <w:rFonts w:ascii="GHEA Grapalat" w:hAnsi="GHEA Grapalat"/>
          <w:color w:val="000000"/>
        </w:rPr>
      </w:pPr>
    </w:p>
    <w:p w:rsidR="00C95282" w:rsidRPr="009A7CE7" w:rsidRDefault="00C95282" w:rsidP="00667F4C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bCs/>
          <w:color w:val="000000"/>
        </w:rPr>
      </w:pPr>
      <w:r w:rsidRPr="009A7CE7">
        <w:rPr>
          <w:rFonts w:ascii="GHEA Grapalat" w:hAnsi="GHEA Grapalat" w:cs="Sylfaen"/>
          <w:b/>
          <w:bCs/>
          <w:color w:val="000000"/>
        </w:rPr>
        <w:t>«ԻՐԱՎԱԲԱՆԱԿԱՆ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ԱՆՁԱՆՑ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ՊԵՏԱԿԱՆ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ԳՐԱՆՑՄԱՆ</w:t>
      </w:r>
      <w:r w:rsidRPr="009A7CE7">
        <w:rPr>
          <w:rFonts w:ascii="GHEA Grapalat" w:hAnsi="GHEA Grapalat"/>
          <w:b/>
          <w:bCs/>
          <w:color w:val="000000"/>
        </w:rPr>
        <w:t>,</w:t>
      </w:r>
    </w:p>
    <w:p w:rsidR="00C95282" w:rsidRPr="009A7CE7" w:rsidRDefault="00C95282" w:rsidP="00667F4C">
      <w:pPr>
        <w:shd w:val="clear" w:color="auto" w:fill="FFFFFF"/>
        <w:ind w:firstLine="567"/>
        <w:contextualSpacing/>
        <w:jc w:val="center"/>
        <w:rPr>
          <w:rFonts w:ascii="GHEA Grapalat" w:hAnsi="GHEA Grapalat" w:cs="Sylfaen"/>
          <w:b/>
          <w:bCs/>
          <w:color w:val="000000"/>
        </w:rPr>
      </w:pPr>
      <w:r w:rsidRPr="009A7CE7">
        <w:rPr>
          <w:rFonts w:ascii="GHEA Grapalat" w:hAnsi="GHEA Grapalat" w:cs="Sylfaen"/>
          <w:b/>
          <w:bCs/>
          <w:color w:val="000000"/>
        </w:rPr>
        <w:t>ԻՐԱՎԱԲԱՆԱԿԱՆ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ԱՆՁԱՆՑ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ԱՌԱՆՁՆԱՑՎԱԾ ՍՏՈՐԱԲԱԺԱՆՈՒՄՆԵՐԻ</w:t>
      </w:r>
      <w:r w:rsidRPr="009A7CE7">
        <w:rPr>
          <w:rFonts w:ascii="GHEA Grapalat" w:hAnsi="GHEA Grapalat"/>
          <w:b/>
          <w:bCs/>
          <w:color w:val="000000"/>
        </w:rPr>
        <w:t>,</w:t>
      </w:r>
    </w:p>
    <w:p w:rsidR="00C95282" w:rsidRPr="009A7CE7" w:rsidRDefault="00C95282" w:rsidP="00667F4C">
      <w:pPr>
        <w:shd w:val="clear" w:color="auto" w:fill="FFFFFF"/>
        <w:ind w:firstLine="567"/>
        <w:contextualSpacing/>
        <w:jc w:val="center"/>
        <w:rPr>
          <w:rFonts w:ascii="GHEA Grapalat" w:hAnsi="GHEA Grapalat" w:cs="Sylfaen"/>
          <w:b/>
          <w:bCs/>
          <w:color w:val="000000"/>
        </w:rPr>
      </w:pPr>
      <w:r w:rsidRPr="009A7CE7">
        <w:rPr>
          <w:rFonts w:ascii="GHEA Grapalat" w:hAnsi="GHEA Grapalat" w:cs="Sylfaen"/>
          <w:b/>
          <w:bCs/>
          <w:color w:val="000000"/>
        </w:rPr>
        <w:t>ՀԻՄՆԱՐԿՆԵՐԻ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ԵՎ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ԱՆՀԱՏ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ՁԵՌՆԱՐԿԱՏԵՐԵՐԻ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ՊԵՏԱԿԱՆ</w:t>
      </w:r>
      <w:r w:rsidRPr="009A7CE7">
        <w:rPr>
          <w:rFonts w:ascii="GHEA Grapalat" w:hAnsi="GHEA Grapalat"/>
          <w:b/>
          <w:bCs/>
          <w:color w:val="000000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</w:rPr>
        <w:t>ՀԱՇՎԱՌՄԱՆ ՄԱՍԻՆ» ՕՐԵՆՔՈՒՄ ՓՈՓՈԽՈՒԹՅՈՒՆ</w:t>
      </w:r>
      <w:r w:rsidR="00F6038F" w:rsidRPr="009A7CE7">
        <w:rPr>
          <w:rFonts w:ascii="GHEA Grapalat" w:hAnsi="GHEA Grapalat" w:cs="Sylfaen"/>
          <w:b/>
          <w:bCs/>
          <w:color w:val="000000"/>
        </w:rPr>
        <w:t xml:space="preserve"> ԵՎ ԼՐԱՑՈՒՄՆԵՐ</w:t>
      </w:r>
      <w:r w:rsidRPr="009A7CE7">
        <w:rPr>
          <w:rFonts w:ascii="GHEA Grapalat" w:hAnsi="GHEA Grapalat" w:cs="Sylfaen"/>
          <w:b/>
          <w:bCs/>
          <w:color w:val="000000"/>
        </w:rPr>
        <w:t xml:space="preserve"> ԿԱՏԱՐԵԼՈՒ ՄԱՍԻՆ</w:t>
      </w:r>
    </w:p>
    <w:p w:rsidR="00C95282" w:rsidRPr="009A7CE7" w:rsidRDefault="00C95282" w:rsidP="00667F4C">
      <w:pPr>
        <w:shd w:val="clear" w:color="auto" w:fill="FFFFFF"/>
        <w:ind w:firstLine="567"/>
        <w:contextualSpacing/>
        <w:jc w:val="both"/>
        <w:rPr>
          <w:rFonts w:ascii="GHEA Grapalat" w:hAnsi="GHEA Grapalat" w:cs="Sylfaen"/>
          <w:b/>
          <w:bCs/>
          <w:color w:val="000000"/>
        </w:rPr>
      </w:pPr>
    </w:p>
    <w:p w:rsidR="00F6038F" w:rsidRPr="009A7CE7" w:rsidRDefault="00C95282" w:rsidP="00667F4C">
      <w:pPr>
        <w:shd w:val="clear" w:color="auto" w:fill="FFFFFF"/>
        <w:ind w:firstLine="567"/>
        <w:contextualSpacing/>
        <w:jc w:val="both"/>
        <w:rPr>
          <w:rFonts w:ascii="GHEA Grapalat" w:hAnsi="GHEA Grapalat" w:cs="Sylfaen"/>
          <w:bCs/>
          <w:color w:val="000000"/>
        </w:rPr>
      </w:pPr>
      <w:proofErr w:type="spellStart"/>
      <w:r w:rsidRPr="009A7CE7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9A7CE7">
        <w:rPr>
          <w:rFonts w:ascii="GHEA Grapalat" w:hAnsi="GHEA Grapalat" w:cs="Sylfaen"/>
          <w:b/>
          <w:bCs/>
          <w:color w:val="000000"/>
        </w:rPr>
        <w:t xml:space="preserve"> 1.  </w:t>
      </w:r>
      <w:r w:rsidRPr="009A7CE7">
        <w:rPr>
          <w:rFonts w:ascii="GHEA Grapalat" w:hAnsi="GHEA Grapalat" w:cs="Sylfaen"/>
          <w:bCs/>
          <w:color w:val="000000"/>
        </w:rPr>
        <w:t>«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Իրավաբանական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անձանց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պետական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գրանցման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,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իրավաբանական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անձանց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առանձնացված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ստորաբաժանումների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,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հիմնարկների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և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անհատ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ձեռնարկատերերի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պետական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հաշվառման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մասին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»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Հայաստանի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Հանրապետության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2001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թվականի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ապրիլի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3-ի ՀՕ-169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օրենք</w:t>
      </w:r>
      <w:r w:rsidR="00F6038F" w:rsidRPr="009A7CE7">
        <w:rPr>
          <w:rFonts w:ascii="GHEA Grapalat" w:hAnsi="GHEA Grapalat" w:cs="Sylfaen"/>
          <w:bCs/>
          <w:color w:val="000000"/>
        </w:rPr>
        <w:t>ի</w:t>
      </w:r>
      <w:proofErr w:type="spellEnd"/>
      <w:r w:rsidR="00F6038F" w:rsidRPr="009A7CE7">
        <w:rPr>
          <w:rFonts w:ascii="GHEA Grapalat" w:hAnsi="GHEA Grapalat" w:cs="Sylfaen"/>
          <w:bCs/>
          <w:color w:val="000000"/>
        </w:rPr>
        <w:t xml:space="preserve"> (</w:t>
      </w:r>
      <w:proofErr w:type="spellStart"/>
      <w:r w:rsidR="00F6038F" w:rsidRPr="009A7CE7">
        <w:rPr>
          <w:rFonts w:ascii="GHEA Grapalat" w:hAnsi="GHEA Grapalat" w:cs="Sylfaen"/>
          <w:bCs/>
          <w:color w:val="000000"/>
        </w:rPr>
        <w:t>այսուհետ</w:t>
      </w:r>
      <w:proofErr w:type="spellEnd"/>
      <w:r w:rsidR="00F6038F" w:rsidRPr="009A7CE7">
        <w:rPr>
          <w:rFonts w:ascii="GHEA Grapalat" w:hAnsi="GHEA Grapalat" w:cs="Sylfaen"/>
          <w:bCs/>
          <w:color w:val="000000"/>
        </w:rPr>
        <w:t xml:space="preserve">՝ </w:t>
      </w:r>
      <w:proofErr w:type="spellStart"/>
      <w:r w:rsidR="00F6038F" w:rsidRPr="009A7CE7">
        <w:rPr>
          <w:rFonts w:ascii="GHEA Grapalat" w:hAnsi="GHEA Grapalat" w:cs="Sylfaen"/>
          <w:bCs/>
          <w:color w:val="000000"/>
        </w:rPr>
        <w:t>Օրենք</w:t>
      </w:r>
      <w:proofErr w:type="spellEnd"/>
      <w:r w:rsidR="00F6038F" w:rsidRPr="009A7CE7">
        <w:rPr>
          <w:rFonts w:ascii="GHEA Grapalat" w:hAnsi="GHEA Grapalat" w:cs="Sylfaen"/>
          <w:bCs/>
          <w:color w:val="000000"/>
        </w:rPr>
        <w:t>)</w:t>
      </w:r>
      <w:r w:rsidRPr="009A7CE7">
        <w:rPr>
          <w:rFonts w:ascii="GHEA Grapalat" w:hAnsi="GHEA Grapalat" w:cs="Sylfaen"/>
          <w:bCs/>
          <w:color w:val="000000"/>
        </w:rPr>
        <w:t xml:space="preserve"> </w:t>
      </w:r>
      <w:r w:rsidR="00A666D9" w:rsidRPr="009A7CE7">
        <w:rPr>
          <w:rFonts w:ascii="GHEA Grapalat" w:hAnsi="GHEA Grapalat" w:cs="Sylfaen"/>
          <w:bCs/>
          <w:color w:val="000000"/>
        </w:rPr>
        <w:t xml:space="preserve">3-րդ </w:t>
      </w:r>
      <w:proofErr w:type="spellStart"/>
      <w:r w:rsidR="00A666D9" w:rsidRPr="009A7CE7">
        <w:rPr>
          <w:rFonts w:ascii="GHEA Grapalat" w:hAnsi="GHEA Grapalat" w:cs="Sylfaen"/>
          <w:bCs/>
          <w:color w:val="000000"/>
        </w:rPr>
        <w:t>հոդվածի</w:t>
      </w:r>
      <w:proofErr w:type="spellEnd"/>
      <w:r w:rsidR="00A666D9" w:rsidRPr="009A7CE7">
        <w:rPr>
          <w:rFonts w:ascii="GHEA Grapalat" w:hAnsi="GHEA Grapalat" w:cs="Sylfaen"/>
          <w:bCs/>
          <w:color w:val="000000"/>
        </w:rPr>
        <w:t xml:space="preserve"> </w:t>
      </w:r>
      <w:r w:rsidR="00482997" w:rsidRPr="009A7CE7">
        <w:rPr>
          <w:rFonts w:ascii="GHEA Grapalat" w:hAnsi="GHEA Grapalat" w:cs="Sylfaen"/>
          <w:bCs/>
          <w:color w:val="000000"/>
        </w:rPr>
        <w:t xml:space="preserve">1-ին </w:t>
      </w:r>
      <w:proofErr w:type="spellStart"/>
      <w:r w:rsidR="00482997" w:rsidRPr="009A7CE7">
        <w:rPr>
          <w:rFonts w:ascii="GHEA Grapalat" w:hAnsi="GHEA Grapalat" w:cs="Sylfaen"/>
          <w:bCs/>
          <w:color w:val="000000"/>
        </w:rPr>
        <w:t>մասի</w:t>
      </w:r>
      <w:proofErr w:type="spellEnd"/>
      <w:r w:rsidR="00482997" w:rsidRPr="009A7CE7">
        <w:rPr>
          <w:rFonts w:ascii="GHEA Grapalat" w:hAnsi="GHEA Grapalat" w:cs="Sylfaen"/>
          <w:bCs/>
          <w:color w:val="000000"/>
        </w:rPr>
        <w:t xml:space="preserve"> 18-րդ </w:t>
      </w:r>
      <w:proofErr w:type="spellStart"/>
      <w:r w:rsidR="00663872" w:rsidRPr="009A7CE7">
        <w:rPr>
          <w:rFonts w:ascii="GHEA Grapalat" w:hAnsi="GHEA Grapalat" w:cs="Sylfaen"/>
          <w:bCs/>
          <w:color w:val="000000"/>
        </w:rPr>
        <w:t>կետը</w:t>
      </w:r>
      <w:proofErr w:type="spellEnd"/>
      <w:r w:rsidR="00663872"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482997" w:rsidRPr="009A7CE7">
        <w:rPr>
          <w:rFonts w:ascii="GHEA Grapalat" w:hAnsi="GHEA Grapalat" w:cs="Sylfaen"/>
          <w:bCs/>
          <w:color w:val="000000"/>
        </w:rPr>
        <w:t>շարադրել</w:t>
      </w:r>
      <w:proofErr w:type="spellEnd"/>
      <w:r w:rsidR="00482997"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482997" w:rsidRPr="009A7CE7">
        <w:rPr>
          <w:rFonts w:ascii="GHEA Grapalat" w:hAnsi="GHEA Grapalat" w:cs="Sylfaen"/>
          <w:bCs/>
          <w:color w:val="000000"/>
        </w:rPr>
        <w:t>նոր</w:t>
      </w:r>
      <w:proofErr w:type="spellEnd"/>
      <w:r w:rsidR="00482997"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482997" w:rsidRPr="009A7CE7">
        <w:rPr>
          <w:rFonts w:ascii="GHEA Grapalat" w:hAnsi="GHEA Grapalat" w:cs="Sylfaen"/>
          <w:bCs/>
          <w:color w:val="000000"/>
        </w:rPr>
        <w:t>խմբագրությամբ</w:t>
      </w:r>
      <w:proofErr w:type="spellEnd"/>
      <w:r w:rsidR="00F25D81" w:rsidRPr="009A7CE7">
        <w:rPr>
          <w:rFonts w:ascii="GHEA Grapalat" w:hAnsi="GHEA Grapalat" w:cs="Sylfaen"/>
          <w:bCs/>
          <w:color w:val="000000"/>
        </w:rPr>
        <w:t>.</w:t>
      </w:r>
    </w:p>
    <w:p w:rsidR="00482997" w:rsidRPr="009A7CE7" w:rsidRDefault="00482997" w:rsidP="00667F4C">
      <w:pPr>
        <w:ind w:firstLine="567"/>
        <w:jc w:val="both"/>
        <w:rPr>
          <w:rFonts w:ascii="GHEA Grapalat" w:hAnsi="GHEA Grapalat"/>
          <w:lang w:eastAsia="ru-RU"/>
        </w:rPr>
      </w:pPr>
      <w:r w:rsidRPr="009A7CE7">
        <w:rPr>
          <w:rFonts w:ascii="GHEA Grapalat" w:hAnsi="GHEA Grapalat" w:cs="Sylfaen"/>
          <w:bCs/>
          <w:color w:val="000000"/>
        </w:rPr>
        <w:t xml:space="preserve">«18) </w:t>
      </w:r>
      <w:proofErr w:type="spellStart"/>
      <w:r w:rsidRPr="009A7CE7">
        <w:rPr>
          <w:rFonts w:ascii="GHEA Grapalat" w:hAnsi="GHEA Grapalat" w:cs="Sylfaen"/>
          <w:b/>
          <w:bCs/>
          <w:lang w:eastAsia="ru-RU"/>
        </w:rPr>
        <w:t>մասնակից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՝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իրավաբանական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անձի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կանոնադրական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կապիտալի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(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բաժնային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ֆոնդի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,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բաժնեհավաք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կապիտալի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)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բաժնեմասի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(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բաժնետոմսերի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,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փայի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և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այլն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)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նկատմամբ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սեփականության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իրավունք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ունեցող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անձ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կամ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հասարակական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9A7CE7">
        <w:rPr>
          <w:rFonts w:ascii="GHEA Grapalat" w:hAnsi="GHEA Grapalat" w:cs="Sylfaen"/>
          <w:bCs/>
          <w:color w:val="000000"/>
        </w:rPr>
        <w:t>միավորման</w:t>
      </w:r>
      <w:proofErr w:type="spellEnd"/>
      <w:r w:rsidRPr="009A7CE7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proofErr w:type="gramStart"/>
      <w:r w:rsidRPr="009A7CE7">
        <w:rPr>
          <w:rFonts w:ascii="GHEA Grapalat" w:hAnsi="GHEA Grapalat" w:cs="Sylfaen"/>
          <w:bCs/>
          <w:color w:val="000000"/>
        </w:rPr>
        <w:t>անդամ</w:t>
      </w:r>
      <w:proofErr w:type="spellEnd"/>
      <w:r w:rsidRPr="009A7CE7">
        <w:rPr>
          <w:rFonts w:ascii="GHEA Grapalat" w:hAnsi="GHEA Grapalat" w:cs="Sylfaen"/>
          <w:bCs/>
          <w:color w:val="000000"/>
        </w:rPr>
        <w:t>.»</w:t>
      </w:r>
      <w:proofErr w:type="gramEnd"/>
      <w:r w:rsidRPr="009A7CE7">
        <w:rPr>
          <w:rFonts w:ascii="GHEA Grapalat" w:hAnsi="GHEA Grapalat" w:cs="Sylfaen"/>
          <w:bCs/>
          <w:color w:val="000000"/>
        </w:rPr>
        <w:t>:</w:t>
      </w:r>
    </w:p>
    <w:p w:rsidR="00F6038F" w:rsidRPr="009A7CE7" w:rsidRDefault="00F6038F" w:rsidP="00667F4C">
      <w:pPr>
        <w:shd w:val="clear" w:color="auto" w:fill="FFFFFF"/>
        <w:ind w:firstLine="567"/>
        <w:contextualSpacing/>
        <w:jc w:val="both"/>
        <w:rPr>
          <w:rFonts w:ascii="GHEA Grapalat" w:hAnsi="GHEA Grapalat" w:cs="Sylfaen"/>
          <w:bCs/>
          <w:color w:val="000000"/>
        </w:rPr>
      </w:pPr>
      <w:proofErr w:type="spellStart"/>
      <w:r w:rsidRPr="009A7CE7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9A7CE7">
        <w:rPr>
          <w:rFonts w:ascii="GHEA Grapalat" w:hAnsi="GHEA Grapalat" w:cs="Sylfaen"/>
          <w:b/>
          <w:bCs/>
          <w:color w:val="000000"/>
        </w:rPr>
        <w:t xml:space="preserve"> 2.  </w:t>
      </w:r>
      <w:proofErr w:type="spellStart"/>
      <w:r w:rsidRPr="009A7CE7">
        <w:rPr>
          <w:rFonts w:ascii="GHEA Grapalat" w:hAnsi="GHEA Grapalat"/>
        </w:rPr>
        <w:t>Օրենքի</w:t>
      </w:r>
      <w:proofErr w:type="spellEnd"/>
      <w:r w:rsidRPr="009A7CE7">
        <w:rPr>
          <w:rFonts w:ascii="GHEA Grapalat" w:hAnsi="GHEA Grapalat"/>
        </w:rPr>
        <w:t xml:space="preserve"> </w:t>
      </w:r>
      <w:r w:rsidR="00C23089" w:rsidRPr="009A7CE7">
        <w:rPr>
          <w:rFonts w:ascii="GHEA Grapalat" w:hAnsi="GHEA Grapalat"/>
        </w:rPr>
        <w:t>26</w:t>
      </w:r>
      <w:r w:rsidR="00A666D9" w:rsidRPr="009A7CE7">
        <w:rPr>
          <w:rFonts w:ascii="GHEA Grapalat" w:hAnsi="GHEA Grapalat"/>
        </w:rPr>
        <w:t xml:space="preserve">-րդ </w:t>
      </w:r>
      <w:proofErr w:type="spellStart"/>
      <w:r w:rsidR="00A666D9" w:rsidRPr="009A7CE7">
        <w:rPr>
          <w:rFonts w:ascii="GHEA Grapalat" w:hAnsi="GHEA Grapalat"/>
        </w:rPr>
        <w:t>հոդվածի</w:t>
      </w:r>
      <w:proofErr w:type="spellEnd"/>
      <w:r w:rsidR="00A666D9" w:rsidRPr="009A7CE7">
        <w:rPr>
          <w:rFonts w:ascii="GHEA Grapalat" w:hAnsi="GHEA Grapalat"/>
        </w:rPr>
        <w:t xml:space="preserve"> </w:t>
      </w:r>
      <w:r w:rsidR="00C23089" w:rsidRPr="009A7CE7">
        <w:rPr>
          <w:rFonts w:ascii="GHEA Grapalat" w:hAnsi="GHEA Grapalat"/>
        </w:rPr>
        <w:t>2-րդ</w:t>
      </w:r>
      <w:r w:rsidR="00A666D9" w:rsidRPr="009A7CE7">
        <w:rPr>
          <w:rFonts w:ascii="GHEA Grapalat" w:hAnsi="GHEA Grapalat"/>
        </w:rPr>
        <w:t xml:space="preserve"> </w:t>
      </w:r>
      <w:proofErr w:type="spellStart"/>
      <w:r w:rsidR="00A666D9" w:rsidRPr="009A7CE7">
        <w:rPr>
          <w:rFonts w:ascii="GHEA Grapalat" w:hAnsi="GHEA Grapalat"/>
        </w:rPr>
        <w:t>մասը</w:t>
      </w:r>
      <w:proofErr w:type="spellEnd"/>
      <w:r w:rsidR="00A666D9" w:rsidRPr="009A7CE7">
        <w:rPr>
          <w:rFonts w:ascii="GHEA Grapalat" w:hAnsi="GHEA Grapalat"/>
        </w:rPr>
        <w:t xml:space="preserve"> </w:t>
      </w:r>
      <w:r w:rsidR="004146D0" w:rsidRPr="009A7CE7">
        <w:rPr>
          <w:rFonts w:ascii="GHEA Grapalat" w:hAnsi="GHEA Grapalat" w:cs="Tahoma"/>
          <w:bCs/>
          <w:color w:val="000000"/>
          <w:lang w:val="hy-AM"/>
        </w:rPr>
        <w:t>լրացնել հետևյալ բովանդակությամբ նախադասություններով</w:t>
      </w:r>
      <w:r w:rsidR="004146D0" w:rsidRPr="009A7CE7">
        <w:rPr>
          <w:rFonts w:ascii="GHEA Grapalat" w:hAnsi="GHEA Grapalat" w:cs="Sylfaen"/>
          <w:bCs/>
          <w:color w:val="000000"/>
          <w:lang w:val="hy-AM"/>
        </w:rPr>
        <w:t>.</w:t>
      </w:r>
      <w:r w:rsidR="00A666D9" w:rsidRPr="009A7CE7">
        <w:rPr>
          <w:rFonts w:ascii="GHEA Grapalat" w:hAnsi="GHEA Grapalat" w:cs="Sylfaen"/>
          <w:b/>
          <w:bCs/>
          <w:color w:val="000000"/>
        </w:rPr>
        <w:t xml:space="preserve"> </w:t>
      </w:r>
    </w:p>
    <w:p w:rsidR="00A666D9" w:rsidRPr="009A7CE7" w:rsidRDefault="00C95282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  <w:r w:rsidRPr="009A7CE7">
        <w:rPr>
          <w:rFonts w:ascii="GHEA Grapalat" w:hAnsi="GHEA Grapalat"/>
        </w:rPr>
        <w:t xml:space="preserve"> </w:t>
      </w:r>
      <w:r w:rsidR="00A666D9" w:rsidRPr="009A7CE7">
        <w:rPr>
          <w:rFonts w:ascii="GHEA Grapalat" w:hAnsi="GHEA Grapalat"/>
        </w:rPr>
        <w:t>«</w:t>
      </w:r>
      <w:r w:rsidR="008328AC" w:rsidRPr="009A7CE7">
        <w:rPr>
          <w:rFonts w:ascii="GHEA Grapalat" w:hAnsi="GHEA Grapalat" w:cs="Sylfaen"/>
          <w:lang w:eastAsia="ru-RU"/>
        </w:rPr>
        <w:t xml:space="preserve">Ի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հավելումն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սույն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հոդվածի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1-ին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մասի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13-րդ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կետով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սահմանված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տեղեկության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՝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գրառվում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են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նաև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տեղաբաշխված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բաժնետոմսերի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տեսակը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,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քանակը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և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անվանական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արժեքը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: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Բաժնետիրական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ընկերության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բաժնետերերի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մասին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տեղեկությունները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գրառվում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են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սույն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օրենքի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40-րդ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հոդվածի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1-ին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մասով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սահմանված</w:t>
      </w:r>
      <w:proofErr w:type="spellEnd"/>
      <w:r w:rsidR="008328AC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8328AC" w:rsidRPr="009A7CE7">
        <w:rPr>
          <w:rFonts w:ascii="GHEA Grapalat" w:hAnsi="GHEA Grapalat" w:cs="Sylfaen"/>
          <w:lang w:eastAsia="ru-RU"/>
        </w:rPr>
        <w:t>կարգով</w:t>
      </w:r>
      <w:proofErr w:type="spellEnd"/>
      <w:r w:rsidR="00C71BCF" w:rsidRPr="009A7CE7">
        <w:rPr>
          <w:rFonts w:ascii="GHEA Grapalat" w:hAnsi="GHEA Grapalat" w:cs="Tahoma"/>
          <w:lang w:val="hy-AM" w:eastAsia="ru-RU"/>
        </w:rPr>
        <w:t xml:space="preserve">։ Սույն հոդվածի </w:t>
      </w:r>
      <w:r w:rsidR="0096282F" w:rsidRPr="009A7CE7">
        <w:rPr>
          <w:rFonts w:ascii="GHEA Grapalat" w:hAnsi="GHEA Grapalat" w:cs="Sylfaen"/>
          <w:lang w:val="hy-AM" w:eastAsia="ru-RU"/>
        </w:rPr>
        <w:t xml:space="preserve">1-ին մասով </w:t>
      </w:r>
      <w:r w:rsidR="00C71BCF" w:rsidRPr="009A7CE7">
        <w:rPr>
          <w:rFonts w:ascii="GHEA Grapalat" w:hAnsi="GHEA Grapalat" w:cs="Sylfaen"/>
          <w:lang w:val="hy-AM" w:eastAsia="ru-RU"/>
        </w:rPr>
        <w:t xml:space="preserve"> </w:t>
      </w:r>
      <w:r w:rsidR="00C71BCF" w:rsidRPr="009A7CE7">
        <w:rPr>
          <w:rFonts w:ascii="GHEA Grapalat" w:hAnsi="GHEA Grapalat" w:cs="Tahoma"/>
          <w:lang w:val="hy-AM" w:eastAsia="ru-RU"/>
        </w:rPr>
        <w:t>նախատեսված տեղեկություններից բացի՝ բաց բաժնետիրական ընկերությունների համար գրառվում է նաև համացանցային կայքէջի հասցեն։</w:t>
      </w:r>
      <w:r w:rsidR="00BC26CB" w:rsidRPr="009A7CE7">
        <w:rPr>
          <w:rFonts w:ascii="GHEA Grapalat" w:hAnsi="GHEA Grapalat"/>
          <w:lang w:val="hy-AM"/>
        </w:rPr>
        <w:t>»:</w:t>
      </w:r>
    </w:p>
    <w:p w:rsidR="00A666D9" w:rsidRPr="009A7CE7" w:rsidRDefault="00BC26CB" w:rsidP="00667F4C">
      <w:pPr>
        <w:shd w:val="clear" w:color="auto" w:fill="FFFFFF"/>
        <w:ind w:firstLine="567"/>
        <w:contextualSpacing/>
        <w:jc w:val="both"/>
        <w:rPr>
          <w:rFonts w:ascii="GHEA Grapalat" w:hAnsi="GHEA Grapalat" w:cs="Sylfaen"/>
          <w:bCs/>
          <w:color w:val="000000"/>
          <w:lang w:val="hy-AM"/>
        </w:rPr>
      </w:pPr>
      <w:r w:rsidRPr="009A7CE7">
        <w:rPr>
          <w:rFonts w:ascii="GHEA Grapalat" w:hAnsi="GHEA Grapalat" w:cs="Sylfaen"/>
          <w:b/>
          <w:bCs/>
          <w:color w:val="000000"/>
          <w:lang w:val="hy-AM"/>
        </w:rPr>
        <w:t xml:space="preserve">Հոդված 3.  </w:t>
      </w:r>
      <w:r w:rsidRPr="009A7CE7">
        <w:rPr>
          <w:rFonts w:ascii="GHEA Grapalat" w:hAnsi="GHEA Grapalat"/>
          <w:lang w:val="hy-AM"/>
        </w:rPr>
        <w:t>Օրենքի 40-րդ հոդվածի 1-ին մասում 2-րդ նախադասությունից հետո լրացնել հետևյալ բավանդակությամբ նախադասություն.</w:t>
      </w:r>
      <w:r w:rsidRPr="009A7CE7">
        <w:rPr>
          <w:rFonts w:ascii="GHEA Grapalat" w:hAnsi="GHEA Grapalat" w:cs="Sylfaen"/>
          <w:b/>
          <w:bCs/>
          <w:color w:val="000000"/>
          <w:lang w:val="hy-AM"/>
        </w:rPr>
        <w:t xml:space="preserve"> </w:t>
      </w:r>
    </w:p>
    <w:p w:rsidR="00A666D9" w:rsidRPr="009A7CE7" w:rsidRDefault="00BC26CB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  <w:r w:rsidRPr="009A7CE7">
        <w:rPr>
          <w:rFonts w:ascii="GHEA Grapalat" w:hAnsi="GHEA Grapalat"/>
          <w:lang w:val="hy-AM"/>
        </w:rPr>
        <w:t xml:space="preserve"> «</w:t>
      </w:r>
      <w:r w:rsidRPr="009A7CE7">
        <w:rPr>
          <w:rFonts w:ascii="GHEA Grapalat" w:hAnsi="GHEA Grapalat" w:cs="Sylfaen"/>
          <w:lang w:val="hy-AM" w:eastAsia="ru-RU"/>
        </w:rPr>
        <w:t>Բաժնետիրական ընկերությունների բաժնետերերի ռեեստր վարող կազմակերպությ</w:t>
      </w:r>
      <w:r w:rsidR="00C0668E" w:rsidRPr="009A7CE7">
        <w:rPr>
          <w:rFonts w:ascii="GHEA Grapalat" w:hAnsi="GHEA Grapalat" w:cs="Sylfaen"/>
          <w:lang w:val="hy-AM" w:eastAsia="ru-RU"/>
        </w:rPr>
        <w:t xml:space="preserve">ունը </w:t>
      </w:r>
      <w:r w:rsidR="00C71BCF" w:rsidRPr="009A7CE7">
        <w:rPr>
          <w:rFonts w:ascii="GHEA Grapalat" w:hAnsi="GHEA Grapalat" w:cs="Tahoma"/>
          <w:lang w:val="hy-AM" w:eastAsia="ru-RU"/>
        </w:rPr>
        <w:t>գործակալությանն</w:t>
      </w:r>
      <w:r w:rsidR="00C0668E" w:rsidRPr="009A7CE7">
        <w:rPr>
          <w:rFonts w:ascii="GHEA Grapalat" w:hAnsi="GHEA Grapalat" w:cs="Sylfaen"/>
          <w:lang w:val="hy-AM" w:eastAsia="ru-RU"/>
        </w:rPr>
        <w:t xml:space="preserve"> է փոխանցում</w:t>
      </w:r>
      <w:r w:rsidRPr="009A7CE7">
        <w:rPr>
          <w:rFonts w:ascii="GHEA Grapalat" w:hAnsi="GHEA Grapalat" w:cs="Sylfaen"/>
          <w:lang w:val="hy-AM" w:eastAsia="ru-RU"/>
        </w:rPr>
        <w:t xml:space="preserve"> բաժնետիրական ընկերության բաժնետերերի վերաբերյալ տեղեկությունները</w:t>
      </w:r>
      <w:r w:rsidR="00A3120E" w:rsidRPr="009A7CE7">
        <w:rPr>
          <w:rFonts w:ascii="GHEA Grapalat" w:hAnsi="GHEA Grapalat" w:cs="Tahoma"/>
          <w:lang w:val="hy-AM" w:eastAsia="ru-RU"/>
        </w:rPr>
        <w:t>։ Փոխանցվող տեղեկատվության</w:t>
      </w:r>
      <w:r w:rsidR="004E096F" w:rsidRPr="009A7CE7">
        <w:rPr>
          <w:rFonts w:ascii="GHEA Grapalat" w:hAnsi="GHEA Grapalat" w:cs="Tahoma"/>
          <w:lang w:val="hy-AM" w:eastAsia="ru-RU"/>
        </w:rPr>
        <w:t xml:space="preserve"> բովանդակությունը,</w:t>
      </w:r>
      <w:r w:rsidR="0096282F" w:rsidRPr="009A7CE7">
        <w:rPr>
          <w:rFonts w:ascii="GHEA Grapalat" w:hAnsi="GHEA Grapalat" w:cs="Sylfaen"/>
          <w:lang w:val="hy-AM" w:eastAsia="ru-RU"/>
        </w:rPr>
        <w:t xml:space="preserve"> </w:t>
      </w:r>
      <w:r w:rsidR="00A3120E" w:rsidRPr="009A7CE7">
        <w:rPr>
          <w:rFonts w:ascii="GHEA Grapalat" w:hAnsi="GHEA Grapalat" w:cs="Sylfaen"/>
          <w:lang w:val="hy-AM" w:eastAsia="ru-RU"/>
        </w:rPr>
        <w:t xml:space="preserve">այն </w:t>
      </w:r>
      <w:r w:rsidR="00C71BCF" w:rsidRPr="009A7CE7">
        <w:rPr>
          <w:rFonts w:ascii="GHEA Grapalat" w:hAnsi="GHEA Grapalat" w:cs="Tahoma"/>
          <w:lang w:val="hy-AM" w:eastAsia="ru-RU"/>
        </w:rPr>
        <w:t>գործակալությանը</w:t>
      </w:r>
      <w:r w:rsidR="00C0668E" w:rsidRPr="009A7CE7">
        <w:rPr>
          <w:rFonts w:ascii="GHEA Grapalat" w:hAnsi="GHEA Grapalat" w:cs="Sylfaen"/>
          <w:lang w:val="hy-AM" w:eastAsia="ru-RU"/>
        </w:rPr>
        <w:t xml:space="preserve"> տրամադրելու կարգն ու պայմանները հաստատում է Հայաստանի Հանրապետության կառավարությունը</w:t>
      </w:r>
      <w:r w:rsidR="0096282F" w:rsidRPr="009A7CE7">
        <w:rPr>
          <w:rFonts w:ascii="GHEA Grapalat" w:hAnsi="GHEA Grapalat" w:cs="Sylfaen"/>
          <w:lang w:val="hy-AM" w:eastAsia="ru-RU"/>
        </w:rPr>
        <w:t>:</w:t>
      </w:r>
      <w:r w:rsidR="0096282F" w:rsidRPr="009A7CE7">
        <w:rPr>
          <w:rFonts w:ascii="GHEA Grapalat" w:hAnsi="GHEA Grapalat"/>
          <w:lang w:val="hy-AM"/>
        </w:rPr>
        <w:t>»:</w:t>
      </w:r>
    </w:p>
    <w:p w:rsidR="00B82373" w:rsidRPr="009A7CE7" w:rsidRDefault="0096282F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  <w:r w:rsidRPr="009A7CE7">
        <w:rPr>
          <w:rFonts w:ascii="GHEA Grapalat" w:hAnsi="GHEA Grapalat" w:cs="Sylfaen"/>
          <w:b/>
          <w:bCs/>
          <w:color w:val="000000"/>
          <w:lang w:val="hy-AM"/>
        </w:rPr>
        <w:t xml:space="preserve">Հոդված 4.  </w:t>
      </w:r>
      <w:r w:rsidRPr="009A7CE7">
        <w:rPr>
          <w:rFonts w:ascii="GHEA Grapalat" w:hAnsi="GHEA Grapalat"/>
          <w:lang w:val="hy-AM"/>
        </w:rPr>
        <w:t>Օրենքի 62-րդ հոդվածի 3-րդ մասի 13-րդ կետում «կատարված փոփոխությունների» բառերից հետո լրացնել</w:t>
      </w:r>
      <w:r w:rsidR="00667F4C" w:rsidRPr="009A7CE7">
        <w:rPr>
          <w:rFonts w:ascii="GHEA Grapalat" w:hAnsi="GHEA Grapalat"/>
          <w:lang w:val="hy-AM"/>
        </w:rPr>
        <w:t xml:space="preserve"> </w:t>
      </w:r>
      <w:r w:rsidRPr="009A7CE7">
        <w:rPr>
          <w:rFonts w:ascii="GHEA Grapalat" w:hAnsi="GHEA Grapalat"/>
          <w:lang w:val="hy-AM"/>
        </w:rPr>
        <w:t>«(բացառությամբ բաժնետիրական ընկերությունների բաժնետերերի կամ բաժնետերերին պատկանող բաժնետոմսերի քանակի)» բառեր:</w:t>
      </w:r>
    </w:p>
    <w:p w:rsidR="005D62C8" w:rsidRPr="009A7CE7" w:rsidRDefault="0096282F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  <w:r w:rsidRPr="009A7CE7">
        <w:rPr>
          <w:rFonts w:ascii="GHEA Grapalat" w:hAnsi="GHEA Grapalat"/>
          <w:b/>
          <w:lang w:val="hy-AM"/>
        </w:rPr>
        <w:t>Հոդված 5</w:t>
      </w:r>
      <w:r w:rsidRPr="009A7CE7">
        <w:rPr>
          <w:rFonts w:ascii="GHEA Grapalat" w:hAnsi="GHEA Grapalat"/>
          <w:lang w:val="hy-AM"/>
        </w:rPr>
        <w:t>.  Սույն օրենքն ուժի մեջ է մտնում պաշտոնական հրապարակման օրվան հաջորդող տասներորդ օրը:</w:t>
      </w:r>
    </w:p>
    <w:p w:rsidR="005D62C8" w:rsidRPr="009A7CE7" w:rsidRDefault="005D62C8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</w:p>
    <w:p w:rsidR="00B82373" w:rsidRPr="009A7CE7" w:rsidRDefault="00B82373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</w:p>
    <w:p w:rsidR="001B4372" w:rsidRDefault="001B4372" w:rsidP="001B4372">
      <w:pPr>
        <w:shd w:val="clear" w:color="auto" w:fill="FFFFFF"/>
        <w:tabs>
          <w:tab w:val="left" w:pos="3082"/>
        </w:tabs>
        <w:contextualSpacing/>
        <w:rPr>
          <w:rFonts w:ascii="GHEA Grapalat" w:hAnsi="GHEA Grapalat"/>
          <w:lang w:val="hy-AM"/>
        </w:rPr>
      </w:pPr>
    </w:p>
    <w:p w:rsidR="001A1328" w:rsidRPr="009A7CE7" w:rsidRDefault="0096282F" w:rsidP="001B4372">
      <w:pPr>
        <w:shd w:val="clear" w:color="auto" w:fill="FFFFFF"/>
        <w:contextualSpacing/>
        <w:rPr>
          <w:rFonts w:ascii="GHEA Grapalat" w:hAnsi="GHEA Grapalat" w:cs="Sylfaen"/>
          <w:b/>
          <w:bCs/>
          <w:color w:val="000000"/>
          <w:lang w:val="hy-AM"/>
        </w:rPr>
      </w:pPr>
      <w:r w:rsidRPr="009A7CE7">
        <w:rPr>
          <w:rFonts w:ascii="GHEA Grapalat" w:hAnsi="GHEA Grapalat" w:cs="Sylfaen"/>
          <w:b/>
          <w:bCs/>
          <w:color w:val="000000"/>
          <w:lang w:val="hy-AM"/>
        </w:rPr>
        <w:t> </w:t>
      </w:r>
    </w:p>
    <w:p w:rsidR="001A1328" w:rsidRPr="009A7CE7" w:rsidRDefault="0096282F" w:rsidP="00667F4C">
      <w:pPr>
        <w:shd w:val="clear" w:color="auto" w:fill="FFFFFF"/>
        <w:ind w:firstLine="567"/>
        <w:contextualSpacing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9A7CE7">
        <w:rPr>
          <w:rFonts w:ascii="GHEA Grapalat" w:hAnsi="GHEA Grapalat" w:cs="Sylfaen"/>
          <w:b/>
          <w:bCs/>
          <w:color w:val="000000"/>
          <w:lang w:val="hy-AM"/>
        </w:rPr>
        <w:t>Օ Ր Ե Ն Ք Ը</w:t>
      </w:r>
    </w:p>
    <w:p w:rsidR="001A1328" w:rsidRPr="009A7CE7" w:rsidRDefault="0096282F" w:rsidP="00FC4440">
      <w:pPr>
        <w:shd w:val="clear" w:color="auto" w:fill="FFFFFF"/>
        <w:ind w:firstLine="567"/>
        <w:contextualSpacing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9A7CE7">
        <w:rPr>
          <w:rFonts w:ascii="GHEA Grapalat" w:hAnsi="GHEA Grapalat" w:cs="Sylfaen"/>
          <w:b/>
          <w:bCs/>
          <w:color w:val="000000"/>
          <w:lang w:val="hy-AM"/>
        </w:rPr>
        <w:t>  </w:t>
      </w:r>
    </w:p>
    <w:p w:rsidR="001A1328" w:rsidRPr="009A7CE7" w:rsidRDefault="0096282F" w:rsidP="00667F4C">
      <w:pPr>
        <w:shd w:val="clear" w:color="auto" w:fill="FFFFFF"/>
        <w:ind w:firstLine="567"/>
        <w:contextualSpacing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9A7CE7">
        <w:rPr>
          <w:rFonts w:ascii="GHEA Grapalat" w:hAnsi="GHEA Grapalat" w:cs="Sylfaen"/>
          <w:b/>
          <w:bCs/>
          <w:color w:val="000000"/>
          <w:lang w:val="hy-AM"/>
        </w:rPr>
        <w:t>«ԱՐԺԵԹՂԹԵՐԻ ՇՈՒԿԱՅԻ ՄԱՍԻՆ» ՕՐԵՆՔՈՒՄ ՓՈՓՈԽՈՒԹՅՈՒՆ ԿԱՏԱՐԵԼՈՒ ՄԱՍԻՆ</w:t>
      </w:r>
    </w:p>
    <w:p w:rsidR="001A1328" w:rsidRPr="009A7CE7" w:rsidRDefault="0096282F" w:rsidP="00667F4C">
      <w:pPr>
        <w:pStyle w:val="NormalWeb"/>
        <w:shd w:val="clear" w:color="auto" w:fill="FFFFFF"/>
        <w:spacing w:before="0" w:beforeAutospacing="0" w:after="0" w:afterAutospacing="0"/>
        <w:ind w:firstLine="396"/>
        <w:rPr>
          <w:rFonts w:ascii="GHEA Grapalat" w:hAnsi="GHEA Grapalat"/>
          <w:color w:val="000000"/>
          <w:lang w:val="hy-AM"/>
        </w:rPr>
      </w:pPr>
      <w:r w:rsidRPr="009A7CE7">
        <w:rPr>
          <w:rFonts w:ascii="Arial" w:hAnsi="Arial" w:cs="Arial"/>
          <w:color w:val="000000"/>
          <w:lang w:val="hy-AM"/>
        </w:rPr>
        <w:t> </w:t>
      </w:r>
    </w:p>
    <w:p w:rsidR="001A1328" w:rsidRPr="009A7CE7" w:rsidRDefault="0096282F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  <w:r w:rsidRPr="009A7CE7">
        <w:rPr>
          <w:rFonts w:ascii="GHEA Grapalat" w:hAnsi="GHEA Grapalat"/>
          <w:lang w:val="hy-AM"/>
        </w:rPr>
        <w:t> </w:t>
      </w:r>
      <w:r w:rsidRPr="009A7CE7">
        <w:rPr>
          <w:rFonts w:ascii="GHEA Grapalat" w:hAnsi="GHEA Grapalat"/>
          <w:b/>
          <w:lang w:val="hy-AM"/>
        </w:rPr>
        <w:t>Հոդված 1.</w:t>
      </w:r>
      <w:r w:rsidRPr="009A7CE7">
        <w:rPr>
          <w:rFonts w:ascii="GHEA Grapalat" w:hAnsi="GHEA Grapalat"/>
          <w:lang w:val="hy-AM"/>
        </w:rPr>
        <w:t xml:space="preserve"> «Արժեթղթերի շուկայի մասին» Հայաստանի Հանրապետության 2007 թվականի հոկտեմբերի 11-ի ՀՕ-195-Ն օրենքի 98-րդ հոդվածի 2-րդ մասի 5-րդ կետը շարադրել նոր խմբագրությամբ.</w:t>
      </w:r>
    </w:p>
    <w:p w:rsidR="0083134D" w:rsidRPr="009A7CE7" w:rsidRDefault="0096282F" w:rsidP="00651A23">
      <w:pPr>
        <w:jc w:val="both"/>
        <w:rPr>
          <w:rFonts w:ascii="GHEA Grapalat" w:hAnsi="GHEA Grapalat"/>
          <w:lang w:val="hy-AM"/>
        </w:rPr>
      </w:pPr>
      <w:r w:rsidRPr="009A7CE7">
        <w:rPr>
          <w:rFonts w:ascii="GHEA Grapalat" w:hAnsi="GHEA Grapalat"/>
          <w:lang w:val="hy-AM"/>
        </w:rPr>
        <w:t xml:space="preserve">«5) </w:t>
      </w:r>
      <w:r w:rsidRPr="009A7CE7">
        <w:rPr>
          <w:rFonts w:ascii="GHEA Grapalat" w:hAnsi="GHEA Grapalat" w:cs="Tahoma"/>
          <w:lang w:val="hy-AM"/>
        </w:rPr>
        <w:t>անվանական</w:t>
      </w:r>
      <w:r w:rsidRPr="009A7CE7">
        <w:rPr>
          <w:rFonts w:ascii="GHEA Grapalat" w:hAnsi="GHEA Grapalat"/>
          <w:lang w:val="hy-AM"/>
        </w:rPr>
        <w:t xml:space="preserve"> </w:t>
      </w:r>
      <w:r w:rsidRPr="009A7CE7">
        <w:rPr>
          <w:rFonts w:ascii="GHEA Grapalat" w:hAnsi="GHEA Grapalat" w:cs="Tahoma"/>
          <w:lang w:val="hy-AM"/>
        </w:rPr>
        <w:t>արժեթղթերի</w:t>
      </w:r>
      <w:r w:rsidRPr="009A7CE7">
        <w:rPr>
          <w:rFonts w:ascii="GHEA Grapalat" w:hAnsi="GHEA Grapalat"/>
          <w:lang w:val="hy-AM"/>
        </w:rPr>
        <w:t xml:space="preserve"> </w:t>
      </w:r>
      <w:r w:rsidRPr="009A7CE7">
        <w:rPr>
          <w:rFonts w:ascii="GHEA Grapalat" w:hAnsi="GHEA Grapalat" w:cs="Tahoma"/>
          <w:lang w:val="hy-AM"/>
        </w:rPr>
        <w:t>սեփականատերերի (անվանատերերի) ռեեստրում ներառված տեղեկությունների տրամադրումը</w:t>
      </w:r>
      <w:r w:rsidR="00A3120E" w:rsidRPr="009A7CE7">
        <w:rPr>
          <w:rFonts w:ascii="GHEA Grapalat" w:hAnsi="GHEA Grapalat" w:cs="Tahoma"/>
          <w:lang w:val="hy-AM"/>
        </w:rPr>
        <w:t>։ Փոխանցվող տեղե</w:t>
      </w:r>
      <w:r w:rsidR="00A74EB7" w:rsidRPr="00576446">
        <w:rPr>
          <w:rFonts w:ascii="GHEA Grapalat" w:hAnsi="GHEA Grapalat" w:cs="Tahoma"/>
          <w:lang w:val="hy-AM"/>
        </w:rPr>
        <w:t>կ</w:t>
      </w:r>
      <w:r w:rsidR="00A3120E" w:rsidRPr="009A7CE7">
        <w:rPr>
          <w:rFonts w:ascii="GHEA Grapalat" w:hAnsi="GHEA Grapalat" w:cs="Tahoma"/>
          <w:lang w:val="hy-AM"/>
        </w:rPr>
        <w:t xml:space="preserve">ատվության </w:t>
      </w:r>
      <w:r w:rsidR="00C71BCF" w:rsidRPr="009A7CE7">
        <w:rPr>
          <w:rFonts w:ascii="GHEA Grapalat" w:hAnsi="GHEA Grapalat" w:cs="Tahoma"/>
          <w:lang w:val="hy-AM"/>
        </w:rPr>
        <w:t>բովանդակությունը,</w:t>
      </w:r>
      <w:r w:rsidRPr="009A7CE7">
        <w:rPr>
          <w:rFonts w:ascii="GHEA Grapalat" w:hAnsi="GHEA Grapalat" w:cs="Tahoma"/>
          <w:lang w:val="hy-AM"/>
        </w:rPr>
        <w:t xml:space="preserve"> </w:t>
      </w:r>
      <w:r w:rsidR="00A3120E" w:rsidRPr="009A7CE7">
        <w:rPr>
          <w:rFonts w:ascii="GHEA Grapalat" w:hAnsi="GHEA Grapalat" w:cs="Tahoma"/>
          <w:lang w:val="hy-AM"/>
        </w:rPr>
        <w:t xml:space="preserve">այն </w:t>
      </w:r>
      <w:r w:rsidRPr="009A7CE7">
        <w:rPr>
          <w:rFonts w:ascii="GHEA Grapalat" w:hAnsi="GHEA Grapalat" w:cs="Tahoma"/>
          <w:lang w:val="hy-AM"/>
        </w:rPr>
        <w:t>իրավաբանական անձանց գրանցման պետական ռեգիստր</w:t>
      </w:r>
      <w:r w:rsidR="00C71BCF" w:rsidRPr="009A7CE7">
        <w:rPr>
          <w:rFonts w:ascii="GHEA Grapalat" w:hAnsi="GHEA Grapalat" w:cs="Tahoma"/>
          <w:lang w:val="hy-AM"/>
        </w:rPr>
        <w:t>ին</w:t>
      </w:r>
      <w:r w:rsidRPr="009A7CE7">
        <w:rPr>
          <w:rFonts w:ascii="GHEA Grapalat" w:hAnsi="GHEA Grapalat" w:cs="Tahoma"/>
          <w:lang w:val="hy-AM"/>
        </w:rPr>
        <w:t xml:space="preserve"> </w:t>
      </w:r>
      <w:r w:rsidR="00C71BCF" w:rsidRPr="009A7CE7">
        <w:rPr>
          <w:rFonts w:ascii="GHEA Grapalat" w:hAnsi="GHEA Grapalat" w:cs="Tahoma"/>
          <w:lang w:val="hy-AM"/>
        </w:rPr>
        <w:t>տրամադրելու</w:t>
      </w:r>
      <w:r w:rsidRPr="009A7CE7">
        <w:rPr>
          <w:rFonts w:ascii="GHEA Grapalat" w:hAnsi="GHEA Grapalat" w:cs="Tahoma"/>
          <w:lang w:val="hy-AM"/>
        </w:rPr>
        <w:t xml:space="preserve"> </w:t>
      </w:r>
      <w:r w:rsidR="00C71BCF" w:rsidRPr="009A7CE7">
        <w:rPr>
          <w:rFonts w:ascii="GHEA Grapalat" w:hAnsi="GHEA Grapalat" w:cs="Tahoma"/>
          <w:lang w:val="hy-AM"/>
        </w:rPr>
        <w:t>կարգն</w:t>
      </w:r>
      <w:r w:rsidR="00C71BCF" w:rsidRPr="009A7CE7">
        <w:rPr>
          <w:rFonts w:ascii="GHEA Grapalat" w:hAnsi="GHEA Grapalat" w:cs="Sylfaen"/>
          <w:lang w:val="hy-AM" w:eastAsia="ru-RU"/>
        </w:rPr>
        <w:t xml:space="preserve"> </w:t>
      </w:r>
      <w:r w:rsidR="00C71BCF" w:rsidRPr="009A7CE7">
        <w:rPr>
          <w:rFonts w:ascii="GHEA Grapalat" w:hAnsi="GHEA Grapalat" w:cs="Tahoma"/>
          <w:lang w:val="hy-AM" w:eastAsia="ru-RU"/>
        </w:rPr>
        <w:t>ու</w:t>
      </w:r>
      <w:r w:rsidR="00C71BCF" w:rsidRPr="009A7CE7">
        <w:rPr>
          <w:rFonts w:ascii="GHEA Grapalat" w:hAnsi="GHEA Grapalat" w:cs="Sylfaen"/>
          <w:lang w:val="hy-AM" w:eastAsia="ru-RU"/>
        </w:rPr>
        <w:t xml:space="preserve"> </w:t>
      </w:r>
      <w:r w:rsidR="00C71BCF" w:rsidRPr="009A7CE7">
        <w:rPr>
          <w:rFonts w:ascii="GHEA Grapalat" w:hAnsi="GHEA Grapalat" w:cs="Tahoma"/>
          <w:lang w:val="hy-AM" w:eastAsia="ru-RU"/>
        </w:rPr>
        <w:t>պայմանները</w:t>
      </w:r>
      <w:r w:rsidR="00C71BCF" w:rsidRPr="009A7CE7">
        <w:rPr>
          <w:rFonts w:ascii="GHEA Grapalat" w:hAnsi="GHEA Grapalat" w:cs="Sylfaen"/>
          <w:lang w:val="hy-AM" w:eastAsia="ru-RU"/>
        </w:rPr>
        <w:t xml:space="preserve"> </w:t>
      </w:r>
      <w:r w:rsidR="00C71BCF" w:rsidRPr="009A7CE7">
        <w:rPr>
          <w:rFonts w:ascii="GHEA Grapalat" w:hAnsi="GHEA Grapalat" w:cs="Tahoma"/>
          <w:lang w:val="hy-AM" w:eastAsia="ru-RU"/>
        </w:rPr>
        <w:t>հաստատում</w:t>
      </w:r>
      <w:r w:rsidR="00C71BCF" w:rsidRPr="009A7CE7">
        <w:rPr>
          <w:rFonts w:ascii="GHEA Grapalat" w:hAnsi="GHEA Grapalat" w:cs="Sylfaen"/>
          <w:lang w:val="hy-AM" w:eastAsia="ru-RU"/>
        </w:rPr>
        <w:t xml:space="preserve"> </w:t>
      </w:r>
      <w:r w:rsidR="00C71BCF" w:rsidRPr="009A7CE7">
        <w:rPr>
          <w:rFonts w:ascii="GHEA Grapalat" w:hAnsi="GHEA Grapalat" w:cs="Tahoma"/>
          <w:lang w:val="hy-AM" w:eastAsia="ru-RU"/>
        </w:rPr>
        <w:t>է</w:t>
      </w:r>
      <w:r w:rsidR="00C71BCF" w:rsidRPr="009A7CE7">
        <w:rPr>
          <w:rFonts w:ascii="GHEA Grapalat" w:hAnsi="GHEA Grapalat" w:cs="Sylfaen"/>
          <w:lang w:val="hy-AM" w:eastAsia="ru-RU"/>
        </w:rPr>
        <w:t xml:space="preserve"> </w:t>
      </w:r>
      <w:r w:rsidR="00C71BCF" w:rsidRPr="009A7CE7">
        <w:rPr>
          <w:rFonts w:ascii="GHEA Grapalat" w:hAnsi="GHEA Grapalat" w:cs="Tahoma"/>
          <w:lang w:val="hy-AM" w:eastAsia="ru-RU"/>
        </w:rPr>
        <w:t>Հայաստանի</w:t>
      </w:r>
      <w:r w:rsidR="00C71BCF" w:rsidRPr="009A7CE7">
        <w:rPr>
          <w:rFonts w:ascii="GHEA Grapalat" w:hAnsi="GHEA Grapalat" w:cs="Sylfaen"/>
          <w:lang w:val="hy-AM" w:eastAsia="ru-RU"/>
        </w:rPr>
        <w:t xml:space="preserve"> </w:t>
      </w:r>
      <w:r w:rsidR="00C71BCF" w:rsidRPr="009A7CE7">
        <w:rPr>
          <w:rFonts w:ascii="GHEA Grapalat" w:hAnsi="GHEA Grapalat" w:cs="Tahoma"/>
          <w:lang w:val="hy-AM" w:eastAsia="ru-RU"/>
        </w:rPr>
        <w:t>Հանրապետության</w:t>
      </w:r>
      <w:r w:rsidR="00C71BCF" w:rsidRPr="009A7CE7">
        <w:rPr>
          <w:rFonts w:ascii="GHEA Grapalat" w:hAnsi="GHEA Grapalat" w:cs="Sylfaen"/>
          <w:lang w:val="hy-AM" w:eastAsia="ru-RU"/>
        </w:rPr>
        <w:t xml:space="preserve"> </w:t>
      </w:r>
      <w:r w:rsidR="00C71BCF" w:rsidRPr="009A7CE7">
        <w:rPr>
          <w:rFonts w:ascii="GHEA Grapalat" w:hAnsi="GHEA Grapalat" w:cs="Tahoma"/>
          <w:lang w:val="hy-AM" w:eastAsia="ru-RU"/>
        </w:rPr>
        <w:t>կառավարությունը</w:t>
      </w:r>
      <w:r w:rsidRPr="009A7CE7">
        <w:rPr>
          <w:rFonts w:ascii="GHEA Grapalat" w:hAnsi="GHEA Grapalat"/>
          <w:lang w:val="hy-AM"/>
        </w:rPr>
        <w:t>»:</w:t>
      </w:r>
    </w:p>
    <w:p w:rsidR="001A1328" w:rsidRPr="009A7CE7" w:rsidRDefault="0096282F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  <w:r w:rsidRPr="009A7CE7">
        <w:rPr>
          <w:rFonts w:ascii="GHEA Grapalat" w:hAnsi="GHEA Grapalat"/>
          <w:lang w:val="hy-AM"/>
        </w:rPr>
        <w:t> </w:t>
      </w:r>
    </w:p>
    <w:p w:rsidR="001A1328" w:rsidRPr="009A7CE7" w:rsidRDefault="0096282F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  <w:r w:rsidRPr="009A7CE7">
        <w:rPr>
          <w:rFonts w:ascii="GHEA Grapalat" w:hAnsi="GHEA Grapalat"/>
          <w:b/>
          <w:lang w:val="hy-AM"/>
        </w:rPr>
        <w:t>Հոդված 2.</w:t>
      </w:r>
      <w:r w:rsidRPr="009A7CE7">
        <w:rPr>
          <w:rFonts w:ascii="GHEA Grapalat" w:hAnsi="GHEA Grapalat"/>
          <w:lang w:val="hy-AM"/>
        </w:rPr>
        <w:t> Սույն օրենքն ուժի մեջ է մտնում պաշտոնական հրապարակման օրվան հաջորդող տասներորդ օրը:</w:t>
      </w:r>
    </w:p>
    <w:p w:rsidR="00FC4440" w:rsidRPr="009A7CE7" w:rsidRDefault="00FC4440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</w:p>
    <w:p w:rsidR="00FC4440" w:rsidRPr="009A7CE7" w:rsidRDefault="00FC4440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</w:p>
    <w:p w:rsidR="00FC4440" w:rsidRPr="009A7CE7" w:rsidRDefault="00FC4440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</w:p>
    <w:p w:rsidR="00FC4440" w:rsidRPr="009A7CE7" w:rsidRDefault="00FC4440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</w:p>
    <w:p w:rsidR="00FC4440" w:rsidRPr="009A7CE7" w:rsidRDefault="00FC4440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</w:p>
    <w:p w:rsidR="00FC4440" w:rsidRPr="009A7CE7" w:rsidRDefault="00FC4440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</w:p>
    <w:p w:rsidR="00FC4440" w:rsidRPr="009A7CE7" w:rsidRDefault="00FC4440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</w:p>
    <w:p w:rsidR="00FC4440" w:rsidRPr="009A7CE7" w:rsidRDefault="00FC4440" w:rsidP="00FC4440">
      <w:pPr>
        <w:shd w:val="clear" w:color="auto" w:fill="FFFFFF"/>
        <w:contextualSpacing/>
        <w:jc w:val="both"/>
        <w:rPr>
          <w:rFonts w:ascii="GHEA Grapalat" w:hAnsi="GHEA Grapalat"/>
          <w:lang w:val="hy-AM"/>
        </w:rPr>
      </w:pPr>
    </w:p>
    <w:p w:rsidR="00651A23" w:rsidRPr="009A7CE7" w:rsidRDefault="00651A23" w:rsidP="00FC4440">
      <w:pPr>
        <w:shd w:val="clear" w:color="auto" w:fill="FFFFFF"/>
        <w:contextualSpacing/>
        <w:jc w:val="both"/>
        <w:rPr>
          <w:rFonts w:ascii="GHEA Grapalat" w:hAnsi="GHEA Grapalat"/>
          <w:lang w:val="hy-AM"/>
        </w:rPr>
      </w:pPr>
    </w:p>
    <w:p w:rsidR="00651A23" w:rsidRPr="009A7CE7" w:rsidRDefault="00651A23" w:rsidP="00FC4440">
      <w:pPr>
        <w:shd w:val="clear" w:color="auto" w:fill="FFFFFF"/>
        <w:contextualSpacing/>
        <w:jc w:val="both"/>
        <w:rPr>
          <w:rFonts w:ascii="GHEA Grapalat" w:hAnsi="GHEA Grapalat"/>
          <w:lang w:val="hy-AM"/>
        </w:rPr>
      </w:pPr>
    </w:p>
    <w:p w:rsidR="00651A23" w:rsidRPr="009A7CE7" w:rsidRDefault="00651A23" w:rsidP="00FC4440">
      <w:pPr>
        <w:shd w:val="clear" w:color="auto" w:fill="FFFFFF"/>
        <w:contextualSpacing/>
        <w:jc w:val="both"/>
        <w:rPr>
          <w:rFonts w:ascii="GHEA Grapalat" w:hAnsi="GHEA Grapalat"/>
          <w:lang w:val="hy-AM"/>
        </w:rPr>
      </w:pPr>
    </w:p>
    <w:p w:rsidR="00651A23" w:rsidRPr="009A7CE7" w:rsidRDefault="00651A23" w:rsidP="00FC4440">
      <w:pPr>
        <w:shd w:val="clear" w:color="auto" w:fill="FFFFFF"/>
        <w:contextualSpacing/>
        <w:jc w:val="both"/>
        <w:rPr>
          <w:rFonts w:ascii="GHEA Grapalat" w:hAnsi="GHEA Grapalat"/>
          <w:lang w:val="hy-AM"/>
        </w:rPr>
      </w:pPr>
    </w:p>
    <w:p w:rsidR="00651A23" w:rsidRPr="009A7CE7" w:rsidRDefault="00651A23" w:rsidP="00FC4440">
      <w:pPr>
        <w:shd w:val="clear" w:color="auto" w:fill="FFFFFF"/>
        <w:contextualSpacing/>
        <w:jc w:val="both"/>
        <w:rPr>
          <w:rFonts w:ascii="GHEA Grapalat" w:hAnsi="GHEA Grapalat"/>
          <w:lang w:val="hy-AM"/>
        </w:rPr>
      </w:pPr>
    </w:p>
    <w:p w:rsidR="00651A23" w:rsidRPr="009A7CE7" w:rsidRDefault="00651A23" w:rsidP="00FC4440">
      <w:pPr>
        <w:shd w:val="clear" w:color="auto" w:fill="FFFFFF"/>
        <w:contextualSpacing/>
        <w:jc w:val="both"/>
        <w:rPr>
          <w:rFonts w:ascii="GHEA Grapalat" w:hAnsi="GHEA Grapalat"/>
          <w:lang w:val="hy-AM"/>
        </w:rPr>
      </w:pPr>
    </w:p>
    <w:p w:rsidR="00651A23" w:rsidRPr="009A7CE7" w:rsidRDefault="00651A23" w:rsidP="00FC4440">
      <w:pPr>
        <w:shd w:val="clear" w:color="auto" w:fill="FFFFFF"/>
        <w:contextualSpacing/>
        <w:jc w:val="both"/>
        <w:rPr>
          <w:rFonts w:ascii="GHEA Grapalat" w:hAnsi="GHEA Grapalat"/>
          <w:lang w:val="hy-AM"/>
        </w:rPr>
      </w:pPr>
    </w:p>
    <w:p w:rsidR="00651A23" w:rsidRPr="009A7CE7" w:rsidRDefault="00651A23" w:rsidP="00FC4440">
      <w:pPr>
        <w:shd w:val="clear" w:color="auto" w:fill="FFFFFF"/>
        <w:contextualSpacing/>
        <w:jc w:val="both"/>
        <w:rPr>
          <w:rFonts w:ascii="GHEA Grapalat" w:hAnsi="GHEA Grapalat"/>
          <w:lang w:val="hy-AM"/>
        </w:rPr>
      </w:pPr>
    </w:p>
    <w:p w:rsidR="00651A23" w:rsidRPr="009A7CE7" w:rsidRDefault="00651A23" w:rsidP="00FC4440">
      <w:pPr>
        <w:shd w:val="clear" w:color="auto" w:fill="FFFFFF"/>
        <w:contextualSpacing/>
        <w:jc w:val="both"/>
        <w:rPr>
          <w:rFonts w:ascii="GHEA Grapalat" w:hAnsi="GHEA Grapalat"/>
          <w:lang w:val="hy-AM"/>
        </w:rPr>
      </w:pPr>
    </w:p>
    <w:p w:rsidR="00651A23" w:rsidRPr="009A7CE7" w:rsidRDefault="00651A23" w:rsidP="00FC4440">
      <w:pPr>
        <w:shd w:val="clear" w:color="auto" w:fill="FFFFFF"/>
        <w:contextualSpacing/>
        <w:jc w:val="both"/>
        <w:rPr>
          <w:rFonts w:ascii="GHEA Grapalat" w:hAnsi="GHEA Grapalat"/>
          <w:lang w:val="hy-AM"/>
        </w:rPr>
      </w:pPr>
    </w:p>
    <w:p w:rsidR="00651A23" w:rsidRPr="009A7CE7" w:rsidRDefault="00651A23" w:rsidP="00FC4440">
      <w:pPr>
        <w:shd w:val="clear" w:color="auto" w:fill="FFFFFF"/>
        <w:contextualSpacing/>
        <w:jc w:val="both"/>
        <w:rPr>
          <w:rFonts w:ascii="GHEA Grapalat" w:hAnsi="GHEA Grapalat"/>
          <w:lang w:val="hy-AM"/>
        </w:rPr>
      </w:pPr>
    </w:p>
    <w:p w:rsidR="00651A23" w:rsidRPr="009A7CE7" w:rsidRDefault="00651A23" w:rsidP="00FC4440">
      <w:pPr>
        <w:shd w:val="clear" w:color="auto" w:fill="FFFFFF"/>
        <w:contextualSpacing/>
        <w:jc w:val="both"/>
        <w:rPr>
          <w:rFonts w:ascii="GHEA Grapalat" w:hAnsi="GHEA Grapalat"/>
          <w:lang w:val="hy-AM"/>
        </w:rPr>
      </w:pPr>
    </w:p>
    <w:p w:rsidR="00651A23" w:rsidRPr="009A7CE7" w:rsidRDefault="00651A23" w:rsidP="00FC4440">
      <w:pPr>
        <w:shd w:val="clear" w:color="auto" w:fill="FFFFFF"/>
        <w:contextualSpacing/>
        <w:jc w:val="both"/>
        <w:rPr>
          <w:rFonts w:ascii="GHEA Grapalat" w:hAnsi="GHEA Grapalat"/>
          <w:lang w:val="hy-AM"/>
        </w:rPr>
      </w:pPr>
    </w:p>
    <w:p w:rsidR="009A7CE7" w:rsidRDefault="009A7CE7" w:rsidP="00FC4440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lang w:val="af-ZA"/>
        </w:rPr>
      </w:pPr>
    </w:p>
    <w:p w:rsidR="009A7CE7" w:rsidRDefault="009A7CE7" w:rsidP="00FC4440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lang w:val="af-ZA"/>
        </w:rPr>
      </w:pPr>
    </w:p>
    <w:p w:rsidR="009A7CE7" w:rsidRDefault="009A7CE7" w:rsidP="00FC4440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lang w:val="af-ZA"/>
        </w:rPr>
      </w:pPr>
    </w:p>
    <w:p w:rsidR="00576446" w:rsidRDefault="00576446" w:rsidP="00FC4440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lang w:val="af-ZA"/>
        </w:rPr>
      </w:pPr>
    </w:p>
    <w:p w:rsidR="00576446" w:rsidRDefault="00576446" w:rsidP="00FC4440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lang w:val="af-ZA"/>
        </w:rPr>
      </w:pPr>
    </w:p>
    <w:p w:rsidR="00576446" w:rsidRDefault="00576446" w:rsidP="00FC4440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lang w:val="af-ZA"/>
        </w:rPr>
      </w:pPr>
    </w:p>
    <w:p w:rsidR="00576446" w:rsidRDefault="00576446" w:rsidP="00FC4440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lang w:val="af-ZA"/>
        </w:rPr>
      </w:pPr>
    </w:p>
    <w:p w:rsidR="00576446" w:rsidRDefault="00576446" w:rsidP="00FC4440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lang w:val="af-ZA"/>
        </w:rPr>
      </w:pPr>
    </w:p>
    <w:p w:rsidR="0032073C" w:rsidRPr="009A7CE7" w:rsidRDefault="0032073C" w:rsidP="00FC4440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lang w:val="af-ZA"/>
        </w:rPr>
      </w:pPr>
      <w:r w:rsidRPr="009A7CE7">
        <w:rPr>
          <w:rFonts w:ascii="GHEA Grapalat" w:hAnsi="GHEA Grapalat"/>
          <w:b/>
          <w:lang w:val="af-ZA"/>
        </w:rPr>
        <w:t>ՀԻՄՆԱՎՈՐՈՒՄ</w:t>
      </w:r>
    </w:p>
    <w:p w:rsidR="00F25D81" w:rsidRPr="009A7CE7" w:rsidRDefault="00FC4440" w:rsidP="00F25D81">
      <w:pPr>
        <w:shd w:val="clear" w:color="auto" w:fill="FFFFFF"/>
        <w:ind w:firstLine="567"/>
        <w:contextualSpacing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9A7CE7">
        <w:rPr>
          <w:rFonts w:ascii="GHEA Grapalat" w:hAnsi="GHEA Grapalat"/>
          <w:b/>
          <w:bCs/>
          <w:lang w:val="hy-AM"/>
        </w:rPr>
        <w:t>«ԻՐԱՎԱԲԱՆԱԿԱՆ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ՕՐԵՆՔՈՒՄ ՓՈՓՈԽՈՒԹՅՈՒՆ</w:t>
      </w:r>
      <w:r w:rsidRPr="009A7CE7">
        <w:rPr>
          <w:rFonts w:ascii="GHEA Grapalat" w:hAnsi="GHEA Grapalat"/>
          <w:b/>
          <w:bCs/>
          <w:lang w:val="af-ZA"/>
        </w:rPr>
        <w:t xml:space="preserve"> </w:t>
      </w:r>
      <w:r w:rsidR="0096282F" w:rsidRPr="009A7CE7">
        <w:rPr>
          <w:rFonts w:ascii="GHEA Grapalat" w:hAnsi="GHEA Grapalat"/>
          <w:b/>
          <w:bCs/>
          <w:lang w:val="hy-AM"/>
        </w:rPr>
        <w:t>ԵՎ</w:t>
      </w:r>
      <w:r w:rsidRPr="009A7CE7">
        <w:rPr>
          <w:rFonts w:ascii="GHEA Grapalat" w:hAnsi="GHEA Grapalat"/>
          <w:b/>
          <w:bCs/>
          <w:lang w:val="af-ZA"/>
        </w:rPr>
        <w:t xml:space="preserve"> </w:t>
      </w:r>
      <w:r w:rsidR="0096282F" w:rsidRPr="009A7CE7">
        <w:rPr>
          <w:rFonts w:ascii="GHEA Grapalat" w:hAnsi="GHEA Grapalat"/>
          <w:b/>
          <w:bCs/>
          <w:lang w:val="hy-AM"/>
        </w:rPr>
        <w:t>ԼՐԱՑՈՒՄՆԵՐ</w:t>
      </w:r>
      <w:r w:rsidRPr="009A7CE7">
        <w:rPr>
          <w:rFonts w:ascii="GHEA Grapalat" w:hAnsi="GHEA Grapalat"/>
          <w:b/>
          <w:bCs/>
          <w:lang w:val="hy-AM"/>
        </w:rPr>
        <w:t xml:space="preserve"> ԿԱՏԱՐԵԼՈՒ ՄԱՍԻՆ» </w:t>
      </w:r>
      <w:r w:rsidR="00BC26CB" w:rsidRPr="009A7CE7">
        <w:rPr>
          <w:rFonts w:ascii="GHEA Grapalat" w:hAnsi="GHEA Grapalat"/>
          <w:b/>
          <w:bCs/>
          <w:lang w:val="hy-AM"/>
        </w:rPr>
        <w:t xml:space="preserve">Եվ </w:t>
      </w:r>
      <w:r w:rsidR="00F25D81" w:rsidRPr="009A7CE7">
        <w:rPr>
          <w:rFonts w:ascii="GHEA Grapalat" w:hAnsi="GHEA Grapalat" w:cs="Sylfaen"/>
          <w:b/>
          <w:bCs/>
          <w:color w:val="000000"/>
          <w:lang w:val="hy-AM"/>
        </w:rPr>
        <w:t>«ԱՐԺԵԹՂԹԵՐԻ ՇՈՒԿԱՅԻ ՄԱՍԻՆ» ՕՐԵՆՔՈՒՄ ՓՈՓՈԽՈՒԹՅՈՒՆ ԿԱՏԱՐԵԼՈՒ ՄԱՍԻՆ»</w:t>
      </w:r>
      <w:r w:rsidR="00BC26CB" w:rsidRPr="009A7CE7">
        <w:rPr>
          <w:rFonts w:ascii="GHEA Grapalat" w:hAnsi="GHEA Grapalat" w:cs="Sylfaen"/>
          <w:b/>
          <w:bCs/>
          <w:color w:val="000000"/>
          <w:lang w:val="hy-AM"/>
        </w:rPr>
        <w:t xml:space="preserve"> </w:t>
      </w:r>
    </w:p>
    <w:p w:rsidR="00FC4440" w:rsidRPr="009A7CE7" w:rsidRDefault="00FC4440" w:rsidP="00FC4440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bCs/>
          <w:lang w:val="hy-AM"/>
        </w:rPr>
      </w:pPr>
      <w:r w:rsidRPr="009A7CE7">
        <w:rPr>
          <w:rFonts w:ascii="GHEA Grapalat" w:hAnsi="GHEA Grapalat"/>
          <w:b/>
          <w:bCs/>
          <w:lang w:val="hy-AM"/>
        </w:rPr>
        <w:t>ՀԱՅԱՍՏԱՆԻ ՀԱՆՐԱՊԵՏՈՒԹՅԱՆ ՕՐԵՆՔ</w:t>
      </w:r>
      <w:r w:rsidR="00BC26CB" w:rsidRPr="009A7CE7">
        <w:rPr>
          <w:rFonts w:ascii="GHEA Grapalat" w:hAnsi="GHEA Grapalat"/>
          <w:b/>
          <w:bCs/>
          <w:lang w:val="hy-AM"/>
        </w:rPr>
        <w:t>ՆԵՐ</w:t>
      </w:r>
      <w:r w:rsidRPr="009A7CE7">
        <w:rPr>
          <w:rFonts w:ascii="GHEA Grapalat" w:hAnsi="GHEA Grapalat"/>
          <w:b/>
          <w:bCs/>
          <w:lang w:val="hy-AM"/>
        </w:rPr>
        <w:t xml:space="preserve">Ի </w:t>
      </w:r>
      <w:r w:rsidR="0096282F" w:rsidRPr="009A7CE7">
        <w:rPr>
          <w:rFonts w:ascii="GHEA Grapalat" w:hAnsi="GHEA Grapalat"/>
          <w:b/>
          <w:bCs/>
          <w:lang w:val="hy-AM"/>
        </w:rPr>
        <w:t>ՆԱԽԱԳԾԵՐԻ</w:t>
      </w:r>
      <w:r w:rsidR="00F52CBE" w:rsidRPr="009A7CE7">
        <w:rPr>
          <w:rFonts w:ascii="GHEA Grapalat" w:hAnsi="GHEA Grapalat"/>
          <w:b/>
          <w:bCs/>
          <w:lang w:val="af-ZA"/>
        </w:rPr>
        <w:t xml:space="preserve"> </w:t>
      </w:r>
      <w:r w:rsidRPr="009A7CE7">
        <w:rPr>
          <w:rFonts w:ascii="GHEA Grapalat" w:hAnsi="GHEA Grapalat"/>
          <w:b/>
          <w:bCs/>
          <w:lang w:val="hy-AM"/>
        </w:rPr>
        <w:t>ԸՆԴՈՒՆՄԱՆ ԱՆՀՐԱԺԵՇՏՈՒԹՅԱՆ</w:t>
      </w:r>
    </w:p>
    <w:p w:rsidR="00003422" w:rsidRPr="009A7CE7" w:rsidRDefault="00003422" w:rsidP="002B71EE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bCs/>
          <w:lang w:val="af-ZA"/>
        </w:rPr>
      </w:pPr>
    </w:p>
    <w:p w:rsidR="00003422" w:rsidRPr="009A7CE7" w:rsidRDefault="00003422" w:rsidP="00173915">
      <w:pPr>
        <w:numPr>
          <w:ilvl w:val="0"/>
          <w:numId w:val="1"/>
        </w:numPr>
        <w:shd w:val="clear" w:color="auto" w:fill="FFFFFF"/>
        <w:contextualSpacing/>
        <w:jc w:val="center"/>
        <w:rPr>
          <w:rFonts w:ascii="GHEA Grapalat" w:hAnsi="GHEA Grapalat"/>
          <w:b/>
          <w:bCs/>
          <w:lang w:val="af-ZA"/>
        </w:rPr>
      </w:pPr>
      <w:proofErr w:type="spellStart"/>
      <w:r w:rsidRPr="009A7CE7">
        <w:rPr>
          <w:rFonts w:ascii="GHEA Grapalat" w:hAnsi="GHEA Grapalat"/>
          <w:b/>
          <w:bCs/>
          <w:lang w:val="af-ZA"/>
        </w:rPr>
        <w:t>Ընթացիկ</w:t>
      </w:r>
      <w:proofErr w:type="spellEnd"/>
      <w:r w:rsidRPr="009A7CE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/>
          <w:bCs/>
          <w:lang w:val="af-ZA"/>
        </w:rPr>
        <w:t>իրավիճակը</w:t>
      </w:r>
      <w:proofErr w:type="spellEnd"/>
      <w:r w:rsidRPr="009A7CE7">
        <w:rPr>
          <w:rFonts w:ascii="GHEA Grapalat" w:hAnsi="GHEA Grapalat"/>
          <w:b/>
          <w:bCs/>
          <w:lang w:val="af-ZA"/>
        </w:rPr>
        <w:t xml:space="preserve"> և </w:t>
      </w:r>
      <w:proofErr w:type="spellStart"/>
      <w:r w:rsidRPr="009A7CE7">
        <w:rPr>
          <w:rFonts w:ascii="GHEA Grapalat" w:hAnsi="GHEA Grapalat"/>
          <w:b/>
          <w:bCs/>
          <w:lang w:val="af-ZA"/>
        </w:rPr>
        <w:t>իրավական</w:t>
      </w:r>
      <w:proofErr w:type="spellEnd"/>
      <w:r w:rsidRPr="009A7CE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/>
          <w:bCs/>
          <w:lang w:val="af-ZA"/>
        </w:rPr>
        <w:t>ակտի</w:t>
      </w:r>
      <w:proofErr w:type="spellEnd"/>
      <w:r w:rsidRPr="009A7CE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/>
          <w:bCs/>
          <w:lang w:val="af-ZA"/>
        </w:rPr>
        <w:t>ընդունման</w:t>
      </w:r>
      <w:proofErr w:type="spellEnd"/>
      <w:r w:rsidRPr="009A7CE7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/>
          <w:bCs/>
          <w:lang w:val="af-ZA"/>
        </w:rPr>
        <w:t>անհրաժեշտությունը</w:t>
      </w:r>
      <w:proofErr w:type="spellEnd"/>
      <w:r w:rsidRPr="009A7CE7">
        <w:rPr>
          <w:rFonts w:ascii="GHEA Grapalat" w:hAnsi="GHEA Grapalat"/>
          <w:b/>
          <w:bCs/>
          <w:lang w:val="af-ZA"/>
        </w:rPr>
        <w:t>.</w:t>
      </w:r>
    </w:p>
    <w:p w:rsidR="00575220" w:rsidRPr="009A7CE7" w:rsidRDefault="00575220" w:rsidP="00575220">
      <w:pPr>
        <w:shd w:val="clear" w:color="auto" w:fill="FFFFFF"/>
        <w:ind w:left="927"/>
        <w:contextualSpacing/>
        <w:rPr>
          <w:rFonts w:ascii="GHEA Grapalat" w:hAnsi="GHEA Grapalat"/>
          <w:b/>
          <w:bCs/>
          <w:lang w:val="af-ZA"/>
        </w:rPr>
      </w:pPr>
    </w:p>
    <w:p w:rsidR="00575220" w:rsidRPr="009A7CE7" w:rsidRDefault="00575220" w:rsidP="000957F9">
      <w:pPr>
        <w:shd w:val="clear" w:color="auto" w:fill="FFFFFF"/>
        <w:ind w:firstLine="567"/>
        <w:contextualSpacing/>
        <w:jc w:val="both"/>
        <w:rPr>
          <w:rFonts w:ascii="GHEA Grapalat" w:hAnsi="GHEA Grapalat"/>
          <w:bCs/>
          <w:lang w:val="af-ZA"/>
        </w:rPr>
      </w:pPr>
      <w:r w:rsidRPr="009A7CE7">
        <w:rPr>
          <w:rFonts w:ascii="GHEA Grapalat" w:hAnsi="GHEA Grapalat"/>
          <w:bCs/>
          <w:lang w:val="af-ZA"/>
        </w:rPr>
        <w:t>«</w:t>
      </w:r>
      <w:proofErr w:type="spellStart"/>
      <w:r w:rsidRPr="009A7CE7">
        <w:rPr>
          <w:rFonts w:ascii="GHEA Grapalat" w:hAnsi="GHEA Grapalat"/>
          <w:bCs/>
        </w:rPr>
        <w:t>Իրավաբանական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անձանց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պետական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գրանցման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, </w:t>
      </w:r>
      <w:proofErr w:type="spellStart"/>
      <w:r w:rsidRPr="009A7CE7">
        <w:rPr>
          <w:rFonts w:ascii="GHEA Grapalat" w:hAnsi="GHEA Grapalat"/>
          <w:bCs/>
        </w:rPr>
        <w:t>իրավաբանական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անձանց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առանձնացված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ստորաբաժանումների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, </w:t>
      </w:r>
      <w:proofErr w:type="spellStart"/>
      <w:r w:rsidRPr="009A7CE7">
        <w:rPr>
          <w:rFonts w:ascii="GHEA Grapalat" w:hAnsi="GHEA Grapalat"/>
          <w:bCs/>
        </w:rPr>
        <w:t>հիմնարկների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r w:rsidRPr="009A7CE7">
        <w:rPr>
          <w:rFonts w:ascii="GHEA Grapalat" w:hAnsi="GHEA Grapalat"/>
          <w:bCs/>
        </w:rPr>
        <w:t>և</w:t>
      </w:r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անհատ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ձեռնարկատերերի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պետական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հաշվառման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մասին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» </w:t>
      </w:r>
      <w:proofErr w:type="spellStart"/>
      <w:r w:rsidRPr="009A7CE7">
        <w:rPr>
          <w:rFonts w:ascii="GHEA Grapalat" w:hAnsi="GHEA Grapalat"/>
          <w:bCs/>
        </w:rPr>
        <w:t>օրենքում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փոփոխություններ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r w:rsidRPr="009A7CE7">
        <w:rPr>
          <w:rFonts w:ascii="GHEA Grapalat" w:hAnsi="GHEA Grapalat"/>
          <w:bCs/>
        </w:rPr>
        <w:t>և</w:t>
      </w:r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լրացումներ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կատարելու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մասին</w:t>
      </w:r>
      <w:proofErr w:type="spellEnd"/>
      <w:r w:rsidRPr="009A7CE7">
        <w:rPr>
          <w:rFonts w:ascii="GHEA Grapalat" w:hAnsi="GHEA Grapalat"/>
          <w:bCs/>
          <w:lang w:val="af-ZA"/>
        </w:rPr>
        <w:t>», «</w:t>
      </w:r>
      <w:proofErr w:type="spellStart"/>
      <w:r w:rsidRPr="009A7CE7">
        <w:rPr>
          <w:rFonts w:ascii="GHEA Grapalat" w:hAnsi="GHEA Grapalat"/>
          <w:bCs/>
        </w:rPr>
        <w:t>Արժեթղթերի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շուկայի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մասին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» </w:t>
      </w:r>
      <w:proofErr w:type="spellStart"/>
      <w:r w:rsidRPr="009A7CE7">
        <w:rPr>
          <w:rFonts w:ascii="GHEA Grapalat" w:hAnsi="GHEA Grapalat"/>
          <w:bCs/>
        </w:rPr>
        <w:t>օրենքում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փոփոխություն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կատարելու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մասին</w:t>
      </w:r>
      <w:proofErr w:type="spellEnd"/>
      <w:r w:rsidR="00BF74B6" w:rsidRPr="009A7CE7">
        <w:rPr>
          <w:rFonts w:ascii="GHEA Grapalat" w:hAnsi="GHEA Grapalat"/>
          <w:bCs/>
          <w:lang w:val="af-ZA"/>
        </w:rPr>
        <w:t xml:space="preserve">» </w:t>
      </w:r>
      <w:proofErr w:type="spellStart"/>
      <w:r w:rsidRPr="009A7CE7">
        <w:rPr>
          <w:rFonts w:ascii="GHEA Grapalat" w:hAnsi="GHEA Grapalat"/>
          <w:bCs/>
        </w:rPr>
        <w:t>Հայաստանի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Հանրապետության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օրենքների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նախագծերի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ընդունումն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անհրաժեշտ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r w:rsidRPr="009A7CE7">
        <w:rPr>
          <w:rFonts w:ascii="GHEA Grapalat" w:hAnsi="GHEA Grapalat"/>
          <w:bCs/>
        </w:rPr>
        <w:t>է</w:t>
      </w:r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հետևյալ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պատճառներով</w:t>
      </w:r>
      <w:proofErr w:type="spellEnd"/>
      <w:r w:rsidRPr="009A7CE7">
        <w:rPr>
          <w:rFonts w:ascii="GHEA Grapalat" w:hAnsi="GHEA Grapalat"/>
          <w:bCs/>
          <w:lang w:val="af-ZA"/>
        </w:rPr>
        <w:t>.</w:t>
      </w:r>
    </w:p>
    <w:p w:rsidR="00CD3F05" w:rsidRPr="009A7CE7" w:rsidRDefault="00CD3F05" w:rsidP="00E00455">
      <w:pPr>
        <w:shd w:val="clear" w:color="auto" w:fill="FFFFFF"/>
        <w:tabs>
          <w:tab w:val="left" w:pos="630"/>
        </w:tabs>
        <w:ind w:firstLine="567"/>
        <w:contextualSpacing/>
        <w:jc w:val="both"/>
        <w:rPr>
          <w:rFonts w:ascii="GHEA Grapalat" w:hAnsi="GHEA Grapalat"/>
          <w:b/>
          <w:bCs/>
          <w:lang w:val="af-ZA"/>
        </w:rPr>
      </w:pPr>
      <w:proofErr w:type="spellStart"/>
      <w:r w:rsidRPr="009A7CE7">
        <w:rPr>
          <w:rFonts w:ascii="GHEA Grapalat" w:hAnsi="GHEA Grapalat"/>
          <w:bCs/>
        </w:rPr>
        <w:t>Հայաստանի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Հանրապետության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իրավաբանական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անձանց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գրանցման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պետական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ռեգիստրը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(</w:t>
      </w:r>
      <w:r w:rsidR="00A3120E" w:rsidRPr="009A7CE7">
        <w:rPr>
          <w:rFonts w:ascii="GHEA Grapalat" w:hAnsi="GHEA Grapalat"/>
          <w:bCs/>
          <w:lang w:val="hy-AM"/>
        </w:rPr>
        <w:t>այսուհետ՝ գործակալություն</w:t>
      </w:r>
      <w:r w:rsidR="00BC26CB" w:rsidRPr="009A7CE7">
        <w:rPr>
          <w:rFonts w:ascii="GHEA Grapalat" w:hAnsi="GHEA Grapalat"/>
          <w:bCs/>
          <w:lang w:val="af-ZA"/>
        </w:rPr>
        <w:t>)</w:t>
      </w:r>
      <w:r w:rsidR="00A3120E" w:rsidRPr="009A7CE7">
        <w:rPr>
          <w:rFonts w:ascii="GHEA Grapalat" w:hAnsi="GHEA Grapalat"/>
          <w:bCs/>
          <w:lang w:val="hy-AM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միասնական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պետական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գրանցամատյանում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գրառում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Pr="009A7CE7">
        <w:rPr>
          <w:rFonts w:ascii="GHEA Grapalat" w:hAnsi="GHEA Grapalat"/>
          <w:bCs/>
        </w:rPr>
        <w:t>է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սահմանափակ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պատասխանատվությամբ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ընկերությունների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մասնակիցների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վերաբերյալ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տեղեկություններ</w:t>
      </w:r>
      <w:proofErr w:type="spellEnd"/>
      <w:r w:rsidR="00A3120E" w:rsidRPr="009A7CE7">
        <w:rPr>
          <w:rFonts w:ascii="GHEA Grapalat" w:hAnsi="GHEA Grapalat"/>
          <w:bCs/>
          <w:lang w:val="hy-AM"/>
        </w:rPr>
        <w:t xml:space="preserve"> և չի վարում բ</w:t>
      </w:r>
      <w:proofErr w:type="spellStart"/>
      <w:r w:rsidRPr="009A7CE7">
        <w:rPr>
          <w:rFonts w:ascii="GHEA Grapalat" w:hAnsi="GHEA Grapalat"/>
          <w:bCs/>
        </w:rPr>
        <w:t>աժնետիրական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ընկերությունների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ռեեստր</w:t>
      </w:r>
      <w:proofErr w:type="spellEnd"/>
      <w:r w:rsidR="00A3120E" w:rsidRPr="009A7CE7">
        <w:rPr>
          <w:rFonts w:ascii="GHEA Grapalat" w:hAnsi="GHEA Grapalat"/>
          <w:bCs/>
          <w:lang w:val="hy-AM"/>
        </w:rPr>
        <w:t>։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A3120E" w:rsidRPr="009A7CE7">
        <w:rPr>
          <w:rFonts w:ascii="GHEA Grapalat" w:hAnsi="GHEA Grapalat"/>
          <w:bCs/>
          <w:lang w:val="hy-AM"/>
        </w:rPr>
        <w:t>Նման պրակտիկայի</w:t>
      </w:r>
      <w:r w:rsidR="00A74EB7" w:rsidRPr="00576446">
        <w:rPr>
          <w:rFonts w:ascii="GHEA Grapalat" w:hAnsi="GHEA Grapalat"/>
          <w:bCs/>
          <w:lang w:val="af-ZA"/>
        </w:rPr>
        <w:t xml:space="preserve"> </w:t>
      </w:r>
      <w:r w:rsidR="00A3120E" w:rsidRPr="009A7CE7">
        <w:rPr>
          <w:rFonts w:ascii="GHEA Grapalat" w:hAnsi="GHEA Grapalat"/>
          <w:bCs/>
          <w:lang w:val="hy-AM"/>
        </w:rPr>
        <w:t>արդյունքում իրավաբանական անձանց վերաբերյալ գործակալության կողմից վարվող միասնական էլեկտրոնային գրանցամատյանում առկա տեղեկատվություն</w:t>
      </w:r>
      <w:r w:rsidR="00E00455">
        <w:rPr>
          <w:rFonts w:ascii="Tahoma" w:hAnsi="Tahoma"/>
          <w:bCs/>
          <w:lang w:val="hy-AM"/>
        </w:rPr>
        <w:t xml:space="preserve">ը </w:t>
      </w:r>
      <w:r w:rsidR="00A3120E" w:rsidRPr="009A7CE7">
        <w:rPr>
          <w:rFonts w:ascii="GHEA Grapalat" w:hAnsi="GHEA Grapalat"/>
          <w:bCs/>
          <w:lang w:val="hy-AM"/>
        </w:rPr>
        <w:t xml:space="preserve"> </w:t>
      </w:r>
      <w:r w:rsidR="00E00455" w:rsidRPr="009A7CE7">
        <w:rPr>
          <w:rFonts w:ascii="Tahoma" w:hAnsi="Tahoma" w:cs="Tahoma"/>
          <w:bCs/>
          <w:lang w:val="hy-AM"/>
        </w:rPr>
        <w:t>թերի</w:t>
      </w:r>
      <w:r w:rsidR="00A3120E" w:rsidRPr="009A7CE7">
        <w:rPr>
          <w:rFonts w:ascii="GHEA Grapalat" w:hAnsi="GHEA Grapalat"/>
          <w:bCs/>
          <w:lang w:val="hy-AM"/>
        </w:rPr>
        <w:t xml:space="preserve"> է, ինչն էլ իր հերթին հանգեցնում է նրան, որ ինչպես իրավապահ մարմիններին, այնպես էլ տեղեկատվություն ստանալու նպատակով գործակալություն դիմած անձանց տրամադրվող տեղեկատվութունն ամբողջական չի լինում։ </w:t>
      </w:r>
      <w:r w:rsidR="00BC26CB" w:rsidRPr="009A7CE7">
        <w:rPr>
          <w:rFonts w:ascii="GHEA Grapalat" w:hAnsi="GHEA Grapalat"/>
          <w:bCs/>
          <w:lang w:val="hy-AM"/>
        </w:rPr>
        <w:t>Որպես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="00A3120E" w:rsidRPr="009A7CE7">
        <w:rPr>
          <w:rFonts w:ascii="GHEA Grapalat" w:hAnsi="GHEA Grapalat"/>
          <w:bCs/>
          <w:lang w:val="hy-AM"/>
        </w:rPr>
        <w:t>իրավաբանական անձինք</w:t>
      </w:r>
      <w:r w:rsidR="00BC26CB" w:rsidRPr="00E00455">
        <w:rPr>
          <w:rFonts w:ascii="GHEA Grapalat" w:hAnsi="GHEA Grapalat"/>
          <w:bCs/>
          <w:lang w:val="hy-AM"/>
        </w:rPr>
        <w:t xml:space="preserve">, </w:t>
      </w:r>
      <w:r w:rsidR="00BC26CB" w:rsidRPr="009A7CE7">
        <w:rPr>
          <w:rFonts w:ascii="GHEA Grapalat" w:hAnsi="GHEA Grapalat"/>
          <w:bCs/>
          <w:lang w:val="hy-AM"/>
        </w:rPr>
        <w:t>թե՛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="00BC26CB" w:rsidRPr="009A7CE7">
        <w:rPr>
          <w:rFonts w:ascii="GHEA Grapalat" w:hAnsi="GHEA Grapalat"/>
          <w:bCs/>
          <w:lang w:val="hy-AM"/>
        </w:rPr>
        <w:t>սահմանափակ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="00BC26CB" w:rsidRPr="009A7CE7">
        <w:rPr>
          <w:rFonts w:ascii="GHEA Grapalat" w:hAnsi="GHEA Grapalat"/>
          <w:bCs/>
          <w:lang w:val="hy-AM"/>
        </w:rPr>
        <w:t>պատասխանատվությամբ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="00BC26CB" w:rsidRPr="009A7CE7">
        <w:rPr>
          <w:rFonts w:ascii="GHEA Grapalat" w:hAnsi="GHEA Grapalat"/>
          <w:bCs/>
          <w:lang w:val="hy-AM"/>
        </w:rPr>
        <w:t>ընկերությունները</w:t>
      </w:r>
      <w:r w:rsidRPr="00E00455">
        <w:rPr>
          <w:rFonts w:ascii="GHEA Grapalat" w:hAnsi="GHEA Grapalat"/>
          <w:bCs/>
          <w:lang w:val="hy-AM"/>
        </w:rPr>
        <w:t xml:space="preserve">, </w:t>
      </w:r>
      <w:r w:rsidRPr="00E00455">
        <w:rPr>
          <w:rFonts w:ascii="Tahoma" w:hAnsi="Tahoma" w:cs="Tahoma"/>
          <w:bCs/>
          <w:lang w:val="hy-AM"/>
        </w:rPr>
        <w:t>թե՛</w:t>
      </w:r>
      <w:r w:rsidRPr="00E00455">
        <w:rPr>
          <w:rFonts w:ascii="GHEA Grapalat" w:hAnsi="GHEA Grapalat"/>
          <w:bCs/>
          <w:lang w:val="hy-AM"/>
        </w:rPr>
        <w:t xml:space="preserve"> </w:t>
      </w:r>
      <w:r w:rsidRPr="00E00455">
        <w:rPr>
          <w:rFonts w:ascii="Tahoma" w:hAnsi="Tahoma" w:cs="Tahoma"/>
          <w:bCs/>
          <w:lang w:val="hy-AM"/>
        </w:rPr>
        <w:t>բաժնետիրական</w:t>
      </w:r>
      <w:r w:rsidRPr="00E00455">
        <w:rPr>
          <w:rFonts w:ascii="GHEA Grapalat" w:hAnsi="GHEA Grapalat"/>
          <w:bCs/>
          <w:lang w:val="hy-AM"/>
        </w:rPr>
        <w:t xml:space="preserve"> </w:t>
      </w:r>
      <w:r w:rsidRPr="00E00455">
        <w:rPr>
          <w:rFonts w:ascii="Tahoma" w:hAnsi="Tahoma" w:cs="Tahoma"/>
          <w:bCs/>
          <w:lang w:val="hy-AM"/>
        </w:rPr>
        <w:t>ընկերությունները</w:t>
      </w:r>
      <w:r w:rsidRPr="00E00455">
        <w:rPr>
          <w:rFonts w:ascii="GHEA Grapalat" w:hAnsi="GHEA Grapalat"/>
          <w:bCs/>
          <w:lang w:val="hy-AM"/>
        </w:rPr>
        <w:t xml:space="preserve"> </w:t>
      </w:r>
      <w:r w:rsidRPr="00E00455">
        <w:rPr>
          <w:rFonts w:ascii="Tahoma" w:hAnsi="Tahoma" w:cs="Tahoma"/>
          <w:bCs/>
          <w:lang w:val="hy-AM"/>
        </w:rPr>
        <w:t>հավասար</w:t>
      </w:r>
      <w:r w:rsidRPr="00E00455">
        <w:rPr>
          <w:rFonts w:ascii="GHEA Grapalat" w:hAnsi="GHEA Grapalat"/>
          <w:bCs/>
          <w:lang w:val="hy-AM"/>
        </w:rPr>
        <w:t xml:space="preserve"> </w:t>
      </w:r>
      <w:r w:rsidRPr="00E00455">
        <w:rPr>
          <w:rFonts w:ascii="Tahoma" w:hAnsi="Tahoma" w:cs="Tahoma"/>
          <w:bCs/>
          <w:lang w:val="hy-AM"/>
        </w:rPr>
        <w:t>հանրային</w:t>
      </w:r>
      <w:r w:rsidRPr="00E00455">
        <w:rPr>
          <w:rFonts w:ascii="GHEA Grapalat" w:hAnsi="GHEA Grapalat"/>
          <w:bCs/>
          <w:lang w:val="hy-AM"/>
        </w:rPr>
        <w:t xml:space="preserve"> </w:t>
      </w:r>
      <w:r w:rsidRPr="00E00455">
        <w:rPr>
          <w:rFonts w:ascii="Tahoma" w:hAnsi="Tahoma" w:cs="Tahoma"/>
          <w:bCs/>
          <w:lang w:val="hy-AM"/>
        </w:rPr>
        <w:t>հետաքրքրություն</w:t>
      </w:r>
      <w:r w:rsidRPr="00E00455">
        <w:rPr>
          <w:rFonts w:ascii="GHEA Grapalat" w:hAnsi="GHEA Grapalat"/>
          <w:bCs/>
          <w:lang w:val="hy-AM"/>
        </w:rPr>
        <w:t xml:space="preserve"> </w:t>
      </w:r>
      <w:r w:rsidRPr="00E00455">
        <w:rPr>
          <w:rFonts w:ascii="Tahoma" w:hAnsi="Tahoma" w:cs="Tahoma"/>
          <w:bCs/>
          <w:lang w:val="hy-AM"/>
        </w:rPr>
        <w:t>են</w:t>
      </w:r>
      <w:r w:rsidRPr="00E00455">
        <w:rPr>
          <w:rFonts w:ascii="GHEA Grapalat" w:hAnsi="GHEA Grapalat"/>
          <w:bCs/>
          <w:lang w:val="hy-AM"/>
        </w:rPr>
        <w:t xml:space="preserve"> </w:t>
      </w:r>
      <w:r w:rsidRPr="00E00455">
        <w:rPr>
          <w:rFonts w:ascii="Tahoma" w:hAnsi="Tahoma" w:cs="Tahoma"/>
          <w:bCs/>
          <w:lang w:val="hy-AM"/>
        </w:rPr>
        <w:t>ներկայացնու</w:t>
      </w:r>
      <w:r w:rsidR="00E00455" w:rsidRPr="00E00455">
        <w:rPr>
          <w:rFonts w:ascii="Tahoma" w:hAnsi="Tahoma" w:cs="Tahoma"/>
          <w:bCs/>
          <w:lang w:val="hy-AM"/>
        </w:rPr>
        <w:t>մ</w:t>
      </w:r>
      <w:r w:rsidR="00A3120E" w:rsidRPr="009A7CE7">
        <w:rPr>
          <w:rFonts w:ascii="GHEA Grapalat" w:hAnsi="GHEA Grapalat"/>
          <w:bCs/>
          <w:lang w:val="hy-AM"/>
        </w:rPr>
        <w:t xml:space="preserve">։ </w:t>
      </w:r>
      <w:r w:rsidRPr="00576446">
        <w:rPr>
          <w:rFonts w:ascii="GHEA Grapalat" w:hAnsi="GHEA Grapalat"/>
          <w:bCs/>
          <w:lang w:val="hy-AM"/>
        </w:rPr>
        <w:t>Հարկ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է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նկատել</w:t>
      </w:r>
      <w:r w:rsidR="00BC26CB" w:rsidRPr="00E00455">
        <w:rPr>
          <w:rFonts w:ascii="GHEA Grapalat" w:hAnsi="GHEA Grapalat"/>
          <w:bCs/>
          <w:lang w:val="hy-AM"/>
        </w:rPr>
        <w:t xml:space="preserve">, </w:t>
      </w:r>
      <w:r w:rsidRPr="00576446">
        <w:rPr>
          <w:rFonts w:ascii="GHEA Grapalat" w:hAnsi="GHEA Grapalat"/>
          <w:bCs/>
          <w:lang w:val="hy-AM"/>
        </w:rPr>
        <w:t>որ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իրենց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ֆինանսական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գործունեության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ծավալով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="00E00455" w:rsidRPr="00E00455">
        <w:rPr>
          <w:rFonts w:ascii="Tahoma" w:hAnsi="Tahoma" w:cs="Tahoma"/>
          <w:bCs/>
          <w:lang w:val="hy-AM"/>
        </w:rPr>
        <w:t>բ</w:t>
      </w:r>
      <w:r w:rsidRPr="00576446">
        <w:rPr>
          <w:rFonts w:ascii="GHEA Grapalat" w:hAnsi="GHEA Grapalat"/>
          <w:bCs/>
          <w:lang w:val="hy-AM"/>
        </w:rPr>
        <w:t>աժնետիրական</w:t>
      </w:r>
      <w:r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ընկերությունները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հաճախ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առավել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="00E00455" w:rsidRPr="00E00455">
        <w:rPr>
          <w:rFonts w:ascii="Tahoma" w:hAnsi="Tahoma" w:cs="Tahoma"/>
          <w:bCs/>
          <w:lang w:val="hy-AM"/>
        </w:rPr>
        <w:t>բար</w:t>
      </w:r>
      <w:r w:rsidR="00E00455" w:rsidRPr="00E00455">
        <w:rPr>
          <w:rFonts w:ascii="Tahoma" w:hAnsi="Tahoma" w:cs="Tahoma"/>
          <w:bCs/>
          <w:lang w:val="hy-AM"/>
        </w:rPr>
        <w:t>ձր</w:t>
      </w:r>
      <w:r w:rsidR="00E00455" w:rsidRPr="00E00455">
        <w:rPr>
          <w:rFonts w:ascii="GHEA Grapalat" w:hAnsi="GHEA Grapalat"/>
          <w:bCs/>
          <w:lang w:val="hy-AM"/>
        </w:rPr>
        <w:t xml:space="preserve"> </w:t>
      </w:r>
      <w:r w:rsidR="00E00455" w:rsidRPr="00E00455">
        <w:rPr>
          <w:rFonts w:ascii="Tahoma" w:hAnsi="Tahoma" w:cs="Tahoma"/>
          <w:bCs/>
          <w:lang w:val="hy-AM"/>
        </w:rPr>
        <w:t>հանրային</w:t>
      </w:r>
      <w:r w:rsidR="00E00455" w:rsidRPr="00E00455">
        <w:rPr>
          <w:rFonts w:ascii="GHEA Grapalat" w:hAnsi="GHEA Grapalat"/>
          <w:bCs/>
          <w:lang w:val="hy-AM"/>
        </w:rPr>
        <w:t xml:space="preserve"> </w:t>
      </w:r>
      <w:r w:rsidR="00E00455" w:rsidRPr="00E00455">
        <w:rPr>
          <w:rFonts w:ascii="Tahoma" w:hAnsi="Tahoma" w:cs="Tahoma"/>
          <w:bCs/>
          <w:lang w:val="hy-AM"/>
        </w:rPr>
        <w:t>հետաքրքրություն</w:t>
      </w:r>
      <w:r w:rsidR="00E00455" w:rsidRPr="00E00455">
        <w:rPr>
          <w:rFonts w:ascii="GHEA Grapalat" w:hAnsi="GHEA Grapalat"/>
          <w:bCs/>
          <w:lang w:val="hy-AM"/>
        </w:rPr>
        <w:t xml:space="preserve"> </w:t>
      </w:r>
      <w:r w:rsidR="00E00455" w:rsidRPr="00E00455">
        <w:rPr>
          <w:rFonts w:ascii="Tahoma" w:hAnsi="Tahoma" w:cs="Tahoma"/>
          <w:bCs/>
          <w:lang w:val="hy-AM"/>
        </w:rPr>
        <w:t>ունեն</w:t>
      </w:r>
      <w:r w:rsidR="00BC26CB" w:rsidRPr="00E00455">
        <w:rPr>
          <w:rFonts w:ascii="GHEA Grapalat" w:hAnsi="GHEA Grapalat"/>
          <w:bCs/>
          <w:lang w:val="hy-AM"/>
        </w:rPr>
        <w:t xml:space="preserve">, </w:t>
      </w:r>
      <w:r w:rsidR="00E00455" w:rsidRPr="00E00455">
        <w:rPr>
          <w:rFonts w:ascii="Tahoma" w:hAnsi="Tahoma" w:cs="Tahoma"/>
          <w:bCs/>
          <w:lang w:val="hy-AM"/>
        </w:rPr>
        <w:t>քանի</w:t>
      </w:r>
      <w:r w:rsidR="00E00455" w:rsidRPr="00E00455">
        <w:rPr>
          <w:rFonts w:ascii="GHEA Grapalat" w:hAnsi="GHEA Grapalat"/>
          <w:bCs/>
          <w:lang w:val="hy-AM"/>
        </w:rPr>
        <w:t xml:space="preserve"> </w:t>
      </w:r>
      <w:r w:rsidR="00E00455" w:rsidRPr="00E00455">
        <w:rPr>
          <w:rFonts w:ascii="Tahoma" w:hAnsi="Tahoma" w:cs="Tahoma"/>
          <w:bCs/>
          <w:lang w:val="hy-AM"/>
        </w:rPr>
        <w:t>որ</w:t>
      </w:r>
      <w:r w:rsidR="00E00455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մասնակցում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են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տարբեր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հանրային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գործընթացների</w:t>
      </w:r>
      <w:r w:rsidR="00BC26CB" w:rsidRPr="00E00455">
        <w:rPr>
          <w:rFonts w:ascii="GHEA Grapalat" w:hAnsi="GHEA Grapalat"/>
          <w:bCs/>
          <w:lang w:val="hy-AM"/>
        </w:rPr>
        <w:t xml:space="preserve">, </w:t>
      </w:r>
      <w:r w:rsidRPr="00576446">
        <w:rPr>
          <w:rFonts w:ascii="GHEA Grapalat" w:hAnsi="GHEA Grapalat"/>
          <w:bCs/>
          <w:lang w:val="hy-AM"/>
        </w:rPr>
        <w:t>այդ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թվում՝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պետական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գնումների</w:t>
      </w:r>
      <w:r w:rsidR="00BC26CB" w:rsidRPr="00E00455">
        <w:rPr>
          <w:rFonts w:ascii="GHEA Grapalat" w:hAnsi="GHEA Grapalat"/>
          <w:bCs/>
          <w:lang w:val="hy-AM"/>
        </w:rPr>
        <w:t xml:space="preserve">, </w:t>
      </w:r>
      <w:r w:rsidRPr="00576446">
        <w:rPr>
          <w:rFonts w:ascii="GHEA Grapalat" w:hAnsi="GHEA Grapalat"/>
          <w:bCs/>
          <w:lang w:val="hy-AM"/>
        </w:rPr>
        <w:t>մատուցում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են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հանրության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համար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կարևոր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նշանակություն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ունեցող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ծառայություններ</w:t>
      </w:r>
      <w:r w:rsidR="00BC26CB" w:rsidRPr="00E00455">
        <w:rPr>
          <w:rFonts w:ascii="GHEA Grapalat" w:hAnsi="GHEA Grapalat"/>
          <w:bCs/>
          <w:lang w:val="hy-AM"/>
        </w:rPr>
        <w:t xml:space="preserve">: </w:t>
      </w:r>
      <w:r w:rsidRPr="00576446">
        <w:rPr>
          <w:rFonts w:ascii="GHEA Grapalat" w:hAnsi="GHEA Grapalat"/>
          <w:bCs/>
          <w:lang w:val="hy-AM"/>
        </w:rPr>
        <w:t>Ուստի</w:t>
      </w:r>
      <w:r w:rsidR="00BC26CB" w:rsidRPr="00E00455">
        <w:rPr>
          <w:rFonts w:ascii="GHEA Grapalat" w:hAnsi="GHEA Grapalat"/>
          <w:bCs/>
          <w:lang w:val="hy-AM"/>
        </w:rPr>
        <w:t xml:space="preserve">, </w:t>
      </w:r>
      <w:r w:rsidRPr="00576446">
        <w:rPr>
          <w:rFonts w:ascii="GHEA Grapalat" w:hAnsi="GHEA Grapalat"/>
          <w:bCs/>
          <w:lang w:val="hy-AM"/>
        </w:rPr>
        <w:t>դրանց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վերաբերյալ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տեղեկատվությունը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պետք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է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լինի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առավել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թափանցիկ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և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հասանելի</w:t>
      </w:r>
      <w:r w:rsidR="00BC26CB" w:rsidRPr="00E00455">
        <w:rPr>
          <w:rFonts w:ascii="GHEA Grapalat" w:hAnsi="GHEA Grapalat"/>
          <w:bCs/>
          <w:lang w:val="hy-AM"/>
        </w:rPr>
        <w:t xml:space="preserve">, </w:t>
      </w:r>
      <w:r w:rsidRPr="00576446">
        <w:rPr>
          <w:rFonts w:ascii="GHEA Grapalat" w:hAnsi="GHEA Grapalat"/>
          <w:bCs/>
          <w:lang w:val="hy-AM"/>
        </w:rPr>
        <w:t>հանրությունը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պետք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է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ունենա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հնարավորություն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ստանալու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տեղեկություն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բաժնետիրական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ընկերության</w:t>
      </w:r>
      <w:r w:rsidR="00BC26CB" w:rsidRPr="00E00455">
        <w:rPr>
          <w:rFonts w:ascii="GHEA Grapalat" w:hAnsi="GHEA Grapalat"/>
          <w:bCs/>
          <w:lang w:val="hy-AM"/>
        </w:rPr>
        <w:t xml:space="preserve"> </w:t>
      </w:r>
      <w:r w:rsidRPr="00576446">
        <w:rPr>
          <w:rFonts w:ascii="GHEA Grapalat" w:hAnsi="GHEA Grapalat"/>
          <w:bCs/>
          <w:lang w:val="hy-AM"/>
        </w:rPr>
        <w:t>բաժնետերերի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Pr="00576446">
        <w:rPr>
          <w:rFonts w:ascii="GHEA Grapalat" w:hAnsi="GHEA Grapalat"/>
          <w:bCs/>
          <w:lang w:val="hy-AM"/>
        </w:rPr>
        <w:t>վերաբերյալ</w:t>
      </w:r>
      <w:r w:rsidR="00BC26CB" w:rsidRPr="009A7CE7">
        <w:rPr>
          <w:rFonts w:ascii="GHEA Grapalat" w:hAnsi="GHEA Grapalat"/>
          <w:bCs/>
          <w:lang w:val="af-ZA"/>
        </w:rPr>
        <w:t xml:space="preserve">, </w:t>
      </w:r>
      <w:r w:rsidRPr="00576446">
        <w:rPr>
          <w:rFonts w:ascii="GHEA Grapalat" w:hAnsi="GHEA Grapalat"/>
          <w:bCs/>
          <w:lang w:val="hy-AM"/>
        </w:rPr>
        <w:t>իրականացնելու</w:t>
      </w:r>
      <w:r w:rsidR="00BC26CB" w:rsidRPr="009A7CE7">
        <w:rPr>
          <w:rFonts w:ascii="GHEA Grapalat" w:hAnsi="GHEA Grapalat"/>
          <w:bCs/>
          <w:lang w:val="af-ZA"/>
        </w:rPr>
        <w:t xml:space="preserve">  </w:t>
      </w:r>
      <w:r w:rsidRPr="00576446">
        <w:rPr>
          <w:rFonts w:ascii="GHEA Grapalat" w:hAnsi="GHEA Grapalat"/>
          <w:bCs/>
          <w:lang w:val="hy-AM"/>
        </w:rPr>
        <w:t>հանրային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Pr="00576446">
        <w:rPr>
          <w:rFonts w:ascii="GHEA Grapalat" w:hAnsi="GHEA Grapalat"/>
          <w:bCs/>
          <w:lang w:val="hy-AM"/>
        </w:rPr>
        <w:t>վերահսկողություն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Pr="00576446">
        <w:rPr>
          <w:rFonts w:ascii="GHEA Grapalat" w:hAnsi="GHEA Grapalat"/>
          <w:bCs/>
          <w:lang w:val="hy-AM"/>
        </w:rPr>
        <w:t>պետություն</w:t>
      </w:r>
      <w:r w:rsidR="00BC26CB" w:rsidRPr="009A7CE7">
        <w:rPr>
          <w:rFonts w:ascii="GHEA Grapalat" w:hAnsi="GHEA Grapalat"/>
          <w:bCs/>
          <w:lang w:val="af-ZA"/>
        </w:rPr>
        <w:t>-</w:t>
      </w:r>
      <w:r w:rsidRPr="00576446">
        <w:rPr>
          <w:rFonts w:ascii="GHEA Grapalat" w:hAnsi="GHEA Grapalat"/>
          <w:bCs/>
          <w:lang w:val="hy-AM"/>
        </w:rPr>
        <w:t>մասնավոր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Pr="00576446">
        <w:rPr>
          <w:rFonts w:ascii="GHEA Grapalat" w:hAnsi="GHEA Grapalat"/>
          <w:bCs/>
          <w:lang w:val="hy-AM"/>
        </w:rPr>
        <w:t>համագործակցության</w:t>
      </w:r>
      <w:r w:rsidR="00BC26CB" w:rsidRPr="009A7CE7">
        <w:rPr>
          <w:rFonts w:ascii="GHEA Grapalat" w:hAnsi="GHEA Grapalat"/>
          <w:bCs/>
          <w:lang w:val="af-ZA"/>
        </w:rPr>
        <w:t xml:space="preserve">, </w:t>
      </w:r>
      <w:r w:rsidRPr="00576446">
        <w:rPr>
          <w:rFonts w:ascii="GHEA Grapalat" w:hAnsi="GHEA Grapalat"/>
          <w:bCs/>
          <w:lang w:val="hy-AM"/>
        </w:rPr>
        <w:t>պետական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Pr="00576446">
        <w:rPr>
          <w:rFonts w:ascii="GHEA Grapalat" w:hAnsi="GHEA Grapalat"/>
          <w:bCs/>
          <w:lang w:val="hy-AM"/>
        </w:rPr>
        <w:t>գնումների</w:t>
      </w:r>
      <w:r w:rsidR="00580071">
        <w:rPr>
          <w:rFonts w:ascii="GHEA Grapalat" w:hAnsi="GHEA Grapalat"/>
          <w:bCs/>
          <w:lang w:val="hy-AM"/>
        </w:rPr>
        <w:t xml:space="preserve"> </w:t>
      </w:r>
      <w:r w:rsidR="00580071">
        <w:rPr>
          <w:rFonts w:ascii="Tahoma" w:hAnsi="Tahoma"/>
          <w:bCs/>
          <w:lang w:val="hy-AM"/>
        </w:rPr>
        <w:t>գործընթացի</w:t>
      </w:r>
      <w:r w:rsidR="00BC26CB" w:rsidRPr="009A7CE7">
        <w:rPr>
          <w:rFonts w:ascii="GHEA Grapalat" w:hAnsi="GHEA Grapalat"/>
          <w:bCs/>
          <w:lang w:val="af-ZA"/>
        </w:rPr>
        <w:t xml:space="preserve">, </w:t>
      </w:r>
      <w:r w:rsidRPr="00576446">
        <w:rPr>
          <w:rFonts w:ascii="GHEA Grapalat" w:hAnsi="GHEA Grapalat"/>
          <w:bCs/>
          <w:lang w:val="hy-AM"/>
        </w:rPr>
        <w:t>տնտեսական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Pr="00576446">
        <w:rPr>
          <w:rFonts w:ascii="GHEA Grapalat" w:hAnsi="GHEA Grapalat"/>
          <w:bCs/>
          <w:lang w:val="hy-AM"/>
        </w:rPr>
        <w:t>մրցակցության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Pr="00576446">
        <w:rPr>
          <w:rFonts w:ascii="GHEA Grapalat" w:hAnsi="GHEA Grapalat"/>
          <w:bCs/>
          <w:lang w:val="hy-AM"/>
        </w:rPr>
        <w:t>նկատմամբ</w:t>
      </w:r>
      <w:r w:rsidR="00BC26CB" w:rsidRPr="009A7CE7">
        <w:rPr>
          <w:rFonts w:ascii="GHEA Grapalat" w:hAnsi="GHEA Grapalat"/>
          <w:bCs/>
          <w:lang w:val="af-ZA"/>
        </w:rPr>
        <w:t xml:space="preserve">: </w:t>
      </w:r>
      <w:r w:rsidR="006C6B4F" w:rsidRPr="00576446">
        <w:rPr>
          <w:rFonts w:ascii="GHEA Grapalat" w:hAnsi="GHEA Grapalat"/>
          <w:bCs/>
          <w:lang w:val="hy-AM"/>
        </w:rPr>
        <w:t>Այսպիսով</w:t>
      </w:r>
      <w:r w:rsidR="00BC26CB" w:rsidRPr="009A7CE7">
        <w:rPr>
          <w:rFonts w:ascii="GHEA Grapalat" w:hAnsi="GHEA Grapalat"/>
          <w:bCs/>
          <w:lang w:val="af-ZA"/>
        </w:rPr>
        <w:t xml:space="preserve">, </w:t>
      </w:r>
      <w:r w:rsidR="006C6B4F" w:rsidRPr="00576446">
        <w:rPr>
          <w:rFonts w:ascii="GHEA Grapalat" w:hAnsi="GHEA Grapalat"/>
          <w:bCs/>
          <w:lang w:val="hy-AM"/>
        </w:rPr>
        <w:t>բաժնետիրական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ընկերությունների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lastRenderedPageBreak/>
        <w:t>վերաբերյալ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տեղեկատվությ</w:t>
      </w:r>
      <w:r w:rsidR="00580071">
        <w:rPr>
          <w:rFonts w:ascii="Tahoma" w:hAnsi="Tahoma"/>
          <w:bCs/>
          <w:lang w:val="hy-AM"/>
        </w:rPr>
        <w:t>ան մատչելիությունը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համապատասխանեցնելով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սահմանափակ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պատասխանատվությամբ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ընկերությունների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վերաբերյալ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տեղեկատվության</w:t>
      </w:r>
      <w:r w:rsidR="00580071">
        <w:rPr>
          <w:rFonts w:ascii="GHEA Grapalat" w:hAnsi="GHEA Grapalat"/>
          <w:bCs/>
          <w:lang w:val="hy-AM"/>
        </w:rPr>
        <w:t xml:space="preserve"> </w:t>
      </w:r>
      <w:r w:rsidR="00580071">
        <w:rPr>
          <w:rFonts w:ascii="Tahoma" w:hAnsi="Tahoma"/>
          <w:bCs/>
          <w:lang w:val="hy-AM"/>
        </w:rPr>
        <w:t>մատչելիությանը՝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A3120E" w:rsidRPr="009A7CE7">
        <w:rPr>
          <w:rFonts w:ascii="GHEA Grapalat" w:hAnsi="GHEA Grapalat"/>
          <w:bCs/>
          <w:lang w:val="hy-AM"/>
        </w:rPr>
        <w:t>կընդլայնվի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հանրային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վերահսկողություն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իրականացնելու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գործիք</w:t>
      </w:r>
      <w:r w:rsidR="00A3120E" w:rsidRPr="009A7CE7">
        <w:rPr>
          <w:rFonts w:ascii="GHEA Grapalat" w:hAnsi="GHEA Grapalat"/>
          <w:bCs/>
          <w:lang w:val="hy-AM"/>
        </w:rPr>
        <w:t>ների շրջանակ</w:t>
      </w:r>
      <w:r w:rsidR="00A74EB7" w:rsidRPr="00576446">
        <w:rPr>
          <w:rFonts w:ascii="GHEA Grapalat" w:hAnsi="GHEA Grapalat"/>
          <w:bCs/>
          <w:lang w:val="hy-AM"/>
        </w:rPr>
        <w:t xml:space="preserve">ն, </w:t>
      </w:r>
      <w:r w:rsidR="00A3120E" w:rsidRPr="009A7CE7">
        <w:rPr>
          <w:rFonts w:ascii="GHEA Grapalat" w:hAnsi="GHEA Grapalat"/>
          <w:bCs/>
          <w:lang w:val="hy-AM"/>
        </w:rPr>
        <w:t>ինչն էլ իր հերթին կխթանի</w:t>
      </w:r>
      <w:r w:rsidR="00BC26CB" w:rsidRPr="009A7CE7">
        <w:rPr>
          <w:rFonts w:ascii="GHEA Grapalat" w:hAnsi="GHEA Grapalat"/>
          <w:bCs/>
          <w:lang w:val="af-ZA"/>
        </w:rPr>
        <w:t xml:space="preserve">  </w:t>
      </w:r>
      <w:r w:rsidRPr="00576446">
        <w:rPr>
          <w:rFonts w:ascii="GHEA Grapalat" w:hAnsi="GHEA Grapalat"/>
          <w:bCs/>
          <w:lang w:val="hy-AM"/>
        </w:rPr>
        <w:t>ընկերությունների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Pr="00576446">
        <w:rPr>
          <w:rFonts w:ascii="GHEA Grapalat" w:hAnsi="GHEA Grapalat"/>
          <w:bCs/>
          <w:lang w:val="hy-AM"/>
        </w:rPr>
        <w:t>առավել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Pr="00576446">
        <w:rPr>
          <w:rFonts w:ascii="GHEA Grapalat" w:hAnsi="GHEA Grapalat"/>
          <w:bCs/>
          <w:lang w:val="hy-AM"/>
        </w:rPr>
        <w:t>հաշվետու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Pr="00576446">
        <w:rPr>
          <w:rFonts w:ascii="GHEA Grapalat" w:hAnsi="GHEA Grapalat"/>
          <w:bCs/>
          <w:lang w:val="hy-AM"/>
        </w:rPr>
        <w:t>և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Pr="00576446">
        <w:rPr>
          <w:rFonts w:ascii="GHEA Grapalat" w:hAnsi="GHEA Grapalat"/>
          <w:bCs/>
          <w:lang w:val="hy-AM"/>
        </w:rPr>
        <w:t>բարեվարք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վարքագիծ</w:t>
      </w:r>
      <w:r w:rsidR="00C657C5" w:rsidRPr="00576446">
        <w:rPr>
          <w:rFonts w:ascii="GHEA Grapalat" w:hAnsi="GHEA Grapalat"/>
          <w:bCs/>
          <w:lang w:val="hy-AM"/>
        </w:rPr>
        <w:t>ը</w:t>
      </w:r>
      <w:r w:rsidR="00BC26CB" w:rsidRPr="009A7CE7">
        <w:rPr>
          <w:rFonts w:ascii="GHEA Grapalat" w:hAnsi="GHEA Grapalat"/>
          <w:bCs/>
          <w:lang w:val="af-ZA"/>
        </w:rPr>
        <w:t xml:space="preserve">, </w:t>
      </w:r>
      <w:r w:rsidR="00C657C5" w:rsidRPr="00576446">
        <w:rPr>
          <w:rFonts w:ascii="GHEA Grapalat" w:hAnsi="GHEA Grapalat"/>
          <w:bCs/>
          <w:lang w:val="hy-AM"/>
        </w:rPr>
        <w:t>կնպաստի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մասնավոր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ոլորտում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առողջ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մրցակցություն</w:t>
      </w:r>
      <w:r w:rsidR="00C657C5" w:rsidRPr="00576446">
        <w:rPr>
          <w:rFonts w:ascii="GHEA Grapalat" w:hAnsi="GHEA Grapalat"/>
          <w:bCs/>
          <w:lang w:val="hy-AM"/>
        </w:rPr>
        <w:t>ն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C657C5" w:rsidRPr="00576446">
        <w:rPr>
          <w:rFonts w:ascii="GHEA Grapalat" w:hAnsi="GHEA Grapalat"/>
          <w:bCs/>
          <w:lang w:val="hy-AM"/>
        </w:rPr>
        <w:t>ու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թափանցիկ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C6B4F" w:rsidRPr="00576446">
        <w:rPr>
          <w:rFonts w:ascii="GHEA Grapalat" w:hAnsi="GHEA Grapalat"/>
          <w:bCs/>
          <w:lang w:val="hy-AM"/>
        </w:rPr>
        <w:t>գործելաոճ</w:t>
      </w:r>
      <w:r w:rsidR="00C657C5" w:rsidRPr="00576446">
        <w:rPr>
          <w:rFonts w:ascii="GHEA Grapalat" w:hAnsi="GHEA Grapalat"/>
          <w:bCs/>
          <w:lang w:val="hy-AM"/>
        </w:rPr>
        <w:t>ը</w:t>
      </w:r>
      <w:r w:rsidR="00BC26CB" w:rsidRPr="009A7CE7">
        <w:rPr>
          <w:rFonts w:ascii="GHEA Grapalat" w:hAnsi="GHEA Grapalat"/>
          <w:bCs/>
          <w:lang w:val="af-ZA"/>
        </w:rPr>
        <w:t xml:space="preserve">: </w:t>
      </w:r>
    </w:p>
    <w:p w:rsidR="00E30880" w:rsidRPr="009A7CE7" w:rsidRDefault="0045221C" w:rsidP="000957F9">
      <w:pPr>
        <w:shd w:val="clear" w:color="auto" w:fill="FFFFFF"/>
        <w:ind w:firstLine="567"/>
        <w:contextualSpacing/>
        <w:jc w:val="both"/>
        <w:rPr>
          <w:rFonts w:ascii="GHEA Grapalat" w:hAnsi="GHEA Grapalat"/>
          <w:bCs/>
          <w:lang w:val="af-ZA"/>
        </w:rPr>
      </w:pPr>
      <w:proofErr w:type="spellStart"/>
      <w:r w:rsidRPr="009A7CE7">
        <w:rPr>
          <w:rFonts w:ascii="GHEA Grapalat" w:hAnsi="GHEA Grapalat"/>
          <w:bCs/>
        </w:rPr>
        <w:t>Բաժնետիրական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ընկերությունների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բաժնետերերի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վերաբերյալ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տեղեկությունների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651A23" w:rsidRPr="009A7CE7">
        <w:rPr>
          <w:rFonts w:ascii="GHEA Grapalat" w:hAnsi="GHEA Grapalat"/>
          <w:bCs/>
        </w:rPr>
        <w:t>հասանելիության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651A23" w:rsidRPr="009A7CE7">
        <w:rPr>
          <w:rFonts w:ascii="GHEA Grapalat" w:hAnsi="GHEA Grapalat"/>
          <w:bCs/>
        </w:rPr>
        <w:t>ապահովումը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651A23" w:rsidRPr="009A7CE7">
        <w:rPr>
          <w:rFonts w:ascii="GHEA Grapalat" w:hAnsi="GHEA Grapalat"/>
          <w:bCs/>
        </w:rPr>
        <w:t>անհրաժեշտ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51A23" w:rsidRPr="009A7CE7">
        <w:rPr>
          <w:rFonts w:ascii="GHEA Grapalat" w:hAnsi="GHEA Grapalat"/>
          <w:bCs/>
        </w:rPr>
        <w:t>է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651A23" w:rsidRPr="009A7CE7">
        <w:rPr>
          <w:rFonts w:ascii="GHEA Grapalat" w:hAnsi="GHEA Grapalat"/>
          <w:bCs/>
        </w:rPr>
        <w:t>նաև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651A23" w:rsidRPr="009A7CE7">
        <w:rPr>
          <w:rFonts w:ascii="GHEA Grapalat" w:hAnsi="GHEA Grapalat"/>
          <w:bCs/>
        </w:rPr>
        <w:t>իրավախախտումների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651A23" w:rsidRPr="009A7CE7">
        <w:rPr>
          <w:rFonts w:ascii="GHEA Grapalat" w:hAnsi="GHEA Grapalat"/>
          <w:bCs/>
        </w:rPr>
        <w:t>կանխարգելման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651A23" w:rsidRPr="009A7CE7">
        <w:rPr>
          <w:rFonts w:ascii="GHEA Grapalat" w:hAnsi="GHEA Grapalat"/>
          <w:bCs/>
        </w:rPr>
        <w:t>և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651A23" w:rsidRPr="009A7CE7">
        <w:rPr>
          <w:rFonts w:ascii="GHEA Grapalat" w:hAnsi="GHEA Grapalat"/>
          <w:bCs/>
        </w:rPr>
        <w:t>բացահայտման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651A23" w:rsidRPr="009A7CE7">
        <w:rPr>
          <w:rFonts w:ascii="GHEA Grapalat" w:hAnsi="GHEA Grapalat"/>
          <w:bCs/>
        </w:rPr>
        <w:t>տեսանկյունից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: </w:t>
      </w:r>
      <w:proofErr w:type="spellStart"/>
      <w:r w:rsidR="00E30880" w:rsidRPr="009A7CE7">
        <w:rPr>
          <w:rFonts w:ascii="GHEA Grapalat" w:hAnsi="GHEA Grapalat"/>
          <w:bCs/>
        </w:rPr>
        <w:t>Բաժնետերերի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վերաբերյալ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տեղեկությունների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գրանցումը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միասնական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գրանցամատյանում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r w:rsidR="00E30880" w:rsidRPr="009A7CE7">
        <w:rPr>
          <w:rFonts w:ascii="GHEA Grapalat" w:hAnsi="GHEA Grapalat"/>
          <w:bCs/>
        </w:rPr>
        <w:t>և</w:t>
      </w:r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դրանց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հասանելիությունը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թույլ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r w:rsidR="001275EB" w:rsidRPr="009A7CE7">
        <w:rPr>
          <w:rFonts w:ascii="GHEA Grapalat" w:hAnsi="GHEA Grapalat"/>
          <w:bCs/>
          <w:lang w:val="hy-AM"/>
        </w:rPr>
        <w:t>է տալիս</w:t>
      </w:r>
      <w:r w:rsidR="001275EB" w:rsidRPr="009A7CE7">
        <w:rPr>
          <w:rFonts w:ascii="GHEA Grapalat" w:hAnsi="GHEA Grapalat"/>
          <w:bCs/>
          <w:lang w:val="af-ZA"/>
        </w:rPr>
        <w:t xml:space="preserve"> </w:t>
      </w:r>
      <w:r w:rsidR="001275EB" w:rsidRPr="009A7CE7">
        <w:rPr>
          <w:rFonts w:ascii="GHEA Grapalat" w:hAnsi="GHEA Grapalat"/>
          <w:bCs/>
          <w:lang w:val="hy-AM"/>
        </w:rPr>
        <w:t>առավել</w:t>
      </w:r>
      <w:r w:rsidR="001275E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արդյունավետ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դարձնել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կոռուպցիայի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, </w:t>
      </w:r>
      <w:proofErr w:type="spellStart"/>
      <w:r w:rsidR="00E30880" w:rsidRPr="009A7CE7">
        <w:rPr>
          <w:rFonts w:ascii="GHEA Grapalat" w:hAnsi="GHEA Grapalat"/>
          <w:bCs/>
        </w:rPr>
        <w:t>փողերի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լվացման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դեմ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պայքարը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, </w:t>
      </w:r>
      <w:proofErr w:type="spellStart"/>
      <w:r w:rsidR="00651A23" w:rsidRPr="009A7CE7">
        <w:rPr>
          <w:rFonts w:ascii="GHEA Grapalat" w:hAnsi="GHEA Grapalat"/>
          <w:bCs/>
        </w:rPr>
        <w:t>բացահայտել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1275EB" w:rsidRPr="009A7CE7">
        <w:rPr>
          <w:rFonts w:ascii="GHEA Grapalat" w:hAnsi="GHEA Grapalat"/>
          <w:bCs/>
          <w:lang w:val="hy-AM"/>
        </w:rPr>
        <w:t>անօրինական ազդեցությունները</w:t>
      </w:r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651A23" w:rsidRPr="009A7CE7">
        <w:rPr>
          <w:rFonts w:ascii="GHEA Grapalat" w:hAnsi="GHEA Grapalat"/>
          <w:bCs/>
        </w:rPr>
        <w:t>տարբեր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651A23" w:rsidRPr="009A7CE7">
        <w:rPr>
          <w:rFonts w:ascii="GHEA Grapalat" w:hAnsi="GHEA Grapalat"/>
          <w:bCs/>
        </w:rPr>
        <w:t>բաժնետիրական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651A23" w:rsidRPr="009A7CE7">
        <w:rPr>
          <w:rFonts w:ascii="GHEA Grapalat" w:hAnsi="GHEA Grapalat"/>
          <w:bCs/>
        </w:rPr>
        <w:t>ընկերությունների</w:t>
      </w:r>
      <w:proofErr w:type="spellEnd"/>
      <w:r w:rsidR="00BC26CB" w:rsidRPr="009A7CE7">
        <w:rPr>
          <w:rFonts w:ascii="GHEA Grapalat" w:hAnsi="GHEA Grapalat"/>
          <w:bCs/>
          <w:lang w:val="af-ZA"/>
        </w:rPr>
        <w:t xml:space="preserve"> </w:t>
      </w:r>
      <w:r w:rsidR="001275EB" w:rsidRPr="009A7CE7">
        <w:rPr>
          <w:rFonts w:ascii="GHEA Grapalat" w:hAnsi="GHEA Grapalat"/>
          <w:bCs/>
          <w:lang w:val="hy-AM"/>
        </w:rPr>
        <w:t>վրա</w:t>
      </w:r>
      <w:r w:rsidR="00E30880" w:rsidRPr="009A7CE7">
        <w:rPr>
          <w:rFonts w:ascii="GHEA Grapalat" w:hAnsi="GHEA Grapalat"/>
          <w:bCs/>
          <w:lang w:val="af-ZA"/>
        </w:rPr>
        <w:t xml:space="preserve"> </w:t>
      </w:r>
      <w:r w:rsidR="00E30880" w:rsidRPr="009A7CE7">
        <w:rPr>
          <w:rFonts w:ascii="GHEA Grapalat" w:hAnsi="GHEA Grapalat"/>
          <w:bCs/>
        </w:rPr>
        <w:t>և</w:t>
      </w:r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ընդհանուր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առմամբ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համակարգը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r w:rsidR="001275EB" w:rsidRPr="009A7CE7">
        <w:rPr>
          <w:rFonts w:ascii="GHEA Grapalat" w:hAnsi="GHEA Grapalat"/>
          <w:bCs/>
          <w:lang w:val="hy-AM"/>
        </w:rPr>
        <w:t>դարձնել</w:t>
      </w:r>
      <w:r w:rsidR="001275EB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ավելի</w:t>
      </w:r>
      <w:proofErr w:type="spellEnd"/>
      <w:r w:rsidR="00E30880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E30880" w:rsidRPr="009A7CE7">
        <w:rPr>
          <w:rFonts w:ascii="GHEA Grapalat" w:hAnsi="GHEA Grapalat"/>
          <w:bCs/>
        </w:rPr>
        <w:t>թափանցիկ</w:t>
      </w:r>
      <w:proofErr w:type="spellEnd"/>
      <w:r w:rsidR="00E30880" w:rsidRPr="009A7CE7">
        <w:rPr>
          <w:rFonts w:ascii="GHEA Grapalat" w:hAnsi="GHEA Grapalat"/>
          <w:bCs/>
          <w:lang w:val="af-ZA"/>
        </w:rPr>
        <w:t>:</w:t>
      </w:r>
    </w:p>
    <w:p w:rsidR="00E30880" w:rsidRPr="009A7CE7" w:rsidRDefault="00E30880" w:rsidP="000957F9">
      <w:pPr>
        <w:shd w:val="clear" w:color="auto" w:fill="FFFFFF"/>
        <w:ind w:firstLine="567"/>
        <w:contextualSpacing/>
        <w:jc w:val="both"/>
        <w:rPr>
          <w:rFonts w:ascii="GHEA Grapalat" w:hAnsi="GHEA Grapalat"/>
          <w:bCs/>
          <w:lang w:bidi="hy-AM"/>
        </w:rPr>
      </w:pPr>
      <w:proofErr w:type="spellStart"/>
      <w:r w:rsidRPr="009A7CE7">
        <w:rPr>
          <w:rFonts w:ascii="GHEA Grapalat" w:hAnsi="GHEA Grapalat"/>
          <w:bCs/>
        </w:rPr>
        <w:t>Այս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տրամաբանությունն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ընդգծվել</w:t>
      </w:r>
      <w:proofErr w:type="spellEnd"/>
      <w:r w:rsidRPr="009A7CE7">
        <w:rPr>
          <w:rFonts w:ascii="GHEA Grapalat" w:hAnsi="GHEA Grapalat"/>
          <w:bCs/>
          <w:lang w:val="af-ZA"/>
        </w:rPr>
        <w:t xml:space="preserve"> </w:t>
      </w:r>
      <w:r w:rsidRPr="009A7CE7">
        <w:rPr>
          <w:rFonts w:ascii="GHEA Grapalat" w:hAnsi="GHEA Grapalat"/>
          <w:bCs/>
        </w:rPr>
        <w:t>է</w:t>
      </w:r>
      <w:r w:rsidR="00470FD5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F52CBE" w:rsidRPr="009A7CE7">
        <w:rPr>
          <w:rFonts w:ascii="GHEA Grapalat" w:hAnsi="GHEA Grapalat"/>
          <w:bCs/>
        </w:rPr>
        <w:t>Տնտեսական</w:t>
      </w:r>
      <w:proofErr w:type="spellEnd"/>
      <w:r w:rsidR="00F52CBE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F52CBE" w:rsidRPr="009A7CE7">
        <w:rPr>
          <w:rFonts w:ascii="GHEA Grapalat" w:hAnsi="GHEA Grapalat"/>
          <w:bCs/>
        </w:rPr>
        <w:t>զարգացման</w:t>
      </w:r>
      <w:proofErr w:type="spellEnd"/>
      <w:r w:rsidR="00F52CBE" w:rsidRPr="009A7CE7">
        <w:rPr>
          <w:rFonts w:ascii="GHEA Grapalat" w:hAnsi="GHEA Grapalat"/>
          <w:bCs/>
          <w:lang w:val="af-ZA"/>
        </w:rPr>
        <w:t xml:space="preserve"> </w:t>
      </w:r>
      <w:r w:rsidR="00F52CBE" w:rsidRPr="009A7CE7">
        <w:rPr>
          <w:rFonts w:ascii="GHEA Grapalat" w:hAnsi="GHEA Grapalat"/>
          <w:bCs/>
        </w:rPr>
        <w:t>և</w:t>
      </w:r>
      <w:r w:rsidR="00F52CBE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F52CBE" w:rsidRPr="009A7CE7">
        <w:rPr>
          <w:rFonts w:ascii="GHEA Grapalat" w:hAnsi="GHEA Grapalat"/>
          <w:bCs/>
        </w:rPr>
        <w:t>համագործակցության</w:t>
      </w:r>
      <w:proofErr w:type="spellEnd"/>
      <w:r w:rsidR="00F52CBE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F52CBE" w:rsidRPr="009A7CE7">
        <w:rPr>
          <w:rFonts w:ascii="GHEA Grapalat" w:hAnsi="GHEA Grapalat"/>
          <w:bCs/>
        </w:rPr>
        <w:t>կազմակերպության</w:t>
      </w:r>
      <w:proofErr w:type="spellEnd"/>
      <w:r w:rsidR="00F52CBE" w:rsidRPr="009A7CE7">
        <w:rPr>
          <w:rFonts w:ascii="GHEA Grapalat" w:hAnsi="GHEA Grapalat"/>
          <w:bCs/>
          <w:lang w:val="af-ZA"/>
        </w:rPr>
        <w:t xml:space="preserve"> (</w:t>
      </w:r>
      <w:r w:rsidRPr="009A7CE7">
        <w:rPr>
          <w:rFonts w:ascii="GHEA Grapalat" w:hAnsi="GHEA Grapalat" w:cs="GHEA Grapalat"/>
          <w:bCs/>
        </w:rPr>
        <w:t>ՏՀԶԿ</w:t>
      </w:r>
      <w:r w:rsidR="00F52CBE" w:rsidRPr="009A7CE7">
        <w:rPr>
          <w:rFonts w:ascii="GHEA Grapalat" w:hAnsi="GHEA Grapalat" w:cs="GHEA Grapalat"/>
          <w:bCs/>
          <w:lang w:val="af-ZA"/>
        </w:rPr>
        <w:t>)</w:t>
      </w:r>
      <w:r w:rsidRPr="009A7CE7">
        <w:rPr>
          <w:rFonts w:ascii="GHEA Grapalat" w:hAnsi="GHEA Grapalat" w:cs="GHEA Grapalat"/>
          <w:bCs/>
          <w:lang w:val="af-ZA"/>
        </w:rPr>
        <w:t xml:space="preserve"> 2018 </w:t>
      </w:r>
      <w:proofErr w:type="spellStart"/>
      <w:r w:rsidRPr="009A7CE7">
        <w:rPr>
          <w:rFonts w:ascii="GHEA Grapalat" w:hAnsi="GHEA Grapalat" w:cs="GHEA Grapalat"/>
          <w:bCs/>
        </w:rPr>
        <w:t>թվականի</w:t>
      </w:r>
      <w:proofErr w:type="spellEnd"/>
      <w:r w:rsidRPr="009A7CE7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F52CBE" w:rsidRPr="009A7CE7">
        <w:rPr>
          <w:rFonts w:ascii="GHEA Grapalat" w:hAnsi="GHEA Grapalat"/>
          <w:bCs/>
          <w:lang w:bidi="hy-AM"/>
        </w:rPr>
        <w:t>Ստամբուլյան</w:t>
      </w:r>
      <w:proofErr w:type="spellEnd"/>
      <w:r w:rsidR="00F52CBE" w:rsidRPr="009A7CE7">
        <w:rPr>
          <w:rFonts w:ascii="GHEA Grapalat" w:hAnsi="GHEA Grapalat"/>
          <w:bCs/>
          <w:lang w:val="af-ZA" w:bidi="hy-AM"/>
        </w:rPr>
        <w:t xml:space="preserve"> </w:t>
      </w:r>
      <w:proofErr w:type="spellStart"/>
      <w:r w:rsidR="00F52CBE" w:rsidRPr="009A7CE7">
        <w:rPr>
          <w:rFonts w:ascii="GHEA Grapalat" w:hAnsi="GHEA Grapalat"/>
          <w:bCs/>
          <w:lang w:bidi="hy-AM"/>
        </w:rPr>
        <w:t>հակակոռուպցիոն</w:t>
      </w:r>
      <w:proofErr w:type="spellEnd"/>
      <w:r w:rsidR="00F52CBE" w:rsidRPr="009A7CE7">
        <w:rPr>
          <w:rFonts w:ascii="GHEA Grapalat" w:hAnsi="GHEA Grapalat"/>
          <w:bCs/>
          <w:lang w:val="af-ZA" w:bidi="hy-AM"/>
        </w:rPr>
        <w:t xml:space="preserve"> </w:t>
      </w:r>
      <w:proofErr w:type="spellStart"/>
      <w:r w:rsidR="00F52CBE" w:rsidRPr="009A7CE7">
        <w:rPr>
          <w:rFonts w:ascii="GHEA Grapalat" w:hAnsi="GHEA Grapalat"/>
          <w:bCs/>
          <w:lang w:bidi="hy-AM"/>
        </w:rPr>
        <w:t>գործողությունների</w:t>
      </w:r>
      <w:proofErr w:type="spellEnd"/>
      <w:r w:rsidR="00F52CBE" w:rsidRPr="009A7CE7">
        <w:rPr>
          <w:rFonts w:ascii="GHEA Grapalat" w:hAnsi="GHEA Grapalat"/>
          <w:bCs/>
          <w:lang w:val="af-ZA" w:bidi="hy-AM"/>
        </w:rPr>
        <w:t xml:space="preserve"> </w:t>
      </w:r>
      <w:proofErr w:type="spellStart"/>
      <w:r w:rsidR="00F52CBE" w:rsidRPr="009A7CE7">
        <w:rPr>
          <w:rFonts w:ascii="GHEA Grapalat" w:hAnsi="GHEA Grapalat"/>
          <w:bCs/>
          <w:lang w:bidi="hy-AM"/>
        </w:rPr>
        <w:t>ծրագրի</w:t>
      </w:r>
      <w:proofErr w:type="spellEnd"/>
      <w:r w:rsidR="00F52CBE" w:rsidRPr="009A7CE7">
        <w:rPr>
          <w:rFonts w:ascii="GHEA Grapalat" w:hAnsi="GHEA Grapalat"/>
          <w:bCs/>
          <w:lang w:val="af-ZA" w:bidi="hy-AM"/>
        </w:rPr>
        <w:t xml:space="preserve"> </w:t>
      </w:r>
      <w:proofErr w:type="spellStart"/>
      <w:r w:rsidR="00F52CBE" w:rsidRPr="009A7CE7">
        <w:rPr>
          <w:rFonts w:ascii="GHEA Grapalat" w:hAnsi="GHEA Grapalat"/>
          <w:bCs/>
          <w:lang w:bidi="hy-AM"/>
        </w:rPr>
        <w:t>մոնիթորինգի</w:t>
      </w:r>
      <w:proofErr w:type="spellEnd"/>
      <w:r w:rsidR="00F52CBE" w:rsidRPr="009A7CE7">
        <w:rPr>
          <w:rFonts w:ascii="GHEA Grapalat" w:hAnsi="GHEA Grapalat"/>
          <w:bCs/>
          <w:lang w:val="af-ZA" w:bidi="hy-AM"/>
        </w:rPr>
        <w:t xml:space="preserve"> </w:t>
      </w:r>
      <w:proofErr w:type="spellStart"/>
      <w:r w:rsidR="00F52CBE" w:rsidRPr="009A7CE7">
        <w:rPr>
          <w:rFonts w:ascii="GHEA Grapalat" w:hAnsi="GHEA Grapalat"/>
          <w:bCs/>
          <w:lang w:bidi="hy-AM"/>
        </w:rPr>
        <w:t>չորրորդ</w:t>
      </w:r>
      <w:proofErr w:type="spellEnd"/>
      <w:r w:rsidR="00F52CBE" w:rsidRPr="009A7CE7">
        <w:rPr>
          <w:rFonts w:ascii="GHEA Grapalat" w:hAnsi="GHEA Grapalat"/>
          <w:bCs/>
          <w:lang w:val="af-ZA" w:bidi="hy-AM"/>
        </w:rPr>
        <w:t xml:space="preserve"> </w:t>
      </w:r>
      <w:proofErr w:type="spellStart"/>
      <w:r w:rsidR="00F52CBE" w:rsidRPr="009A7CE7">
        <w:rPr>
          <w:rFonts w:ascii="GHEA Grapalat" w:hAnsi="GHEA Grapalat"/>
          <w:bCs/>
          <w:lang w:bidi="hy-AM"/>
        </w:rPr>
        <w:t>փուլի</w:t>
      </w:r>
      <w:proofErr w:type="spellEnd"/>
      <w:r w:rsidR="00F52CBE" w:rsidRPr="009A7CE7">
        <w:rPr>
          <w:rFonts w:ascii="GHEA Grapalat" w:hAnsi="GHEA Grapalat" w:cs="GHEA Grapalat"/>
          <w:b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</w:rPr>
        <w:t>զեկույցում</w:t>
      </w:r>
      <w:proofErr w:type="spellEnd"/>
      <w:r w:rsidRPr="009A7CE7">
        <w:rPr>
          <w:rFonts w:ascii="GHEA Grapalat" w:hAnsi="GHEA Grapalat" w:cs="GHEA Grapalat"/>
          <w:b/>
          <w:bCs/>
          <w:lang w:val="af-ZA"/>
        </w:rPr>
        <w:t>,</w:t>
      </w:r>
      <w:r w:rsidRPr="009A7CE7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</w:rPr>
        <w:t>որի</w:t>
      </w:r>
      <w:proofErr w:type="spellEnd"/>
      <w:r w:rsidRPr="009A7CE7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</w:rPr>
        <w:t>համաձայն</w:t>
      </w:r>
      <w:proofErr w:type="spellEnd"/>
      <w:r w:rsidRPr="009A7CE7">
        <w:rPr>
          <w:rFonts w:ascii="GHEA Grapalat" w:hAnsi="GHEA Grapalat" w:cs="GHEA Grapalat"/>
          <w:bCs/>
        </w:rPr>
        <w:t>՝</w:t>
      </w:r>
      <w:r w:rsidRPr="009A7CE7">
        <w:rPr>
          <w:rFonts w:ascii="GHEA Grapalat" w:hAnsi="GHEA Grapalat" w:cs="GHEA Grapalat"/>
          <w:bCs/>
          <w:lang w:val="af-ZA"/>
        </w:rPr>
        <w:t xml:space="preserve"> «</w:t>
      </w:r>
      <w:proofErr w:type="spellStart"/>
      <w:r w:rsidRPr="009A7CE7">
        <w:rPr>
          <w:rFonts w:ascii="GHEA Grapalat" w:hAnsi="GHEA Grapalat" w:cs="GHEA Grapalat"/>
          <w:bCs/>
          <w:i/>
        </w:rPr>
        <w:t>Հայաստանը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, </w:t>
      </w:r>
      <w:proofErr w:type="spellStart"/>
      <w:r w:rsidRPr="009A7CE7">
        <w:rPr>
          <w:rFonts w:ascii="GHEA Grapalat" w:hAnsi="GHEA Grapalat" w:cs="GHEA Grapalat"/>
          <w:bCs/>
          <w:i/>
        </w:rPr>
        <w:t>ըստ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ամենայնի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, </w:t>
      </w:r>
      <w:proofErr w:type="spellStart"/>
      <w:r w:rsidRPr="009A7CE7">
        <w:rPr>
          <w:rFonts w:ascii="GHEA Grapalat" w:hAnsi="GHEA Grapalat" w:cs="GHEA Grapalat"/>
          <w:bCs/>
          <w:i/>
        </w:rPr>
        <w:t>ընդլայնում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r w:rsidRPr="009A7CE7">
        <w:rPr>
          <w:rFonts w:ascii="GHEA Grapalat" w:hAnsi="GHEA Grapalat" w:cs="GHEA Grapalat"/>
          <w:bCs/>
          <w:i/>
        </w:rPr>
        <w:t>է</w:t>
      </w:r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կոռուպցիոն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r w:rsidRPr="009A7CE7">
        <w:rPr>
          <w:rFonts w:ascii="GHEA Grapalat" w:hAnsi="GHEA Grapalat" w:cs="GHEA Grapalat"/>
          <w:bCs/>
          <w:i/>
        </w:rPr>
        <w:t>և</w:t>
      </w:r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ֆինանսական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այլ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հանցագործությունների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մասին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հնարավոր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տեղեկատվության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աղբյուրները</w:t>
      </w:r>
      <w:proofErr w:type="spellEnd"/>
      <w:r w:rsidRPr="009A7CE7">
        <w:rPr>
          <w:rFonts w:ascii="GHEA Grapalat" w:hAnsi="GHEA Grapalat" w:cs="GHEA Grapalat"/>
          <w:bCs/>
          <w:i/>
        </w:rPr>
        <w:t>։</w:t>
      </w:r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Միևնույն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ժամանակ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, </w:t>
      </w:r>
      <w:proofErr w:type="spellStart"/>
      <w:r w:rsidRPr="009A7CE7">
        <w:rPr>
          <w:rFonts w:ascii="GHEA Grapalat" w:hAnsi="GHEA Grapalat" w:cs="GHEA Grapalat"/>
          <w:bCs/>
          <w:i/>
        </w:rPr>
        <w:t>կոռուպցիոն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դեպքերի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հետ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աշխատող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քննիչների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r w:rsidRPr="009A7CE7">
        <w:rPr>
          <w:rFonts w:ascii="GHEA Grapalat" w:hAnsi="GHEA Grapalat" w:cs="GHEA Grapalat"/>
          <w:bCs/>
          <w:i/>
        </w:rPr>
        <w:t>և</w:t>
      </w:r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դատախազների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համար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ֆինանսական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տեղեկատվության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հասանելիության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մասով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դեռևս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կան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որոշ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չհիմնավորված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սահմանափակումներ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, </w:t>
      </w:r>
      <w:proofErr w:type="spellStart"/>
      <w:r w:rsidRPr="009A7CE7">
        <w:rPr>
          <w:rFonts w:ascii="GHEA Grapalat" w:hAnsi="GHEA Grapalat" w:cs="GHEA Grapalat"/>
          <w:bCs/>
          <w:i/>
        </w:rPr>
        <w:t>ավելին</w:t>
      </w:r>
      <w:proofErr w:type="spellEnd"/>
      <w:r w:rsidRPr="009A7CE7">
        <w:rPr>
          <w:rFonts w:ascii="GHEA Grapalat" w:hAnsi="GHEA Grapalat" w:cs="GHEA Grapalat"/>
          <w:bCs/>
          <w:i/>
        </w:rPr>
        <w:t>՝</w:t>
      </w:r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նրանց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համար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ուղղակի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հասանելի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չեն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պետական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տվյալների</w:t>
      </w:r>
      <w:proofErr w:type="spellEnd"/>
      <w:r w:rsidRPr="009A7CE7">
        <w:rPr>
          <w:rFonts w:ascii="GHEA Grapalat" w:hAnsi="GHEA Grapalat" w:cs="GHEA Grapalat"/>
          <w:bCs/>
          <w:i/>
          <w:lang w:val="af-ZA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i/>
        </w:rPr>
        <w:t>բազաները</w:t>
      </w:r>
      <w:proofErr w:type="spellEnd"/>
      <w:r w:rsidRPr="009A7CE7">
        <w:rPr>
          <w:rFonts w:ascii="GHEA Grapalat" w:hAnsi="GHEA Grapalat" w:cs="GHEA Grapalat"/>
          <w:bCs/>
          <w:i/>
        </w:rPr>
        <w:t>։</w:t>
      </w:r>
      <w:r w:rsidR="00651A23" w:rsidRPr="009A7CE7">
        <w:rPr>
          <w:rStyle w:val="FootnoteReference"/>
          <w:rFonts w:ascii="GHEA Grapalat" w:hAnsi="GHEA Grapalat" w:cs="GHEA Grapalat"/>
          <w:bCs/>
          <w:i/>
        </w:rPr>
        <w:footnoteReference w:id="1"/>
      </w:r>
      <w:r w:rsidRPr="009A7CE7">
        <w:rPr>
          <w:rFonts w:ascii="GHEA Grapalat" w:hAnsi="GHEA Grapalat" w:cs="GHEA Grapalat"/>
          <w:bCs/>
          <w:i/>
        </w:rPr>
        <w:t>»:</w:t>
      </w:r>
    </w:p>
    <w:p w:rsidR="00E30880" w:rsidRPr="009A7CE7" w:rsidRDefault="00E30880" w:rsidP="000957F9">
      <w:pPr>
        <w:shd w:val="clear" w:color="auto" w:fill="FFFFFF"/>
        <w:ind w:firstLine="567"/>
        <w:contextualSpacing/>
        <w:jc w:val="both"/>
        <w:rPr>
          <w:rFonts w:ascii="GHEA Grapalat" w:hAnsi="GHEA Grapalat" w:cs="GHEA Grapalat"/>
          <w:bCs/>
          <w:lang w:bidi="hy-AM"/>
        </w:rPr>
      </w:pPr>
      <w:proofErr w:type="spellStart"/>
      <w:r w:rsidRPr="009A7CE7">
        <w:rPr>
          <w:rFonts w:ascii="GHEA Grapalat" w:hAnsi="GHEA Grapalat" w:cs="GHEA Grapalat"/>
          <w:bCs/>
          <w:lang w:bidi="hy-AM"/>
        </w:rPr>
        <w:t>Հայաստանում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սահմանված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չէ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="00CD3F05" w:rsidRPr="009A7CE7">
        <w:rPr>
          <w:rFonts w:ascii="GHEA Grapalat" w:hAnsi="GHEA Grapalat" w:cs="GHEA Grapalat"/>
          <w:bCs/>
          <w:lang w:bidi="hy-AM"/>
        </w:rPr>
        <w:t>իրական</w:t>
      </w:r>
      <w:proofErr w:type="spellEnd"/>
      <w:r w:rsidR="00CD3F05"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="00CD3F05" w:rsidRPr="009A7CE7">
        <w:rPr>
          <w:rFonts w:ascii="GHEA Grapalat" w:hAnsi="GHEA Grapalat" w:cs="GHEA Grapalat"/>
          <w:bCs/>
          <w:lang w:bidi="hy-AM"/>
        </w:rPr>
        <w:t>սեփականատերերի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մասին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տեղեկատվություն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ներկայացնելու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ընդհանուր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պահանջ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,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թեև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առկա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են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որոշ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կարգավորումներ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՝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կապված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պետական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գնումների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r w:rsidR="00CD3F05" w:rsidRPr="009A7CE7">
        <w:rPr>
          <w:rFonts w:ascii="GHEA Grapalat" w:hAnsi="GHEA Grapalat" w:cs="GHEA Grapalat"/>
          <w:bCs/>
          <w:lang w:bidi="hy-AM"/>
        </w:rPr>
        <w:t xml:space="preserve">և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փողերի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լվացման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>/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ահաբեկչության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ֆինանսավորման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հետ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: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Մասնավորապես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, </w:t>
      </w:r>
      <w:r w:rsidR="007F72A9" w:rsidRPr="009A7CE7">
        <w:rPr>
          <w:rFonts w:ascii="GHEA Grapalat" w:hAnsi="GHEA Grapalat" w:cs="GHEA Grapalat"/>
          <w:bCs/>
        </w:rPr>
        <w:t>«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Գնումների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մասին</w:t>
      </w:r>
      <w:proofErr w:type="spellEnd"/>
      <w:r w:rsidR="007F72A9" w:rsidRPr="009A7CE7">
        <w:rPr>
          <w:rFonts w:ascii="GHEA Grapalat" w:hAnsi="GHEA Grapalat" w:cs="GHEA Grapalat"/>
          <w:bCs/>
        </w:rPr>
        <w:t>»</w:t>
      </w:r>
      <w:r w:rsidR="007F72A9" w:rsidRPr="009A7CE7">
        <w:rPr>
          <w:rFonts w:ascii="GHEA Grapalat" w:hAnsi="GHEA Grapalat" w:cs="GHEA Grapalat"/>
          <w:bCs/>
          <w:lang w:bidi="hy-AM"/>
        </w:rPr>
        <w:t xml:space="preserve"> ՀՀ</w:t>
      </w:r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օրենքով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նախատեսված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է,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որ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հաղթող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ճանաչված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մասնակցի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="00CD3F05" w:rsidRPr="009A7CE7">
        <w:rPr>
          <w:rFonts w:ascii="GHEA Grapalat" w:hAnsi="GHEA Grapalat" w:cs="GHEA Grapalat"/>
          <w:bCs/>
          <w:lang w:bidi="hy-AM"/>
        </w:rPr>
        <w:t>իրական</w:t>
      </w:r>
      <w:proofErr w:type="spellEnd"/>
      <w:r w:rsidR="00CD3F05"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="00CD3F05" w:rsidRPr="009A7CE7">
        <w:rPr>
          <w:rFonts w:ascii="GHEA Grapalat" w:hAnsi="GHEA Grapalat" w:cs="GHEA Grapalat"/>
          <w:bCs/>
          <w:lang w:bidi="hy-AM"/>
        </w:rPr>
        <w:t>սեփականատերերի</w:t>
      </w:r>
      <w:proofErr w:type="spellEnd"/>
      <w:r w:rsidR="00CD3F05"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մասին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ծանուցումը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պետք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է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տեղադրված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լինի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պետական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գնումների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կայքում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՝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պայմանագիր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կնքելու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մասին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հայտարարության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հետ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միասին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(</w:t>
      </w:r>
      <w:r w:rsidR="000F0FF2">
        <w:rPr>
          <w:rFonts w:ascii="Tahoma" w:hAnsi="Tahoma" w:cs="GHEA Grapalat"/>
          <w:bCs/>
          <w:lang w:val="hy-AM" w:bidi="hy-AM"/>
        </w:rPr>
        <w:t xml:space="preserve">հոդված </w:t>
      </w:r>
      <w:r w:rsidRPr="009A7CE7">
        <w:rPr>
          <w:rFonts w:ascii="GHEA Grapalat" w:hAnsi="GHEA Grapalat" w:cs="GHEA Grapalat"/>
          <w:bCs/>
          <w:lang w:bidi="hy-AM"/>
        </w:rPr>
        <w:t>28</w:t>
      </w:r>
      <w:r w:rsidR="000F0FF2">
        <w:rPr>
          <w:rFonts w:ascii="GHEA Grapalat" w:hAnsi="GHEA Grapalat" w:cs="GHEA Grapalat"/>
          <w:bCs/>
          <w:lang w:val="hy-AM" w:bidi="hy-AM"/>
        </w:rPr>
        <w:t xml:space="preserve">, </w:t>
      </w:r>
      <w:r w:rsidRPr="009A7CE7">
        <w:rPr>
          <w:rFonts w:ascii="GHEA Grapalat" w:hAnsi="GHEA Grapalat" w:cs="GHEA Grapalat"/>
          <w:bCs/>
          <w:lang w:bidi="hy-AM"/>
        </w:rPr>
        <w:t>2</w:t>
      </w:r>
      <w:r w:rsidR="000F0FF2">
        <w:rPr>
          <w:rFonts w:ascii="GHEA Grapalat" w:hAnsi="GHEA Grapalat" w:cs="GHEA Grapalat"/>
          <w:bCs/>
          <w:lang w:val="hy-AM" w:bidi="hy-AM"/>
        </w:rPr>
        <w:t>-</w:t>
      </w:r>
      <w:r w:rsidR="000F0FF2">
        <w:rPr>
          <w:rFonts w:ascii="Tahoma" w:hAnsi="Tahoma" w:cs="GHEA Grapalat"/>
          <w:bCs/>
          <w:lang w:val="hy-AM" w:bidi="hy-AM"/>
        </w:rPr>
        <w:t xml:space="preserve">րդ մաս, </w:t>
      </w:r>
      <w:r w:rsidR="000F0FF2" w:rsidRPr="009A7CE7">
        <w:rPr>
          <w:rFonts w:ascii="GHEA Grapalat" w:hAnsi="GHEA Grapalat" w:cs="GHEA Grapalat"/>
          <w:bCs/>
          <w:lang w:bidi="hy-AM"/>
        </w:rPr>
        <w:t>2</w:t>
      </w:r>
      <w:r w:rsidR="000F0FF2">
        <w:rPr>
          <w:rFonts w:ascii="GHEA Grapalat" w:hAnsi="GHEA Grapalat" w:cs="GHEA Grapalat"/>
          <w:bCs/>
          <w:lang w:val="hy-AM" w:bidi="hy-AM"/>
        </w:rPr>
        <w:t>-</w:t>
      </w:r>
      <w:r w:rsidR="000F0FF2">
        <w:rPr>
          <w:rFonts w:ascii="Tahoma" w:hAnsi="Tahoma" w:cs="GHEA Grapalat"/>
          <w:bCs/>
          <w:lang w:val="hy-AM" w:bidi="hy-AM"/>
        </w:rPr>
        <w:t>րդ</w:t>
      </w:r>
      <w:r w:rsidR="000F0FF2">
        <w:rPr>
          <w:rFonts w:ascii="Tahoma" w:hAnsi="Tahoma" w:cs="GHEA Grapalat"/>
          <w:bCs/>
          <w:lang w:val="hy-AM" w:bidi="hy-AM"/>
        </w:rPr>
        <w:t>կետի «բ» ենթակետ</w:t>
      </w:r>
      <w:bookmarkStart w:id="0" w:name="_GoBack"/>
      <w:bookmarkEnd w:id="0"/>
      <w:r w:rsidRPr="009A7CE7">
        <w:rPr>
          <w:rFonts w:ascii="GHEA Grapalat" w:hAnsi="GHEA Grapalat" w:cs="GHEA Grapalat"/>
          <w:bCs/>
          <w:lang w:bidi="hy-AM"/>
        </w:rPr>
        <w:t xml:space="preserve">):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Այնուամենայնիվ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,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ստուգման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մեխանիզմներ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առկա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չեն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օրենքում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կամ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գործնականում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: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Բացի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այդ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>, «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Իրավաբանական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անձանց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պետական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գրանցման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մասին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»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օրենքով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կարգավորվում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է </w:t>
      </w:r>
      <w:proofErr w:type="spellStart"/>
      <w:r w:rsidR="00CD3F05" w:rsidRPr="009A7CE7">
        <w:rPr>
          <w:rFonts w:ascii="GHEA Grapalat" w:hAnsi="GHEA Grapalat" w:cs="GHEA Grapalat"/>
          <w:bCs/>
          <w:lang w:bidi="hy-AM"/>
        </w:rPr>
        <w:t>իրական</w:t>
      </w:r>
      <w:proofErr w:type="spellEnd"/>
      <w:r w:rsidR="00CD3F05"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="00CD3F05" w:rsidRPr="009A7CE7">
        <w:rPr>
          <w:rFonts w:ascii="GHEA Grapalat" w:hAnsi="GHEA Grapalat" w:cs="GHEA Grapalat"/>
          <w:bCs/>
          <w:lang w:bidi="hy-AM"/>
        </w:rPr>
        <w:t>շահառուների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կողմից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տեղեկատվութ</w:t>
      </w:r>
      <w:r w:rsidR="0003189C" w:rsidRPr="009A7CE7">
        <w:rPr>
          <w:rFonts w:ascii="GHEA Grapalat" w:hAnsi="GHEA Grapalat" w:cs="GHEA Grapalat"/>
          <w:bCs/>
          <w:lang w:bidi="hy-AM"/>
        </w:rPr>
        <w:t>յան</w:t>
      </w:r>
      <w:proofErr w:type="spellEnd"/>
      <w:r w:rsidR="0003189C"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="0003189C" w:rsidRPr="009A7CE7">
        <w:rPr>
          <w:rFonts w:ascii="GHEA Grapalat" w:hAnsi="GHEA Grapalat" w:cs="GHEA Grapalat"/>
          <w:bCs/>
          <w:lang w:bidi="hy-AM"/>
        </w:rPr>
        <w:t>ներկայացումը</w:t>
      </w:r>
      <w:proofErr w:type="spellEnd"/>
      <w:r w:rsidR="0003189C" w:rsidRPr="009A7CE7">
        <w:rPr>
          <w:rFonts w:ascii="GHEA Grapalat" w:hAnsi="GHEA Grapalat" w:cs="GHEA Grapalat"/>
          <w:bCs/>
          <w:lang w:bidi="hy-AM"/>
        </w:rPr>
        <w:t xml:space="preserve"> (66-րդ </w:t>
      </w:r>
      <w:proofErr w:type="spellStart"/>
      <w:r w:rsidR="0003189C" w:rsidRPr="009A7CE7">
        <w:rPr>
          <w:rFonts w:ascii="GHEA Grapalat" w:hAnsi="GHEA Grapalat" w:cs="GHEA Grapalat"/>
          <w:bCs/>
          <w:lang w:bidi="hy-AM"/>
        </w:rPr>
        <w:t>հոդված</w:t>
      </w:r>
      <w:proofErr w:type="spellEnd"/>
      <w:r w:rsidR="0003189C" w:rsidRPr="009A7CE7">
        <w:rPr>
          <w:rFonts w:ascii="GHEA Grapalat" w:hAnsi="GHEA Grapalat" w:cs="GHEA Grapalat"/>
          <w:bCs/>
          <w:lang w:bidi="hy-AM"/>
        </w:rPr>
        <w:t>)</w:t>
      </w:r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փողերի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լվացման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և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ահաբեկչության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ֆինանսավորման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դեմ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պայքարի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նպատակներով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ընկերություններից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պահանջվում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է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որոշ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գործարքների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մասով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="00CD3F05" w:rsidRPr="009A7CE7">
        <w:rPr>
          <w:rFonts w:ascii="GHEA Grapalat" w:hAnsi="GHEA Grapalat" w:cs="GHEA Grapalat"/>
          <w:bCs/>
          <w:lang w:bidi="hy-AM"/>
        </w:rPr>
        <w:t>իրական</w:t>
      </w:r>
      <w:proofErr w:type="spellEnd"/>
      <w:r w:rsidR="00CD3F05"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="00CD3F05" w:rsidRPr="009A7CE7">
        <w:rPr>
          <w:rFonts w:ascii="GHEA Grapalat" w:hAnsi="GHEA Grapalat" w:cs="GHEA Grapalat"/>
          <w:bCs/>
          <w:lang w:bidi="hy-AM"/>
        </w:rPr>
        <w:t>սեփականատերերի</w:t>
      </w:r>
      <w:proofErr w:type="spellEnd"/>
      <w:r w:rsidR="00CD3F05"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մասին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տեղեկատվություն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ներկայացնել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պետական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գրանցման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գործակալություն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>:</w:t>
      </w:r>
    </w:p>
    <w:p w:rsidR="00E30880" w:rsidRPr="009A7CE7" w:rsidRDefault="00E30880" w:rsidP="000957F9">
      <w:pPr>
        <w:shd w:val="clear" w:color="auto" w:fill="FFFFFF"/>
        <w:ind w:firstLine="720"/>
        <w:contextualSpacing/>
        <w:jc w:val="both"/>
        <w:rPr>
          <w:rFonts w:ascii="GHEA Grapalat" w:hAnsi="GHEA Grapalat" w:cs="GHEA Grapalat"/>
          <w:bCs/>
          <w:lang w:bidi="hy-AM"/>
        </w:rPr>
      </w:pPr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Վերոնշյալ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բացերը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լրացնելու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նպատակով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r w:rsidR="00CD3F05" w:rsidRPr="009A7CE7">
        <w:rPr>
          <w:rFonts w:ascii="GHEA Grapalat" w:hAnsi="GHEA Grapalat" w:cs="GHEA Grapalat"/>
          <w:bCs/>
          <w:lang w:bidi="hy-AM"/>
        </w:rPr>
        <w:t xml:space="preserve">ՏՀԶԿ-ի </w:t>
      </w:r>
      <w:proofErr w:type="spellStart"/>
      <w:r w:rsidR="00CD3F05" w:rsidRPr="009A7CE7">
        <w:rPr>
          <w:rFonts w:ascii="GHEA Grapalat" w:hAnsi="GHEA Grapalat" w:cs="GHEA Grapalat"/>
          <w:bCs/>
          <w:lang w:bidi="hy-AM"/>
        </w:rPr>
        <w:t>նշված</w:t>
      </w:r>
      <w:proofErr w:type="spellEnd"/>
      <w:r w:rsidR="00CD3F05"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զեկույցի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20-րդ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հանձնարարականի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7-րդ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կետը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ներկայացնում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է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հետևյալ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Pr="009A7CE7">
        <w:rPr>
          <w:rFonts w:ascii="GHEA Grapalat" w:hAnsi="GHEA Grapalat" w:cs="GHEA Grapalat"/>
          <w:bCs/>
          <w:lang w:bidi="hy-AM"/>
        </w:rPr>
        <w:t>առաջարկությունները</w:t>
      </w:r>
      <w:proofErr w:type="spellEnd"/>
      <w:r w:rsidRPr="009A7CE7">
        <w:rPr>
          <w:rFonts w:ascii="GHEA Grapalat" w:hAnsi="GHEA Grapalat" w:cs="GHEA Grapalat"/>
          <w:bCs/>
          <w:lang w:bidi="hy-AM"/>
        </w:rPr>
        <w:t xml:space="preserve">՝ </w:t>
      </w:r>
      <w:r w:rsidRPr="009A7CE7">
        <w:rPr>
          <w:rFonts w:ascii="GHEA Grapalat" w:hAnsi="GHEA Grapalat" w:cs="GHEA Grapalat"/>
          <w:bCs/>
          <w:i/>
          <w:lang w:val="hy-AM" w:bidi="hy-AM"/>
        </w:rPr>
        <w:lastRenderedPageBreak/>
        <w:t xml:space="preserve">Ապահովել </w:t>
      </w:r>
      <w:proofErr w:type="spellStart"/>
      <w:r w:rsidR="00CD3F05" w:rsidRPr="009A7CE7">
        <w:rPr>
          <w:rFonts w:ascii="GHEA Grapalat" w:hAnsi="GHEA Grapalat" w:cs="GHEA Grapalat"/>
          <w:bCs/>
          <w:lang w:bidi="hy-AM"/>
        </w:rPr>
        <w:t>իրական</w:t>
      </w:r>
      <w:proofErr w:type="spellEnd"/>
      <w:r w:rsidR="00CD3F05"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="00CD3F05" w:rsidRPr="009A7CE7">
        <w:rPr>
          <w:rFonts w:ascii="GHEA Grapalat" w:hAnsi="GHEA Grapalat" w:cs="GHEA Grapalat"/>
          <w:bCs/>
          <w:lang w:bidi="hy-AM"/>
        </w:rPr>
        <w:t>սեփականատերերի</w:t>
      </w:r>
      <w:proofErr w:type="spellEnd"/>
      <w:r w:rsidR="00CD3F05" w:rsidRPr="009A7CE7">
        <w:rPr>
          <w:rFonts w:ascii="GHEA Grapalat" w:hAnsi="GHEA Grapalat" w:cs="GHEA Grapalat"/>
          <w:bCs/>
          <w:lang w:bidi="hy-AM"/>
        </w:rPr>
        <w:t xml:space="preserve"> </w:t>
      </w:r>
      <w:r w:rsidRPr="009A7CE7">
        <w:rPr>
          <w:rFonts w:ascii="GHEA Grapalat" w:hAnsi="GHEA Grapalat" w:cs="GHEA Grapalat"/>
          <w:bCs/>
          <w:i/>
          <w:lang w:val="hy-AM" w:bidi="hy-AM"/>
        </w:rPr>
        <w:t>մաս</w:t>
      </w:r>
      <w:r w:rsidR="0003189C" w:rsidRPr="009A7CE7">
        <w:rPr>
          <w:rFonts w:ascii="GHEA Grapalat" w:hAnsi="GHEA Grapalat" w:cs="GHEA Grapalat"/>
          <w:bCs/>
          <w:i/>
          <w:lang w:val="hy-AM" w:bidi="hy-AM"/>
        </w:rPr>
        <w:t xml:space="preserve">ին տեղեկատվության աստիճանական </w:t>
      </w:r>
      <w:r w:rsidR="0003189C" w:rsidRPr="009A7CE7">
        <w:rPr>
          <w:rFonts w:ascii="GHEA Grapalat" w:hAnsi="GHEA Grapalat" w:cs="GHEA Grapalat"/>
          <w:bCs/>
          <w:i/>
          <w:lang w:bidi="hy-AM"/>
        </w:rPr>
        <w:t>և</w:t>
      </w:r>
      <w:r w:rsidRPr="009A7CE7">
        <w:rPr>
          <w:rFonts w:ascii="GHEA Grapalat" w:hAnsi="GHEA Grapalat" w:cs="GHEA Grapalat"/>
          <w:bCs/>
          <w:i/>
          <w:lang w:val="hy-AM" w:bidi="hy-AM"/>
        </w:rPr>
        <w:t xml:space="preserve"> արդյունավետ ներկայացումը. ա) պահանջել իրավաբանական անձանց </w:t>
      </w:r>
      <w:proofErr w:type="spellStart"/>
      <w:r w:rsidR="00CD3F05" w:rsidRPr="009A7CE7">
        <w:rPr>
          <w:rFonts w:ascii="GHEA Grapalat" w:hAnsi="GHEA Grapalat" w:cs="GHEA Grapalat"/>
          <w:bCs/>
          <w:lang w:bidi="hy-AM"/>
        </w:rPr>
        <w:t>իրական</w:t>
      </w:r>
      <w:proofErr w:type="spellEnd"/>
      <w:r w:rsidR="00CD3F05" w:rsidRPr="009A7CE7">
        <w:rPr>
          <w:rFonts w:ascii="GHEA Grapalat" w:hAnsi="GHEA Grapalat" w:cs="GHEA Grapalat"/>
          <w:bCs/>
          <w:lang w:bidi="hy-AM"/>
        </w:rPr>
        <w:t xml:space="preserve"> </w:t>
      </w:r>
      <w:proofErr w:type="spellStart"/>
      <w:r w:rsidR="00CD3F05" w:rsidRPr="009A7CE7">
        <w:rPr>
          <w:rFonts w:ascii="GHEA Grapalat" w:hAnsi="GHEA Grapalat" w:cs="GHEA Grapalat"/>
          <w:bCs/>
          <w:lang w:bidi="hy-AM"/>
        </w:rPr>
        <w:t>սեփականատերերի</w:t>
      </w:r>
      <w:proofErr w:type="spellEnd"/>
      <w:r w:rsidR="00CD3F05" w:rsidRPr="009A7CE7">
        <w:rPr>
          <w:rFonts w:ascii="GHEA Grapalat" w:hAnsi="GHEA Grapalat" w:cs="GHEA Grapalat"/>
          <w:bCs/>
          <w:lang w:bidi="hy-AM"/>
        </w:rPr>
        <w:t xml:space="preserve"> </w:t>
      </w:r>
      <w:r w:rsidRPr="009A7CE7">
        <w:rPr>
          <w:rFonts w:ascii="GHEA Grapalat" w:hAnsi="GHEA Grapalat" w:cs="GHEA Grapalat"/>
          <w:bCs/>
          <w:i/>
          <w:lang w:val="hy-AM" w:bidi="hy-AM"/>
        </w:rPr>
        <w:t xml:space="preserve">մասին տեղեկատվության ներկայացում. բ) ստեղծել կենտրոնական ռեգիստր՝ շահառու սեփականատերերի համար. գ) տեղեկատվությունը հրապարել առցանց՝ բաց տվյալների ձեւաչափով՝ տվյալների </w:t>
      </w:r>
      <w:r w:rsidR="00F52CBE" w:rsidRPr="009A7CE7">
        <w:rPr>
          <w:rFonts w:ascii="GHEA Grapalat" w:hAnsi="GHEA Grapalat" w:cs="GHEA Grapalat"/>
          <w:bCs/>
          <w:i/>
          <w:lang w:bidi="hy-AM"/>
        </w:rPr>
        <w:t>և</w:t>
      </w:r>
      <w:r w:rsidR="00F52CBE" w:rsidRPr="009A7CE7">
        <w:rPr>
          <w:rFonts w:ascii="GHEA Grapalat" w:hAnsi="GHEA Grapalat" w:cs="GHEA Grapalat"/>
          <w:bCs/>
          <w:i/>
          <w:lang w:val="hy-AM" w:bidi="hy-AM"/>
        </w:rPr>
        <w:t xml:space="preserve"> </w:t>
      </w:r>
      <w:r w:rsidRPr="009A7CE7">
        <w:rPr>
          <w:rFonts w:ascii="GHEA Grapalat" w:hAnsi="GHEA Grapalat" w:cs="GHEA Grapalat"/>
          <w:bCs/>
          <w:i/>
          <w:lang w:val="hy-AM" w:bidi="hy-AM"/>
        </w:rPr>
        <w:t>անձնական</w:t>
      </w:r>
      <w:r w:rsidR="0003189C" w:rsidRPr="009A7CE7">
        <w:rPr>
          <w:rFonts w:ascii="GHEA Grapalat" w:hAnsi="GHEA Grapalat" w:cs="GHEA Grapalat"/>
          <w:bCs/>
          <w:i/>
          <w:lang w:val="hy-AM" w:bidi="hy-AM"/>
        </w:rPr>
        <w:t xml:space="preserve"> կյանքի պաշտպանության տեղական </w:t>
      </w:r>
      <w:r w:rsidR="0003189C" w:rsidRPr="009A7CE7">
        <w:rPr>
          <w:rFonts w:ascii="GHEA Grapalat" w:hAnsi="GHEA Grapalat" w:cs="GHEA Grapalat"/>
          <w:bCs/>
          <w:i/>
          <w:lang w:bidi="hy-AM"/>
        </w:rPr>
        <w:t>և</w:t>
      </w:r>
      <w:r w:rsidRPr="009A7CE7">
        <w:rPr>
          <w:rFonts w:ascii="GHEA Grapalat" w:hAnsi="GHEA Grapalat" w:cs="GHEA Grapalat"/>
          <w:bCs/>
          <w:i/>
          <w:lang w:val="hy-AM" w:bidi="hy-AM"/>
        </w:rPr>
        <w:t xml:space="preserve"> միջազգայնորեն ընդունված երաշխիքներին համապատասխան. դ) ապահովել չբացահայտման տարհամոզիչ պատժամիջոցներ օրենքում եւ գործնականում:</w:t>
      </w:r>
    </w:p>
    <w:p w:rsidR="00BE1597" w:rsidRPr="009A7CE7" w:rsidRDefault="00BC26CB" w:rsidP="000957F9">
      <w:pPr>
        <w:ind w:firstLine="720"/>
        <w:jc w:val="both"/>
        <w:rPr>
          <w:rFonts w:ascii="GHEA Grapalat" w:hAnsi="GHEA Grapalat" w:cs="GHEA Grapalat"/>
          <w:bCs/>
          <w:lang w:val="hy-AM" w:bidi="hy-AM"/>
        </w:rPr>
      </w:pPr>
      <w:r w:rsidRPr="009A7CE7">
        <w:rPr>
          <w:rFonts w:ascii="GHEA Grapalat" w:hAnsi="GHEA Grapalat" w:cs="GHEA Grapalat"/>
          <w:bCs/>
          <w:lang w:val="hy-AM" w:bidi="hy-AM"/>
        </w:rPr>
        <w:t xml:space="preserve">Դեռևս </w:t>
      </w:r>
      <w:r w:rsidR="00BE1597" w:rsidRPr="009A7CE7">
        <w:rPr>
          <w:rFonts w:ascii="GHEA Grapalat" w:hAnsi="GHEA Grapalat" w:cs="GHEA Grapalat"/>
          <w:bCs/>
          <w:lang w:val="hy-AM" w:bidi="hy-AM"/>
        </w:rPr>
        <w:t>2015 թվականի մայիսի 20-</w:t>
      </w:r>
      <w:r w:rsidR="0083134D" w:rsidRPr="009A7CE7">
        <w:rPr>
          <w:rFonts w:ascii="GHEA Grapalat" w:hAnsi="GHEA Grapalat" w:cs="GHEA Grapalat"/>
          <w:bCs/>
          <w:lang w:val="hy-AM" w:bidi="hy-AM"/>
        </w:rPr>
        <w:t xml:space="preserve">ին Եվրոպական </w:t>
      </w:r>
      <w:r w:rsidR="001275EB" w:rsidRPr="009A7CE7">
        <w:rPr>
          <w:rFonts w:ascii="GHEA Grapalat" w:hAnsi="GHEA Grapalat" w:cs="GHEA Grapalat"/>
          <w:bCs/>
          <w:lang w:val="hy-AM" w:bidi="hy-AM"/>
        </w:rPr>
        <w:t>Խորհրդարանը</w:t>
      </w:r>
      <w:r w:rsidR="0083134D" w:rsidRPr="009A7CE7">
        <w:rPr>
          <w:rFonts w:ascii="GHEA Grapalat" w:hAnsi="GHEA Grapalat" w:cs="GHEA Grapalat"/>
          <w:bCs/>
          <w:lang w:val="hy-AM" w:bidi="hy-AM"/>
        </w:rPr>
        <w:t xml:space="preserve"> և Եվրոպա</w:t>
      </w:r>
      <w:r w:rsidR="001275EB" w:rsidRPr="009A7CE7">
        <w:rPr>
          <w:rFonts w:ascii="GHEA Grapalat" w:hAnsi="GHEA Grapalat" w:cs="GHEA Grapalat"/>
          <w:bCs/>
          <w:lang w:val="hy-AM" w:bidi="hy-AM"/>
        </w:rPr>
        <w:t>յի</w:t>
      </w:r>
      <w:r w:rsidR="0083134D" w:rsidRPr="009A7CE7">
        <w:rPr>
          <w:rFonts w:ascii="GHEA Grapalat" w:hAnsi="GHEA Grapalat" w:cs="GHEA Grapalat"/>
          <w:bCs/>
          <w:lang w:val="hy-AM" w:bidi="hy-AM"/>
        </w:rPr>
        <w:t xml:space="preserve"> խորհր</w:t>
      </w:r>
      <w:r w:rsidR="00576446" w:rsidRPr="009A7CE7">
        <w:rPr>
          <w:rFonts w:ascii="Tahoma" w:hAnsi="Tahoma" w:cs="Tahoma"/>
          <w:bCs/>
          <w:lang w:val="hy-AM" w:bidi="hy-AM"/>
        </w:rPr>
        <w:t>ու</w:t>
      </w:r>
      <w:r w:rsidR="0083134D" w:rsidRPr="009A7CE7">
        <w:rPr>
          <w:rFonts w:ascii="GHEA Grapalat" w:hAnsi="GHEA Grapalat" w:cs="GHEA Grapalat"/>
          <w:bCs/>
          <w:lang w:val="hy-AM" w:bidi="hy-AM"/>
        </w:rPr>
        <w:t>դը ընդունել են Եվրոպական միության Փողերի լվացման դեմ 4-րդ՝ 2015/849 թվակիր դիրեկտիվը</w:t>
      </w:r>
      <w:r w:rsidRPr="009A7CE7">
        <w:rPr>
          <w:rFonts w:ascii="GHEA Grapalat" w:hAnsi="GHEA Grapalat" w:cs="GHEA Grapalat"/>
          <w:bCs/>
          <w:vertAlign w:val="superscript"/>
          <w:lang w:bidi="hy-AM"/>
        </w:rPr>
        <w:footnoteReference w:id="2"/>
      </w:r>
      <w:r w:rsidR="00BE1597" w:rsidRPr="009A7CE7">
        <w:rPr>
          <w:rFonts w:ascii="GHEA Grapalat" w:hAnsi="GHEA Grapalat" w:cs="GHEA Grapalat"/>
          <w:bCs/>
          <w:lang w:val="hy-AM" w:bidi="hy-AM"/>
        </w:rPr>
        <w:t>, համաձայն որի՝</w:t>
      </w:r>
      <w:r w:rsidRPr="009A7CE7">
        <w:rPr>
          <w:rFonts w:ascii="GHEA Grapalat" w:hAnsi="GHEA Grapalat" w:cs="GHEA Grapalat"/>
          <w:bCs/>
          <w:lang w:val="hy-AM" w:bidi="hy-AM"/>
        </w:rPr>
        <w:t xml:space="preserve"> Եվրոպական միության բոլոր անդամ երկրները պարտավոր են ստանալ և պահպանել  իրենց տարածքում գրանցված ընկերությունների իրական սեփականտերերի վերաբերյալ համաչափ, հստակ և թարմ տեղեկատվություն։ Անդամ երկրները նաև պարտավոր են ապահովել իրական սեփականատերերի գրանցման կենտրոնական ռեգիստրի առկայությունը։ </w:t>
      </w:r>
    </w:p>
    <w:p w:rsidR="00BE1597" w:rsidRPr="009A7CE7" w:rsidRDefault="00BC26CB" w:rsidP="000957F9">
      <w:pPr>
        <w:ind w:firstLine="360"/>
        <w:jc w:val="both"/>
        <w:rPr>
          <w:rFonts w:ascii="GHEA Grapalat" w:hAnsi="GHEA Grapalat" w:cs="GHEA Grapalat"/>
          <w:bCs/>
          <w:lang w:val="hy-AM" w:bidi="hy-AM"/>
        </w:rPr>
      </w:pPr>
      <w:r w:rsidRPr="009A7CE7">
        <w:rPr>
          <w:rFonts w:ascii="GHEA Grapalat" w:hAnsi="GHEA Grapalat" w:cs="GHEA Grapalat"/>
          <w:bCs/>
          <w:lang w:val="hy-AM" w:bidi="hy-AM"/>
        </w:rPr>
        <w:t>Մի շարք պետություներ իրենց օրենսդրությամբ կարգավորել են իրական սեփականատերերի  բացահայտման հետ կապված հարցերը: Մասնավորապես՝ Սլովակիայում 2015 թվականի նոյեմբերի 1-ից ուժի մեջ է մտել պետական գնումները կարգավորող օրենքում փոփոխություններ և լրացումներ կատարելու մասին օրենքը</w:t>
      </w:r>
      <w:r w:rsidRPr="009A7CE7">
        <w:rPr>
          <w:rFonts w:ascii="GHEA Grapalat" w:hAnsi="GHEA Grapalat" w:cs="GHEA Grapalat"/>
          <w:bCs/>
          <w:lang w:bidi="hy-AM"/>
        </w:rPr>
        <w:footnoteReference w:id="3"/>
      </w:r>
      <w:r w:rsidRPr="009A7CE7">
        <w:rPr>
          <w:rFonts w:ascii="GHEA Grapalat" w:hAnsi="GHEA Grapalat" w:cs="GHEA Grapalat"/>
          <w:bCs/>
          <w:lang w:val="hy-AM" w:bidi="hy-AM"/>
        </w:rPr>
        <w:t xml:space="preserve">, որի համաձայն պետական գնումներին մասնակցելու և որպես մրցույթում հաղթող՝ պայմանագիր կնքելու համար ընկերությունները պարտավոր են հասարակությանը հասանելի գրանցամատյանում գրանցել իրենց իրական սեփականատերերին (ultimate beneficial owners): </w:t>
      </w:r>
      <w:r w:rsidR="00BE1597" w:rsidRPr="009A7CE7">
        <w:rPr>
          <w:rFonts w:ascii="GHEA Grapalat" w:hAnsi="GHEA Grapalat" w:cs="GHEA Grapalat"/>
          <w:bCs/>
          <w:lang w:val="hy-AM" w:bidi="hy-AM"/>
        </w:rPr>
        <w:t>Մեծ Բրիտանիայում գրանցված</w:t>
      </w:r>
      <w:r w:rsidRPr="009A7CE7">
        <w:rPr>
          <w:rFonts w:ascii="GHEA Grapalat" w:hAnsi="GHEA Grapalat" w:cs="GHEA Grapalat"/>
          <w:bCs/>
          <w:lang w:val="hy-AM" w:bidi="hy-AM"/>
        </w:rPr>
        <w:t xml:space="preserve"> բոլոր իրավաբանական անձինք 2016 թվականի ապրիլից պարտավոր են պահպանել իրենց իրական սեփականատերերի ռեգիստր</w:t>
      </w:r>
      <w:r w:rsidR="00A74EB7" w:rsidRPr="009A7CE7">
        <w:rPr>
          <w:rStyle w:val="FootnoteReference"/>
          <w:rFonts w:ascii="GHEA Grapalat" w:hAnsi="GHEA Grapalat" w:cs="GHEA Grapalat"/>
          <w:bCs/>
          <w:lang w:val="hy-AM" w:bidi="hy-AM"/>
        </w:rPr>
        <w:footnoteReference w:id="4"/>
      </w:r>
      <w:r w:rsidRPr="009A7CE7">
        <w:rPr>
          <w:rFonts w:ascii="GHEA Grapalat" w:hAnsi="GHEA Grapalat" w:cs="GHEA Grapalat"/>
          <w:bCs/>
          <w:lang w:val="hy-AM" w:bidi="hy-AM"/>
        </w:rPr>
        <w:t xml:space="preserve">։ Իսկ արդեն 2016 թվականի հունիսի 30-ից այս տեղեկատվությունը վերջիններս պարտավոր են ներկայացնել ընդհանուր ռեգիստրում գրանցելու համար։ Մեծ Բրիտանիայում կատարված այս օրենսդրական փոփոխությունը ևս, ուղղված է փողերի լվացման, կոռուպցիայի, մասնավորապես՝ պետական գնումների և անշարժ գույքի շուկայի ոլորտում թափանցիկության ապահովմանը։ </w:t>
      </w:r>
    </w:p>
    <w:p w:rsidR="00BE1597" w:rsidRPr="00576446" w:rsidRDefault="00BC26CB" w:rsidP="000957F9">
      <w:pPr>
        <w:ind w:firstLine="708"/>
        <w:jc w:val="both"/>
        <w:rPr>
          <w:rFonts w:ascii="GHEA Grapalat" w:hAnsi="GHEA Grapalat" w:cs="GHEA Grapalat"/>
          <w:bCs/>
          <w:lang w:val="hy-AM" w:bidi="hy-AM"/>
        </w:rPr>
      </w:pPr>
      <w:r w:rsidRPr="009A7CE7">
        <w:rPr>
          <w:rFonts w:ascii="GHEA Grapalat" w:hAnsi="GHEA Grapalat" w:cs="GHEA Grapalat"/>
          <w:bCs/>
          <w:lang w:val="hy-AM" w:bidi="hy-AM"/>
        </w:rPr>
        <w:t xml:space="preserve">Վերոգրյալից ելնելով՝ կարելի է եզրակացնել, որ իրական սեփականատերերի բացահայտման անհրաժեշտությունը աստիճանաբար ընդունվում է միջազգային հանրության կողմից՝ հաստատելով վերջինիս որոշիչ դերը կոռուպցիայի, փողերի լվացման, ահաբեկչության ֆինանսավորման դեմ պայքարի գործում: Ուստի իրական սեփականատերերի բացահայտմանն ուղղված կառուցակարգերի ներդրումը  Հայաստանի Հանրապետությունում ևս կարևոր </w:t>
      </w:r>
      <w:r w:rsidR="001275EB" w:rsidRPr="009A7CE7">
        <w:rPr>
          <w:rFonts w:ascii="GHEA Grapalat" w:hAnsi="GHEA Grapalat" w:cs="GHEA Grapalat"/>
          <w:bCs/>
          <w:lang w:val="hy-AM" w:bidi="hy-AM"/>
        </w:rPr>
        <w:t>քայլ</w:t>
      </w:r>
      <w:r w:rsidRPr="009A7CE7">
        <w:rPr>
          <w:rFonts w:ascii="GHEA Grapalat" w:hAnsi="GHEA Grapalat" w:cs="GHEA Grapalat"/>
          <w:bCs/>
          <w:lang w:val="hy-AM" w:bidi="hy-AM"/>
        </w:rPr>
        <w:t xml:space="preserve"> է:  Այս առումով, նախագծով առաջարկվող կարգավորումները ուղղված են ապահովելու </w:t>
      </w:r>
      <w:r w:rsidR="001275EB" w:rsidRPr="009A7CE7">
        <w:rPr>
          <w:rFonts w:ascii="GHEA Grapalat" w:hAnsi="GHEA Grapalat" w:cs="GHEA Grapalat"/>
          <w:bCs/>
          <w:lang w:val="hy-AM" w:bidi="hy-AM"/>
        </w:rPr>
        <w:t>գործակալության, և հետևաբար նաև հանրության</w:t>
      </w:r>
      <w:r w:rsidRPr="009A7CE7">
        <w:rPr>
          <w:rFonts w:ascii="GHEA Grapalat" w:hAnsi="GHEA Grapalat" w:cs="GHEA Grapalat"/>
          <w:bCs/>
          <w:lang w:val="hy-AM" w:bidi="hy-AM"/>
        </w:rPr>
        <w:t xml:space="preserve"> </w:t>
      </w:r>
      <w:r w:rsidRPr="009A7CE7">
        <w:rPr>
          <w:rFonts w:ascii="GHEA Grapalat" w:hAnsi="GHEA Grapalat" w:cs="GHEA Grapalat"/>
          <w:bCs/>
          <w:lang w:val="hy-AM" w:bidi="hy-AM"/>
        </w:rPr>
        <w:lastRenderedPageBreak/>
        <w:t>հասանելիությունը բաժնետիրական ընկերությունների բաժնետերերի վերաբերյալ տեղեկատվությանը։</w:t>
      </w:r>
    </w:p>
    <w:p w:rsidR="009A7CE7" w:rsidRPr="00576446" w:rsidRDefault="009A7CE7" w:rsidP="000957F9">
      <w:pPr>
        <w:ind w:firstLine="708"/>
        <w:jc w:val="both"/>
        <w:rPr>
          <w:rFonts w:ascii="GHEA Grapalat" w:hAnsi="GHEA Grapalat" w:cs="GHEA Grapalat"/>
          <w:bCs/>
          <w:lang w:val="hy-AM" w:bidi="hy-AM"/>
        </w:rPr>
      </w:pPr>
      <w:r w:rsidRPr="00576446">
        <w:rPr>
          <w:rFonts w:ascii="GHEA Grapalat" w:hAnsi="GHEA Grapalat" w:cs="GHEA Grapalat"/>
          <w:bCs/>
          <w:lang w:val="hy-AM"/>
        </w:rPr>
        <w:t>Իրական սեփականատերերի</w:t>
      </w:r>
      <w:r w:rsidRPr="009A7CE7">
        <w:rPr>
          <w:rFonts w:ascii="GHEA Grapalat" w:hAnsi="GHEA Grapalat" w:cs="GHEA Grapalat"/>
          <w:bCs/>
          <w:lang w:val="hy-AM"/>
        </w:rPr>
        <w:t xml:space="preserve"> վերաբերյալ տեղեկատվության հասանելիությունը </w:t>
      </w:r>
      <w:r w:rsidRPr="00576446">
        <w:rPr>
          <w:rFonts w:ascii="GHEA Grapalat" w:hAnsi="GHEA Grapalat" w:cs="GHEA Grapalat"/>
          <w:bCs/>
          <w:lang w:val="hy-AM"/>
        </w:rPr>
        <w:t>ապահովվ</w:t>
      </w:r>
      <w:r w:rsidR="00576446" w:rsidRPr="009A7CE7">
        <w:rPr>
          <w:rFonts w:ascii="Tahoma" w:hAnsi="Tahoma" w:cs="Tahoma"/>
          <w:bCs/>
          <w:lang w:val="hy-AM" w:bidi="hy-AM"/>
        </w:rPr>
        <w:t>ու</w:t>
      </w:r>
      <w:r w:rsidR="00576446" w:rsidRPr="009A7CE7">
        <w:rPr>
          <w:rFonts w:ascii="Tahoma" w:hAnsi="Tahoma" w:cs="Tahoma"/>
          <w:bCs/>
          <w:lang w:val="hy-AM"/>
        </w:rPr>
        <w:t>մ</w:t>
      </w:r>
      <w:r w:rsidRPr="00576446">
        <w:rPr>
          <w:rFonts w:ascii="GHEA Grapalat" w:hAnsi="GHEA Grapalat" w:cs="GHEA Grapalat"/>
          <w:bCs/>
          <w:lang w:val="hy-AM"/>
        </w:rPr>
        <w:t xml:space="preserve"> է մի շարք երկրներում, այդ թվում՝</w:t>
      </w:r>
      <w:r w:rsidRPr="009A7CE7">
        <w:rPr>
          <w:rFonts w:ascii="GHEA Grapalat" w:hAnsi="GHEA Grapalat" w:cs="GHEA Grapalat"/>
          <w:bCs/>
          <w:lang w:val="hy-AM"/>
        </w:rPr>
        <w:t xml:space="preserve"> Ավստրալիայում, Ավստրիայում, Կոլումբիայում, Չինաստանում, Եգիպտոսում, Գերմանիայում, Հունաստանում, Հոնկոնգում, Ինդոնեզիայում, Իռլանդիայում, Իսրայելում, Իտալիայում, Լյուքսեմբուրգում, Մեքսիկայում, Նորվեգիայում, Պորտուգալիայում, Ռումինիայում, Սինգապուրում, Թուրքիայում</w:t>
      </w:r>
      <w:r w:rsidRPr="009A7CE7">
        <w:rPr>
          <w:rStyle w:val="FootnoteReference"/>
          <w:rFonts w:ascii="GHEA Grapalat" w:hAnsi="GHEA Grapalat" w:cs="GHEA Grapalat"/>
          <w:bCs/>
        </w:rPr>
        <w:footnoteReference w:id="5"/>
      </w:r>
      <w:r w:rsidRPr="009A7CE7">
        <w:rPr>
          <w:rFonts w:ascii="GHEA Grapalat" w:hAnsi="GHEA Grapalat" w:cs="GHEA Grapalat"/>
          <w:bCs/>
          <w:lang w:val="hy-AM"/>
        </w:rPr>
        <w:t>:</w:t>
      </w:r>
    </w:p>
    <w:p w:rsidR="00045DAA" w:rsidRPr="00576446" w:rsidRDefault="00BC26CB" w:rsidP="000957F9">
      <w:pPr>
        <w:shd w:val="clear" w:color="auto" w:fill="FFFFFF"/>
        <w:ind w:firstLine="720"/>
        <w:contextualSpacing/>
        <w:jc w:val="both"/>
        <w:rPr>
          <w:rFonts w:ascii="GHEA Grapalat" w:hAnsi="GHEA Grapalat" w:cs="GHEA Grapalat"/>
          <w:bCs/>
          <w:lang w:val="hy-AM" w:bidi="hy-AM"/>
        </w:rPr>
      </w:pPr>
      <w:r w:rsidRPr="009A7CE7">
        <w:rPr>
          <w:rFonts w:ascii="GHEA Grapalat" w:hAnsi="GHEA Grapalat" w:cs="GHEA Grapalat"/>
          <w:bCs/>
          <w:lang w:val="hy-AM" w:bidi="hy-AM"/>
        </w:rPr>
        <w:t xml:space="preserve">Հարկ է նկատել, որ Հայաստանը հանդիսանում է նաև Արդյունահանող ճյուղերի թափանցիկության նախաձեռնության թեկնածու երկիր, որով Հայաստանը, ի թիվս այլնի, պարտավորվել է միջոցառումներ ձեռնարկել իրական սեփականատերերի ինստիտուտի ներդրման և զարգացման ուղղությամբ։  </w:t>
      </w:r>
    </w:p>
    <w:p w:rsidR="00E30880" w:rsidRPr="009A7CE7" w:rsidRDefault="00BC26CB" w:rsidP="000957F9">
      <w:pPr>
        <w:shd w:val="clear" w:color="auto" w:fill="FFFFFF"/>
        <w:ind w:firstLine="567"/>
        <w:contextualSpacing/>
        <w:jc w:val="both"/>
        <w:rPr>
          <w:rFonts w:ascii="GHEA Grapalat" w:hAnsi="GHEA Grapalat"/>
          <w:bCs/>
          <w:lang w:val="hy-AM"/>
        </w:rPr>
      </w:pPr>
      <w:r w:rsidRPr="009A7CE7">
        <w:rPr>
          <w:rFonts w:ascii="GHEA Grapalat" w:hAnsi="GHEA Grapalat"/>
          <w:bCs/>
          <w:lang w:val="hy-AM"/>
        </w:rPr>
        <w:t>Ֆինանսական միջոցառումների աշխատանքային խումբը (ՖԱԹՖ)</w:t>
      </w:r>
      <w:r w:rsidR="00C20E70" w:rsidRPr="009A7CE7">
        <w:rPr>
          <w:rStyle w:val="FootnoteReference"/>
          <w:rFonts w:ascii="GHEA Grapalat" w:hAnsi="GHEA Grapalat"/>
          <w:bCs/>
          <w:lang w:val="hy-AM"/>
        </w:rPr>
        <w:footnoteReference w:id="6"/>
      </w:r>
      <w:r w:rsidRPr="009A7CE7">
        <w:rPr>
          <w:rFonts w:ascii="GHEA Grapalat" w:hAnsi="GHEA Grapalat"/>
          <w:bCs/>
          <w:lang w:val="hy-AM"/>
        </w:rPr>
        <w:t xml:space="preserve">, իսկ հետագայում Գլոբալ ֆորումն իրենց </w:t>
      </w:r>
      <w:r w:rsidR="009A7CE7" w:rsidRPr="00576446">
        <w:rPr>
          <w:rFonts w:ascii="GHEA Grapalat" w:hAnsi="GHEA Grapalat"/>
          <w:bCs/>
          <w:lang w:val="hy-AM"/>
        </w:rPr>
        <w:t>չափանիշներում</w:t>
      </w:r>
      <w:r w:rsidRPr="009A7CE7">
        <w:rPr>
          <w:rFonts w:ascii="GHEA Grapalat" w:hAnsi="GHEA Grapalat"/>
          <w:bCs/>
          <w:lang w:val="hy-AM"/>
        </w:rPr>
        <w:t xml:space="preserve"> ներառել են բաժնետիրական սեփականության պահանջները, ինչպես նաև իրենց իրավասության սահմաններում բաժնետերերի վերաբերյալ տեղեկատվության մատչելիության գնահատումների անցկացումը: Մասնավորապես՝ Գլոբալ ֆորումի շրջանակներում ստանձնած պարտավորությունների գնահատման ժամանակ, </w:t>
      </w:r>
      <w:r w:rsidRPr="009A7CE7">
        <w:rPr>
          <w:rFonts w:ascii="GHEA Grapalat" w:hAnsi="GHEA Grapalat"/>
          <w:bCs/>
          <w:i/>
          <w:lang w:val="hy-AM"/>
        </w:rPr>
        <w:t>գնահատվելու է նաև</w:t>
      </w:r>
      <w:r w:rsidRPr="009A7CE7">
        <w:rPr>
          <w:rFonts w:ascii="Courier New" w:hAnsi="Courier New" w:cs="Courier New"/>
          <w:b/>
          <w:bCs/>
          <w:i/>
          <w:lang w:val="hy-AM"/>
        </w:rPr>
        <w:t> </w:t>
      </w:r>
      <w:r w:rsidRPr="009A7CE7">
        <w:rPr>
          <w:rFonts w:ascii="GHEA Grapalat" w:hAnsi="GHEA Grapalat"/>
          <w:bCs/>
          <w:i/>
          <w:lang w:val="hy-AM"/>
        </w:rPr>
        <w:t>բաժնետոմսերի իրավատերերի վերաբերյալ տվյալներին</w:t>
      </w:r>
      <w:r w:rsidRPr="009A7CE7">
        <w:rPr>
          <w:rFonts w:ascii="GHEA Grapalat" w:hAnsi="GHEA Grapalat" w:cs="GHEA Grapalat"/>
          <w:bCs/>
          <w:i/>
          <w:lang w:val="hy-AM"/>
        </w:rPr>
        <w:t xml:space="preserve"> հարկային մարմինների</w:t>
      </w:r>
      <w:r w:rsidRPr="009A7CE7">
        <w:rPr>
          <w:rFonts w:ascii="Courier New" w:hAnsi="Courier New" w:cs="Courier New"/>
          <w:b/>
          <w:bCs/>
          <w:i/>
          <w:lang w:val="hy-AM"/>
        </w:rPr>
        <w:t> </w:t>
      </w:r>
      <w:r w:rsidRPr="009A7CE7">
        <w:rPr>
          <w:rFonts w:ascii="GHEA Grapalat" w:hAnsi="GHEA Grapalat"/>
          <w:bCs/>
          <w:i/>
          <w:lang w:val="hy-AM"/>
        </w:rPr>
        <w:t>հասանելիությունը, ինչն անհրաժեշտ է ստանձնած միջազգային պարտավորությունները պատշաճ կատարելու համար</w:t>
      </w:r>
      <w:r w:rsidR="000957F9">
        <w:rPr>
          <w:rStyle w:val="FootnoteReference"/>
          <w:rFonts w:ascii="GHEA Grapalat" w:hAnsi="GHEA Grapalat"/>
          <w:bCs/>
          <w:i/>
          <w:lang w:val="hy-AM"/>
        </w:rPr>
        <w:footnoteReference w:id="7"/>
      </w:r>
      <w:r w:rsidRPr="009A7CE7">
        <w:rPr>
          <w:rFonts w:ascii="GHEA Grapalat" w:hAnsi="GHEA Grapalat"/>
          <w:bCs/>
          <w:i/>
          <w:lang w:val="hy-AM"/>
        </w:rPr>
        <w:t>:</w:t>
      </w:r>
      <w:r w:rsidRPr="009A7CE7">
        <w:rPr>
          <w:rFonts w:ascii="GHEA Grapalat" w:hAnsi="GHEA Grapalat"/>
          <w:bCs/>
          <w:lang w:val="hy-AM"/>
        </w:rPr>
        <w:t xml:space="preserve"> </w:t>
      </w:r>
    </w:p>
    <w:p w:rsidR="00F16A78" w:rsidRPr="009A7CE7" w:rsidRDefault="00BC26CB" w:rsidP="000957F9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  <w:r w:rsidRPr="009A7CE7">
        <w:rPr>
          <w:rFonts w:ascii="GHEA Grapalat" w:hAnsi="GHEA Grapalat"/>
          <w:lang w:val="hy-AM"/>
        </w:rPr>
        <w:t>ՖԱԹՖ 24-րդ հանձնարարականի մեկնաբանությունների համաձայն՝ բաժնետիրական ընկերությունների վերաբերյալ տարրական տեղեկատվությունը պետք է հասանելի լինի իրավասու, այդ թվում՝</w:t>
      </w:r>
      <w:r w:rsidRPr="009A7CE7">
        <w:rPr>
          <w:rFonts w:ascii="Courier New" w:hAnsi="Courier New" w:cs="Courier New"/>
          <w:lang w:val="hy-AM"/>
        </w:rPr>
        <w:t> </w:t>
      </w:r>
      <w:r w:rsidRPr="00580071">
        <w:rPr>
          <w:rFonts w:ascii="GHEA Grapalat" w:hAnsi="GHEA Grapalat"/>
          <w:bCs/>
          <w:lang w:val="hy-AM"/>
        </w:rPr>
        <w:t>իրավապահ մարմիններին</w:t>
      </w:r>
      <w:r w:rsidRPr="00580071">
        <w:rPr>
          <w:rFonts w:ascii="GHEA Grapalat" w:hAnsi="GHEA Grapalat"/>
          <w:lang w:val="hy-AM"/>
        </w:rPr>
        <w:t>: Մասնավորապես՝ երկրները պետք է ապահովեն ընկերությունների մասին տեղեկատվության ստացումն ու մուտքագրումը իրավաբանական անձանց ռեեստր:</w:t>
      </w:r>
      <w:r w:rsidRPr="009A7CE7">
        <w:rPr>
          <w:rFonts w:ascii="GHEA Grapalat" w:hAnsi="GHEA Grapalat"/>
          <w:lang w:val="hy-AM"/>
        </w:rPr>
        <w:t xml:space="preserve"> Ընկերության մասին տեղեկատվությունը պետք է ներառի հետևյալ տվյալները ՝ ընկերության անվանումը, գրանցման փաստի հաստատումը, իրավական ձևը և կարգավիճակը, իրավաբանական հասցեն, հիմնական իրավահաստատող փաստաթղթերը (օրինակ՝ հիմնադիր պայմանագիրը և կանոնադրությունը), տնօրենների ցուցակը: Տեղեկատվությունը ներառում է նաև իրավատերերի վերաբերյալ տվյալներ, որոնք պետք է հասանելի դարձվեն իրավապահ մարմիններին սեղմ ժամկետներում: </w:t>
      </w:r>
    </w:p>
    <w:p w:rsidR="00386724" w:rsidRPr="009A7CE7" w:rsidRDefault="00BC26CB" w:rsidP="000957F9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  <w:r w:rsidRPr="009A7CE7">
        <w:rPr>
          <w:rFonts w:ascii="GHEA Grapalat" w:hAnsi="GHEA Grapalat"/>
          <w:lang w:val="hy-AM"/>
        </w:rPr>
        <w:t xml:space="preserve"> Երկրները պետք է ապահովեն, որ իրավապահ և այլ մարմինների ներկայացուցիչները ունենան բոլոր անհրաժեշտ լիազորություններն իրավաբանական անձանց հիմնական տեղեկատվության և իրական շահառուների սեփականության վերաբերյալ տեղեկությունների հասանելիության համար: Ինչպես նաև պետք է ապահովեն միջազգային համագործակցություն </w:t>
      </w:r>
      <w:r w:rsidRPr="009A7CE7">
        <w:rPr>
          <w:rFonts w:ascii="GHEA Grapalat" w:hAnsi="GHEA Grapalat"/>
          <w:lang w:val="hy-AM"/>
        </w:rPr>
        <w:lastRenderedPageBreak/>
        <w:t>իրավաբանական անձանց հիմնական տեղեկատվության եւ շահառուների սեփականության մասին տեղեկատվության վերաբերյալ</w:t>
      </w:r>
      <w:r w:rsidR="00177C02" w:rsidRPr="009A7CE7">
        <w:rPr>
          <w:rStyle w:val="FootnoteReference"/>
          <w:rFonts w:ascii="GHEA Grapalat" w:hAnsi="GHEA Grapalat"/>
        </w:rPr>
        <w:footnoteReference w:id="8"/>
      </w:r>
      <w:r w:rsidRPr="009A7CE7">
        <w:rPr>
          <w:rFonts w:ascii="GHEA Grapalat" w:hAnsi="GHEA Grapalat"/>
          <w:lang w:val="hy-AM"/>
        </w:rPr>
        <w:t>:</w:t>
      </w:r>
    </w:p>
    <w:p w:rsidR="00FC4440" w:rsidRPr="009A7CE7" w:rsidRDefault="00FC4440" w:rsidP="00667F4C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hy-AM"/>
        </w:rPr>
      </w:pPr>
    </w:p>
    <w:p w:rsidR="00575220" w:rsidRPr="009A7CE7" w:rsidRDefault="00575220" w:rsidP="00173915">
      <w:pPr>
        <w:numPr>
          <w:ilvl w:val="0"/>
          <w:numId w:val="1"/>
        </w:numPr>
        <w:shd w:val="clear" w:color="auto" w:fill="FFFFFF"/>
        <w:contextualSpacing/>
        <w:jc w:val="center"/>
        <w:rPr>
          <w:rFonts w:ascii="GHEA Grapalat" w:hAnsi="GHEA Grapalat"/>
          <w:b/>
        </w:rPr>
      </w:pPr>
      <w:r w:rsidRPr="009A7CE7">
        <w:rPr>
          <w:rFonts w:ascii="GHEA Grapalat" w:hAnsi="GHEA Grapalat"/>
          <w:b/>
          <w:lang w:val="hy-AM"/>
        </w:rPr>
        <w:t>Առաջարկվող կարգավորման բնույթը</w:t>
      </w:r>
    </w:p>
    <w:p w:rsidR="00463191" w:rsidRPr="009A7CE7" w:rsidRDefault="00463191" w:rsidP="00463191">
      <w:pPr>
        <w:shd w:val="clear" w:color="auto" w:fill="FFFFFF"/>
        <w:ind w:left="927"/>
        <w:contextualSpacing/>
        <w:rPr>
          <w:rFonts w:ascii="GHEA Grapalat" w:hAnsi="GHEA Grapalat"/>
          <w:b/>
        </w:rPr>
      </w:pPr>
    </w:p>
    <w:p w:rsidR="00575220" w:rsidRPr="009A7CE7" w:rsidRDefault="00575220" w:rsidP="00575220">
      <w:pPr>
        <w:shd w:val="clear" w:color="auto" w:fill="FFFFFF"/>
        <w:ind w:firstLine="567"/>
        <w:contextualSpacing/>
        <w:jc w:val="both"/>
        <w:rPr>
          <w:rFonts w:ascii="GHEA Grapalat" w:hAnsi="GHEA Grapalat"/>
        </w:rPr>
      </w:pPr>
      <w:proofErr w:type="spellStart"/>
      <w:r w:rsidRPr="009A7CE7">
        <w:rPr>
          <w:rFonts w:ascii="GHEA Grapalat" w:hAnsi="GHEA Grapalat"/>
        </w:rPr>
        <w:t>Նախագծերի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փաթեթով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առաջարկվող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փոփոխություններն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ուղղված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են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="00C20E70" w:rsidRPr="009A7CE7">
        <w:rPr>
          <w:rFonts w:ascii="GHEA Grapalat" w:hAnsi="GHEA Grapalat"/>
        </w:rPr>
        <w:t>բաժնետիրական</w:t>
      </w:r>
      <w:proofErr w:type="spellEnd"/>
      <w:r w:rsidR="00C20E70" w:rsidRPr="009A7CE7">
        <w:rPr>
          <w:rFonts w:ascii="GHEA Grapalat" w:hAnsi="GHEA Grapalat"/>
        </w:rPr>
        <w:t xml:space="preserve"> </w:t>
      </w:r>
      <w:proofErr w:type="spellStart"/>
      <w:r w:rsidR="00C20E70" w:rsidRPr="009A7CE7">
        <w:rPr>
          <w:rFonts w:ascii="GHEA Grapalat" w:hAnsi="GHEA Grapalat"/>
        </w:rPr>
        <w:t>ընկերությունների</w:t>
      </w:r>
      <w:proofErr w:type="spellEnd"/>
      <w:r w:rsidR="00C20E70" w:rsidRPr="009A7CE7">
        <w:rPr>
          <w:rFonts w:ascii="GHEA Grapalat" w:hAnsi="GHEA Grapalat"/>
        </w:rPr>
        <w:t xml:space="preserve"> </w:t>
      </w:r>
      <w:proofErr w:type="spellStart"/>
      <w:r w:rsidR="00C20E70" w:rsidRPr="009A7CE7">
        <w:rPr>
          <w:rFonts w:ascii="GHEA Grapalat" w:hAnsi="GHEA Grapalat"/>
        </w:rPr>
        <w:t>վերաբերյալ</w:t>
      </w:r>
      <w:proofErr w:type="spellEnd"/>
      <w:r w:rsidR="00C20E70" w:rsidRPr="009A7CE7">
        <w:rPr>
          <w:rFonts w:ascii="GHEA Grapalat" w:hAnsi="GHEA Grapalat"/>
        </w:rPr>
        <w:t xml:space="preserve"> </w:t>
      </w:r>
      <w:proofErr w:type="spellStart"/>
      <w:r w:rsidR="00C20E70" w:rsidRPr="009A7CE7">
        <w:rPr>
          <w:rFonts w:ascii="GHEA Grapalat" w:hAnsi="GHEA Grapalat"/>
        </w:rPr>
        <w:t>տեղեկատվությ</w:t>
      </w:r>
      <w:proofErr w:type="spellEnd"/>
      <w:r w:rsidR="008D45A6">
        <w:rPr>
          <w:rFonts w:ascii="Tahoma" w:hAnsi="Tahoma"/>
          <w:lang w:val="hy-AM"/>
        </w:rPr>
        <w:t>ան մատչելիությունը</w:t>
      </w:r>
      <w:r w:rsidR="00C20E70" w:rsidRPr="009A7CE7">
        <w:rPr>
          <w:rFonts w:ascii="GHEA Grapalat" w:hAnsi="GHEA Grapalat"/>
        </w:rPr>
        <w:t xml:space="preserve"> </w:t>
      </w:r>
      <w:proofErr w:type="spellStart"/>
      <w:r w:rsidR="00C20E70" w:rsidRPr="009A7CE7">
        <w:rPr>
          <w:rFonts w:ascii="GHEA Grapalat" w:hAnsi="GHEA Grapalat"/>
        </w:rPr>
        <w:t>սահմանափակ</w:t>
      </w:r>
      <w:proofErr w:type="spellEnd"/>
      <w:r w:rsidR="00C20E70" w:rsidRPr="009A7CE7">
        <w:rPr>
          <w:rFonts w:ascii="GHEA Grapalat" w:hAnsi="GHEA Grapalat"/>
        </w:rPr>
        <w:t xml:space="preserve"> </w:t>
      </w:r>
      <w:proofErr w:type="spellStart"/>
      <w:r w:rsidR="00C20E70" w:rsidRPr="009A7CE7">
        <w:rPr>
          <w:rFonts w:ascii="GHEA Grapalat" w:hAnsi="GHEA Grapalat"/>
        </w:rPr>
        <w:t>պատասխանատվությամբ</w:t>
      </w:r>
      <w:proofErr w:type="spellEnd"/>
      <w:r w:rsidR="00C20E70" w:rsidRPr="009A7CE7">
        <w:rPr>
          <w:rFonts w:ascii="GHEA Grapalat" w:hAnsi="GHEA Grapalat"/>
        </w:rPr>
        <w:t xml:space="preserve"> </w:t>
      </w:r>
      <w:proofErr w:type="spellStart"/>
      <w:r w:rsidR="00C20E70" w:rsidRPr="009A7CE7">
        <w:rPr>
          <w:rFonts w:ascii="GHEA Grapalat" w:hAnsi="GHEA Grapalat"/>
        </w:rPr>
        <w:t>ընկերությունների</w:t>
      </w:r>
      <w:proofErr w:type="spellEnd"/>
      <w:r w:rsidR="00C20E70" w:rsidRPr="009A7CE7">
        <w:rPr>
          <w:rFonts w:ascii="GHEA Grapalat" w:hAnsi="GHEA Grapalat"/>
        </w:rPr>
        <w:t xml:space="preserve"> </w:t>
      </w:r>
      <w:proofErr w:type="spellStart"/>
      <w:r w:rsidR="00C20E70" w:rsidRPr="009A7CE7">
        <w:rPr>
          <w:rFonts w:ascii="GHEA Grapalat" w:hAnsi="GHEA Grapalat"/>
        </w:rPr>
        <w:t>վերաբերյալ</w:t>
      </w:r>
      <w:proofErr w:type="spellEnd"/>
      <w:r w:rsidR="00C20E70" w:rsidRPr="009A7CE7">
        <w:rPr>
          <w:rFonts w:ascii="GHEA Grapalat" w:hAnsi="GHEA Grapalat"/>
        </w:rPr>
        <w:t xml:space="preserve"> </w:t>
      </w:r>
      <w:proofErr w:type="spellStart"/>
      <w:r w:rsidR="00C20E70" w:rsidRPr="009A7CE7">
        <w:rPr>
          <w:rFonts w:ascii="GHEA Grapalat" w:hAnsi="GHEA Grapalat"/>
        </w:rPr>
        <w:t>տեղեկատվության</w:t>
      </w:r>
      <w:proofErr w:type="spellEnd"/>
      <w:r w:rsidR="008D45A6">
        <w:rPr>
          <w:rFonts w:ascii="GHEA Grapalat" w:hAnsi="GHEA Grapalat"/>
          <w:lang w:val="hy-AM"/>
        </w:rPr>
        <w:t xml:space="preserve"> </w:t>
      </w:r>
      <w:r w:rsidR="008D45A6">
        <w:rPr>
          <w:rFonts w:ascii="Tahoma" w:hAnsi="Tahoma"/>
          <w:lang w:val="hy-AM"/>
        </w:rPr>
        <w:t xml:space="preserve">մատչելիությանը </w:t>
      </w:r>
      <w:r w:rsidR="008D45A6">
        <w:rPr>
          <w:rFonts w:ascii="Tahoma" w:hAnsi="Tahoma"/>
          <w:lang w:val="hy-AM"/>
        </w:rPr>
        <w:t>համապատասխանեցնելուն</w:t>
      </w:r>
      <w:r w:rsidR="00DD2C75">
        <w:rPr>
          <w:rFonts w:ascii="GHEA Grapalat" w:hAnsi="GHEA Grapalat" w:cs="Tahoma"/>
          <w:lang w:val="hy-AM"/>
        </w:rPr>
        <w:t xml:space="preserve">, </w:t>
      </w:r>
      <w:proofErr w:type="spellStart"/>
      <w:r w:rsidR="00C66C07" w:rsidRPr="009A7CE7">
        <w:rPr>
          <w:rFonts w:ascii="GHEA Grapalat" w:hAnsi="GHEA Grapalat" w:cs="Sylfaen"/>
          <w:lang w:eastAsia="ru-RU"/>
        </w:rPr>
        <w:t>բաժնետիրական</w:t>
      </w:r>
      <w:proofErr w:type="spellEnd"/>
      <w:r w:rsidR="00C66C07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C66C07" w:rsidRPr="009A7CE7">
        <w:rPr>
          <w:rFonts w:ascii="GHEA Grapalat" w:hAnsi="GHEA Grapalat" w:cs="Sylfaen"/>
          <w:lang w:eastAsia="ru-RU"/>
        </w:rPr>
        <w:t>ընկերության</w:t>
      </w:r>
      <w:proofErr w:type="spellEnd"/>
      <w:r w:rsidR="00C66C07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C66C07" w:rsidRPr="009A7CE7">
        <w:rPr>
          <w:rFonts w:ascii="GHEA Grapalat" w:hAnsi="GHEA Grapalat" w:cs="Sylfaen"/>
          <w:lang w:eastAsia="ru-RU"/>
        </w:rPr>
        <w:t>բաժնետերերի</w:t>
      </w:r>
      <w:proofErr w:type="spellEnd"/>
      <w:r w:rsidR="00C66C07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C66C07" w:rsidRPr="009A7CE7">
        <w:rPr>
          <w:rFonts w:ascii="GHEA Grapalat" w:hAnsi="GHEA Grapalat" w:cs="Sylfaen"/>
          <w:lang w:eastAsia="ru-RU"/>
        </w:rPr>
        <w:t>վերաբերյալ</w:t>
      </w:r>
      <w:proofErr w:type="spellEnd"/>
      <w:r w:rsidR="00C66C07" w:rsidRPr="009A7CE7">
        <w:rPr>
          <w:rFonts w:ascii="GHEA Grapalat" w:hAnsi="GHEA Grapalat" w:cs="Sylfaen"/>
          <w:lang w:eastAsia="ru-RU"/>
        </w:rPr>
        <w:t xml:space="preserve"> </w:t>
      </w:r>
      <w:proofErr w:type="spellStart"/>
      <w:r w:rsidR="00C66C07" w:rsidRPr="009A7CE7">
        <w:rPr>
          <w:rFonts w:ascii="GHEA Grapalat" w:hAnsi="GHEA Grapalat" w:cs="Sylfaen"/>
          <w:lang w:eastAsia="ru-RU"/>
        </w:rPr>
        <w:t>տեղեկությունները</w:t>
      </w:r>
      <w:proofErr w:type="spellEnd"/>
      <w:r w:rsidR="00C66C07" w:rsidRPr="009A7CE7">
        <w:rPr>
          <w:rFonts w:ascii="GHEA Grapalat" w:hAnsi="GHEA Grapalat"/>
        </w:rPr>
        <w:t xml:space="preserve"> </w:t>
      </w:r>
      <w:proofErr w:type="spellStart"/>
      <w:r w:rsidR="00C66C07" w:rsidRPr="009A7CE7">
        <w:rPr>
          <w:rFonts w:ascii="GHEA Grapalat" w:hAnsi="GHEA Grapalat"/>
        </w:rPr>
        <w:t>իրավաբանական</w:t>
      </w:r>
      <w:proofErr w:type="spellEnd"/>
      <w:r w:rsidR="00C66C07" w:rsidRPr="009A7CE7">
        <w:rPr>
          <w:rFonts w:ascii="GHEA Grapalat" w:hAnsi="GHEA Grapalat"/>
        </w:rPr>
        <w:t xml:space="preserve"> </w:t>
      </w:r>
      <w:proofErr w:type="spellStart"/>
      <w:r w:rsidR="00C66C07" w:rsidRPr="009A7CE7">
        <w:rPr>
          <w:rFonts w:ascii="GHEA Grapalat" w:hAnsi="GHEA Grapalat"/>
        </w:rPr>
        <w:t>անձանց</w:t>
      </w:r>
      <w:proofErr w:type="spellEnd"/>
      <w:r w:rsidR="00C66C07" w:rsidRPr="009A7CE7">
        <w:rPr>
          <w:rFonts w:ascii="GHEA Grapalat" w:hAnsi="GHEA Grapalat"/>
        </w:rPr>
        <w:t xml:space="preserve"> </w:t>
      </w:r>
      <w:proofErr w:type="spellStart"/>
      <w:r w:rsidR="00C66C07" w:rsidRPr="009A7CE7">
        <w:rPr>
          <w:rFonts w:ascii="GHEA Grapalat" w:hAnsi="GHEA Grapalat"/>
        </w:rPr>
        <w:t>պետական</w:t>
      </w:r>
      <w:proofErr w:type="spellEnd"/>
      <w:r w:rsidR="00C66C07" w:rsidRPr="009A7CE7">
        <w:rPr>
          <w:rFonts w:ascii="GHEA Grapalat" w:hAnsi="GHEA Grapalat"/>
        </w:rPr>
        <w:t xml:space="preserve"> </w:t>
      </w:r>
      <w:proofErr w:type="spellStart"/>
      <w:r w:rsidR="00C66C07" w:rsidRPr="009A7CE7">
        <w:rPr>
          <w:rFonts w:ascii="GHEA Grapalat" w:hAnsi="GHEA Grapalat"/>
        </w:rPr>
        <w:t>գրանցման</w:t>
      </w:r>
      <w:proofErr w:type="spellEnd"/>
      <w:r w:rsidR="00C66C07" w:rsidRPr="009A7CE7">
        <w:rPr>
          <w:rFonts w:ascii="GHEA Grapalat" w:hAnsi="GHEA Grapalat"/>
        </w:rPr>
        <w:t xml:space="preserve"> </w:t>
      </w:r>
      <w:proofErr w:type="spellStart"/>
      <w:r w:rsidR="00C66C07" w:rsidRPr="009A7CE7">
        <w:rPr>
          <w:rFonts w:ascii="GHEA Grapalat" w:hAnsi="GHEA Grapalat"/>
        </w:rPr>
        <w:t>ռեգիստրին</w:t>
      </w:r>
      <w:proofErr w:type="spellEnd"/>
      <w:r w:rsidR="00C66C07" w:rsidRPr="009A7CE7">
        <w:rPr>
          <w:rFonts w:ascii="GHEA Grapalat" w:hAnsi="GHEA Grapalat"/>
        </w:rPr>
        <w:t xml:space="preserve"> </w:t>
      </w:r>
      <w:proofErr w:type="spellStart"/>
      <w:r w:rsidR="00C66C07" w:rsidRPr="009A7CE7">
        <w:rPr>
          <w:rFonts w:ascii="GHEA Grapalat" w:hAnsi="GHEA Grapalat"/>
        </w:rPr>
        <w:t>փոխանցելու</w:t>
      </w:r>
      <w:r w:rsidR="00DD2C75" w:rsidRPr="009A7CE7">
        <w:rPr>
          <w:rFonts w:ascii="Tahoma" w:hAnsi="Tahoma" w:cs="Tahoma"/>
        </w:rPr>
        <w:t>ն</w:t>
      </w:r>
      <w:proofErr w:type="spellEnd"/>
      <w:r w:rsidR="00C66C07" w:rsidRPr="009A7CE7">
        <w:rPr>
          <w:rFonts w:ascii="GHEA Grapalat" w:hAnsi="GHEA Grapalat"/>
        </w:rPr>
        <w:t xml:space="preserve">, </w:t>
      </w:r>
      <w:r w:rsidR="00DD2C75" w:rsidRPr="009A7CE7">
        <w:rPr>
          <w:rFonts w:ascii="Tahoma" w:hAnsi="Tahoma" w:cs="Tahoma"/>
          <w:lang w:val="hy-AM"/>
        </w:rPr>
        <w:t>և</w:t>
      </w:r>
      <w:r w:rsidR="00DD2C75" w:rsidRPr="009A7CE7">
        <w:rPr>
          <w:rFonts w:ascii="GHEA Grapalat" w:hAnsi="GHEA Grapalat" w:cs="Tahoma"/>
          <w:lang w:val="hy-AM"/>
        </w:rPr>
        <w:t xml:space="preserve"> </w:t>
      </w:r>
      <w:r w:rsidR="00DD2C75" w:rsidRPr="009A7CE7">
        <w:rPr>
          <w:rFonts w:ascii="Tahoma" w:hAnsi="Tahoma" w:cs="Tahoma"/>
          <w:lang w:val="hy-AM"/>
        </w:rPr>
        <w:t>դրա</w:t>
      </w:r>
      <w:r w:rsidR="00DD2C75" w:rsidRPr="009A7CE7">
        <w:rPr>
          <w:rFonts w:ascii="GHEA Grapalat" w:hAnsi="GHEA Grapalat" w:cs="Tahoma"/>
          <w:lang w:val="hy-AM"/>
        </w:rPr>
        <w:t xml:space="preserve"> </w:t>
      </w:r>
      <w:r w:rsidR="00DD2C75" w:rsidRPr="009A7CE7">
        <w:rPr>
          <w:rFonts w:ascii="Tahoma" w:hAnsi="Tahoma" w:cs="Tahoma"/>
          <w:lang w:val="hy-AM"/>
        </w:rPr>
        <w:t>արդյունքում</w:t>
      </w:r>
      <w:r w:rsidR="00C66C07" w:rsidRPr="009A7CE7">
        <w:rPr>
          <w:rFonts w:ascii="GHEA Grapalat" w:hAnsi="GHEA Grapalat"/>
        </w:rPr>
        <w:t xml:space="preserve"> </w:t>
      </w:r>
      <w:proofErr w:type="spellStart"/>
      <w:r w:rsidR="00C66C07" w:rsidRPr="009A7CE7">
        <w:rPr>
          <w:rFonts w:ascii="GHEA Grapalat" w:hAnsi="GHEA Grapalat"/>
        </w:rPr>
        <w:t>այդ</w:t>
      </w:r>
      <w:proofErr w:type="spellEnd"/>
      <w:r w:rsidR="00C66C07" w:rsidRPr="009A7CE7">
        <w:rPr>
          <w:rFonts w:ascii="GHEA Grapalat" w:hAnsi="GHEA Grapalat"/>
        </w:rPr>
        <w:t xml:space="preserve"> </w:t>
      </w:r>
      <w:proofErr w:type="spellStart"/>
      <w:r w:rsidR="00C66C07" w:rsidRPr="009A7CE7">
        <w:rPr>
          <w:rFonts w:ascii="GHEA Grapalat" w:hAnsi="GHEA Grapalat"/>
        </w:rPr>
        <w:t>տեղեկատվությունը</w:t>
      </w:r>
      <w:proofErr w:type="spellEnd"/>
      <w:r w:rsidR="00C66C07" w:rsidRPr="009A7CE7">
        <w:rPr>
          <w:rFonts w:ascii="GHEA Grapalat" w:hAnsi="GHEA Grapalat"/>
        </w:rPr>
        <w:t xml:space="preserve"> </w:t>
      </w:r>
      <w:r w:rsidR="001275EB" w:rsidRPr="009A7CE7">
        <w:rPr>
          <w:rFonts w:ascii="GHEA Grapalat" w:hAnsi="GHEA Grapalat"/>
          <w:lang w:val="hy-AM"/>
        </w:rPr>
        <w:t xml:space="preserve">հանրությանն </w:t>
      </w:r>
      <w:proofErr w:type="spellStart"/>
      <w:r w:rsidR="00C66C07" w:rsidRPr="009A7CE7">
        <w:rPr>
          <w:rFonts w:ascii="GHEA Grapalat" w:hAnsi="GHEA Grapalat"/>
        </w:rPr>
        <w:t>առավել</w:t>
      </w:r>
      <w:proofErr w:type="spellEnd"/>
      <w:r w:rsidR="00C66C07" w:rsidRPr="009A7CE7">
        <w:rPr>
          <w:rFonts w:ascii="GHEA Grapalat" w:hAnsi="GHEA Grapalat"/>
        </w:rPr>
        <w:t xml:space="preserve"> </w:t>
      </w:r>
      <w:proofErr w:type="spellStart"/>
      <w:r w:rsidR="00C66C07" w:rsidRPr="009A7CE7">
        <w:rPr>
          <w:rFonts w:ascii="GHEA Grapalat" w:hAnsi="GHEA Grapalat"/>
        </w:rPr>
        <w:t>հասանելի</w:t>
      </w:r>
      <w:proofErr w:type="spellEnd"/>
      <w:r w:rsidR="001275EB" w:rsidRPr="009A7CE7">
        <w:rPr>
          <w:rFonts w:ascii="GHEA Grapalat" w:hAnsi="GHEA Grapalat"/>
          <w:lang w:val="hy-AM"/>
        </w:rPr>
        <w:t xml:space="preserve"> դարձնելուն։</w:t>
      </w:r>
    </w:p>
    <w:p w:rsidR="00575220" w:rsidRPr="009A7CE7" w:rsidRDefault="00575220" w:rsidP="00575220">
      <w:pPr>
        <w:shd w:val="clear" w:color="auto" w:fill="FFFFFF"/>
        <w:ind w:firstLine="567"/>
        <w:contextualSpacing/>
        <w:jc w:val="both"/>
        <w:rPr>
          <w:rFonts w:ascii="GHEA Grapalat" w:hAnsi="GHEA Grapalat"/>
        </w:rPr>
      </w:pPr>
    </w:p>
    <w:p w:rsidR="00575220" w:rsidRPr="009A7CE7" w:rsidRDefault="00575220" w:rsidP="00575220">
      <w:pPr>
        <w:shd w:val="clear" w:color="auto" w:fill="FFFFFF"/>
        <w:ind w:firstLine="360"/>
        <w:contextualSpacing/>
        <w:jc w:val="center"/>
        <w:rPr>
          <w:rFonts w:ascii="GHEA Grapalat" w:hAnsi="GHEA Grapalat"/>
          <w:b/>
        </w:rPr>
      </w:pPr>
      <w:r w:rsidRPr="009A7CE7">
        <w:rPr>
          <w:rFonts w:ascii="GHEA Grapalat" w:hAnsi="GHEA Grapalat"/>
          <w:b/>
          <w:lang w:val="hy-AM"/>
        </w:rPr>
        <w:t>3.Նախագծի մշակման գործընթացում ներգրավված ինստիտուտները և անձիք</w:t>
      </w:r>
    </w:p>
    <w:p w:rsidR="00575220" w:rsidRPr="009A7CE7" w:rsidRDefault="00575220" w:rsidP="00575220">
      <w:pPr>
        <w:shd w:val="clear" w:color="auto" w:fill="FFFFFF"/>
        <w:ind w:firstLine="360"/>
        <w:contextualSpacing/>
        <w:jc w:val="center"/>
        <w:rPr>
          <w:rFonts w:ascii="GHEA Grapalat" w:hAnsi="GHEA Grapalat"/>
          <w:b/>
        </w:rPr>
      </w:pPr>
    </w:p>
    <w:p w:rsidR="00575220" w:rsidRPr="009A7CE7" w:rsidRDefault="00575220" w:rsidP="00575220">
      <w:pPr>
        <w:shd w:val="clear" w:color="auto" w:fill="FFFFFF"/>
        <w:ind w:firstLine="360"/>
        <w:contextualSpacing/>
        <w:jc w:val="both"/>
        <w:rPr>
          <w:rFonts w:ascii="GHEA Grapalat" w:hAnsi="GHEA Grapalat"/>
        </w:rPr>
      </w:pPr>
      <w:proofErr w:type="spellStart"/>
      <w:r w:rsidRPr="009A7CE7">
        <w:rPr>
          <w:rFonts w:ascii="GHEA Grapalat" w:hAnsi="GHEA Grapalat"/>
        </w:rPr>
        <w:t>Նախագիծը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մշակվել</w:t>
      </w:r>
      <w:proofErr w:type="spellEnd"/>
      <w:r w:rsidRPr="009A7CE7">
        <w:rPr>
          <w:rFonts w:ascii="GHEA Grapalat" w:hAnsi="GHEA Grapalat"/>
        </w:rPr>
        <w:t xml:space="preserve"> է ՀՀ </w:t>
      </w:r>
      <w:proofErr w:type="spellStart"/>
      <w:r w:rsidRPr="009A7CE7">
        <w:rPr>
          <w:rFonts w:ascii="GHEA Grapalat" w:hAnsi="GHEA Grapalat"/>
        </w:rPr>
        <w:t>արդարադատության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նախարարության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կողմից</w:t>
      </w:r>
      <w:proofErr w:type="spellEnd"/>
      <w:r w:rsidRPr="009A7CE7">
        <w:rPr>
          <w:rFonts w:ascii="GHEA Grapalat" w:hAnsi="GHEA Grapalat"/>
        </w:rPr>
        <w:t>:</w:t>
      </w:r>
    </w:p>
    <w:p w:rsidR="00575220" w:rsidRPr="009A7CE7" w:rsidRDefault="00575220" w:rsidP="00575220">
      <w:pPr>
        <w:shd w:val="clear" w:color="auto" w:fill="FFFFFF"/>
        <w:ind w:firstLine="360"/>
        <w:contextualSpacing/>
        <w:jc w:val="both"/>
        <w:rPr>
          <w:rFonts w:ascii="GHEA Grapalat" w:hAnsi="GHEA Grapalat"/>
        </w:rPr>
      </w:pPr>
    </w:p>
    <w:p w:rsidR="00575220" w:rsidRPr="009A7CE7" w:rsidRDefault="00575220" w:rsidP="00575220">
      <w:pPr>
        <w:shd w:val="clear" w:color="auto" w:fill="FFFFFF"/>
        <w:ind w:firstLine="360"/>
        <w:contextualSpacing/>
        <w:jc w:val="both"/>
        <w:rPr>
          <w:rFonts w:ascii="GHEA Grapalat" w:hAnsi="GHEA Grapalat"/>
        </w:rPr>
      </w:pPr>
    </w:p>
    <w:p w:rsidR="00575220" w:rsidRPr="009A7CE7" w:rsidRDefault="00575220" w:rsidP="00575220">
      <w:pPr>
        <w:shd w:val="clear" w:color="auto" w:fill="FFFFFF"/>
        <w:ind w:firstLine="360"/>
        <w:contextualSpacing/>
        <w:jc w:val="center"/>
        <w:rPr>
          <w:rFonts w:ascii="GHEA Grapalat" w:hAnsi="GHEA Grapalat"/>
          <w:b/>
        </w:rPr>
      </w:pPr>
      <w:r w:rsidRPr="009A7CE7">
        <w:rPr>
          <w:rFonts w:ascii="GHEA Grapalat" w:hAnsi="GHEA Grapalat"/>
          <w:b/>
          <w:lang w:val="hy-AM"/>
        </w:rPr>
        <w:t>4.Ակնկալվող արդյունքը</w:t>
      </w:r>
    </w:p>
    <w:p w:rsidR="00575220" w:rsidRPr="009A7CE7" w:rsidRDefault="00575220" w:rsidP="00575220">
      <w:pPr>
        <w:shd w:val="clear" w:color="auto" w:fill="FFFFFF"/>
        <w:ind w:firstLine="360"/>
        <w:contextualSpacing/>
        <w:jc w:val="center"/>
        <w:rPr>
          <w:rFonts w:ascii="GHEA Grapalat" w:hAnsi="GHEA Grapalat"/>
          <w:b/>
        </w:rPr>
      </w:pPr>
    </w:p>
    <w:p w:rsidR="007F497A" w:rsidRPr="009A7CE7" w:rsidRDefault="00575220" w:rsidP="007F497A">
      <w:pPr>
        <w:shd w:val="clear" w:color="auto" w:fill="FFFFFF"/>
        <w:ind w:firstLine="567"/>
        <w:contextualSpacing/>
        <w:jc w:val="both"/>
        <w:rPr>
          <w:rFonts w:ascii="GHEA Grapalat" w:hAnsi="GHEA Grapalat"/>
          <w:bCs/>
          <w:lang w:val="af-ZA"/>
        </w:rPr>
      </w:pPr>
      <w:r w:rsidRPr="009A7CE7">
        <w:rPr>
          <w:rFonts w:ascii="GHEA Grapalat" w:hAnsi="GHEA Grapalat"/>
        </w:rPr>
        <w:t>«</w:t>
      </w:r>
      <w:proofErr w:type="spellStart"/>
      <w:r w:rsidRPr="009A7CE7">
        <w:rPr>
          <w:rFonts w:ascii="GHEA Grapalat" w:hAnsi="GHEA Grapalat"/>
        </w:rPr>
        <w:t>Իրավաբանական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անձանց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պետական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գրանցման</w:t>
      </w:r>
      <w:proofErr w:type="spellEnd"/>
      <w:r w:rsidRPr="009A7CE7">
        <w:rPr>
          <w:rFonts w:ascii="GHEA Grapalat" w:hAnsi="GHEA Grapalat"/>
        </w:rPr>
        <w:t xml:space="preserve">, </w:t>
      </w:r>
      <w:proofErr w:type="spellStart"/>
      <w:r w:rsidRPr="009A7CE7">
        <w:rPr>
          <w:rFonts w:ascii="GHEA Grapalat" w:hAnsi="GHEA Grapalat"/>
        </w:rPr>
        <w:t>իրավաբանական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անձանց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առանձնացված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ստորաբաժանումների</w:t>
      </w:r>
      <w:proofErr w:type="spellEnd"/>
      <w:r w:rsidRPr="009A7CE7">
        <w:rPr>
          <w:rFonts w:ascii="GHEA Grapalat" w:hAnsi="GHEA Grapalat"/>
        </w:rPr>
        <w:t xml:space="preserve">, </w:t>
      </w:r>
      <w:proofErr w:type="spellStart"/>
      <w:r w:rsidRPr="009A7CE7">
        <w:rPr>
          <w:rFonts w:ascii="GHEA Grapalat" w:hAnsi="GHEA Grapalat"/>
        </w:rPr>
        <w:t>հիմնարկների</w:t>
      </w:r>
      <w:proofErr w:type="spellEnd"/>
      <w:r w:rsidRPr="009A7CE7">
        <w:rPr>
          <w:rFonts w:ascii="GHEA Grapalat" w:hAnsi="GHEA Grapalat"/>
        </w:rPr>
        <w:t xml:space="preserve"> և </w:t>
      </w:r>
      <w:proofErr w:type="spellStart"/>
      <w:r w:rsidRPr="009A7CE7">
        <w:rPr>
          <w:rFonts w:ascii="GHEA Grapalat" w:hAnsi="GHEA Grapalat"/>
        </w:rPr>
        <w:t>անհատ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ձեռնարկատերերի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պետական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հաշվառման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մասին</w:t>
      </w:r>
      <w:proofErr w:type="spellEnd"/>
      <w:r w:rsidRPr="009A7CE7">
        <w:rPr>
          <w:rFonts w:ascii="GHEA Grapalat" w:hAnsi="GHEA Grapalat"/>
        </w:rPr>
        <w:t xml:space="preserve">» </w:t>
      </w:r>
      <w:proofErr w:type="spellStart"/>
      <w:r w:rsidRPr="009A7CE7">
        <w:rPr>
          <w:rFonts w:ascii="GHEA Grapalat" w:hAnsi="GHEA Grapalat"/>
        </w:rPr>
        <w:t>օրենքում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փոփոխություններ</w:t>
      </w:r>
      <w:proofErr w:type="spellEnd"/>
      <w:r w:rsidRPr="009A7CE7">
        <w:rPr>
          <w:rFonts w:ascii="GHEA Grapalat" w:hAnsi="GHEA Grapalat"/>
        </w:rPr>
        <w:t xml:space="preserve"> և </w:t>
      </w:r>
      <w:proofErr w:type="spellStart"/>
      <w:r w:rsidRPr="009A7CE7">
        <w:rPr>
          <w:rFonts w:ascii="GHEA Grapalat" w:hAnsi="GHEA Grapalat"/>
        </w:rPr>
        <w:t>լրացումներ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կատարելու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մասին</w:t>
      </w:r>
      <w:proofErr w:type="spellEnd"/>
      <w:r w:rsidRPr="009A7CE7">
        <w:rPr>
          <w:rFonts w:ascii="GHEA Grapalat" w:hAnsi="GHEA Grapalat"/>
        </w:rPr>
        <w:t xml:space="preserve">»  </w:t>
      </w:r>
      <w:proofErr w:type="spellStart"/>
      <w:r w:rsidRPr="009A7CE7">
        <w:rPr>
          <w:rFonts w:ascii="GHEA Grapalat" w:hAnsi="GHEA Grapalat"/>
        </w:rPr>
        <w:t>օրենքի</w:t>
      </w:r>
      <w:proofErr w:type="spellEnd"/>
      <w:r w:rsidRPr="009A7CE7">
        <w:rPr>
          <w:rFonts w:ascii="GHEA Grapalat" w:hAnsi="GHEA Grapalat"/>
        </w:rPr>
        <w:t xml:space="preserve"> </w:t>
      </w:r>
      <w:r w:rsidR="00F52CBE" w:rsidRPr="009A7CE7">
        <w:rPr>
          <w:rFonts w:ascii="GHEA Grapalat" w:hAnsi="GHEA Grapalat"/>
        </w:rPr>
        <w:t xml:space="preserve">և </w:t>
      </w:r>
      <w:proofErr w:type="spellStart"/>
      <w:r w:rsidR="00F52CBE" w:rsidRPr="009A7CE7">
        <w:rPr>
          <w:rFonts w:ascii="GHEA Grapalat" w:hAnsi="GHEA Grapalat"/>
        </w:rPr>
        <w:t>հարակից</w:t>
      </w:r>
      <w:proofErr w:type="spellEnd"/>
      <w:r w:rsidR="00F52CBE" w:rsidRPr="009A7CE7">
        <w:rPr>
          <w:rFonts w:ascii="GHEA Grapalat" w:hAnsi="GHEA Grapalat"/>
        </w:rPr>
        <w:t xml:space="preserve"> </w:t>
      </w:r>
      <w:proofErr w:type="spellStart"/>
      <w:r w:rsidR="00F52CBE" w:rsidRPr="009A7CE7">
        <w:rPr>
          <w:rFonts w:ascii="GHEA Grapalat" w:hAnsi="GHEA Grapalat"/>
        </w:rPr>
        <w:t>օրենքների</w:t>
      </w:r>
      <w:proofErr w:type="spellEnd"/>
      <w:r w:rsidR="00F52CBE"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նախագծերի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ընդունմամբ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իրավաբանական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անձանց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պետական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միասնական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գրանցամատյանից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տրվող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տեղեկատվությունը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կբովանդակի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տեղեկություններ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բաժնետիրական</w:t>
      </w:r>
      <w:proofErr w:type="spellEnd"/>
      <w:r w:rsidRPr="009A7CE7">
        <w:rPr>
          <w:rFonts w:ascii="GHEA Grapalat" w:hAnsi="GHEA Grapalat"/>
        </w:rPr>
        <w:t xml:space="preserve"> </w:t>
      </w:r>
      <w:proofErr w:type="spellStart"/>
      <w:r w:rsidRPr="009A7CE7">
        <w:rPr>
          <w:rFonts w:ascii="GHEA Grapalat" w:hAnsi="GHEA Grapalat"/>
        </w:rPr>
        <w:t>ընկերություննե</w:t>
      </w:r>
      <w:r w:rsidR="006F614C" w:rsidRPr="009A7CE7">
        <w:rPr>
          <w:rFonts w:ascii="GHEA Grapalat" w:hAnsi="GHEA Grapalat"/>
        </w:rPr>
        <w:t>րի</w:t>
      </w:r>
      <w:proofErr w:type="spellEnd"/>
      <w:r w:rsidR="006F614C" w:rsidRPr="009A7CE7">
        <w:rPr>
          <w:rFonts w:ascii="GHEA Grapalat" w:hAnsi="GHEA Grapalat"/>
        </w:rPr>
        <w:t xml:space="preserve"> </w:t>
      </w:r>
      <w:proofErr w:type="spellStart"/>
      <w:r w:rsidR="006F614C" w:rsidRPr="009A7CE7">
        <w:rPr>
          <w:rFonts w:ascii="GHEA Grapalat" w:hAnsi="GHEA Grapalat"/>
        </w:rPr>
        <w:t>բաժնետերերի</w:t>
      </w:r>
      <w:proofErr w:type="spellEnd"/>
      <w:r w:rsidR="006F614C" w:rsidRPr="009A7CE7">
        <w:rPr>
          <w:rFonts w:ascii="GHEA Grapalat" w:hAnsi="GHEA Grapalat"/>
        </w:rPr>
        <w:t xml:space="preserve"> </w:t>
      </w:r>
      <w:proofErr w:type="spellStart"/>
      <w:r w:rsidR="006F614C" w:rsidRPr="009A7CE7">
        <w:rPr>
          <w:rFonts w:ascii="GHEA Grapalat" w:hAnsi="GHEA Grapalat"/>
        </w:rPr>
        <w:t>մասին</w:t>
      </w:r>
      <w:proofErr w:type="spellEnd"/>
      <w:r w:rsidR="006F614C" w:rsidRPr="009A7CE7">
        <w:rPr>
          <w:rFonts w:ascii="GHEA Grapalat" w:hAnsi="GHEA Grapalat"/>
        </w:rPr>
        <w:t>:</w:t>
      </w:r>
      <w:r w:rsidR="007F497A" w:rsidRPr="009A7CE7">
        <w:rPr>
          <w:rFonts w:ascii="GHEA Grapalat" w:hAnsi="GHEA Grapalat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Բաժնետերերի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r w:rsidR="007F497A" w:rsidRPr="009A7CE7">
        <w:rPr>
          <w:rFonts w:ascii="GHEA Grapalat" w:hAnsi="GHEA Grapalat"/>
          <w:bCs/>
        </w:rPr>
        <w:t>և</w:t>
      </w:r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իրական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շահառուների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վերաբերյալ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տեղեկությունների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գրանցումը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միասնական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գրանցամատյանում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r w:rsidR="007F497A" w:rsidRPr="009A7CE7">
        <w:rPr>
          <w:rFonts w:ascii="GHEA Grapalat" w:hAnsi="GHEA Grapalat"/>
          <w:bCs/>
        </w:rPr>
        <w:t>և</w:t>
      </w:r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դրանց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հասանելիությունը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թույլ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կտա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ավելի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արդյունավետ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դարձնել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կոռուպցիայի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, </w:t>
      </w:r>
      <w:proofErr w:type="spellStart"/>
      <w:r w:rsidR="007F497A" w:rsidRPr="009A7CE7">
        <w:rPr>
          <w:rFonts w:ascii="GHEA Grapalat" w:hAnsi="GHEA Grapalat"/>
          <w:bCs/>
        </w:rPr>
        <w:t>փողերի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լվացման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դեմ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պայքարը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r w:rsidR="007F497A" w:rsidRPr="009A7CE7">
        <w:rPr>
          <w:rFonts w:ascii="GHEA Grapalat" w:hAnsi="GHEA Grapalat"/>
          <w:bCs/>
        </w:rPr>
        <w:t>և</w:t>
      </w:r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ընդհանուր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առմամբ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համակարգը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կդարձնի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ավելի</w:t>
      </w:r>
      <w:proofErr w:type="spellEnd"/>
      <w:r w:rsidR="007F497A"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="007F497A" w:rsidRPr="009A7CE7">
        <w:rPr>
          <w:rFonts w:ascii="GHEA Grapalat" w:hAnsi="GHEA Grapalat"/>
          <w:bCs/>
        </w:rPr>
        <w:t>թափանցիկ</w:t>
      </w:r>
      <w:proofErr w:type="spellEnd"/>
      <w:r w:rsidR="007F497A" w:rsidRPr="009A7CE7">
        <w:rPr>
          <w:rFonts w:ascii="GHEA Grapalat" w:hAnsi="GHEA Grapalat"/>
          <w:bCs/>
          <w:lang w:val="af-ZA"/>
        </w:rPr>
        <w:t>:</w:t>
      </w:r>
    </w:p>
    <w:p w:rsidR="006F614C" w:rsidRPr="009A7CE7" w:rsidRDefault="006F614C" w:rsidP="00E263F6">
      <w:pPr>
        <w:shd w:val="clear" w:color="auto" w:fill="FFFFFF"/>
        <w:ind w:firstLine="360"/>
        <w:contextualSpacing/>
        <w:jc w:val="both"/>
        <w:rPr>
          <w:rFonts w:ascii="GHEA Grapalat" w:hAnsi="GHEA Grapalat"/>
        </w:rPr>
      </w:pPr>
    </w:p>
    <w:p w:rsidR="006F614C" w:rsidRPr="009A7CE7" w:rsidRDefault="006F614C" w:rsidP="00177C02">
      <w:pPr>
        <w:shd w:val="clear" w:color="auto" w:fill="FFFFFF"/>
        <w:ind w:firstLine="360"/>
        <w:contextualSpacing/>
        <w:jc w:val="both"/>
        <w:rPr>
          <w:rFonts w:ascii="GHEA Grapalat" w:hAnsi="GHEA Grapalat"/>
        </w:rPr>
      </w:pPr>
    </w:p>
    <w:p w:rsidR="00575220" w:rsidRPr="009A7CE7" w:rsidRDefault="00575220" w:rsidP="00E263F6">
      <w:pPr>
        <w:shd w:val="clear" w:color="auto" w:fill="FFFFFF"/>
        <w:contextualSpacing/>
        <w:jc w:val="both"/>
        <w:rPr>
          <w:rFonts w:ascii="GHEA Grapalat" w:hAnsi="GHEA Grapalat"/>
        </w:rPr>
      </w:pPr>
    </w:p>
    <w:p w:rsidR="00463191" w:rsidRPr="009A7CE7" w:rsidRDefault="00463191" w:rsidP="00463191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lang w:val="af-ZA"/>
        </w:rPr>
      </w:pPr>
      <w:r w:rsidRPr="009A7CE7">
        <w:rPr>
          <w:rFonts w:ascii="GHEA Grapalat" w:hAnsi="GHEA Grapalat"/>
          <w:b/>
          <w:lang w:val="hy-AM"/>
        </w:rPr>
        <w:t>ՏԵՂԵԿԱՆՔ</w:t>
      </w:r>
    </w:p>
    <w:p w:rsidR="00463191" w:rsidRPr="009A7CE7" w:rsidRDefault="009A7CE7" w:rsidP="00FC4440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bCs/>
          <w:lang w:val="af-ZA"/>
        </w:rPr>
      </w:pPr>
      <w:r w:rsidRPr="009A7CE7">
        <w:rPr>
          <w:rFonts w:ascii="GHEA Grapalat" w:hAnsi="GHEA Grapalat"/>
          <w:b/>
          <w:bCs/>
          <w:lang w:val="hy-AM"/>
        </w:rPr>
        <w:t>«ԻՐԱՎԱԲԱՆԱԿԱՆ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ՕՐԵՆՔՈՒՄ ՓՈՓՈԽՈՒԹՅՈՒՆ</w:t>
      </w:r>
      <w:r w:rsidRPr="009A7CE7">
        <w:rPr>
          <w:rFonts w:ascii="GHEA Grapalat" w:hAnsi="GHEA Grapalat"/>
          <w:b/>
          <w:bCs/>
          <w:lang w:val="af-ZA"/>
        </w:rPr>
        <w:t xml:space="preserve"> </w:t>
      </w:r>
      <w:r w:rsidRPr="009A7CE7">
        <w:rPr>
          <w:rFonts w:ascii="GHEA Grapalat" w:hAnsi="GHEA Grapalat"/>
          <w:b/>
          <w:bCs/>
          <w:lang w:val="hy-AM"/>
        </w:rPr>
        <w:t>ԵՎ</w:t>
      </w:r>
      <w:r w:rsidRPr="009A7CE7">
        <w:rPr>
          <w:rFonts w:ascii="GHEA Grapalat" w:hAnsi="GHEA Grapalat"/>
          <w:b/>
          <w:bCs/>
          <w:lang w:val="af-ZA"/>
        </w:rPr>
        <w:t xml:space="preserve"> </w:t>
      </w:r>
      <w:r w:rsidRPr="009A7CE7">
        <w:rPr>
          <w:rFonts w:ascii="GHEA Grapalat" w:hAnsi="GHEA Grapalat"/>
          <w:b/>
          <w:bCs/>
          <w:lang w:val="hy-AM"/>
        </w:rPr>
        <w:t>ԼՐԱՑՈՒՄՆԵՐ ԿԱՏԱՐԵԼՈՒ ՄԱՍԻՆ» Ե</w:t>
      </w:r>
      <w:r w:rsidRPr="009A7CE7">
        <w:rPr>
          <w:rFonts w:ascii="GHEA Grapalat" w:hAnsi="GHEA Grapalat"/>
          <w:b/>
          <w:bCs/>
        </w:rPr>
        <w:t>Վ</w:t>
      </w:r>
      <w:r w:rsidRPr="009A7CE7">
        <w:rPr>
          <w:rFonts w:ascii="GHEA Grapalat" w:hAnsi="GHEA Grapalat"/>
          <w:b/>
          <w:bCs/>
          <w:lang w:val="hy-AM"/>
        </w:rPr>
        <w:t xml:space="preserve"> </w:t>
      </w:r>
      <w:r w:rsidRPr="009A7CE7">
        <w:rPr>
          <w:rFonts w:ascii="GHEA Grapalat" w:hAnsi="GHEA Grapalat" w:cs="Sylfaen"/>
          <w:b/>
          <w:bCs/>
          <w:color w:val="000000"/>
          <w:lang w:val="hy-AM"/>
        </w:rPr>
        <w:t xml:space="preserve">«ԱՐԺԵԹՂԹԵՐԻ ՇՈՒԿԱՅԻ ՄԱՍԻՆ» ՕՐԵՆՔՈՒՄ </w:t>
      </w:r>
      <w:r w:rsidRPr="009A7CE7">
        <w:rPr>
          <w:rFonts w:ascii="GHEA Grapalat" w:hAnsi="GHEA Grapalat" w:cs="Sylfaen"/>
          <w:b/>
          <w:bCs/>
          <w:color w:val="000000"/>
          <w:lang w:val="hy-AM"/>
        </w:rPr>
        <w:lastRenderedPageBreak/>
        <w:t>ՓՈՓՈԽՈՒԹՅՈՒՆ ԿԱՏԱՐԵԼՈՒ ՄԱՍԻՆ»</w:t>
      </w:r>
      <w:r w:rsidRPr="009A7CE7">
        <w:rPr>
          <w:rFonts w:ascii="GHEA Grapalat" w:hAnsi="GHEA Grapalat" w:cs="Sylfaen"/>
          <w:b/>
          <w:bCs/>
          <w:color w:val="000000"/>
        </w:rPr>
        <w:t xml:space="preserve"> </w:t>
      </w:r>
      <w:r w:rsidRPr="009A7CE7">
        <w:rPr>
          <w:rFonts w:ascii="GHEA Grapalat" w:hAnsi="GHEA Grapalat"/>
          <w:b/>
          <w:bCs/>
          <w:lang w:val="hy-AM"/>
        </w:rPr>
        <w:t>ՀԱՅԱՍՏԱՆԻ ՀԱՆՐԱՊԵՏՈՒԹՅԱՆ ՕՐԵՆՔՆԵՐԻ</w:t>
      </w:r>
      <w:r w:rsidR="00FC4440" w:rsidRPr="009A7CE7">
        <w:rPr>
          <w:rFonts w:ascii="GHEA Grapalat" w:hAnsi="GHEA Grapalat"/>
          <w:b/>
          <w:bCs/>
          <w:lang w:val="hy-AM"/>
        </w:rPr>
        <w:t xml:space="preserve"> </w:t>
      </w:r>
      <w:r w:rsidR="00F52CBE" w:rsidRPr="009A7CE7">
        <w:rPr>
          <w:rFonts w:ascii="GHEA Grapalat" w:hAnsi="GHEA Grapalat"/>
          <w:b/>
          <w:bCs/>
        </w:rPr>
        <w:t>ՆԱԽԱԳԾԵՐԻ</w:t>
      </w:r>
      <w:r w:rsidR="00F52CBE" w:rsidRPr="009A7CE7">
        <w:rPr>
          <w:rFonts w:ascii="GHEA Grapalat" w:hAnsi="GHEA Grapalat"/>
          <w:b/>
          <w:bCs/>
          <w:lang w:val="af-ZA"/>
        </w:rPr>
        <w:t xml:space="preserve"> </w:t>
      </w:r>
      <w:r w:rsidR="00FC4440" w:rsidRPr="009A7CE7">
        <w:rPr>
          <w:rFonts w:ascii="GHEA Grapalat" w:hAnsi="GHEA Grapalat"/>
          <w:b/>
          <w:bCs/>
          <w:lang w:val="hy-AM"/>
        </w:rPr>
        <w:t>ԸՆԴՈՒՆՄԱՆ</w:t>
      </w:r>
      <w:r w:rsidRPr="009A7CE7">
        <w:rPr>
          <w:rFonts w:ascii="GHEA Grapalat" w:hAnsi="GHEA Grapalat"/>
          <w:b/>
          <w:bCs/>
        </w:rPr>
        <w:t xml:space="preserve"> </w:t>
      </w:r>
      <w:r w:rsidR="00463191" w:rsidRPr="009A7CE7">
        <w:rPr>
          <w:rFonts w:ascii="GHEA Grapalat" w:hAnsi="GHEA Grapalat"/>
          <w:b/>
          <w:lang w:val="hy-AM"/>
        </w:rPr>
        <w:t xml:space="preserve">ԿԱՊԱԿՑՈՒԹՅԱՄԲ </w:t>
      </w:r>
      <w:r w:rsidR="00463191" w:rsidRPr="009A7CE7">
        <w:rPr>
          <w:rFonts w:ascii="GHEA Grapalat" w:hAnsi="GHEA Grapalat"/>
          <w:b/>
          <w:bCs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463191" w:rsidRPr="009A7CE7" w:rsidRDefault="00463191" w:rsidP="00463191">
      <w:pPr>
        <w:shd w:val="clear" w:color="auto" w:fill="FFFFFF"/>
        <w:ind w:firstLine="567"/>
        <w:contextualSpacing/>
        <w:jc w:val="center"/>
        <w:rPr>
          <w:rFonts w:ascii="GHEA Grapalat" w:hAnsi="GHEA Grapalat"/>
          <w:b/>
          <w:bCs/>
          <w:lang w:val="af-ZA"/>
        </w:rPr>
      </w:pPr>
    </w:p>
    <w:p w:rsidR="00463191" w:rsidRPr="009A7CE7" w:rsidRDefault="00FC4440" w:rsidP="00FC4440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af-ZA"/>
        </w:rPr>
      </w:pPr>
      <w:r w:rsidRPr="009A7CE7">
        <w:rPr>
          <w:rFonts w:ascii="GHEA Grapalat" w:hAnsi="GHEA Grapalat"/>
          <w:bCs/>
          <w:lang w:val="hy-AM"/>
        </w:rPr>
        <w:t>«</w:t>
      </w:r>
      <w:r w:rsidRPr="009A7CE7">
        <w:rPr>
          <w:rFonts w:ascii="GHEA Grapalat" w:hAnsi="GHEA Grapalat"/>
          <w:bCs/>
        </w:rPr>
        <w:t>Ի</w:t>
      </w:r>
      <w:r w:rsidRPr="009A7CE7">
        <w:rPr>
          <w:rFonts w:ascii="GHEA Grapalat" w:hAnsi="GHEA Grapalat"/>
          <w:bCs/>
          <w:lang w:val="hy-AM"/>
        </w:rPr>
        <w:t xml:space="preserve">րավաբանական անձանց պետական գրանցման, իրավաբանական անձանց առանձնացված ստորաբաժանումների, հիմնարկների </w:t>
      </w:r>
      <w:r w:rsidRPr="009A7CE7">
        <w:rPr>
          <w:rFonts w:ascii="GHEA Grapalat" w:hAnsi="GHEA Grapalat"/>
          <w:bCs/>
        </w:rPr>
        <w:t>և</w:t>
      </w:r>
      <w:r w:rsidRPr="009A7CE7">
        <w:rPr>
          <w:rFonts w:ascii="GHEA Grapalat" w:hAnsi="GHEA Grapalat"/>
          <w:bCs/>
          <w:lang w:val="af-ZA"/>
        </w:rPr>
        <w:t xml:space="preserve"> </w:t>
      </w:r>
      <w:r w:rsidRPr="009A7CE7">
        <w:rPr>
          <w:rFonts w:ascii="GHEA Grapalat" w:hAnsi="GHEA Grapalat"/>
          <w:bCs/>
          <w:lang w:val="hy-AM"/>
        </w:rPr>
        <w:t>անհատ ձեռնարկատերերի պետական հաշվառման մասին» օրենքում փոփոխություն</w:t>
      </w:r>
      <w:proofErr w:type="spellStart"/>
      <w:r w:rsidR="0003189C" w:rsidRPr="009A7CE7">
        <w:rPr>
          <w:rFonts w:ascii="GHEA Grapalat" w:hAnsi="GHEA Grapalat"/>
          <w:bCs/>
        </w:rPr>
        <w:t>ներ</w:t>
      </w:r>
      <w:proofErr w:type="spellEnd"/>
      <w:r w:rsidR="0003189C" w:rsidRPr="009A7CE7">
        <w:rPr>
          <w:rFonts w:ascii="GHEA Grapalat" w:hAnsi="GHEA Grapalat"/>
          <w:bCs/>
          <w:lang w:val="af-ZA"/>
        </w:rPr>
        <w:t xml:space="preserve"> </w:t>
      </w:r>
      <w:r w:rsidR="0003189C" w:rsidRPr="009A7CE7">
        <w:rPr>
          <w:rFonts w:ascii="GHEA Grapalat" w:hAnsi="GHEA Grapalat"/>
          <w:bCs/>
        </w:rPr>
        <w:t>և</w:t>
      </w:r>
      <w:r w:rsidRPr="009A7CE7">
        <w:rPr>
          <w:rFonts w:ascii="GHEA Grapalat" w:hAnsi="GHEA Grapalat"/>
          <w:bCs/>
          <w:lang w:val="af-ZA"/>
        </w:rPr>
        <w:t xml:space="preserve"> </w:t>
      </w:r>
      <w:proofErr w:type="spellStart"/>
      <w:r w:rsidRPr="009A7CE7">
        <w:rPr>
          <w:rFonts w:ascii="GHEA Grapalat" w:hAnsi="GHEA Grapalat"/>
          <w:bCs/>
        </w:rPr>
        <w:t>լրացումներ</w:t>
      </w:r>
      <w:proofErr w:type="spellEnd"/>
      <w:r w:rsidRPr="009A7CE7">
        <w:rPr>
          <w:rFonts w:ascii="GHEA Grapalat" w:hAnsi="GHEA Grapalat"/>
          <w:bCs/>
          <w:lang w:val="hy-AM"/>
        </w:rPr>
        <w:t xml:space="preserve"> կատարելու մասին» օրենքի </w:t>
      </w:r>
      <w:r w:rsidRPr="009A7CE7">
        <w:rPr>
          <w:rFonts w:ascii="GHEA Grapalat" w:hAnsi="GHEA Grapalat"/>
          <w:bCs/>
        </w:rPr>
        <w:t>և</w:t>
      </w:r>
      <w:r w:rsidRPr="009A7CE7">
        <w:rPr>
          <w:rFonts w:ascii="GHEA Grapalat" w:hAnsi="GHEA Grapalat"/>
          <w:bCs/>
          <w:lang w:val="af-ZA"/>
        </w:rPr>
        <w:t xml:space="preserve"> </w:t>
      </w:r>
      <w:r w:rsidRPr="009A7CE7">
        <w:rPr>
          <w:rFonts w:ascii="GHEA Grapalat" w:hAnsi="GHEA Grapalat"/>
          <w:bCs/>
          <w:lang w:val="hy-AM"/>
        </w:rPr>
        <w:t xml:space="preserve">հարակից օրենքների </w:t>
      </w:r>
      <w:proofErr w:type="spellStart"/>
      <w:r w:rsidR="00F52CBE" w:rsidRPr="009A7CE7">
        <w:rPr>
          <w:rFonts w:ascii="GHEA Grapalat" w:hAnsi="GHEA Grapalat"/>
          <w:bCs/>
        </w:rPr>
        <w:t>նախագծերի</w:t>
      </w:r>
      <w:proofErr w:type="spellEnd"/>
      <w:r w:rsidR="00F52CBE" w:rsidRPr="009A7CE7">
        <w:rPr>
          <w:rFonts w:ascii="GHEA Grapalat" w:hAnsi="GHEA Grapalat"/>
          <w:bCs/>
          <w:lang w:val="af-ZA"/>
        </w:rPr>
        <w:t xml:space="preserve"> </w:t>
      </w:r>
      <w:r w:rsidRPr="009A7CE7">
        <w:rPr>
          <w:rFonts w:ascii="GHEA Grapalat" w:hAnsi="GHEA Grapalat"/>
          <w:bCs/>
          <w:lang w:val="hy-AM"/>
        </w:rPr>
        <w:t>ընդունման</w:t>
      </w:r>
      <w:r w:rsidR="00463191" w:rsidRPr="009A7CE7">
        <w:rPr>
          <w:rFonts w:ascii="GHEA Grapalat" w:hAnsi="GHEA Grapalat"/>
          <w:bCs/>
          <w:lang w:val="hy-AM"/>
        </w:rPr>
        <w:t xml:space="preserve"> կապակցությամբ</w:t>
      </w:r>
      <w:r w:rsidR="00463191" w:rsidRPr="009A7CE7">
        <w:rPr>
          <w:rFonts w:ascii="GHEA Grapalat" w:hAnsi="GHEA Grapalat"/>
          <w:lang w:val="hy-AM"/>
        </w:rPr>
        <w:t xml:space="preserve"> տեղական ինքնակառավարման մարմնի բյուջեում եկամուտների և ծախսերի ավելացում կամ նվազեցում չի նախատեսվում:</w:t>
      </w:r>
    </w:p>
    <w:p w:rsidR="00463191" w:rsidRPr="009A7CE7" w:rsidRDefault="00463191" w:rsidP="00575220">
      <w:pPr>
        <w:shd w:val="clear" w:color="auto" w:fill="FFFFFF"/>
        <w:ind w:firstLine="567"/>
        <w:contextualSpacing/>
        <w:jc w:val="both"/>
        <w:rPr>
          <w:rFonts w:ascii="GHEA Grapalat" w:hAnsi="GHEA Grapalat"/>
          <w:lang w:val="af-ZA"/>
        </w:rPr>
      </w:pPr>
    </w:p>
    <w:sectPr w:rsidR="00463191" w:rsidRPr="009A7CE7" w:rsidSect="00651A23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526" w:rsidRDefault="00805526" w:rsidP="0090131B">
      <w:r>
        <w:separator/>
      </w:r>
    </w:p>
  </w:endnote>
  <w:endnote w:type="continuationSeparator" w:id="0">
    <w:p w:rsidR="00805526" w:rsidRDefault="00805526" w:rsidP="0090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Armenian">
    <w:altName w:val="Times New Roman"/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LatArm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20B0604020202020204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Cambria"/>
    <w:panose1 w:val="020B0604020202020204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t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01B" w:rsidRDefault="00BC26CB" w:rsidP="00BA46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1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101B" w:rsidRDefault="0028101B" w:rsidP="00BA46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01B" w:rsidRDefault="0028101B"/>
  <w:p w:rsidR="0028101B" w:rsidRDefault="0028101B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28101B" w:rsidRPr="004310E8" w:rsidTr="00BA467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28101B" w:rsidRPr="004310E8" w:rsidRDefault="0028101B" w:rsidP="00BA467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28101B" w:rsidRPr="004310E8" w:rsidRDefault="0028101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28101B" w:rsidRPr="004310E8" w:rsidRDefault="00BC26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4310E8">
            <w:rPr>
              <w:rFonts w:ascii="Art" w:hAnsi="Art"/>
              <w:sz w:val="16"/>
              <w:szCs w:val="16"/>
            </w:rPr>
            <w:fldChar w:fldCharType="begin"/>
          </w:r>
          <w:r w:rsidR="0028101B" w:rsidRPr="004310E8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4310E8">
            <w:rPr>
              <w:rFonts w:ascii="Art" w:hAnsi="Art"/>
              <w:sz w:val="16"/>
              <w:szCs w:val="16"/>
            </w:rPr>
            <w:fldChar w:fldCharType="separate"/>
          </w:r>
          <w:r w:rsidR="000957F9">
            <w:rPr>
              <w:rFonts w:ascii="Art" w:hAnsi="Art"/>
              <w:noProof/>
              <w:sz w:val="16"/>
              <w:szCs w:val="16"/>
            </w:rPr>
            <w:t>7</w:t>
          </w:r>
          <w:r w:rsidRPr="004310E8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28101B" w:rsidRDefault="0028101B" w:rsidP="00BA467F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526" w:rsidRDefault="00805526" w:rsidP="0090131B">
      <w:r>
        <w:separator/>
      </w:r>
    </w:p>
  </w:footnote>
  <w:footnote w:type="continuationSeparator" w:id="0">
    <w:p w:rsidR="00805526" w:rsidRDefault="00805526" w:rsidP="0090131B">
      <w:r>
        <w:continuationSeparator/>
      </w:r>
    </w:p>
  </w:footnote>
  <w:footnote w:id="1">
    <w:p w:rsidR="00651A23" w:rsidRPr="000957F9" w:rsidRDefault="00651A23">
      <w:pPr>
        <w:pStyle w:val="FootnoteText"/>
        <w:rPr>
          <w:rFonts w:ascii="GHEA Grapalat" w:hAnsi="GHEA Grapalat"/>
        </w:rPr>
      </w:pPr>
      <w:r w:rsidRPr="000957F9">
        <w:rPr>
          <w:rStyle w:val="FootnoteReference"/>
          <w:rFonts w:ascii="GHEA Grapalat" w:hAnsi="GHEA Grapalat"/>
        </w:rPr>
        <w:footnoteRef/>
      </w:r>
      <w:r w:rsidRPr="000957F9">
        <w:rPr>
          <w:rFonts w:ascii="GHEA Grapalat" w:hAnsi="GHEA Grapalat"/>
        </w:rPr>
        <w:t xml:space="preserve"> </w:t>
      </w:r>
      <w:hyperlink r:id="rId1" w:history="1">
        <w:r w:rsidRPr="000957F9">
          <w:rPr>
            <w:rStyle w:val="Hyperlink"/>
            <w:rFonts w:ascii="GHEA Grapalat" w:hAnsi="GHEA Grapalat"/>
          </w:rPr>
          <w:t>https://www.oecd.org/corruption/acn/OECD-ACN-Armenia-4th-Round-Monitoring-Report-July-2018-ENG.pdf</w:t>
        </w:r>
      </w:hyperlink>
    </w:p>
  </w:footnote>
  <w:footnote w:id="2">
    <w:p w:rsidR="00BE1597" w:rsidRPr="000957F9" w:rsidRDefault="00BE1597" w:rsidP="00BE1597">
      <w:pPr>
        <w:pStyle w:val="FootnoteText"/>
        <w:rPr>
          <w:rFonts w:ascii="GHEA Grapalat" w:hAnsi="GHEA Grapalat"/>
          <w:lang w:val="hy-AM"/>
        </w:rPr>
      </w:pPr>
      <w:r w:rsidRPr="000957F9">
        <w:rPr>
          <w:rStyle w:val="FootnoteReference"/>
          <w:rFonts w:ascii="GHEA Grapalat" w:hAnsi="GHEA Grapalat"/>
        </w:rPr>
        <w:footnoteRef/>
      </w:r>
      <w:r w:rsidRPr="000957F9">
        <w:rPr>
          <w:rFonts w:ascii="GHEA Grapalat" w:hAnsi="GHEA Grapalat"/>
          <w:lang w:val="hy-AM"/>
        </w:rPr>
        <w:t xml:space="preserve"> </w:t>
      </w:r>
      <w:r w:rsidRPr="000957F9">
        <w:rPr>
          <w:rFonts w:ascii="GHEA Grapalat" w:hAnsi="GHEA Grapalat"/>
          <w:lang w:val="hy-AM"/>
        </w:rPr>
        <w:t xml:space="preserve">Տե՛ս </w:t>
      </w:r>
      <w:hyperlink r:id="rId2" w:history="1">
        <w:r w:rsidRPr="000957F9">
          <w:rPr>
            <w:rStyle w:val="Hyperlink"/>
            <w:rFonts w:ascii="GHEA Grapalat" w:hAnsi="GHEA Grapalat"/>
            <w:lang w:val="hy-AM"/>
          </w:rPr>
          <w:t>http://eur-lex.europa.eu/legal-content/EN/TXT/?uri=CELEX:32015L0849</w:t>
        </w:r>
      </w:hyperlink>
    </w:p>
  </w:footnote>
  <w:footnote w:id="3">
    <w:p w:rsidR="00BE1597" w:rsidRPr="000957F9" w:rsidRDefault="00BE1597" w:rsidP="00BE1597">
      <w:pPr>
        <w:pStyle w:val="FootnoteText"/>
        <w:rPr>
          <w:rFonts w:ascii="GHEA Grapalat" w:hAnsi="GHEA Grapalat"/>
          <w:lang w:val="hy-AM"/>
        </w:rPr>
      </w:pPr>
      <w:r w:rsidRPr="000957F9">
        <w:rPr>
          <w:rStyle w:val="FootnoteReference"/>
          <w:rFonts w:ascii="GHEA Grapalat" w:hAnsi="GHEA Grapalat"/>
        </w:rPr>
        <w:footnoteRef/>
      </w:r>
      <w:r w:rsidRPr="000957F9">
        <w:rPr>
          <w:rFonts w:ascii="GHEA Grapalat" w:hAnsi="GHEA Grapalat"/>
          <w:lang w:val="hy-AM"/>
        </w:rPr>
        <w:t xml:space="preserve"> </w:t>
      </w:r>
      <w:r w:rsidRPr="000957F9">
        <w:rPr>
          <w:rFonts w:ascii="GHEA Grapalat" w:hAnsi="GHEA Grapalat"/>
          <w:lang w:val="hy-AM"/>
        </w:rPr>
        <w:t xml:space="preserve">Տե՛ս </w:t>
      </w:r>
      <w:hyperlink r:id="rId3" w:history="1">
        <w:r w:rsidRPr="000957F9">
          <w:rPr>
            <w:rStyle w:val="Hyperlink"/>
            <w:rFonts w:ascii="GHEA Grapalat" w:hAnsi="GHEA Grapalat"/>
            <w:lang w:val="hy-AM"/>
          </w:rPr>
          <w:t>http://www.iflr.com/Article/3513647/Slovak-Republic-Procurement-and-beneficial-owners.html</w:t>
        </w:r>
      </w:hyperlink>
    </w:p>
  </w:footnote>
  <w:footnote w:id="4">
    <w:p w:rsidR="00A74EB7" w:rsidRPr="00576446" w:rsidRDefault="00A74EB7">
      <w:pPr>
        <w:pStyle w:val="FootnoteText"/>
        <w:rPr>
          <w:rFonts w:ascii="GHEA Grapalat" w:hAnsi="GHEA Grapalat"/>
          <w:lang w:val="hy-AM"/>
        </w:rPr>
      </w:pPr>
      <w:r w:rsidRPr="000957F9">
        <w:rPr>
          <w:rStyle w:val="FootnoteReference"/>
          <w:rFonts w:ascii="GHEA Grapalat" w:hAnsi="GHEA Grapalat"/>
        </w:rPr>
        <w:footnoteRef/>
      </w:r>
      <w:r w:rsidRPr="00576446">
        <w:rPr>
          <w:rFonts w:ascii="GHEA Grapalat" w:hAnsi="GHEA Grapalat"/>
          <w:lang w:val="hy-AM"/>
        </w:rPr>
        <w:t xml:space="preserve"> </w:t>
      </w:r>
      <w:r w:rsidRPr="00576446">
        <w:rPr>
          <w:rFonts w:ascii="GHEA Grapalat" w:hAnsi="GHEA Grapalat"/>
          <w:lang w:val="hy-AM"/>
        </w:rPr>
        <w:t xml:space="preserve">Տե՛ս  </w:t>
      </w:r>
      <w:hyperlink r:id="rId4" w:history="1">
        <w:r w:rsidRPr="000957F9">
          <w:rPr>
            <w:rStyle w:val="Hyperlink"/>
            <w:rFonts w:ascii="GHEA Grapalat" w:hAnsi="GHEA Grapalat"/>
            <w:lang w:val="hy-AM"/>
          </w:rPr>
          <w:t>https://www.gov.uk/government/uploads/system/uploads/attachment_data/file/512333/bis-16-161-beneficial-ownership-transparency.pdf</w:t>
        </w:r>
      </w:hyperlink>
    </w:p>
  </w:footnote>
  <w:footnote w:id="5">
    <w:p w:rsidR="009A7CE7" w:rsidRPr="000957F9" w:rsidRDefault="009A7CE7" w:rsidP="009A7CE7">
      <w:pPr>
        <w:pStyle w:val="FootnoteText"/>
        <w:rPr>
          <w:rFonts w:ascii="GHEA Grapalat" w:hAnsi="GHEA Grapalat"/>
          <w:lang w:val="hy-AM"/>
        </w:rPr>
      </w:pPr>
      <w:r w:rsidRPr="000957F9">
        <w:rPr>
          <w:rStyle w:val="FootnoteReference"/>
          <w:rFonts w:ascii="GHEA Grapalat" w:hAnsi="GHEA Grapalat"/>
        </w:rPr>
        <w:footnoteRef/>
      </w:r>
      <w:r w:rsidRPr="000957F9">
        <w:rPr>
          <w:rFonts w:ascii="GHEA Grapalat" w:hAnsi="GHEA Grapalat"/>
          <w:lang w:val="hy-AM"/>
        </w:rPr>
        <w:t xml:space="preserve"> </w:t>
      </w:r>
      <w:hyperlink r:id="rId5" w:history="1">
        <w:r w:rsidRPr="000957F9">
          <w:rPr>
            <w:rStyle w:val="Hyperlink"/>
            <w:rFonts w:ascii="GHEA Grapalat" w:hAnsi="GHEA Grapalat"/>
            <w:lang w:val="hy-AM"/>
          </w:rPr>
          <w:t>https://www.dlapiperintelligence.com/goingglobal/corporate/index.html?t=26-public-disclosure-of-identity</w:t>
        </w:r>
      </w:hyperlink>
    </w:p>
  </w:footnote>
  <w:footnote w:id="6">
    <w:p w:rsidR="00C20E70" w:rsidRPr="000957F9" w:rsidRDefault="00C20E70">
      <w:pPr>
        <w:pStyle w:val="FootnoteText"/>
        <w:rPr>
          <w:rFonts w:ascii="GHEA Grapalat" w:hAnsi="GHEA Grapalat"/>
          <w:lang w:val="hy-AM"/>
        </w:rPr>
      </w:pPr>
      <w:r w:rsidRPr="000957F9">
        <w:rPr>
          <w:rStyle w:val="FootnoteReference"/>
          <w:rFonts w:ascii="GHEA Grapalat" w:hAnsi="GHEA Grapalat"/>
        </w:rPr>
        <w:footnoteRef/>
      </w:r>
      <w:r w:rsidR="00BC26CB" w:rsidRPr="000957F9">
        <w:rPr>
          <w:rFonts w:ascii="GHEA Grapalat" w:hAnsi="GHEA Grapalat"/>
          <w:lang w:val="hy-AM"/>
        </w:rPr>
        <w:t xml:space="preserve"> </w:t>
      </w:r>
      <w:hyperlink r:id="rId6" w:history="1">
        <w:r w:rsidR="00BC26CB" w:rsidRPr="000957F9">
          <w:rPr>
            <w:rStyle w:val="Hyperlink"/>
            <w:rFonts w:ascii="GHEA Grapalat" w:hAnsi="GHEA Grapalat"/>
            <w:lang w:val="hy-AM"/>
          </w:rPr>
          <w:t>http://www.fatf-gafi.org/media/fatf/documents/reports/mer-fsrb/MONEYVAL(2015)34_5thR_MER_Armenia.pdf</w:t>
        </w:r>
      </w:hyperlink>
    </w:p>
  </w:footnote>
  <w:footnote w:id="7">
    <w:p w:rsidR="000957F9" w:rsidRPr="00576446" w:rsidRDefault="000957F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0957F9">
        <w:rPr>
          <w:rStyle w:val="Hyperlink"/>
          <w:rFonts w:ascii="GHEA Grapalat" w:hAnsi="GHEA Grapalat"/>
          <w:lang w:val="hy-AM"/>
        </w:rPr>
        <w:t xml:space="preserve"> </w:t>
      </w:r>
      <w:hyperlink r:id="rId7" w:history="1">
        <w:r w:rsidRPr="000957F9">
          <w:rPr>
            <w:rStyle w:val="Hyperlink"/>
            <w:rFonts w:ascii="GHEA Grapalat" w:hAnsi="GHEA Grapalat"/>
            <w:lang w:val="hy-AM"/>
          </w:rPr>
          <w:t>https://www.oecd.org/tax/transparency/global-forum-handbook-2016.pdf</w:t>
        </w:r>
      </w:hyperlink>
    </w:p>
  </w:footnote>
  <w:footnote w:id="8">
    <w:p w:rsidR="00177C02" w:rsidRPr="000957F9" w:rsidRDefault="00177C02">
      <w:pPr>
        <w:pStyle w:val="FootnoteText"/>
        <w:rPr>
          <w:rFonts w:ascii="GHEA Grapalat" w:hAnsi="GHEA Grapalat"/>
          <w:lang w:val="hy-AM"/>
        </w:rPr>
      </w:pPr>
      <w:r w:rsidRPr="000957F9">
        <w:rPr>
          <w:rStyle w:val="FootnoteReference"/>
          <w:rFonts w:ascii="GHEA Grapalat" w:hAnsi="GHEA Grapalat"/>
        </w:rPr>
        <w:footnoteRef/>
      </w:r>
      <w:hyperlink r:id="rId8" w:history="1">
        <w:r w:rsidR="00BC26CB" w:rsidRPr="000957F9">
          <w:rPr>
            <w:rStyle w:val="Hyperlink"/>
            <w:rFonts w:ascii="GHEA Grapalat" w:hAnsi="GHEA Grapalat"/>
            <w:lang w:val="hy-AM"/>
          </w:rPr>
          <w:t>https://eurasiangroup.org/files/uploads/files/FATF_documents/FATF_Guidances/Rukovodstvo_FATF_Prozrachnost_i_BS.pdf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653" w:rsidRDefault="00BE1597" w:rsidP="00C13647">
    <w:pPr>
      <w:pStyle w:val="Header"/>
      <w:pBdr>
        <w:left w:val="single" w:sz="18" w:space="4" w:color="FF0000"/>
      </w:pBdr>
      <w:ind w:left="-180"/>
      <w:rPr>
        <w:rFonts w:ascii="Tahoma" w:hAnsi="Tahoma" w:cs="Tahoma"/>
      </w:rPr>
    </w:pPr>
    <w:r>
      <w:rPr>
        <w:rFonts w:ascii="Arial LatArm" w:hAnsi="Arial LatArm"/>
        <w:noProof/>
      </w:rPr>
      <w:drawing>
        <wp:anchor distT="0" distB="0" distL="114300" distR="114300" simplePos="0" relativeHeight="251746816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5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3653" w:rsidRPr="00CF3653">
      <w:rPr>
        <w:rFonts w:ascii="GHEA Grapalat" w:hAnsi="GHEA Grapalat"/>
      </w:rPr>
      <w:t xml:space="preserve"> </w:t>
    </w:r>
    <w:r w:rsidR="001B4372" w:rsidRPr="009A7CE7">
      <w:rPr>
        <w:rFonts w:ascii="Tahoma" w:hAnsi="Tahoma" w:cs="Tahoma"/>
      </w:rPr>
      <w:t>ՀՀ</w:t>
    </w:r>
    <w:r w:rsidR="001B4372" w:rsidRPr="009A7CE7">
      <w:rPr>
        <w:rFonts w:ascii="GHEA Grapalat" w:hAnsi="GHEA Grapalat"/>
      </w:rPr>
      <w:t xml:space="preserve"> </w:t>
    </w:r>
    <w:proofErr w:type="spellStart"/>
    <w:r w:rsidR="001B4372" w:rsidRPr="009A7CE7">
      <w:rPr>
        <w:rFonts w:ascii="Tahoma" w:hAnsi="Tahoma" w:cs="Tahoma"/>
      </w:rPr>
      <w:t>արդարադատության</w:t>
    </w:r>
    <w:proofErr w:type="spellEnd"/>
    <w:r w:rsidR="001B4372" w:rsidRPr="009A7CE7">
      <w:rPr>
        <w:rFonts w:ascii="GHEA Grapalat" w:hAnsi="GHEA Grapalat"/>
      </w:rPr>
      <w:t xml:space="preserve"> </w:t>
    </w:r>
  </w:p>
  <w:p w:rsidR="00CF3653" w:rsidRDefault="00CF3653" w:rsidP="00CF3653">
    <w:pPr>
      <w:pStyle w:val="Header"/>
      <w:pBdr>
        <w:left w:val="single" w:sz="18" w:space="4" w:color="0000FF"/>
      </w:pBdr>
      <w:tabs>
        <w:tab w:val="clear" w:pos="4320"/>
        <w:tab w:val="clear" w:pos="8640"/>
        <w:tab w:val="right" w:pos="9360"/>
      </w:tabs>
      <w:ind w:left="-180"/>
      <w:rPr>
        <w:rFonts w:ascii="Arial LatArm" w:eastAsia="SimSun" w:hAnsi="Arial LatArm" w:cs="Arial"/>
        <w:lang w:val="hy-AM"/>
      </w:rPr>
    </w:pPr>
    <w:r w:rsidRPr="009A7CE7">
      <w:rPr>
        <w:rFonts w:ascii="GHEA Grapalat" w:hAnsi="GHEA Grapalat"/>
      </w:rPr>
      <w:t xml:space="preserve"> </w:t>
    </w:r>
    <w:proofErr w:type="spellStart"/>
    <w:r w:rsidRPr="009A7CE7">
      <w:rPr>
        <w:rFonts w:ascii="Tahoma" w:hAnsi="Tahoma" w:cs="Tahoma"/>
      </w:rPr>
      <w:t>նախարարություն</w:t>
    </w:r>
    <w:proofErr w:type="spellEnd"/>
    <w:r w:rsidR="0028101B" w:rsidRPr="00F6038F">
      <w:rPr>
        <w:rFonts w:ascii="Arial LatArm" w:eastAsia="SimSun" w:hAnsi="Arial LatArm" w:cs="Arial"/>
      </w:rPr>
      <w:t xml:space="preserve"> </w:t>
    </w:r>
    <w:r w:rsidR="0028101B" w:rsidRPr="00F6038F">
      <w:rPr>
        <w:rFonts w:ascii="Arial LatArm" w:eastAsia="SimSun" w:hAnsi="Arial LatArm" w:cs="Arial"/>
        <w:lang w:val="ru-RU"/>
      </w:rPr>
      <w:t xml:space="preserve">                                                                                         </w:t>
    </w:r>
    <w:r w:rsidRPr="001B4372">
      <w:rPr>
        <w:rFonts w:ascii="Tahoma" w:hAnsi="Tahoma" w:cs="Tahoma"/>
        <w:bCs/>
        <w:lang w:val="hy-AM"/>
      </w:rPr>
      <w:t>ՆԱԽԱԳԻԾ</w:t>
    </w:r>
    <w:r>
      <w:rPr>
        <w:rFonts w:ascii="Arial LatArm" w:eastAsia="SimSun" w:hAnsi="Arial LatArm" w:cs="Arial"/>
        <w:lang w:val="hy-AM"/>
      </w:rPr>
      <w:t xml:space="preserve">    </w:t>
    </w:r>
  </w:p>
  <w:p w:rsidR="0028101B" w:rsidRPr="00CF3653" w:rsidRDefault="00CF3653" w:rsidP="00CF3653">
    <w:pPr>
      <w:pStyle w:val="Header"/>
      <w:pBdr>
        <w:left w:val="single" w:sz="18" w:space="4" w:color="0000FF"/>
      </w:pBdr>
      <w:tabs>
        <w:tab w:val="clear" w:pos="4320"/>
        <w:tab w:val="left" w:pos="8640"/>
      </w:tabs>
      <w:ind w:left="-180"/>
      <w:rPr>
        <w:rFonts w:ascii="Arial LatArm" w:eastAsia="SimSun" w:hAnsi="Arial LatArm" w:cs="Arial"/>
      </w:rPr>
    </w:pPr>
    <w:r>
      <w:rPr>
        <w:rFonts w:ascii="Tahoma" w:hAnsi="Tahoma" w:cs="Tahoma"/>
        <w:b/>
        <w:bCs/>
        <w:lang w:val="hy-AM"/>
      </w:rPr>
      <w:t xml:space="preserve">                                                                                                                  </w:t>
    </w:r>
    <w:r w:rsidR="0028101B" w:rsidRPr="009D697B">
      <w:rPr>
        <w:rFonts w:ascii="Arial Armenian" w:eastAsia="SimSun" w:hAnsi="Arial Armenian" w:cs="Arial"/>
      </w:rPr>
      <w:t xml:space="preserve">                                                                                                                                                        </w:t>
    </w:r>
  </w:p>
  <w:p w:rsidR="0028101B" w:rsidRPr="002B3928" w:rsidRDefault="0028101B" w:rsidP="00BA467F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A3B26"/>
    <w:multiLevelType w:val="hybridMultilevel"/>
    <w:tmpl w:val="972ACF5E"/>
    <w:lvl w:ilvl="0" w:tplc="3E1C2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AA"/>
    <w:rsid w:val="000008AC"/>
    <w:rsid w:val="000016E0"/>
    <w:rsid w:val="000020A9"/>
    <w:rsid w:val="00003422"/>
    <w:rsid w:val="0000346D"/>
    <w:rsid w:val="0000468F"/>
    <w:rsid w:val="00006804"/>
    <w:rsid w:val="000113C8"/>
    <w:rsid w:val="0001353A"/>
    <w:rsid w:val="00013724"/>
    <w:rsid w:val="00021781"/>
    <w:rsid w:val="00021B70"/>
    <w:rsid w:val="00022E43"/>
    <w:rsid w:val="000263D2"/>
    <w:rsid w:val="0002646C"/>
    <w:rsid w:val="000269B5"/>
    <w:rsid w:val="00030D42"/>
    <w:rsid w:val="0003189C"/>
    <w:rsid w:val="00032BD8"/>
    <w:rsid w:val="0003327D"/>
    <w:rsid w:val="00045DAA"/>
    <w:rsid w:val="00046DE4"/>
    <w:rsid w:val="0005101B"/>
    <w:rsid w:val="000511B8"/>
    <w:rsid w:val="0005262E"/>
    <w:rsid w:val="000533E0"/>
    <w:rsid w:val="00053B0C"/>
    <w:rsid w:val="00054E1F"/>
    <w:rsid w:val="00063124"/>
    <w:rsid w:val="00066055"/>
    <w:rsid w:val="00066B1E"/>
    <w:rsid w:val="00066F99"/>
    <w:rsid w:val="00067666"/>
    <w:rsid w:val="00072731"/>
    <w:rsid w:val="000729A6"/>
    <w:rsid w:val="00074A28"/>
    <w:rsid w:val="00081E37"/>
    <w:rsid w:val="0008212F"/>
    <w:rsid w:val="00084786"/>
    <w:rsid w:val="000860BE"/>
    <w:rsid w:val="0008705A"/>
    <w:rsid w:val="0008716E"/>
    <w:rsid w:val="00090D32"/>
    <w:rsid w:val="000919CB"/>
    <w:rsid w:val="00093C49"/>
    <w:rsid w:val="000957F9"/>
    <w:rsid w:val="00096325"/>
    <w:rsid w:val="000A0249"/>
    <w:rsid w:val="000A3C23"/>
    <w:rsid w:val="000A6FB3"/>
    <w:rsid w:val="000B0674"/>
    <w:rsid w:val="000B17F1"/>
    <w:rsid w:val="000B22BF"/>
    <w:rsid w:val="000B2744"/>
    <w:rsid w:val="000B39A0"/>
    <w:rsid w:val="000C1AD6"/>
    <w:rsid w:val="000C39D8"/>
    <w:rsid w:val="000C592D"/>
    <w:rsid w:val="000C5E05"/>
    <w:rsid w:val="000C6845"/>
    <w:rsid w:val="000C6C66"/>
    <w:rsid w:val="000C6DFA"/>
    <w:rsid w:val="000D0232"/>
    <w:rsid w:val="000D08F7"/>
    <w:rsid w:val="000D0AB5"/>
    <w:rsid w:val="000D161C"/>
    <w:rsid w:val="000D379C"/>
    <w:rsid w:val="000D3C5B"/>
    <w:rsid w:val="000D3F98"/>
    <w:rsid w:val="000D41F5"/>
    <w:rsid w:val="000D7545"/>
    <w:rsid w:val="000D7558"/>
    <w:rsid w:val="000E16A8"/>
    <w:rsid w:val="000E1A36"/>
    <w:rsid w:val="000E373C"/>
    <w:rsid w:val="000E41C6"/>
    <w:rsid w:val="000E4A15"/>
    <w:rsid w:val="000E68BD"/>
    <w:rsid w:val="000E76E8"/>
    <w:rsid w:val="000F01C0"/>
    <w:rsid w:val="000F042C"/>
    <w:rsid w:val="000F0FF2"/>
    <w:rsid w:val="000F3654"/>
    <w:rsid w:val="000F38AF"/>
    <w:rsid w:val="000F4B8D"/>
    <w:rsid w:val="000F5151"/>
    <w:rsid w:val="000F5350"/>
    <w:rsid w:val="000F69AF"/>
    <w:rsid w:val="00101737"/>
    <w:rsid w:val="001030CD"/>
    <w:rsid w:val="0010444D"/>
    <w:rsid w:val="00104C20"/>
    <w:rsid w:val="00110ED5"/>
    <w:rsid w:val="00111C6A"/>
    <w:rsid w:val="001138EA"/>
    <w:rsid w:val="00115858"/>
    <w:rsid w:val="001209FB"/>
    <w:rsid w:val="00120DA2"/>
    <w:rsid w:val="00121E9F"/>
    <w:rsid w:val="00123476"/>
    <w:rsid w:val="0012523D"/>
    <w:rsid w:val="001275EB"/>
    <w:rsid w:val="00131B58"/>
    <w:rsid w:val="0013222B"/>
    <w:rsid w:val="00134212"/>
    <w:rsid w:val="001349DF"/>
    <w:rsid w:val="00140049"/>
    <w:rsid w:val="001416BF"/>
    <w:rsid w:val="001420D1"/>
    <w:rsid w:val="00143995"/>
    <w:rsid w:val="00143B3D"/>
    <w:rsid w:val="00144602"/>
    <w:rsid w:val="001448FA"/>
    <w:rsid w:val="00145D2F"/>
    <w:rsid w:val="001473BD"/>
    <w:rsid w:val="00147D66"/>
    <w:rsid w:val="00151195"/>
    <w:rsid w:val="00151DA1"/>
    <w:rsid w:val="00153A23"/>
    <w:rsid w:val="001543A7"/>
    <w:rsid w:val="00157E1E"/>
    <w:rsid w:val="00160189"/>
    <w:rsid w:val="00160945"/>
    <w:rsid w:val="00163730"/>
    <w:rsid w:val="00163C1D"/>
    <w:rsid w:val="00163EB3"/>
    <w:rsid w:val="001667B7"/>
    <w:rsid w:val="001712B7"/>
    <w:rsid w:val="00172829"/>
    <w:rsid w:val="00172DF9"/>
    <w:rsid w:val="00173915"/>
    <w:rsid w:val="00173B8E"/>
    <w:rsid w:val="00177C02"/>
    <w:rsid w:val="00180EB8"/>
    <w:rsid w:val="001834BF"/>
    <w:rsid w:val="00183C12"/>
    <w:rsid w:val="00196B9A"/>
    <w:rsid w:val="001979D5"/>
    <w:rsid w:val="001A1328"/>
    <w:rsid w:val="001A2123"/>
    <w:rsid w:val="001A3B34"/>
    <w:rsid w:val="001A46B2"/>
    <w:rsid w:val="001A62A0"/>
    <w:rsid w:val="001B0736"/>
    <w:rsid w:val="001B0AFA"/>
    <w:rsid w:val="001B0FF8"/>
    <w:rsid w:val="001B286A"/>
    <w:rsid w:val="001B2AA2"/>
    <w:rsid w:val="001B2C6A"/>
    <w:rsid w:val="001B3D6B"/>
    <w:rsid w:val="001B4372"/>
    <w:rsid w:val="001B5060"/>
    <w:rsid w:val="001B69BC"/>
    <w:rsid w:val="001C14FD"/>
    <w:rsid w:val="001C26DC"/>
    <w:rsid w:val="001C33C5"/>
    <w:rsid w:val="001C4676"/>
    <w:rsid w:val="001C7713"/>
    <w:rsid w:val="001D13B3"/>
    <w:rsid w:val="001D5845"/>
    <w:rsid w:val="001D6AE6"/>
    <w:rsid w:val="001D7A05"/>
    <w:rsid w:val="001E4DFF"/>
    <w:rsid w:val="001E5FF5"/>
    <w:rsid w:val="001E77CE"/>
    <w:rsid w:val="001F30A9"/>
    <w:rsid w:val="001F30FA"/>
    <w:rsid w:val="00204547"/>
    <w:rsid w:val="00205A56"/>
    <w:rsid w:val="00213167"/>
    <w:rsid w:val="00215004"/>
    <w:rsid w:val="00216671"/>
    <w:rsid w:val="00217618"/>
    <w:rsid w:val="0022015C"/>
    <w:rsid w:val="00221ACD"/>
    <w:rsid w:val="00222521"/>
    <w:rsid w:val="00223CFB"/>
    <w:rsid w:val="0022437A"/>
    <w:rsid w:val="00224A36"/>
    <w:rsid w:val="002302C5"/>
    <w:rsid w:val="00233410"/>
    <w:rsid w:val="002334B2"/>
    <w:rsid w:val="002337A5"/>
    <w:rsid w:val="00235337"/>
    <w:rsid w:val="00235C0D"/>
    <w:rsid w:val="00236671"/>
    <w:rsid w:val="002417A1"/>
    <w:rsid w:val="00241BCC"/>
    <w:rsid w:val="002435AD"/>
    <w:rsid w:val="0024376F"/>
    <w:rsid w:val="0024394F"/>
    <w:rsid w:val="00244B33"/>
    <w:rsid w:val="0024603D"/>
    <w:rsid w:val="002501FF"/>
    <w:rsid w:val="002512EF"/>
    <w:rsid w:val="002516D2"/>
    <w:rsid w:val="002518F0"/>
    <w:rsid w:val="002567A8"/>
    <w:rsid w:val="0026737B"/>
    <w:rsid w:val="002725F9"/>
    <w:rsid w:val="0027270D"/>
    <w:rsid w:val="002737F9"/>
    <w:rsid w:val="00273CB5"/>
    <w:rsid w:val="0027463F"/>
    <w:rsid w:val="00275A7F"/>
    <w:rsid w:val="00276753"/>
    <w:rsid w:val="00277290"/>
    <w:rsid w:val="0028101B"/>
    <w:rsid w:val="002810C3"/>
    <w:rsid w:val="002811B4"/>
    <w:rsid w:val="00282419"/>
    <w:rsid w:val="002831A2"/>
    <w:rsid w:val="002837B3"/>
    <w:rsid w:val="00283D37"/>
    <w:rsid w:val="002841AF"/>
    <w:rsid w:val="00285743"/>
    <w:rsid w:val="00290859"/>
    <w:rsid w:val="0029118F"/>
    <w:rsid w:val="002926AE"/>
    <w:rsid w:val="002941DE"/>
    <w:rsid w:val="002955AF"/>
    <w:rsid w:val="00295FE9"/>
    <w:rsid w:val="002978E0"/>
    <w:rsid w:val="002A227C"/>
    <w:rsid w:val="002A3C42"/>
    <w:rsid w:val="002A3C76"/>
    <w:rsid w:val="002A4E3D"/>
    <w:rsid w:val="002A5921"/>
    <w:rsid w:val="002A5D5B"/>
    <w:rsid w:val="002B5211"/>
    <w:rsid w:val="002B5E60"/>
    <w:rsid w:val="002B6CB3"/>
    <w:rsid w:val="002B71EE"/>
    <w:rsid w:val="002C0694"/>
    <w:rsid w:val="002C38CA"/>
    <w:rsid w:val="002C5C7D"/>
    <w:rsid w:val="002C7F60"/>
    <w:rsid w:val="002D0B77"/>
    <w:rsid w:val="002D0E9D"/>
    <w:rsid w:val="002D1149"/>
    <w:rsid w:val="002D1255"/>
    <w:rsid w:val="002D1B7E"/>
    <w:rsid w:val="002D297A"/>
    <w:rsid w:val="002D2A51"/>
    <w:rsid w:val="002D37F2"/>
    <w:rsid w:val="002D51BF"/>
    <w:rsid w:val="002D5B2B"/>
    <w:rsid w:val="002D7443"/>
    <w:rsid w:val="002D7BEE"/>
    <w:rsid w:val="002E0F48"/>
    <w:rsid w:val="002E1306"/>
    <w:rsid w:val="002E75B1"/>
    <w:rsid w:val="002F197C"/>
    <w:rsid w:val="002F434A"/>
    <w:rsid w:val="002F4658"/>
    <w:rsid w:val="002F7ED8"/>
    <w:rsid w:val="00300431"/>
    <w:rsid w:val="003007E1"/>
    <w:rsid w:val="0030352A"/>
    <w:rsid w:val="003058EA"/>
    <w:rsid w:val="00306172"/>
    <w:rsid w:val="00306D39"/>
    <w:rsid w:val="003105A2"/>
    <w:rsid w:val="003110F0"/>
    <w:rsid w:val="00311568"/>
    <w:rsid w:val="0031422B"/>
    <w:rsid w:val="0031520E"/>
    <w:rsid w:val="003166DB"/>
    <w:rsid w:val="00316C8B"/>
    <w:rsid w:val="00317198"/>
    <w:rsid w:val="0032073C"/>
    <w:rsid w:val="00320785"/>
    <w:rsid w:val="003209DA"/>
    <w:rsid w:val="00320C14"/>
    <w:rsid w:val="003255E5"/>
    <w:rsid w:val="00326CDF"/>
    <w:rsid w:val="00331408"/>
    <w:rsid w:val="003321A9"/>
    <w:rsid w:val="00332AA4"/>
    <w:rsid w:val="00334B33"/>
    <w:rsid w:val="003367EB"/>
    <w:rsid w:val="00336A2B"/>
    <w:rsid w:val="00336E52"/>
    <w:rsid w:val="00337365"/>
    <w:rsid w:val="00337C35"/>
    <w:rsid w:val="00340B9A"/>
    <w:rsid w:val="00340BFD"/>
    <w:rsid w:val="00341B11"/>
    <w:rsid w:val="003423A9"/>
    <w:rsid w:val="003429C9"/>
    <w:rsid w:val="00350C32"/>
    <w:rsid w:val="00351085"/>
    <w:rsid w:val="00351555"/>
    <w:rsid w:val="003540CF"/>
    <w:rsid w:val="00356B61"/>
    <w:rsid w:val="00362D95"/>
    <w:rsid w:val="003678EE"/>
    <w:rsid w:val="00372A9A"/>
    <w:rsid w:val="00373ABE"/>
    <w:rsid w:val="003747E2"/>
    <w:rsid w:val="00374893"/>
    <w:rsid w:val="00382998"/>
    <w:rsid w:val="003831C4"/>
    <w:rsid w:val="00384B9C"/>
    <w:rsid w:val="00385116"/>
    <w:rsid w:val="0038568F"/>
    <w:rsid w:val="00385EC1"/>
    <w:rsid w:val="00386724"/>
    <w:rsid w:val="003870FA"/>
    <w:rsid w:val="0038767D"/>
    <w:rsid w:val="003927BF"/>
    <w:rsid w:val="00396B86"/>
    <w:rsid w:val="003A053A"/>
    <w:rsid w:val="003A2369"/>
    <w:rsid w:val="003A3EB8"/>
    <w:rsid w:val="003A5A5B"/>
    <w:rsid w:val="003A74D4"/>
    <w:rsid w:val="003B2823"/>
    <w:rsid w:val="003B35F6"/>
    <w:rsid w:val="003B3653"/>
    <w:rsid w:val="003B473B"/>
    <w:rsid w:val="003B6A10"/>
    <w:rsid w:val="003C561C"/>
    <w:rsid w:val="003C73E8"/>
    <w:rsid w:val="003C76A4"/>
    <w:rsid w:val="003C7933"/>
    <w:rsid w:val="003D0037"/>
    <w:rsid w:val="003D1CB6"/>
    <w:rsid w:val="003D65AF"/>
    <w:rsid w:val="003D6A0A"/>
    <w:rsid w:val="003D6C40"/>
    <w:rsid w:val="003E068E"/>
    <w:rsid w:val="003E3894"/>
    <w:rsid w:val="003E39CA"/>
    <w:rsid w:val="003E3E87"/>
    <w:rsid w:val="003E5956"/>
    <w:rsid w:val="003E6BCF"/>
    <w:rsid w:val="003F0F4D"/>
    <w:rsid w:val="003F26C3"/>
    <w:rsid w:val="003F291A"/>
    <w:rsid w:val="003F2A08"/>
    <w:rsid w:val="003F2F96"/>
    <w:rsid w:val="003F3A2B"/>
    <w:rsid w:val="003F5B5B"/>
    <w:rsid w:val="003F7BC9"/>
    <w:rsid w:val="003F7D88"/>
    <w:rsid w:val="004002C5"/>
    <w:rsid w:val="004039E3"/>
    <w:rsid w:val="00404A57"/>
    <w:rsid w:val="00407B9D"/>
    <w:rsid w:val="00407CF7"/>
    <w:rsid w:val="00407DA5"/>
    <w:rsid w:val="00414536"/>
    <w:rsid w:val="004146D0"/>
    <w:rsid w:val="00415413"/>
    <w:rsid w:val="00420A1C"/>
    <w:rsid w:val="00420C59"/>
    <w:rsid w:val="00421430"/>
    <w:rsid w:val="00422ED0"/>
    <w:rsid w:val="004239A6"/>
    <w:rsid w:val="00424C6B"/>
    <w:rsid w:val="0042558A"/>
    <w:rsid w:val="00427F25"/>
    <w:rsid w:val="0043031C"/>
    <w:rsid w:val="004310E8"/>
    <w:rsid w:val="004319FE"/>
    <w:rsid w:val="004322C3"/>
    <w:rsid w:val="004338D3"/>
    <w:rsid w:val="00433F6A"/>
    <w:rsid w:val="00435E69"/>
    <w:rsid w:val="0043746C"/>
    <w:rsid w:val="00440850"/>
    <w:rsid w:val="004429D7"/>
    <w:rsid w:val="00442FEB"/>
    <w:rsid w:val="00446952"/>
    <w:rsid w:val="0045173B"/>
    <w:rsid w:val="00451C0C"/>
    <w:rsid w:val="00451E50"/>
    <w:rsid w:val="0045221C"/>
    <w:rsid w:val="00455CB9"/>
    <w:rsid w:val="004579D8"/>
    <w:rsid w:val="00462D1B"/>
    <w:rsid w:val="00463191"/>
    <w:rsid w:val="004647B2"/>
    <w:rsid w:val="00465893"/>
    <w:rsid w:val="0046744D"/>
    <w:rsid w:val="00470FD5"/>
    <w:rsid w:val="00472D4B"/>
    <w:rsid w:val="004779D0"/>
    <w:rsid w:val="0048064D"/>
    <w:rsid w:val="0048278C"/>
    <w:rsid w:val="00482997"/>
    <w:rsid w:val="00482C1C"/>
    <w:rsid w:val="0048330B"/>
    <w:rsid w:val="00483F56"/>
    <w:rsid w:val="00484445"/>
    <w:rsid w:val="00486A0B"/>
    <w:rsid w:val="00486B71"/>
    <w:rsid w:val="00487A92"/>
    <w:rsid w:val="00490785"/>
    <w:rsid w:val="00490C71"/>
    <w:rsid w:val="004913F6"/>
    <w:rsid w:val="004924B4"/>
    <w:rsid w:val="004928ED"/>
    <w:rsid w:val="00492F94"/>
    <w:rsid w:val="00493028"/>
    <w:rsid w:val="00493F0E"/>
    <w:rsid w:val="00494B56"/>
    <w:rsid w:val="004960EC"/>
    <w:rsid w:val="004A3B64"/>
    <w:rsid w:val="004A3FD9"/>
    <w:rsid w:val="004A66E1"/>
    <w:rsid w:val="004B4D58"/>
    <w:rsid w:val="004C043E"/>
    <w:rsid w:val="004C23BD"/>
    <w:rsid w:val="004C42AA"/>
    <w:rsid w:val="004C4753"/>
    <w:rsid w:val="004C6B30"/>
    <w:rsid w:val="004C7A74"/>
    <w:rsid w:val="004D01AA"/>
    <w:rsid w:val="004D0AD2"/>
    <w:rsid w:val="004D0C24"/>
    <w:rsid w:val="004D18C3"/>
    <w:rsid w:val="004D2131"/>
    <w:rsid w:val="004D5C41"/>
    <w:rsid w:val="004D658B"/>
    <w:rsid w:val="004D66E4"/>
    <w:rsid w:val="004D79D7"/>
    <w:rsid w:val="004E0028"/>
    <w:rsid w:val="004E096F"/>
    <w:rsid w:val="004E1338"/>
    <w:rsid w:val="004E1A8F"/>
    <w:rsid w:val="004E297B"/>
    <w:rsid w:val="004E3734"/>
    <w:rsid w:val="004E5B94"/>
    <w:rsid w:val="004E6FD4"/>
    <w:rsid w:val="004F0CB7"/>
    <w:rsid w:val="004F2300"/>
    <w:rsid w:val="004F54AB"/>
    <w:rsid w:val="004F6AB4"/>
    <w:rsid w:val="005006AC"/>
    <w:rsid w:val="00503064"/>
    <w:rsid w:val="00505221"/>
    <w:rsid w:val="005114D5"/>
    <w:rsid w:val="00516673"/>
    <w:rsid w:val="0051670E"/>
    <w:rsid w:val="005204F0"/>
    <w:rsid w:val="00520A90"/>
    <w:rsid w:val="00522022"/>
    <w:rsid w:val="00523482"/>
    <w:rsid w:val="005257B9"/>
    <w:rsid w:val="00526A96"/>
    <w:rsid w:val="00527E1B"/>
    <w:rsid w:val="00531094"/>
    <w:rsid w:val="0053146F"/>
    <w:rsid w:val="00532469"/>
    <w:rsid w:val="00537166"/>
    <w:rsid w:val="00543C66"/>
    <w:rsid w:val="00545FCD"/>
    <w:rsid w:val="005461AE"/>
    <w:rsid w:val="005465EF"/>
    <w:rsid w:val="005477C3"/>
    <w:rsid w:val="0055059B"/>
    <w:rsid w:val="0055308D"/>
    <w:rsid w:val="0055395B"/>
    <w:rsid w:val="00554200"/>
    <w:rsid w:val="005566E4"/>
    <w:rsid w:val="00557CC7"/>
    <w:rsid w:val="00560432"/>
    <w:rsid w:val="00560D49"/>
    <w:rsid w:val="005636EF"/>
    <w:rsid w:val="0056385A"/>
    <w:rsid w:val="00563CF5"/>
    <w:rsid w:val="00564CDC"/>
    <w:rsid w:val="00564FA4"/>
    <w:rsid w:val="00565712"/>
    <w:rsid w:val="005659A7"/>
    <w:rsid w:val="00566C7F"/>
    <w:rsid w:val="005672ED"/>
    <w:rsid w:val="00570F88"/>
    <w:rsid w:val="00571A02"/>
    <w:rsid w:val="00571BCA"/>
    <w:rsid w:val="0057356B"/>
    <w:rsid w:val="00573D0A"/>
    <w:rsid w:val="00575220"/>
    <w:rsid w:val="00576446"/>
    <w:rsid w:val="00576526"/>
    <w:rsid w:val="00580071"/>
    <w:rsid w:val="0058011F"/>
    <w:rsid w:val="00580329"/>
    <w:rsid w:val="00580E85"/>
    <w:rsid w:val="00584F16"/>
    <w:rsid w:val="00584F6A"/>
    <w:rsid w:val="005853D4"/>
    <w:rsid w:val="0058683B"/>
    <w:rsid w:val="00587AA3"/>
    <w:rsid w:val="005907B9"/>
    <w:rsid w:val="00591F54"/>
    <w:rsid w:val="005920E0"/>
    <w:rsid w:val="00594914"/>
    <w:rsid w:val="00594BF3"/>
    <w:rsid w:val="00595171"/>
    <w:rsid w:val="005975B7"/>
    <w:rsid w:val="005977F8"/>
    <w:rsid w:val="00597B5B"/>
    <w:rsid w:val="005A03F2"/>
    <w:rsid w:val="005A06CC"/>
    <w:rsid w:val="005A0918"/>
    <w:rsid w:val="005A0981"/>
    <w:rsid w:val="005A2391"/>
    <w:rsid w:val="005A404A"/>
    <w:rsid w:val="005A422D"/>
    <w:rsid w:val="005A7446"/>
    <w:rsid w:val="005B010C"/>
    <w:rsid w:val="005B3A46"/>
    <w:rsid w:val="005B5963"/>
    <w:rsid w:val="005B6D08"/>
    <w:rsid w:val="005B774D"/>
    <w:rsid w:val="005C0FB1"/>
    <w:rsid w:val="005C1244"/>
    <w:rsid w:val="005C4598"/>
    <w:rsid w:val="005C691F"/>
    <w:rsid w:val="005C6A8B"/>
    <w:rsid w:val="005D1776"/>
    <w:rsid w:val="005D240B"/>
    <w:rsid w:val="005D2C17"/>
    <w:rsid w:val="005D2F55"/>
    <w:rsid w:val="005D4252"/>
    <w:rsid w:val="005D5B0F"/>
    <w:rsid w:val="005D62C8"/>
    <w:rsid w:val="005E3C3C"/>
    <w:rsid w:val="005E3C46"/>
    <w:rsid w:val="005E7084"/>
    <w:rsid w:val="005F0975"/>
    <w:rsid w:val="005F0B07"/>
    <w:rsid w:val="005F0B6E"/>
    <w:rsid w:val="005F16FD"/>
    <w:rsid w:val="005F20AC"/>
    <w:rsid w:val="005F28CF"/>
    <w:rsid w:val="005F394F"/>
    <w:rsid w:val="005F3FD7"/>
    <w:rsid w:val="005F49DC"/>
    <w:rsid w:val="006004B2"/>
    <w:rsid w:val="006006BD"/>
    <w:rsid w:val="00601054"/>
    <w:rsid w:val="0060365D"/>
    <w:rsid w:val="006053F8"/>
    <w:rsid w:val="006069E8"/>
    <w:rsid w:val="00606E9B"/>
    <w:rsid w:val="00613708"/>
    <w:rsid w:val="00614E97"/>
    <w:rsid w:val="00615A4D"/>
    <w:rsid w:val="0061737D"/>
    <w:rsid w:val="0061750D"/>
    <w:rsid w:val="006204F8"/>
    <w:rsid w:val="00621291"/>
    <w:rsid w:val="00622AB3"/>
    <w:rsid w:val="00622FFF"/>
    <w:rsid w:val="00623B8B"/>
    <w:rsid w:val="00624551"/>
    <w:rsid w:val="006247DE"/>
    <w:rsid w:val="00625892"/>
    <w:rsid w:val="00627F97"/>
    <w:rsid w:val="00635BE6"/>
    <w:rsid w:val="006433AF"/>
    <w:rsid w:val="006433BF"/>
    <w:rsid w:val="00643D2F"/>
    <w:rsid w:val="00644B1B"/>
    <w:rsid w:val="00647885"/>
    <w:rsid w:val="00647957"/>
    <w:rsid w:val="00650342"/>
    <w:rsid w:val="006510E3"/>
    <w:rsid w:val="00651A23"/>
    <w:rsid w:val="0065335B"/>
    <w:rsid w:val="00655AB6"/>
    <w:rsid w:val="00655DBF"/>
    <w:rsid w:val="00661028"/>
    <w:rsid w:val="00661108"/>
    <w:rsid w:val="00662B0A"/>
    <w:rsid w:val="00663872"/>
    <w:rsid w:val="00663F79"/>
    <w:rsid w:val="006647AD"/>
    <w:rsid w:val="00664D02"/>
    <w:rsid w:val="00665F9C"/>
    <w:rsid w:val="006666E5"/>
    <w:rsid w:val="00667F4C"/>
    <w:rsid w:val="006707D5"/>
    <w:rsid w:val="00671328"/>
    <w:rsid w:val="00672EDE"/>
    <w:rsid w:val="00674C48"/>
    <w:rsid w:val="00676414"/>
    <w:rsid w:val="00686104"/>
    <w:rsid w:val="006909DA"/>
    <w:rsid w:val="00691EDB"/>
    <w:rsid w:val="00693EC7"/>
    <w:rsid w:val="00694B8D"/>
    <w:rsid w:val="00695453"/>
    <w:rsid w:val="006962D2"/>
    <w:rsid w:val="006968C6"/>
    <w:rsid w:val="006A3434"/>
    <w:rsid w:val="006A3AD9"/>
    <w:rsid w:val="006A4FB7"/>
    <w:rsid w:val="006A5420"/>
    <w:rsid w:val="006A6D7B"/>
    <w:rsid w:val="006A712B"/>
    <w:rsid w:val="006A7AFC"/>
    <w:rsid w:val="006B0C5C"/>
    <w:rsid w:val="006B181F"/>
    <w:rsid w:val="006B2A05"/>
    <w:rsid w:val="006B2FE5"/>
    <w:rsid w:val="006B4B86"/>
    <w:rsid w:val="006B5557"/>
    <w:rsid w:val="006B69F7"/>
    <w:rsid w:val="006B6CA5"/>
    <w:rsid w:val="006B771D"/>
    <w:rsid w:val="006C098C"/>
    <w:rsid w:val="006C1EFC"/>
    <w:rsid w:val="006C6399"/>
    <w:rsid w:val="006C6B4F"/>
    <w:rsid w:val="006C7791"/>
    <w:rsid w:val="006C7B31"/>
    <w:rsid w:val="006D08E1"/>
    <w:rsid w:val="006D0BB0"/>
    <w:rsid w:val="006D1230"/>
    <w:rsid w:val="006D14CF"/>
    <w:rsid w:val="006D1935"/>
    <w:rsid w:val="006D1983"/>
    <w:rsid w:val="006D3701"/>
    <w:rsid w:val="006D524C"/>
    <w:rsid w:val="006D6DC3"/>
    <w:rsid w:val="006D73FF"/>
    <w:rsid w:val="006D745F"/>
    <w:rsid w:val="006E14E4"/>
    <w:rsid w:val="006E1BE0"/>
    <w:rsid w:val="006E6609"/>
    <w:rsid w:val="006E6FD5"/>
    <w:rsid w:val="006E75A5"/>
    <w:rsid w:val="006E7DB1"/>
    <w:rsid w:val="006F1CE4"/>
    <w:rsid w:val="006F229F"/>
    <w:rsid w:val="006F3723"/>
    <w:rsid w:val="006F42EF"/>
    <w:rsid w:val="006F5F62"/>
    <w:rsid w:val="006F614C"/>
    <w:rsid w:val="006F77C2"/>
    <w:rsid w:val="00701D1E"/>
    <w:rsid w:val="00702011"/>
    <w:rsid w:val="00703E68"/>
    <w:rsid w:val="00704396"/>
    <w:rsid w:val="0070457D"/>
    <w:rsid w:val="007045C2"/>
    <w:rsid w:val="00705079"/>
    <w:rsid w:val="00706ACC"/>
    <w:rsid w:val="00706AE6"/>
    <w:rsid w:val="007073C7"/>
    <w:rsid w:val="0071216F"/>
    <w:rsid w:val="0071329E"/>
    <w:rsid w:val="00714AD1"/>
    <w:rsid w:val="00720000"/>
    <w:rsid w:val="00720E8D"/>
    <w:rsid w:val="00721703"/>
    <w:rsid w:val="00721A2A"/>
    <w:rsid w:val="0072282E"/>
    <w:rsid w:val="00723453"/>
    <w:rsid w:val="007254B5"/>
    <w:rsid w:val="00726A45"/>
    <w:rsid w:val="00727047"/>
    <w:rsid w:val="007274C4"/>
    <w:rsid w:val="007320D3"/>
    <w:rsid w:val="0073529D"/>
    <w:rsid w:val="0073647A"/>
    <w:rsid w:val="007370A1"/>
    <w:rsid w:val="00737D7C"/>
    <w:rsid w:val="007410DC"/>
    <w:rsid w:val="00742D63"/>
    <w:rsid w:val="00743A76"/>
    <w:rsid w:val="0074582D"/>
    <w:rsid w:val="00745FCA"/>
    <w:rsid w:val="00747697"/>
    <w:rsid w:val="007506AC"/>
    <w:rsid w:val="00751CBD"/>
    <w:rsid w:val="00753908"/>
    <w:rsid w:val="00753B21"/>
    <w:rsid w:val="007551F1"/>
    <w:rsid w:val="0075732B"/>
    <w:rsid w:val="00763376"/>
    <w:rsid w:val="00764FFF"/>
    <w:rsid w:val="00765CA9"/>
    <w:rsid w:val="0077123F"/>
    <w:rsid w:val="00771BC8"/>
    <w:rsid w:val="00771D43"/>
    <w:rsid w:val="0077338D"/>
    <w:rsid w:val="00773782"/>
    <w:rsid w:val="00774DA9"/>
    <w:rsid w:val="00775090"/>
    <w:rsid w:val="007770FF"/>
    <w:rsid w:val="00780068"/>
    <w:rsid w:val="00780DED"/>
    <w:rsid w:val="007854B2"/>
    <w:rsid w:val="0078601D"/>
    <w:rsid w:val="0079425A"/>
    <w:rsid w:val="00795679"/>
    <w:rsid w:val="00796A79"/>
    <w:rsid w:val="00797461"/>
    <w:rsid w:val="00797F1A"/>
    <w:rsid w:val="007A1697"/>
    <w:rsid w:val="007A5FB4"/>
    <w:rsid w:val="007A64F6"/>
    <w:rsid w:val="007A66E1"/>
    <w:rsid w:val="007A67DB"/>
    <w:rsid w:val="007A685A"/>
    <w:rsid w:val="007A7ED5"/>
    <w:rsid w:val="007B16B4"/>
    <w:rsid w:val="007B23C7"/>
    <w:rsid w:val="007B33DF"/>
    <w:rsid w:val="007B3CD7"/>
    <w:rsid w:val="007B51D8"/>
    <w:rsid w:val="007B54EE"/>
    <w:rsid w:val="007B6567"/>
    <w:rsid w:val="007B7319"/>
    <w:rsid w:val="007B7587"/>
    <w:rsid w:val="007C2F44"/>
    <w:rsid w:val="007C59C4"/>
    <w:rsid w:val="007C7B1D"/>
    <w:rsid w:val="007D0801"/>
    <w:rsid w:val="007D3CF3"/>
    <w:rsid w:val="007D6D07"/>
    <w:rsid w:val="007D7210"/>
    <w:rsid w:val="007E5C72"/>
    <w:rsid w:val="007E5F09"/>
    <w:rsid w:val="007E6261"/>
    <w:rsid w:val="007F2073"/>
    <w:rsid w:val="007F225C"/>
    <w:rsid w:val="007F2CC3"/>
    <w:rsid w:val="007F3E34"/>
    <w:rsid w:val="007F46A0"/>
    <w:rsid w:val="007F497A"/>
    <w:rsid w:val="007F5A08"/>
    <w:rsid w:val="007F641E"/>
    <w:rsid w:val="007F72A9"/>
    <w:rsid w:val="007F7B58"/>
    <w:rsid w:val="0080063E"/>
    <w:rsid w:val="0080079C"/>
    <w:rsid w:val="008008A4"/>
    <w:rsid w:val="00803840"/>
    <w:rsid w:val="00804660"/>
    <w:rsid w:val="00805526"/>
    <w:rsid w:val="0080760B"/>
    <w:rsid w:val="0081358E"/>
    <w:rsid w:val="0081663E"/>
    <w:rsid w:val="00820935"/>
    <w:rsid w:val="00821AF5"/>
    <w:rsid w:val="008225CD"/>
    <w:rsid w:val="00824C28"/>
    <w:rsid w:val="008250C8"/>
    <w:rsid w:val="00825914"/>
    <w:rsid w:val="008300D2"/>
    <w:rsid w:val="0083134D"/>
    <w:rsid w:val="008324F6"/>
    <w:rsid w:val="008328AC"/>
    <w:rsid w:val="00836150"/>
    <w:rsid w:val="00836C8E"/>
    <w:rsid w:val="0084213E"/>
    <w:rsid w:val="0084217A"/>
    <w:rsid w:val="00842817"/>
    <w:rsid w:val="00842A34"/>
    <w:rsid w:val="00842BC5"/>
    <w:rsid w:val="008451FE"/>
    <w:rsid w:val="00845777"/>
    <w:rsid w:val="0085103A"/>
    <w:rsid w:val="0085147D"/>
    <w:rsid w:val="00852938"/>
    <w:rsid w:val="008536CA"/>
    <w:rsid w:val="008540CF"/>
    <w:rsid w:val="00854E7C"/>
    <w:rsid w:val="008561EB"/>
    <w:rsid w:val="00856819"/>
    <w:rsid w:val="0086014B"/>
    <w:rsid w:val="008622BF"/>
    <w:rsid w:val="00865A49"/>
    <w:rsid w:val="00866764"/>
    <w:rsid w:val="00870389"/>
    <w:rsid w:val="00871264"/>
    <w:rsid w:val="00872843"/>
    <w:rsid w:val="00872A7F"/>
    <w:rsid w:val="00872DF6"/>
    <w:rsid w:val="00872DFF"/>
    <w:rsid w:val="00872ED3"/>
    <w:rsid w:val="008731A2"/>
    <w:rsid w:val="00874ACA"/>
    <w:rsid w:val="008809AA"/>
    <w:rsid w:val="008814F6"/>
    <w:rsid w:val="00882DC0"/>
    <w:rsid w:val="00886E92"/>
    <w:rsid w:val="00887FA0"/>
    <w:rsid w:val="00892051"/>
    <w:rsid w:val="00893117"/>
    <w:rsid w:val="00893DEF"/>
    <w:rsid w:val="00893E40"/>
    <w:rsid w:val="0089426D"/>
    <w:rsid w:val="008960B4"/>
    <w:rsid w:val="00896FA1"/>
    <w:rsid w:val="008A0744"/>
    <w:rsid w:val="008A0E72"/>
    <w:rsid w:val="008A30B7"/>
    <w:rsid w:val="008A3538"/>
    <w:rsid w:val="008A43B3"/>
    <w:rsid w:val="008A58FC"/>
    <w:rsid w:val="008A597C"/>
    <w:rsid w:val="008A5D59"/>
    <w:rsid w:val="008A5FF5"/>
    <w:rsid w:val="008B16B5"/>
    <w:rsid w:val="008B17B9"/>
    <w:rsid w:val="008B326F"/>
    <w:rsid w:val="008B3D6D"/>
    <w:rsid w:val="008B408D"/>
    <w:rsid w:val="008B5F5E"/>
    <w:rsid w:val="008C0DDA"/>
    <w:rsid w:val="008C5237"/>
    <w:rsid w:val="008C739F"/>
    <w:rsid w:val="008D06C4"/>
    <w:rsid w:val="008D1119"/>
    <w:rsid w:val="008D17C2"/>
    <w:rsid w:val="008D32CF"/>
    <w:rsid w:val="008D45A6"/>
    <w:rsid w:val="008D6E06"/>
    <w:rsid w:val="008E3C68"/>
    <w:rsid w:val="008E428D"/>
    <w:rsid w:val="008E461A"/>
    <w:rsid w:val="008E5265"/>
    <w:rsid w:val="008E60E6"/>
    <w:rsid w:val="008E62C8"/>
    <w:rsid w:val="008E6D23"/>
    <w:rsid w:val="008E6D4D"/>
    <w:rsid w:val="008E6ED2"/>
    <w:rsid w:val="008E7F3A"/>
    <w:rsid w:val="008F0F80"/>
    <w:rsid w:val="008F2B3C"/>
    <w:rsid w:val="008F4953"/>
    <w:rsid w:val="008F54EE"/>
    <w:rsid w:val="008F600D"/>
    <w:rsid w:val="008F7C84"/>
    <w:rsid w:val="009001DC"/>
    <w:rsid w:val="0090131B"/>
    <w:rsid w:val="00901869"/>
    <w:rsid w:val="00902D1C"/>
    <w:rsid w:val="00902E6A"/>
    <w:rsid w:val="00902F7A"/>
    <w:rsid w:val="009049C7"/>
    <w:rsid w:val="00904C49"/>
    <w:rsid w:val="00905928"/>
    <w:rsid w:val="0091198C"/>
    <w:rsid w:val="00912C4F"/>
    <w:rsid w:val="00913DB4"/>
    <w:rsid w:val="00914005"/>
    <w:rsid w:val="00914D3C"/>
    <w:rsid w:val="00917BBB"/>
    <w:rsid w:val="00917CCB"/>
    <w:rsid w:val="00922489"/>
    <w:rsid w:val="009269DD"/>
    <w:rsid w:val="00931894"/>
    <w:rsid w:val="00932CD2"/>
    <w:rsid w:val="0093345D"/>
    <w:rsid w:val="00937756"/>
    <w:rsid w:val="009429C3"/>
    <w:rsid w:val="00943533"/>
    <w:rsid w:val="009437AF"/>
    <w:rsid w:val="00943EA6"/>
    <w:rsid w:val="0094458B"/>
    <w:rsid w:val="009454EC"/>
    <w:rsid w:val="0094701F"/>
    <w:rsid w:val="009513F2"/>
    <w:rsid w:val="00951BB2"/>
    <w:rsid w:val="00952100"/>
    <w:rsid w:val="00955687"/>
    <w:rsid w:val="009557FC"/>
    <w:rsid w:val="009558C0"/>
    <w:rsid w:val="00955FB3"/>
    <w:rsid w:val="009570A5"/>
    <w:rsid w:val="009600E8"/>
    <w:rsid w:val="009612A3"/>
    <w:rsid w:val="0096168C"/>
    <w:rsid w:val="0096282F"/>
    <w:rsid w:val="00964134"/>
    <w:rsid w:val="00964B9A"/>
    <w:rsid w:val="00964E2F"/>
    <w:rsid w:val="009669B2"/>
    <w:rsid w:val="009676F5"/>
    <w:rsid w:val="00967E3B"/>
    <w:rsid w:val="00967F3D"/>
    <w:rsid w:val="0097073E"/>
    <w:rsid w:val="009707E0"/>
    <w:rsid w:val="00970BF8"/>
    <w:rsid w:val="0097463D"/>
    <w:rsid w:val="00974683"/>
    <w:rsid w:val="009765CD"/>
    <w:rsid w:val="0097696F"/>
    <w:rsid w:val="009802EE"/>
    <w:rsid w:val="009822E2"/>
    <w:rsid w:val="00982E02"/>
    <w:rsid w:val="00984C0A"/>
    <w:rsid w:val="00985AB6"/>
    <w:rsid w:val="00986C53"/>
    <w:rsid w:val="00986DFE"/>
    <w:rsid w:val="00987AB0"/>
    <w:rsid w:val="0099130A"/>
    <w:rsid w:val="00993EA6"/>
    <w:rsid w:val="0099435B"/>
    <w:rsid w:val="009944B9"/>
    <w:rsid w:val="00994FA0"/>
    <w:rsid w:val="00995BAE"/>
    <w:rsid w:val="009970E1"/>
    <w:rsid w:val="00997D5A"/>
    <w:rsid w:val="009A503E"/>
    <w:rsid w:val="009A7CE7"/>
    <w:rsid w:val="009B0783"/>
    <w:rsid w:val="009B142C"/>
    <w:rsid w:val="009B3084"/>
    <w:rsid w:val="009B4366"/>
    <w:rsid w:val="009B4AE4"/>
    <w:rsid w:val="009B4C9E"/>
    <w:rsid w:val="009B57B1"/>
    <w:rsid w:val="009C2A6F"/>
    <w:rsid w:val="009C4446"/>
    <w:rsid w:val="009C4783"/>
    <w:rsid w:val="009C55FA"/>
    <w:rsid w:val="009C5976"/>
    <w:rsid w:val="009C67A9"/>
    <w:rsid w:val="009C71FD"/>
    <w:rsid w:val="009C74EB"/>
    <w:rsid w:val="009C775B"/>
    <w:rsid w:val="009C78FE"/>
    <w:rsid w:val="009D1B00"/>
    <w:rsid w:val="009D2451"/>
    <w:rsid w:val="009D35FE"/>
    <w:rsid w:val="009D640F"/>
    <w:rsid w:val="009E1DCD"/>
    <w:rsid w:val="009E33A0"/>
    <w:rsid w:val="009E3E2E"/>
    <w:rsid w:val="009E4A71"/>
    <w:rsid w:val="009E6601"/>
    <w:rsid w:val="009E674F"/>
    <w:rsid w:val="009E677A"/>
    <w:rsid w:val="009E6D12"/>
    <w:rsid w:val="009E6E3A"/>
    <w:rsid w:val="009F2064"/>
    <w:rsid w:val="009F225D"/>
    <w:rsid w:val="009F32A4"/>
    <w:rsid w:val="009F453E"/>
    <w:rsid w:val="009F622C"/>
    <w:rsid w:val="00A01015"/>
    <w:rsid w:val="00A0310F"/>
    <w:rsid w:val="00A05EF9"/>
    <w:rsid w:val="00A1356B"/>
    <w:rsid w:val="00A136D1"/>
    <w:rsid w:val="00A17B48"/>
    <w:rsid w:val="00A23AB3"/>
    <w:rsid w:val="00A25E65"/>
    <w:rsid w:val="00A266FE"/>
    <w:rsid w:val="00A2701B"/>
    <w:rsid w:val="00A275F8"/>
    <w:rsid w:val="00A3120E"/>
    <w:rsid w:val="00A31567"/>
    <w:rsid w:val="00A3231E"/>
    <w:rsid w:val="00A33AA4"/>
    <w:rsid w:val="00A35A11"/>
    <w:rsid w:val="00A370F2"/>
    <w:rsid w:val="00A3799C"/>
    <w:rsid w:val="00A428C7"/>
    <w:rsid w:val="00A42CEC"/>
    <w:rsid w:val="00A42D45"/>
    <w:rsid w:val="00A431F1"/>
    <w:rsid w:val="00A43CC0"/>
    <w:rsid w:val="00A45326"/>
    <w:rsid w:val="00A47B01"/>
    <w:rsid w:val="00A50F9E"/>
    <w:rsid w:val="00A51770"/>
    <w:rsid w:val="00A566BA"/>
    <w:rsid w:val="00A573BC"/>
    <w:rsid w:val="00A57807"/>
    <w:rsid w:val="00A60602"/>
    <w:rsid w:val="00A63B77"/>
    <w:rsid w:val="00A6447F"/>
    <w:rsid w:val="00A64C56"/>
    <w:rsid w:val="00A6526C"/>
    <w:rsid w:val="00A65E46"/>
    <w:rsid w:val="00A666D9"/>
    <w:rsid w:val="00A7070E"/>
    <w:rsid w:val="00A7150D"/>
    <w:rsid w:val="00A74EB7"/>
    <w:rsid w:val="00A7632C"/>
    <w:rsid w:val="00A77ECD"/>
    <w:rsid w:val="00A807CC"/>
    <w:rsid w:val="00A823FA"/>
    <w:rsid w:val="00A82F69"/>
    <w:rsid w:val="00A853D2"/>
    <w:rsid w:val="00A86776"/>
    <w:rsid w:val="00A93CE8"/>
    <w:rsid w:val="00AA02C0"/>
    <w:rsid w:val="00AA4217"/>
    <w:rsid w:val="00AA45F6"/>
    <w:rsid w:val="00AA4A96"/>
    <w:rsid w:val="00AA4E6F"/>
    <w:rsid w:val="00AA503A"/>
    <w:rsid w:val="00AA551D"/>
    <w:rsid w:val="00AA67BF"/>
    <w:rsid w:val="00AB3D67"/>
    <w:rsid w:val="00AB41F9"/>
    <w:rsid w:val="00AB4F93"/>
    <w:rsid w:val="00AB541D"/>
    <w:rsid w:val="00AB55D1"/>
    <w:rsid w:val="00AB7362"/>
    <w:rsid w:val="00AC57CE"/>
    <w:rsid w:val="00AC79FB"/>
    <w:rsid w:val="00AD0368"/>
    <w:rsid w:val="00AD1A73"/>
    <w:rsid w:val="00AD1DF7"/>
    <w:rsid w:val="00AD290F"/>
    <w:rsid w:val="00AD3BA9"/>
    <w:rsid w:val="00AD527A"/>
    <w:rsid w:val="00AD64DB"/>
    <w:rsid w:val="00AD6637"/>
    <w:rsid w:val="00AE0C00"/>
    <w:rsid w:val="00AE3D91"/>
    <w:rsid w:val="00AE69DA"/>
    <w:rsid w:val="00AF06E2"/>
    <w:rsid w:val="00AF1DE2"/>
    <w:rsid w:val="00AF2E1F"/>
    <w:rsid w:val="00AF324C"/>
    <w:rsid w:val="00AF35A8"/>
    <w:rsid w:val="00AF6320"/>
    <w:rsid w:val="00B00FA4"/>
    <w:rsid w:val="00B01826"/>
    <w:rsid w:val="00B03059"/>
    <w:rsid w:val="00B11012"/>
    <w:rsid w:val="00B119C9"/>
    <w:rsid w:val="00B127EC"/>
    <w:rsid w:val="00B1613F"/>
    <w:rsid w:val="00B20168"/>
    <w:rsid w:val="00B2053D"/>
    <w:rsid w:val="00B205B3"/>
    <w:rsid w:val="00B219AE"/>
    <w:rsid w:val="00B21B38"/>
    <w:rsid w:val="00B22379"/>
    <w:rsid w:val="00B25143"/>
    <w:rsid w:val="00B26AEB"/>
    <w:rsid w:val="00B275F8"/>
    <w:rsid w:val="00B30796"/>
    <w:rsid w:val="00B31DD7"/>
    <w:rsid w:val="00B34B9C"/>
    <w:rsid w:val="00B35DB6"/>
    <w:rsid w:val="00B35F99"/>
    <w:rsid w:val="00B404C1"/>
    <w:rsid w:val="00B40936"/>
    <w:rsid w:val="00B40DC5"/>
    <w:rsid w:val="00B40E64"/>
    <w:rsid w:val="00B45D96"/>
    <w:rsid w:val="00B46748"/>
    <w:rsid w:val="00B4773A"/>
    <w:rsid w:val="00B528AD"/>
    <w:rsid w:val="00B5298C"/>
    <w:rsid w:val="00B54BD3"/>
    <w:rsid w:val="00B558E0"/>
    <w:rsid w:val="00B561CC"/>
    <w:rsid w:val="00B609A6"/>
    <w:rsid w:val="00B6286B"/>
    <w:rsid w:val="00B63814"/>
    <w:rsid w:val="00B70C6E"/>
    <w:rsid w:val="00B71C6F"/>
    <w:rsid w:val="00B74F89"/>
    <w:rsid w:val="00B7687E"/>
    <w:rsid w:val="00B76EE6"/>
    <w:rsid w:val="00B77889"/>
    <w:rsid w:val="00B801E0"/>
    <w:rsid w:val="00B81B8C"/>
    <w:rsid w:val="00B82053"/>
    <w:rsid w:val="00B82373"/>
    <w:rsid w:val="00B8289C"/>
    <w:rsid w:val="00B83332"/>
    <w:rsid w:val="00B86B78"/>
    <w:rsid w:val="00B86DAC"/>
    <w:rsid w:val="00B92E26"/>
    <w:rsid w:val="00B95B3C"/>
    <w:rsid w:val="00B96702"/>
    <w:rsid w:val="00B96D7A"/>
    <w:rsid w:val="00BA0200"/>
    <w:rsid w:val="00BA02E2"/>
    <w:rsid w:val="00BA0B2C"/>
    <w:rsid w:val="00BA467F"/>
    <w:rsid w:val="00BA4EED"/>
    <w:rsid w:val="00BA6765"/>
    <w:rsid w:val="00BA6B60"/>
    <w:rsid w:val="00BA783C"/>
    <w:rsid w:val="00BB3656"/>
    <w:rsid w:val="00BB3D5D"/>
    <w:rsid w:val="00BB43CF"/>
    <w:rsid w:val="00BB5994"/>
    <w:rsid w:val="00BB62BC"/>
    <w:rsid w:val="00BB6448"/>
    <w:rsid w:val="00BB6A6D"/>
    <w:rsid w:val="00BB6B51"/>
    <w:rsid w:val="00BC0DA6"/>
    <w:rsid w:val="00BC254E"/>
    <w:rsid w:val="00BC26CB"/>
    <w:rsid w:val="00BC2C6F"/>
    <w:rsid w:val="00BC45C8"/>
    <w:rsid w:val="00BC4896"/>
    <w:rsid w:val="00BC5F93"/>
    <w:rsid w:val="00BC6C7E"/>
    <w:rsid w:val="00BC7A89"/>
    <w:rsid w:val="00BD1C15"/>
    <w:rsid w:val="00BD1D8E"/>
    <w:rsid w:val="00BD351E"/>
    <w:rsid w:val="00BD39C7"/>
    <w:rsid w:val="00BD658B"/>
    <w:rsid w:val="00BE13EE"/>
    <w:rsid w:val="00BE1597"/>
    <w:rsid w:val="00BE4402"/>
    <w:rsid w:val="00BE703B"/>
    <w:rsid w:val="00BE70E1"/>
    <w:rsid w:val="00BE7323"/>
    <w:rsid w:val="00BF123E"/>
    <w:rsid w:val="00BF3944"/>
    <w:rsid w:val="00BF3CC3"/>
    <w:rsid w:val="00BF74B6"/>
    <w:rsid w:val="00C00B4F"/>
    <w:rsid w:val="00C016D3"/>
    <w:rsid w:val="00C02678"/>
    <w:rsid w:val="00C0361E"/>
    <w:rsid w:val="00C041BF"/>
    <w:rsid w:val="00C055CF"/>
    <w:rsid w:val="00C0668E"/>
    <w:rsid w:val="00C10109"/>
    <w:rsid w:val="00C1224E"/>
    <w:rsid w:val="00C13647"/>
    <w:rsid w:val="00C15EA8"/>
    <w:rsid w:val="00C16F0B"/>
    <w:rsid w:val="00C170C8"/>
    <w:rsid w:val="00C20E70"/>
    <w:rsid w:val="00C22BBD"/>
    <w:rsid w:val="00C23089"/>
    <w:rsid w:val="00C248AC"/>
    <w:rsid w:val="00C25924"/>
    <w:rsid w:val="00C264C9"/>
    <w:rsid w:val="00C3017B"/>
    <w:rsid w:val="00C33EDF"/>
    <w:rsid w:val="00C35016"/>
    <w:rsid w:val="00C36879"/>
    <w:rsid w:val="00C378E4"/>
    <w:rsid w:val="00C37CDA"/>
    <w:rsid w:val="00C406B4"/>
    <w:rsid w:val="00C428FA"/>
    <w:rsid w:val="00C42BF5"/>
    <w:rsid w:val="00C43258"/>
    <w:rsid w:val="00C43999"/>
    <w:rsid w:val="00C43DFF"/>
    <w:rsid w:val="00C47988"/>
    <w:rsid w:val="00C51F16"/>
    <w:rsid w:val="00C523C2"/>
    <w:rsid w:val="00C552F0"/>
    <w:rsid w:val="00C566EE"/>
    <w:rsid w:val="00C56E9E"/>
    <w:rsid w:val="00C62916"/>
    <w:rsid w:val="00C6364B"/>
    <w:rsid w:val="00C64B5A"/>
    <w:rsid w:val="00C6529F"/>
    <w:rsid w:val="00C657C5"/>
    <w:rsid w:val="00C66112"/>
    <w:rsid w:val="00C66A42"/>
    <w:rsid w:val="00C66C07"/>
    <w:rsid w:val="00C71BCF"/>
    <w:rsid w:val="00C728D2"/>
    <w:rsid w:val="00C728EF"/>
    <w:rsid w:val="00C73DD6"/>
    <w:rsid w:val="00C76DDB"/>
    <w:rsid w:val="00C80483"/>
    <w:rsid w:val="00C81BAB"/>
    <w:rsid w:val="00C825B5"/>
    <w:rsid w:val="00C83D18"/>
    <w:rsid w:val="00C85D19"/>
    <w:rsid w:val="00C91964"/>
    <w:rsid w:val="00C942BA"/>
    <w:rsid w:val="00C95282"/>
    <w:rsid w:val="00C97E49"/>
    <w:rsid w:val="00CA1103"/>
    <w:rsid w:val="00CA4328"/>
    <w:rsid w:val="00CA449D"/>
    <w:rsid w:val="00CA604B"/>
    <w:rsid w:val="00CB1D60"/>
    <w:rsid w:val="00CB1EF2"/>
    <w:rsid w:val="00CB2EFB"/>
    <w:rsid w:val="00CB3175"/>
    <w:rsid w:val="00CB7725"/>
    <w:rsid w:val="00CB7E47"/>
    <w:rsid w:val="00CC1776"/>
    <w:rsid w:val="00CC22C6"/>
    <w:rsid w:val="00CC2CBD"/>
    <w:rsid w:val="00CC3907"/>
    <w:rsid w:val="00CC3F47"/>
    <w:rsid w:val="00CC634D"/>
    <w:rsid w:val="00CC66B2"/>
    <w:rsid w:val="00CC6B33"/>
    <w:rsid w:val="00CC7923"/>
    <w:rsid w:val="00CC7A8D"/>
    <w:rsid w:val="00CC7E00"/>
    <w:rsid w:val="00CD3EE8"/>
    <w:rsid w:val="00CD3F05"/>
    <w:rsid w:val="00CD7579"/>
    <w:rsid w:val="00CE06A8"/>
    <w:rsid w:val="00CE3826"/>
    <w:rsid w:val="00CE435C"/>
    <w:rsid w:val="00CE6E38"/>
    <w:rsid w:val="00CE7253"/>
    <w:rsid w:val="00CF0872"/>
    <w:rsid w:val="00CF34BD"/>
    <w:rsid w:val="00CF35E1"/>
    <w:rsid w:val="00CF3653"/>
    <w:rsid w:val="00CF3CAC"/>
    <w:rsid w:val="00CF42CA"/>
    <w:rsid w:val="00CF477E"/>
    <w:rsid w:val="00CF5194"/>
    <w:rsid w:val="00CF74A1"/>
    <w:rsid w:val="00D027B8"/>
    <w:rsid w:val="00D034AE"/>
    <w:rsid w:val="00D03AA9"/>
    <w:rsid w:val="00D052D3"/>
    <w:rsid w:val="00D056F6"/>
    <w:rsid w:val="00D06CFE"/>
    <w:rsid w:val="00D06F80"/>
    <w:rsid w:val="00D07863"/>
    <w:rsid w:val="00D07A8B"/>
    <w:rsid w:val="00D1042C"/>
    <w:rsid w:val="00D1071C"/>
    <w:rsid w:val="00D1154F"/>
    <w:rsid w:val="00D1303E"/>
    <w:rsid w:val="00D14FEF"/>
    <w:rsid w:val="00D158BE"/>
    <w:rsid w:val="00D15EF4"/>
    <w:rsid w:val="00D213F7"/>
    <w:rsid w:val="00D21BD7"/>
    <w:rsid w:val="00D21C84"/>
    <w:rsid w:val="00D256F3"/>
    <w:rsid w:val="00D31B6D"/>
    <w:rsid w:val="00D324A8"/>
    <w:rsid w:val="00D33990"/>
    <w:rsid w:val="00D34BDA"/>
    <w:rsid w:val="00D37810"/>
    <w:rsid w:val="00D37AAA"/>
    <w:rsid w:val="00D40699"/>
    <w:rsid w:val="00D41FC7"/>
    <w:rsid w:val="00D4267B"/>
    <w:rsid w:val="00D459AF"/>
    <w:rsid w:val="00D45E56"/>
    <w:rsid w:val="00D46750"/>
    <w:rsid w:val="00D46BD0"/>
    <w:rsid w:val="00D50DD6"/>
    <w:rsid w:val="00D56281"/>
    <w:rsid w:val="00D565B6"/>
    <w:rsid w:val="00D57467"/>
    <w:rsid w:val="00D62AFE"/>
    <w:rsid w:val="00D665B4"/>
    <w:rsid w:val="00D715FD"/>
    <w:rsid w:val="00D71FD4"/>
    <w:rsid w:val="00D758AC"/>
    <w:rsid w:val="00D766A9"/>
    <w:rsid w:val="00D76B92"/>
    <w:rsid w:val="00D775AF"/>
    <w:rsid w:val="00D77CFA"/>
    <w:rsid w:val="00D8060F"/>
    <w:rsid w:val="00D82DDC"/>
    <w:rsid w:val="00D86379"/>
    <w:rsid w:val="00D92E94"/>
    <w:rsid w:val="00D945AE"/>
    <w:rsid w:val="00D94B01"/>
    <w:rsid w:val="00D954AC"/>
    <w:rsid w:val="00D954E5"/>
    <w:rsid w:val="00D96C67"/>
    <w:rsid w:val="00D96F5E"/>
    <w:rsid w:val="00D973EA"/>
    <w:rsid w:val="00DA0998"/>
    <w:rsid w:val="00DA1CB1"/>
    <w:rsid w:val="00DA25C5"/>
    <w:rsid w:val="00DA3597"/>
    <w:rsid w:val="00DA42EB"/>
    <w:rsid w:val="00DA46B5"/>
    <w:rsid w:val="00DA48EC"/>
    <w:rsid w:val="00DA55BC"/>
    <w:rsid w:val="00DA6FE5"/>
    <w:rsid w:val="00DB0DE4"/>
    <w:rsid w:val="00DB1F38"/>
    <w:rsid w:val="00DB32BB"/>
    <w:rsid w:val="00DB3C29"/>
    <w:rsid w:val="00DB6BAF"/>
    <w:rsid w:val="00DB7215"/>
    <w:rsid w:val="00DB7716"/>
    <w:rsid w:val="00DC3843"/>
    <w:rsid w:val="00DC4DDA"/>
    <w:rsid w:val="00DC52C7"/>
    <w:rsid w:val="00DC65F8"/>
    <w:rsid w:val="00DC6E7E"/>
    <w:rsid w:val="00DD0162"/>
    <w:rsid w:val="00DD057B"/>
    <w:rsid w:val="00DD062A"/>
    <w:rsid w:val="00DD2C75"/>
    <w:rsid w:val="00DD2C9D"/>
    <w:rsid w:val="00DD4910"/>
    <w:rsid w:val="00DD62FB"/>
    <w:rsid w:val="00DD6A09"/>
    <w:rsid w:val="00DE1F3F"/>
    <w:rsid w:val="00DE2749"/>
    <w:rsid w:val="00DE443E"/>
    <w:rsid w:val="00DE46E2"/>
    <w:rsid w:val="00DE4F76"/>
    <w:rsid w:val="00DE5C88"/>
    <w:rsid w:val="00DE6693"/>
    <w:rsid w:val="00DF2314"/>
    <w:rsid w:val="00DF2E0D"/>
    <w:rsid w:val="00DF388B"/>
    <w:rsid w:val="00E00455"/>
    <w:rsid w:val="00E0051F"/>
    <w:rsid w:val="00E01D1D"/>
    <w:rsid w:val="00E02B6B"/>
    <w:rsid w:val="00E03651"/>
    <w:rsid w:val="00E052B9"/>
    <w:rsid w:val="00E05737"/>
    <w:rsid w:val="00E10FFD"/>
    <w:rsid w:val="00E12478"/>
    <w:rsid w:val="00E15423"/>
    <w:rsid w:val="00E15B4F"/>
    <w:rsid w:val="00E16F9D"/>
    <w:rsid w:val="00E17009"/>
    <w:rsid w:val="00E20216"/>
    <w:rsid w:val="00E20F33"/>
    <w:rsid w:val="00E218B6"/>
    <w:rsid w:val="00E22205"/>
    <w:rsid w:val="00E22C0F"/>
    <w:rsid w:val="00E23EFC"/>
    <w:rsid w:val="00E24171"/>
    <w:rsid w:val="00E24978"/>
    <w:rsid w:val="00E24E48"/>
    <w:rsid w:val="00E263F6"/>
    <w:rsid w:val="00E30880"/>
    <w:rsid w:val="00E3100B"/>
    <w:rsid w:val="00E31B16"/>
    <w:rsid w:val="00E41EDC"/>
    <w:rsid w:val="00E45F08"/>
    <w:rsid w:val="00E4625D"/>
    <w:rsid w:val="00E52E31"/>
    <w:rsid w:val="00E553DC"/>
    <w:rsid w:val="00E56DE6"/>
    <w:rsid w:val="00E57B7E"/>
    <w:rsid w:val="00E62D1D"/>
    <w:rsid w:val="00E6553B"/>
    <w:rsid w:val="00E67091"/>
    <w:rsid w:val="00E6742C"/>
    <w:rsid w:val="00E67751"/>
    <w:rsid w:val="00E72469"/>
    <w:rsid w:val="00E72B1A"/>
    <w:rsid w:val="00E72D2C"/>
    <w:rsid w:val="00E76575"/>
    <w:rsid w:val="00E76586"/>
    <w:rsid w:val="00E77471"/>
    <w:rsid w:val="00E80982"/>
    <w:rsid w:val="00E8111F"/>
    <w:rsid w:val="00E830F1"/>
    <w:rsid w:val="00E856CB"/>
    <w:rsid w:val="00E85E11"/>
    <w:rsid w:val="00E86769"/>
    <w:rsid w:val="00E91E95"/>
    <w:rsid w:val="00E927C0"/>
    <w:rsid w:val="00E942B8"/>
    <w:rsid w:val="00E945BE"/>
    <w:rsid w:val="00E9726B"/>
    <w:rsid w:val="00EA3D56"/>
    <w:rsid w:val="00EA6B00"/>
    <w:rsid w:val="00EA7D57"/>
    <w:rsid w:val="00EB07E9"/>
    <w:rsid w:val="00EB30EB"/>
    <w:rsid w:val="00EB558A"/>
    <w:rsid w:val="00EB67D7"/>
    <w:rsid w:val="00EC10BE"/>
    <w:rsid w:val="00EC239E"/>
    <w:rsid w:val="00EC6744"/>
    <w:rsid w:val="00ED0825"/>
    <w:rsid w:val="00ED17D9"/>
    <w:rsid w:val="00ED2344"/>
    <w:rsid w:val="00ED316D"/>
    <w:rsid w:val="00ED364E"/>
    <w:rsid w:val="00ED54A6"/>
    <w:rsid w:val="00EE1169"/>
    <w:rsid w:val="00EE26DD"/>
    <w:rsid w:val="00EE3B7F"/>
    <w:rsid w:val="00EE528D"/>
    <w:rsid w:val="00EE5F2A"/>
    <w:rsid w:val="00EF0471"/>
    <w:rsid w:val="00EF184A"/>
    <w:rsid w:val="00EF29E5"/>
    <w:rsid w:val="00EF3892"/>
    <w:rsid w:val="00EF4EE1"/>
    <w:rsid w:val="00EF609C"/>
    <w:rsid w:val="00F0132E"/>
    <w:rsid w:val="00F04E90"/>
    <w:rsid w:val="00F06837"/>
    <w:rsid w:val="00F06C97"/>
    <w:rsid w:val="00F07012"/>
    <w:rsid w:val="00F0729F"/>
    <w:rsid w:val="00F0770D"/>
    <w:rsid w:val="00F1267B"/>
    <w:rsid w:val="00F1395D"/>
    <w:rsid w:val="00F13C35"/>
    <w:rsid w:val="00F16627"/>
    <w:rsid w:val="00F16A78"/>
    <w:rsid w:val="00F16CD0"/>
    <w:rsid w:val="00F17F3B"/>
    <w:rsid w:val="00F21BC0"/>
    <w:rsid w:val="00F21F7C"/>
    <w:rsid w:val="00F24457"/>
    <w:rsid w:val="00F25D81"/>
    <w:rsid w:val="00F26269"/>
    <w:rsid w:val="00F26CE4"/>
    <w:rsid w:val="00F30EFB"/>
    <w:rsid w:val="00F32030"/>
    <w:rsid w:val="00F324B4"/>
    <w:rsid w:val="00F32DB4"/>
    <w:rsid w:val="00F339DD"/>
    <w:rsid w:val="00F33BC7"/>
    <w:rsid w:val="00F34BDF"/>
    <w:rsid w:val="00F35BDA"/>
    <w:rsid w:val="00F35CF6"/>
    <w:rsid w:val="00F36AC5"/>
    <w:rsid w:val="00F37BBF"/>
    <w:rsid w:val="00F37E17"/>
    <w:rsid w:val="00F400DC"/>
    <w:rsid w:val="00F40E2E"/>
    <w:rsid w:val="00F423D7"/>
    <w:rsid w:val="00F430F3"/>
    <w:rsid w:val="00F44179"/>
    <w:rsid w:val="00F44BB5"/>
    <w:rsid w:val="00F44EB3"/>
    <w:rsid w:val="00F45FBC"/>
    <w:rsid w:val="00F502B4"/>
    <w:rsid w:val="00F507C7"/>
    <w:rsid w:val="00F50D8E"/>
    <w:rsid w:val="00F51C43"/>
    <w:rsid w:val="00F5222F"/>
    <w:rsid w:val="00F52CBE"/>
    <w:rsid w:val="00F53E73"/>
    <w:rsid w:val="00F55229"/>
    <w:rsid w:val="00F573DE"/>
    <w:rsid w:val="00F6038F"/>
    <w:rsid w:val="00F60A35"/>
    <w:rsid w:val="00F60DEA"/>
    <w:rsid w:val="00F61CF1"/>
    <w:rsid w:val="00F62AE5"/>
    <w:rsid w:val="00F63242"/>
    <w:rsid w:val="00F67FB7"/>
    <w:rsid w:val="00F73902"/>
    <w:rsid w:val="00F750AC"/>
    <w:rsid w:val="00F75E08"/>
    <w:rsid w:val="00F760B8"/>
    <w:rsid w:val="00F77DD5"/>
    <w:rsid w:val="00F77E9C"/>
    <w:rsid w:val="00F8087E"/>
    <w:rsid w:val="00F814EA"/>
    <w:rsid w:val="00F819E1"/>
    <w:rsid w:val="00F84AB8"/>
    <w:rsid w:val="00F856B6"/>
    <w:rsid w:val="00F85819"/>
    <w:rsid w:val="00F86564"/>
    <w:rsid w:val="00F91246"/>
    <w:rsid w:val="00F93005"/>
    <w:rsid w:val="00F932FD"/>
    <w:rsid w:val="00F960E4"/>
    <w:rsid w:val="00F96396"/>
    <w:rsid w:val="00F97E89"/>
    <w:rsid w:val="00FA0727"/>
    <w:rsid w:val="00FA24C1"/>
    <w:rsid w:val="00FA4600"/>
    <w:rsid w:val="00FA5E07"/>
    <w:rsid w:val="00FA5FC1"/>
    <w:rsid w:val="00FA63F5"/>
    <w:rsid w:val="00FA753D"/>
    <w:rsid w:val="00FA7722"/>
    <w:rsid w:val="00FA7BA2"/>
    <w:rsid w:val="00FB1195"/>
    <w:rsid w:val="00FB1B06"/>
    <w:rsid w:val="00FB266C"/>
    <w:rsid w:val="00FB42C9"/>
    <w:rsid w:val="00FB618C"/>
    <w:rsid w:val="00FC216A"/>
    <w:rsid w:val="00FC299F"/>
    <w:rsid w:val="00FC2BEA"/>
    <w:rsid w:val="00FC4440"/>
    <w:rsid w:val="00FC7DD7"/>
    <w:rsid w:val="00FD2CE4"/>
    <w:rsid w:val="00FD3DD3"/>
    <w:rsid w:val="00FD7E61"/>
    <w:rsid w:val="00FE0AD6"/>
    <w:rsid w:val="00FE10C9"/>
    <w:rsid w:val="00FE2046"/>
    <w:rsid w:val="00FE6AD0"/>
    <w:rsid w:val="00FF0C1D"/>
    <w:rsid w:val="00FF1E07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D6A48"/>
  <w15:docId w15:val="{D2F3CFF3-85EA-084B-999E-C8DE966F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BCF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528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C952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C9528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D37AA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 Char,Header Char Char Char Char Char,Header Char Char Char Char1,Header Char Char Char1"/>
    <w:link w:val="Header"/>
    <w:uiPriority w:val="99"/>
    <w:rsid w:val="00D37A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37AA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37A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7AAA"/>
  </w:style>
  <w:style w:type="paragraph" w:styleId="NormalWeb">
    <w:name w:val="Normal (Web)"/>
    <w:basedOn w:val="Normal"/>
    <w:uiPriority w:val="99"/>
    <w:unhideWhenUsed/>
    <w:rsid w:val="00D37A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37AAA"/>
  </w:style>
  <w:style w:type="character" w:styleId="CommentReference">
    <w:name w:val="annotation reference"/>
    <w:unhideWhenUsed/>
    <w:rsid w:val="00D37AA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7AAA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rsid w:val="00D37AAA"/>
    <w:rPr>
      <w:rFonts w:ascii="Times Armenian" w:eastAsia="Times New Roman" w:hAnsi="Times Armenian" w:cs="Times New Roman"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AAA"/>
    <w:pPr>
      <w:spacing w:line="360" w:lineRule="auto"/>
      <w:ind w:left="720" w:firstLine="709"/>
      <w:contextualSpacing/>
      <w:jc w:val="both"/>
    </w:pPr>
    <w:rPr>
      <w:rFonts w:eastAsia="Calibri"/>
      <w:lang w:val="ru-RU"/>
    </w:rPr>
  </w:style>
  <w:style w:type="character" w:customStyle="1" w:styleId="FontStyle22">
    <w:name w:val="Font Style22"/>
    <w:uiPriority w:val="99"/>
    <w:rsid w:val="00D37AAA"/>
    <w:rPr>
      <w:rFonts w:ascii="Tahoma" w:hAnsi="Tahoma" w:cs="Tahoma"/>
      <w:sz w:val="20"/>
      <w:szCs w:val="20"/>
    </w:rPr>
  </w:style>
  <w:style w:type="paragraph" w:customStyle="1" w:styleId="Style4">
    <w:name w:val="Style4"/>
    <w:basedOn w:val="Normal"/>
    <w:uiPriority w:val="99"/>
    <w:rsid w:val="00D37AAA"/>
    <w:pPr>
      <w:widowControl w:val="0"/>
      <w:autoSpaceDE w:val="0"/>
      <w:autoSpaceDN w:val="0"/>
      <w:adjustRightInd w:val="0"/>
      <w:spacing w:line="467" w:lineRule="exact"/>
      <w:ind w:firstLine="698"/>
      <w:jc w:val="both"/>
    </w:pPr>
    <w:rPr>
      <w:rFonts w:ascii="Tahoma" w:hAnsi="Tahoma" w:cs="Tahoma"/>
    </w:rPr>
  </w:style>
  <w:style w:type="paragraph" w:customStyle="1" w:styleId="Style8">
    <w:name w:val="Style8"/>
    <w:basedOn w:val="Normal"/>
    <w:uiPriority w:val="99"/>
    <w:semiHidden/>
    <w:rsid w:val="00D37AAA"/>
    <w:pPr>
      <w:widowControl w:val="0"/>
      <w:autoSpaceDE w:val="0"/>
      <w:autoSpaceDN w:val="0"/>
      <w:adjustRightInd w:val="0"/>
      <w:spacing w:line="295" w:lineRule="exact"/>
      <w:jc w:val="center"/>
    </w:pPr>
    <w:rPr>
      <w:rFonts w:ascii="Tahoma" w:hAnsi="Tahoma" w:cs="Tahoma"/>
    </w:rPr>
  </w:style>
  <w:style w:type="character" w:customStyle="1" w:styleId="FontStyle17">
    <w:name w:val="Font Style17"/>
    <w:uiPriority w:val="99"/>
    <w:rsid w:val="00D37AAA"/>
    <w:rPr>
      <w:rFonts w:ascii="Tahoma" w:hAnsi="Tahoma" w:cs="Tahoma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37AA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37AA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14FEF"/>
    <w:pPr>
      <w:spacing w:after="20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14FEF"/>
    <w:rPr>
      <w:rFonts w:ascii="Times Armenian" w:eastAsia="Times New Roman" w:hAnsi="Times Armenian" w:cs="Times New Roman"/>
      <w:b/>
      <w:bCs/>
      <w:iCs/>
      <w:sz w:val="20"/>
      <w:szCs w:val="20"/>
    </w:rPr>
  </w:style>
  <w:style w:type="paragraph" w:customStyle="1" w:styleId="Default">
    <w:name w:val="Default"/>
    <w:rsid w:val="002D7BE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smj-SE" w:eastAsia="smj-SE"/>
    </w:rPr>
  </w:style>
  <w:style w:type="character" w:customStyle="1" w:styleId="HTMLPreformattedChar">
    <w:name w:val="HTML Preformatted Char"/>
    <w:link w:val="HTMLPreformatted"/>
    <w:uiPriority w:val="99"/>
    <w:rsid w:val="00DB32BB"/>
    <w:rPr>
      <w:rFonts w:ascii="Courier New" w:eastAsia="Times New Roman" w:hAnsi="Courier New" w:cs="Courier New"/>
      <w:sz w:val="20"/>
      <w:szCs w:val="20"/>
      <w:lang w:val="smj-SE" w:eastAsia="smj-SE"/>
    </w:rPr>
  </w:style>
  <w:style w:type="character" w:customStyle="1" w:styleId="s10">
    <w:name w:val="s_10"/>
    <w:rsid w:val="00DB32BB"/>
    <w:rPr>
      <w:rFonts w:cs="Times New Roman"/>
    </w:rPr>
  </w:style>
  <w:style w:type="character" w:styleId="Strong">
    <w:name w:val="Strong"/>
    <w:uiPriority w:val="22"/>
    <w:qFormat/>
    <w:rsid w:val="000B2744"/>
    <w:rPr>
      <w:b/>
      <w:bCs/>
    </w:rPr>
  </w:style>
  <w:style w:type="character" w:customStyle="1" w:styleId="Heading1Char">
    <w:name w:val="Heading 1 Char"/>
    <w:link w:val="Heading1"/>
    <w:rsid w:val="00C95282"/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rsid w:val="00C9528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rsid w:val="00C95282"/>
    <w:rPr>
      <w:rFonts w:ascii="Arial" w:eastAsia="Times New Roman" w:hAnsi="Arial" w:cs="Arial"/>
      <w:b/>
      <w:bCs/>
      <w:sz w:val="26"/>
      <w:szCs w:val="26"/>
      <w:lang w:val="en-AU"/>
    </w:rPr>
  </w:style>
  <w:style w:type="character" w:customStyle="1" w:styleId="object">
    <w:name w:val="object"/>
    <w:basedOn w:val="DefaultParagraphFont"/>
    <w:rsid w:val="00C95282"/>
  </w:style>
  <w:style w:type="character" w:customStyle="1" w:styleId="showhide1">
    <w:name w:val="showhide1"/>
    <w:rsid w:val="00C95282"/>
    <w:rPr>
      <w:b/>
      <w:bCs/>
      <w:color w:val="000000"/>
      <w:sz w:val="21"/>
      <w:szCs w:val="21"/>
      <w:u w:val="single"/>
    </w:rPr>
  </w:style>
  <w:style w:type="character" w:styleId="Hyperlink">
    <w:name w:val="Hyperlink"/>
    <w:uiPriority w:val="99"/>
    <w:rsid w:val="00C95282"/>
    <w:rPr>
      <w:color w:val="0000FF"/>
      <w:u w:val="single"/>
    </w:rPr>
  </w:style>
  <w:style w:type="character" w:styleId="Emphasis">
    <w:name w:val="Emphasis"/>
    <w:qFormat/>
    <w:rsid w:val="00C95282"/>
    <w:rPr>
      <w:i/>
      <w:iCs/>
    </w:rPr>
  </w:style>
  <w:style w:type="character" w:customStyle="1" w:styleId="grit">
    <w:name w:val="grit"/>
    <w:basedOn w:val="DefaultParagraphFont"/>
    <w:rsid w:val="00C95282"/>
  </w:style>
  <w:style w:type="paragraph" w:styleId="BodyText">
    <w:name w:val="Body Text"/>
    <w:basedOn w:val="Normal"/>
    <w:link w:val="BodyTextChar"/>
    <w:rsid w:val="00C95282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link w:val="BodyText"/>
    <w:rsid w:val="00C95282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rt-postheader">
    <w:name w:val="art-postheader"/>
    <w:basedOn w:val="DefaultParagraphFont"/>
    <w:rsid w:val="00C95282"/>
  </w:style>
  <w:style w:type="paragraph" w:customStyle="1" w:styleId="text">
    <w:name w:val="text"/>
    <w:basedOn w:val="Normal"/>
    <w:rsid w:val="00C95282"/>
    <w:pPr>
      <w:spacing w:before="100" w:beforeAutospacing="1" w:after="100" w:afterAutospacing="1"/>
    </w:pPr>
    <w:rPr>
      <w:rFonts w:ascii="Times LatArm" w:hAnsi="Times LatArm"/>
      <w:sz w:val="20"/>
      <w:szCs w:val="20"/>
      <w:lang w:val="ru-RU"/>
    </w:rPr>
  </w:style>
  <w:style w:type="character" w:customStyle="1" w:styleId="actionact-pdf">
    <w:name w:val="action act-pdf"/>
    <w:basedOn w:val="DefaultParagraphFont"/>
    <w:rsid w:val="00C95282"/>
  </w:style>
  <w:style w:type="paragraph" w:customStyle="1" w:styleId="dec-date">
    <w:name w:val="dec-date"/>
    <w:basedOn w:val="Normal"/>
    <w:rsid w:val="00C95282"/>
    <w:pPr>
      <w:spacing w:before="100" w:beforeAutospacing="1" w:after="100" w:afterAutospacing="1"/>
    </w:pPr>
    <w:rPr>
      <w:rFonts w:ascii="Times LatArm" w:hAnsi="Times LatArm"/>
      <w:sz w:val="20"/>
      <w:szCs w:val="20"/>
      <w:lang w:val="ru-RU"/>
    </w:rPr>
  </w:style>
  <w:style w:type="paragraph" w:customStyle="1" w:styleId="dec-name">
    <w:name w:val="dec-name"/>
    <w:basedOn w:val="Normal"/>
    <w:rsid w:val="00C95282"/>
    <w:pPr>
      <w:spacing w:before="100" w:beforeAutospacing="1" w:after="100" w:afterAutospacing="1"/>
    </w:pPr>
    <w:rPr>
      <w:rFonts w:ascii="Times LatArm" w:hAnsi="Times LatArm"/>
      <w:sz w:val="20"/>
      <w:szCs w:val="20"/>
      <w:lang w:val="ru-RU"/>
    </w:rPr>
  </w:style>
  <w:style w:type="character" w:customStyle="1" w:styleId="val">
    <w:name w:val="val"/>
    <w:basedOn w:val="DefaultParagraphFont"/>
    <w:rsid w:val="00C95282"/>
  </w:style>
  <w:style w:type="character" w:customStyle="1" w:styleId="mrreadfromf">
    <w:name w:val="mr_read__fromf"/>
    <w:basedOn w:val="DefaultParagraphFont"/>
    <w:rsid w:val="00C95282"/>
  </w:style>
  <w:style w:type="table" w:styleId="TableGrid">
    <w:name w:val="Table Grid"/>
    <w:basedOn w:val="TableNormal"/>
    <w:rsid w:val="00C9528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qFormat/>
    <w:rsid w:val="00C95282"/>
    <w:pPr>
      <w:ind w:left="720"/>
      <w:contextualSpacing/>
    </w:pPr>
    <w:rPr>
      <w:rFonts w:ascii="Times Armenian" w:eastAsia="Calibri" w:hAnsi="Times Armeni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6A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6A10"/>
  </w:style>
  <w:style w:type="paragraph" w:styleId="Title">
    <w:name w:val="Title"/>
    <w:basedOn w:val="Normal"/>
    <w:link w:val="TitleChar"/>
    <w:qFormat/>
    <w:rsid w:val="003B6A10"/>
    <w:pPr>
      <w:spacing w:line="360" w:lineRule="auto"/>
      <w:jc w:val="center"/>
    </w:pPr>
    <w:rPr>
      <w:rFonts w:ascii="Times Armenian" w:hAnsi="Times Armenian"/>
      <w:b/>
      <w:bCs/>
      <w:lang w:eastAsia="ru-RU"/>
    </w:rPr>
  </w:style>
  <w:style w:type="character" w:customStyle="1" w:styleId="TitleChar">
    <w:name w:val="Title Char"/>
    <w:link w:val="Title"/>
    <w:rsid w:val="003B6A10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D758AC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08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880"/>
  </w:style>
  <w:style w:type="character" w:styleId="FootnoteReference">
    <w:name w:val="footnote reference"/>
    <w:uiPriority w:val="99"/>
    <w:semiHidden/>
    <w:unhideWhenUsed/>
    <w:rsid w:val="00E30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asiangroup.org/files/uploads/files/FATF_documents/FATF_Guidances/Rukovodstvo_FATF_Prozrachnost_i_BS.pdf" TargetMode="External"/><Relationship Id="rId3" Type="http://schemas.openxmlformats.org/officeDocument/2006/relationships/hyperlink" Target="http://www.iflr.com/Article/3513647/Slovak-Republic-Procurement-and-beneficial-owners.html" TargetMode="External"/><Relationship Id="rId7" Type="http://schemas.openxmlformats.org/officeDocument/2006/relationships/hyperlink" Target="https://www.oecd.org/tax/transparency/global-forum-handbook-2016.pdf" TargetMode="External"/><Relationship Id="rId2" Type="http://schemas.openxmlformats.org/officeDocument/2006/relationships/hyperlink" Target="http://eur-lex.europa.eu/legal-content/EN/TXT/?uri=CELEX:32015L0849" TargetMode="External"/><Relationship Id="rId1" Type="http://schemas.openxmlformats.org/officeDocument/2006/relationships/hyperlink" Target="https://www.oecd.org/corruption/acn/OECD-ACN-Armenia-4th-Round-Monitoring-Report-July-2018-ENG.pdf" TargetMode="External"/><Relationship Id="rId6" Type="http://schemas.openxmlformats.org/officeDocument/2006/relationships/hyperlink" Target="http://www.fatf-gafi.org/media/fatf/documents/reports/mer-fsrb/MONEYVAL(2015)34_5thR_MER_Armenia.pdf" TargetMode="External"/><Relationship Id="rId5" Type="http://schemas.openxmlformats.org/officeDocument/2006/relationships/hyperlink" Target="https://www.dlapiperintelligence.com/goingglobal/corporate/index.html?t=26-public-disclosure-of-identity" TargetMode="External"/><Relationship Id="rId4" Type="http://schemas.openxmlformats.org/officeDocument/2006/relationships/hyperlink" Target="https://www.gov.uk/government/uploads/system/uploads/attachment_data/file/512333/bis-16-161-beneficial-ownership-transparenc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34AE2-203E-D340-B602-45D6891C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</vt:lpstr>
    </vt:vector>
  </TitlesOfParts>
  <Company/>
  <LinksUpToDate>false</LinksUpToDate>
  <CharactersWithSpaces>14343</CharactersWithSpaces>
  <SharedDoc>false</SharedDoc>
  <HLinks>
    <vt:vector size="12" baseType="variant">
      <vt:variant>
        <vt:i4>1900633</vt:i4>
      </vt:variant>
      <vt:variant>
        <vt:i4>3</vt:i4>
      </vt:variant>
      <vt:variant>
        <vt:i4>0</vt:i4>
      </vt:variant>
      <vt:variant>
        <vt:i4>5</vt:i4>
      </vt:variant>
      <vt:variant>
        <vt:lpwstr>https://www.dlapiperintelligence.com/goingglobal/corporate/index.html?t=26-public-disclosure-of-identity</vt:lpwstr>
      </vt:variant>
      <vt:variant>
        <vt:lpwstr/>
      </vt:variant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https://eurasiangroup.org/files/uploads/files/FATF_documents/FATF_Guidances/Rukovodstvo_FATF_Prozrachnost_i_BS.pdf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</dc:title>
  <dc:creator>Comp</dc:creator>
  <cp:lastModifiedBy>Microsoft Office User</cp:lastModifiedBy>
  <cp:revision>2</cp:revision>
  <cp:lastPrinted>2018-03-29T12:51:00Z</cp:lastPrinted>
  <dcterms:created xsi:type="dcterms:W3CDTF">2019-09-10T10:24:00Z</dcterms:created>
  <dcterms:modified xsi:type="dcterms:W3CDTF">2019-09-10T10:24:00Z</dcterms:modified>
</cp:coreProperties>
</file>