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4" w:rsidRPr="004B6871" w:rsidRDefault="00005A0F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  <w:r w:rsidRPr="004B6871">
        <w:rPr>
          <w:rFonts w:ascii="GHEA Grapalat" w:hAnsi="GHEA Grapalat" w:cs="Angsana New"/>
          <w:b/>
          <w:sz w:val="24"/>
          <w:szCs w:val="24"/>
        </w:rPr>
        <w:t>ՏԵՂԵԿԱՆՔ-</w:t>
      </w:r>
      <w:r w:rsidR="00BA4254" w:rsidRPr="004B6871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005A0F" w:rsidRPr="004B6871" w:rsidRDefault="00005A0F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</w:p>
    <w:p w:rsidR="00BA4254" w:rsidRPr="004B6871" w:rsidRDefault="00F9550F" w:rsidP="00F9550F">
      <w:pPr>
        <w:ind w:firstLine="567"/>
        <w:jc w:val="center"/>
        <w:rPr>
          <w:rStyle w:val="Strong"/>
          <w:rFonts w:ascii="GHEA Grapalat" w:hAnsi="GHEA Grapalat" w:cs="Times Armenian"/>
          <w:bCs w:val="0"/>
          <w:sz w:val="24"/>
          <w:szCs w:val="24"/>
          <w:lang w:val="af-ZA"/>
        </w:rPr>
      </w:pPr>
      <w:r w:rsidRPr="004B6871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4B6871">
        <w:rPr>
          <w:rFonts w:ascii="GHEA Grapalat" w:hAnsi="GHEA Grapalat"/>
          <w:b/>
          <w:sz w:val="24"/>
          <w:szCs w:val="24"/>
        </w:rPr>
        <w:t xml:space="preserve"> ԵՎ</w:t>
      </w:r>
      <w:r w:rsidRPr="004B687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B6871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B6871">
        <w:rPr>
          <w:rFonts w:ascii="GHEA Grapalat" w:hAnsi="GHEA Grapalat" w:cs="Sylfaen"/>
          <w:b/>
          <w:sz w:val="24"/>
          <w:szCs w:val="24"/>
        </w:rPr>
        <w:t>ԿԱՏԱՐԵԼՈՒ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4B6871">
        <w:rPr>
          <w:rFonts w:ascii="GHEA Grapalat" w:hAnsi="GHEA Grapalat" w:cs="Sylfaen"/>
          <w:b/>
          <w:sz w:val="24"/>
          <w:szCs w:val="24"/>
        </w:rPr>
        <w:t>ՄԱՍԻՆ»</w:t>
      </w:r>
      <w:r w:rsidR="000C3D66" w:rsidRPr="004B6871">
        <w:rPr>
          <w:rStyle w:val="Strong"/>
          <w:rFonts w:ascii="GHEA Grapalat" w:hAnsi="GHEA Grapalat" w:cs="Arial"/>
          <w:color w:val="000000"/>
          <w:sz w:val="24"/>
          <w:szCs w:val="24"/>
        </w:rPr>
        <w:t xml:space="preserve"> </w:t>
      </w:r>
      <w:r w:rsidR="00A0564E">
        <w:rPr>
          <w:rStyle w:val="Strong"/>
          <w:rFonts w:ascii="GHEA Grapalat" w:hAnsi="GHEA Grapalat" w:cs="Arial"/>
          <w:color w:val="000000"/>
          <w:sz w:val="24"/>
          <w:szCs w:val="24"/>
        </w:rPr>
        <w:t>Կ</w:t>
      </w:r>
      <w:r w:rsidR="00A0564E" w:rsidRPr="004B6871">
        <w:rPr>
          <w:rStyle w:val="Strong"/>
          <w:rFonts w:ascii="GHEA Grapalat" w:hAnsi="GHEA Grapalat" w:cs="Arial"/>
          <w:color w:val="000000"/>
          <w:sz w:val="24"/>
          <w:szCs w:val="24"/>
        </w:rPr>
        <w:t>ԱՌԱՎԱՐՈՒԹՅԱՆ ՈՐՈՇՄԱՆ ՆԱԽԱԳԾԻ</w:t>
      </w:r>
      <w:r w:rsidR="00A0564E" w:rsidRPr="004B6871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 xml:space="preserve"> </w:t>
      </w:r>
      <w:r w:rsidR="00A0564E" w:rsidRPr="004B6871">
        <w:rPr>
          <w:rStyle w:val="Strong"/>
          <w:rFonts w:ascii="GHEA Grapalat" w:hAnsi="GHEA Grapalat" w:cs="Arial"/>
          <w:color w:val="000000"/>
          <w:sz w:val="24"/>
          <w:szCs w:val="24"/>
        </w:rPr>
        <w:t>ՎԵՐԱԲԵՐՅԱԼ</w:t>
      </w:r>
    </w:p>
    <w:p w:rsidR="00BA4254" w:rsidRPr="004B6871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>1.</w:t>
      </w:r>
      <w:r w:rsidRPr="004B6871">
        <w:rPr>
          <w:rFonts w:ascii="GHEA Grapalat" w:hAnsi="GHEA Grapalat" w:cs="Angsana New"/>
          <w:b/>
          <w:sz w:val="24"/>
          <w:szCs w:val="24"/>
        </w:rPr>
        <w:t>Իրավական</w:t>
      </w:r>
      <w:r w:rsidR="003F62DB" w:rsidRPr="004B6871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ակտի</w:t>
      </w:r>
      <w:r w:rsidR="003F62DB" w:rsidRPr="004B6871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անհրաժեշտությունը</w:t>
      </w:r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 xml:space="preserve"> (</w:t>
      </w:r>
      <w:r w:rsidRPr="004B6871">
        <w:rPr>
          <w:rFonts w:ascii="GHEA Grapalat" w:hAnsi="GHEA Grapalat" w:cs="Angsana New"/>
          <w:b/>
          <w:sz w:val="24"/>
          <w:szCs w:val="24"/>
        </w:rPr>
        <w:t>նպատակը</w:t>
      </w:r>
      <w:r w:rsidRPr="004B6871">
        <w:rPr>
          <w:rFonts w:ascii="GHEA Grapalat" w:hAnsi="GHEA Grapalat" w:cs="Angsana New"/>
          <w:sz w:val="24"/>
          <w:szCs w:val="24"/>
          <w:lang w:val="af-ZA"/>
        </w:rPr>
        <w:t xml:space="preserve">) </w:t>
      </w:r>
    </w:p>
    <w:p w:rsidR="005D6A06" w:rsidRDefault="0047148E" w:rsidP="00675715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ab/>
      </w:r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ՀՀ</w:t>
      </w:r>
      <w:r w:rsidR="00771E0D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2019 </w:t>
      </w:r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թվակ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անի</w:t>
      </w:r>
      <w:r w:rsidR="007A5BD2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պետական</w:t>
      </w:r>
      <w:r w:rsidR="007A5BD2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բյուջեով</w:t>
      </w:r>
      <w:r w:rsidR="007A5BD2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նախատեսված</w:t>
      </w:r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Սևանա լճի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ջրածածկ անտառտնկարկների</w:t>
      </w:r>
      <w:r w:rsidR="00616BDB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616BDB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մաքրման աշխատանքների իրականացման 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ապահովում </w:t>
      </w:r>
      <w:r w:rsidR="00616BDB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98 հա ջրածածկ տարածք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ում։</w:t>
      </w:r>
      <w:r w:rsidR="00616BDB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</w:p>
    <w:p w:rsidR="00D8279F" w:rsidRPr="004B6871" w:rsidRDefault="00D8279F" w:rsidP="00675715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:rsidR="00BA4254" w:rsidRPr="004B6871" w:rsidRDefault="00BA425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af-ZA"/>
        </w:rPr>
      </w:pPr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>2. Ընթացիկ իրավիճակը և խնդիրները</w:t>
      </w:r>
    </w:p>
    <w:p w:rsidR="00D8279F" w:rsidRDefault="00D8279F" w:rsidP="00D8279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 w:bidi="ar-S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2019 թվականի բյուջետային և 2020-2022թթ. ՄԺԾԾ (ներառյալ 2020թ. պետական բյուջեի) հայտերի «Սևանա լճի ջրածածկ անտառտնկարկների մաքրում» միջոցառման շրջանակներում իրականացման ենթակա աշխատանքների հաշվարկները, քարտեզագրման և նախագծանախահաշվային փաստաթղթերի կազմումը կատարվել են </w:t>
      </w:r>
      <w:r w:rsidRPr="00D8279F">
        <w:rPr>
          <w:rFonts w:ascii="GHEA Grapalat" w:hAnsi="GHEA Grapalat"/>
          <w:b/>
          <w:sz w:val="24"/>
          <w:szCs w:val="24"/>
          <w:lang w:val="hy-AM"/>
        </w:rPr>
        <w:t>2018 թվականին դաշտային հետազոտությունների և չափագրման աշխատանքների մեթոդով</w:t>
      </w:r>
      <w:r>
        <w:rPr>
          <w:rFonts w:ascii="GHEA Grapalat" w:hAnsi="GHEA Grapalat"/>
          <w:sz w:val="24"/>
          <w:szCs w:val="24"/>
          <w:lang w:val="hy-AM"/>
        </w:rPr>
        <w:t xml:space="preserve">, որում ընդգրկված են եղել ծովի մակարդակից մինչև 1903.5 մետր բարցարձակ նիշն ընկած մաքրման ենթակա տարածքները, ներառյալ ջրածածկման ենթակա ցամաքային տարածքները: </w:t>
      </w:r>
    </w:p>
    <w:p w:rsidR="00D8279F" w:rsidRDefault="00D8279F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ab/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2019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Սևանա լճի ջրածածկ անտառտնկարկների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մաքրման աշխատանքների իրականացման նպատակով </w:t>
      </w:r>
      <w:r w:rsidRPr="00D8279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անօդաչու թռչող սարքերի և արբանյակային պատկերների միջոցով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քարտեզագրվել</w:t>
      </w:r>
      <w:r w:rsidRPr="00D8279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871">
        <w:rPr>
          <w:rFonts w:ascii="GHEA Grapalat" w:hAnsi="GHEA Grapalat"/>
          <w:sz w:val="24"/>
          <w:szCs w:val="24"/>
          <w:lang w:val="pt-BR"/>
        </w:rPr>
        <w:t>ծովի մակարդակից մինչև 1901.5 մետր նիշն ընկած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ամբողջ տարածքները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: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Հիմք ընդունելով </w:t>
      </w:r>
      <w:r w:rsidRPr="004B6871">
        <w:rPr>
          <w:rFonts w:ascii="GHEA Grapalat" w:hAnsi="GHEA Grapalat"/>
          <w:sz w:val="24"/>
          <w:szCs w:val="24"/>
          <w:lang w:val="pt-BR"/>
        </w:rPr>
        <w:t>ծովի մակարդակից մինչև 1901.5 մետր նիշն ընկած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տարածքների քարտեզագրման և նախագծանախահաշվային փաստաթղթերը</w:t>
      </w:r>
      <w:r w:rsidR="00C702A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/կցվում է/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՝ մաքրման ենթակա է 909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.5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 ջրածածկ տարածք, որից 826 հա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-ը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ճահճապատ և ջրածածկ տարածքներ են։ Պայմանավորված Սևանա լճում տեղի ունեցող կենսաքիմիական պրոցեսներով, ինչի արդյունքում լիճը «ծաղկում» է, այդ տարածքների մաքրումը համարվում է հրատապ և նախատեսվում է ավարտել 2</w:t>
      </w:r>
      <w:bookmarkStart w:id="0" w:name="_GoBack"/>
      <w:bookmarkEnd w:id="0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021 թվականին։</w:t>
      </w:r>
    </w:p>
    <w:p w:rsidR="00D8279F" w:rsidRDefault="00D8279F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Հիմք ընդունելով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ժամանակից մեթոդներով իրականացված 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գնահատման արդյունքները՝ 2019 թվականի համար վերանայվել են առաջնահերթ մաքրման ենթակա տարածքները․ Վարդենիսի  մասնաճյուղի Վարդենիսի տեղամասի /54,1 հա/ և Ծովակի տեղամասի /12,7 հա/ ջրածածկ, ճահճային և ցամաքային տարածքներում նախատեսված մաքրման փոխարեն կիրակացվի Վարդենիսի</w:t>
      </w:r>
      <w:r w:rsid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մասնաճյուղի Ծովակի տեղամասի 9</w:t>
      </w:r>
      <w:r w:rsidR="00FB182E" w:rsidRP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4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հա </w:t>
      </w:r>
      <w:r w:rsid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ճահճապատ և 4 հա ջրածածկ տարածքների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մաքրում։ </w:t>
      </w:r>
    </w:p>
    <w:p w:rsidR="00CA1442" w:rsidRPr="00D8279F" w:rsidRDefault="00DC53DE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58514B">
        <w:rPr>
          <w:rFonts w:ascii="GHEA Grapalat" w:hAnsi="GHEA Grapalat"/>
          <w:sz w:val="24"/>
          <w:szCs w:val="24"/>
          <w:lang w:val="hy-AM"/>
        </w:rPr>
        <w:t xml:space="preserve">Հաշվարկներն իրականացվել </w:t>
      </w:r>
      <w:r>
        <w:rPr>
          <w:rFonts w:ascii="GHEA Grapalat" w:hAnsi="GHEA Grapalat"/>
          <w:sz w:val="24"/>
          <w:szCs w:val="24"/>
          <w:lang w:val="hy-AM"/>
        </w:rPr>
        <w:t>են ՀՀ կառավարության 25.07.2013թ. N809-Ն որոշման N2 հավելվածով սահմանված Սևանա լճի ջրածածկ անտառտնկարկների մաքրման աշխատանքների առանձին գործողությունների</w:t>
      </w:r>
      <w:r w:rsidR="0058514B">
        <w:rPr>
          <w:rFonts w:ascii="GHEA Grapalat" w:hAnsi="GHEA Grapalat"/>
          <w:sz w:val="24"/>
          <w:szCs w:val="24"/>
          <w:lang w:val="hy-AM"/>
        </w:rPr>
        <w:t xml:space="preserve"> նորմաներին 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8514B">
        <w:rPr>
          <w:rFonts w:ascii="GHEA Grapalat" w:hAnsi="GHEA Grapalat"/>
          <w:sz w:val="24"/>
          <w:szCs w:val="24"/>
          <w:lang w:val="hy-AM"/>
        </w:rPr>
        <w:t>/կից ներկայացվում են 2019 թվականի համար նախատեսված և նախատեսվող աշխատանքների ծավալաթերթերը/։</w:t>
      </w:r>
    </w:p>
    <w:p w:rsidR="00CC12DB" w:rsidRPr="004B6871" w:rsidRDefault="00D8279F" w:rsidP="00CC12DB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</w:p>
    <w:p w:rsidR="00303653" w:rsidRDefault="00FF1116" w:rsidP="002C5074">
      <w:pPr>
        <w:pStyle w:val="BlockText"/>
        <w:tabs>
          <w:tab w:val="num" w:pos="-1620"/>
          <w:tab w:val="left" w:pos="-1440"/>
          <w:tab w:val="left" w:pos="0"/>
          <w:tab w:val="left" w:pos="45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  <w:t xml:space="preserve"> </w:t>
      </w:r>
    </w:p>
    <w:p w:rsidR="002131FA" w:rsidRPr="002131FA" w:rsidRDefault="002131FA" w:rsidP="002C5074">
      <w:pPr>
        <w:pStyle w:val="BlockText"/>
        <w:tabs>
          <w:tab w:val="num" w:pos="-1620"/>
          <w:tab w:val="left" w:pos="-1440"/>
          <w:tab w:val="left" w:pos="0"/>
          <w:tab w:val="left" w:pos="45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</w:p>
    <w:p w:rsidR="008A2557" w:rsidRPr="004B6871" w:rsidRDefault="00BA4254" w:rsidP="008A2557">
      <w:pPr>
        <w:pStyle w:val="ListParagraph"/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Style w:val="apple-style-span"/>
          <w:rFonts w:ascii="GHEA Grapalat" w:hAnsi="GHEA Grapalat" w:cs="Angsana New"/>
          <w:b/>
          <w:sz w:val="24"/>
          <w:szCs w:val="24"/>
        </w:rPr>
      </w:pPr>
      <w:r w:rsidRPr="004B6871">
        <w:rPr>
          <w:rFonts w:ascii="GHEA Grapalat" w:hAnsi="GHEA Grapalat" w:cs="Angsana New"/>
          <w:b/>
          <w:sz w:val="24"/>
          <w:szCs w:val="24"/>
        </w:rPr>
        <w:lastRenderedPageBreak/>
        <w:t>Կարգավորման</w:t>
      </w:r>
      <w:r w:rsidR="00C23E9E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նպատակը</w:t>
      </w:r>
      <w:r w:rsidR="00C23E9E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և</w:t>
      </w:r>
      <w:r w:rsidR="00C23E9E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բնույթը</w:t>
      </w:r>
    </w:p>
    <w:p w:rsidR="001B2F5C" w:rsidRPr="004B6871" w:rsidRDefault="0046659E" w:rsidP="001A5973">
      <w:pPr>
        <w:pStyle w:val="NormalWeb"/>
        <w:spacing w:before="0" w:beforeAutospacing="0" w:after="0" w:afterAutospacing="0" w:line="240" w:lineRule="auto"/>
        <w:ind w:firstLine="284"/>
        <w:jc w:val="both"/>
        <w:rPr>
          <w:rFonts w:ascii="GHEA Grapalat" w:hAnsi="GHEA Grapalat" w:cs="GHEA Grapalat"/>
          <w:sz w:val="24"/>
          <w:szCs w:val="24"/>
        </w:rPr>
      </w:pPr>
      <w:r w:rsidRPr="004B6871">
        <w:rPr>
          <w:rFonts w:ascii="GHEA Grapalat" w:hAnsi="GHEA Grapalat" w:cs="GHEA Grapalat"/>
          <w:sz w:val="24"/>
          <w:szCs w:val="24"/>
        </w:rPr>
        <w:t>Նախատեսվում է</w:t>
      </w:r>
      <w:r w:rsidR="001B2F5C" w:rsidRPr="004B6871">
        <w:rPr>
          <w:rFonts w:ascii="GHEA Grapalat" w:hAnsi="GHEA Grapalat" w:cs="GHEA Grapalat"/>
          <w:sz w:val="24"/>
          <w:szCs w:val="24"/>
        </w:rPr>
        <w:t>`</w:t>
      </w:r>
    </w:p>
    <w:p w:rsidR="003A7D9B" w:rsidRPr="004B6871" w:rsidRDefault="0046659E" w:rsidP="001A5973">
      <w:pPr>
        <w:pStyle w:val="NormalWeb"/>
        <w:spacing w:before="0" w:beforeAutospacing="0" w:after="0" w:afterAutospacing="0" w:line="240" w:lineRule="auto"/>
        <w:ind w:firstLine="284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4B6871">
        <w:rPr>
          <w:rFonts w:ascii="GHEA Grapalat" w:hAnsi="GHEA Grapalat" w:cs="GHEA Grapalat"/>
          <w:sz w:val="24"/>
          <w:szCs w:val="24"/>
        </w:rPr>
        <w:t xml:space="preserve"> </w:t>
      </w:r>
      <w:r w:rsidR="001B2F5C" w:rsidRPr="004B6871">
        <w:rPr>
          <w:rFonts w:ascii="GHEA Grapalat" w:hAnsi="GHEA Grapalat" w:cs="GHEA Grapalat"/>
          <w:sz w:val="24"/>
          <w:szCs w:val="24"/>
        </w:rPr>
        <w:t xml:space="preserve">ա) 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ՀՀ կառավարության 2018</w:t>
      </w:r>
      <w:r w:rsidR="002C5074" w:rsidRPr="004B6871">
        <w:rPr>
          <w:rFonts w:ascii="GHEA Grapalat" w:hAnsi="GHEA Grapalat" w:cs="GHEA Grapalat"/>
          <w:sz w:val="24"/>
          <w:szCs w:val="24"/>
          <w:lang w:val="hy-AM"/>
        </w:rPr>
        <w:t xml:space="preserve"> թվականի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դեկտեմբերի</w:t>
      </w:r>
      <w:r w:rsidR="00616BDB" w:rsidRPr="004B68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27-ի  1515-Ն որոշման</w:t>
      </w:r>
      <w:r w:rsidR="00944345" w:rsidRPr="004B6871">
        <w:rPr>
          <w:rFonts w:ascii="GHEA Grapalat" w:hAnsi="GHEA Grapalat" w:cs="GHEA Grapalat"/>
          <w:sz w:val="24"/>
          <w:szCs w:val="24"/>
        </w:rPr>
        <w:t xml:space="preserve"> </w:t>
      </w:r>
      <w:r w:rsidR="009C0118" w:rsidRPr="004B6871">
        <w:rPr>
          <w:rFonts w:ascii="GHEA Grapalat" w:hAnsi="GHEA Grapalat" w:cs="GHEA Grapalat"/>
          <w:sz w:val="24"/>
          <w:szCs w:val="24"/>
        </w:rPr>
        <w:t xml:space="preserve">1155 </w:t>
      </w:r>
      <w:r w:rsidR="00E80DF5" w:rsidRPr="004B6871">
        <w:rPr>
          <w:rFonts w:ascii="GHEA Grapalat" w:hAnsi="GHEA Grapalat" w:cs="GHEA Grapalat"/>
          <w:sz w:val="24"/>
          <w:szCs w:val="24"/>
        </w:rPr>
        <w:t>«Բնական պաշարների և բնության հատուկ պահպանվող տարածքների կառավարում և պահպանում» ծրագրի 11002 «Սևանա լճի ջրածածկ անտառտնկարկների մաքրում» միջոցառման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ցուցանիշներում </w:t>
      </w:r>
      <w:r w:rsidR="00944345" w:rsidRPr="004B6871">
        <w:rPr>
          <w:rFonts w:ascii="GHEA Grapalat" w:hAnsi="GHEA Grapalat" w:cs="GHEA Grapalat"/>
          <w:sz w:val="24"/>
          <w:szCs w:val="24"/>
          <w:lang w:val="hy-AM"/>
        </w:rPr>
        <w:t>կատարել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4345" w:rsidRPr="004B6871">
        <w:rPr>
          <w:rFonts w:ascii="GHEA Grapalat" w:hAnsi="GHEA Grapalat" w:cs="GHEA Grapalat"/>
          <w:sz w:val="24"/>
          <w:szCs w:val="24"/>
          <w:lang w:val="hy-AM"/>
        </w:rPr>
        <w:t>փոփոխություններ</w:t>
      </w:r>
      <w:r w:rsidR="00DC53DE">
        <w:rPr>
          <w:rFonts w:ascii="GHEA Grapalat" w:hAnsi="GHEA Grapalat" w:cs="GHEA Grapalat"/>
          <w:sz w:val="24"/>
          <w:szCs w:val="24"/>
        </w:rPr>
        <w:t>՝ սահմանելով մաքրման ենթակա տարածք</w:t>
      </w:r>
      <w:r w:rsidR="00944345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98 հա</w:t>
      </w:r>
      <w:r w:rsidR="002C5074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՝</w:t>
      </w:r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նախատեսված 66.8 հա-ի փոխարեն</w:t>
      </w:r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>,</w:t>
      </w:r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</w:p>
    <w:p w:rsidR="001B2F5C" w:rsidRDefault="001B2F5C" w:rsidP="00FA1229">
      <w:pPr>
        <w:pStyle w:val="NormalWeb"/>
        <w:spacing w:before="0" w:beforeAutospacing="0" w:after="0" w:afterAutospacing="0" w:line="240" w:lineRule="auto"/>
        <w:ind w:firstLine="284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բ)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նշված միջոցառման իրականացման նպատակով ՀՀ 2019թ.</w:t>
      </w:r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բյուջեով հատկացված </w:t>
      </w:r>
      <w:r w:rsidR="00A0564E">
        <w:rPr>
          <w:rFonts w:ascii="GHEA Grapalat" w:hAnsi="GHEA Grapalat" w:cs="Sylfaen"/>
          <w:bCs/>
          <w:sz w:val="24"/>
          <w:szCs w:val="24"/>
        </w:rPr>
        <w:t xml:space="preserve">117062.0 հազ. դրամ գումարից </w:t>
      </w:r>
      <w:r w:rsidR="00981234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գնումների</w:t>
      </w:r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շրջանակներում </w:t>
      </w:r>
      <w:r w:rsidR="008F17D0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կնքված</w:t>
      </w:r>
      <w:r w:rsidR="008F17D0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պայմանագրերով տնտեսված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2590.7 հազ. դրամը ուղղել</w:t>
      </w:r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կառավարության պահուստային ֆոնդ:</w:t>
      </w:r>
    </w:p>
    <w:p w:rsidR="00A0564E" w:rsidRDefault="00A0564E" w:rsidP="00FA1229">
      <w:pPr>
        <w:pStyle w:val="NormalWeb"/>
        <w:spacing w:before="0" w:beforeAutospacing="0" w:after="0" w:afterAutospacing="0" w:line="240" w:lineRule="auto"/>
        <w:ind w:firstLine="284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BA4254" w:rsidRPr="004B6871" w:rsidRDefault="00BA4254" w:rsidP="00BA4254">
      <w:pPr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Fonts w:ascii="GHEA Grapalat" w:hAnsi="GHEA Grapalat" w:cs="Angsana New"/>
          <w:b/>
          <w:sz w:val="24"/>
          <w:szCs w:val="24"/>
        </w:rPr>
      </w:pPr>
      <w:r w:rsidRPr="004B6871">
        <w:rPr>
          <w:rFonts w:ascii="GHEA Grapalat" w:hAnsi="GHEA Grapalat" w:cs="Angsana New"/>
          <w:b/>
          <w:sz w:val="24"/>
          <w:szCs w:val="24"/>
        </w:rPr>
        <w:t>Ակնկալվող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արդյունքը</w:t>
      </w:r>
    </w:p>
    <w:p w:rsidR="00723CE8" w:rsidRPr="004B6871" w:rsidRDefault="00BA4254" w:rsidP="005E63DC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4B6871">
        <w:rPr>
          <w:rStyle w:val="apple-style-span"/>
          <w:rFonts w:ascii="GHEA Grapalat" w:hAnsi="GHEA Grapalat"/>
          <w:sz w:val="24"/>
          <w:szCs w:val="24"/>
        </w:rPr>
        <w:tab/>
      </w:r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ab/>
        <w:t>ՀՀ 2019 թվականի պետական բյուջեով նախատեսված</w:t>
      </w:r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Սևանա լճի ջրածածկ անտառտնկարկների</w:t>
      </w:r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մաքրման ենթակա տար</w:t>
      </w:r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ածքների ավելացում 31.2 հեկտարով:</w:t>
      </w:r>
    </w:p>
    <w:p w:rsidR="00BC1B2F" w:rsidRPr="004B6871" w:rsidRDefault="000A103B" w:rsidP="008F17D0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Fonts w:ascii="GHEA Grapalat" w:hAnsi="GHEA Grapalat" w:cs="Angsana New"/>
          <w:b/>
          <w:sz w:val="24"/>
          <w:szCs w:val="24"/>
        </w:rPr>
      </w:pP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</w:p>
    <w:p w:rsidR="00BA4254" w:rsidRPr="004B6871" w:rsidRDefault="00BA4254" w:rsidP="00E5003D">
      <w:pPr>
        <w:spacing w:after="0" w:line="24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5</w:t>
      </w:r>
      <w:r w:rsidR="004929BD" w:rsidRPr="004B6871">
        <w:rPr>
          <w:rFonts w:ascii="GHEA Grapalat" w:eastAsia="MS Mincho" w:hAnsi="GHEA Grapalat" w:cs="Cambria Math"/>
          <w:b/>
          <w:sz w:val="24"/>
          <w:szCs w:val="24"/>
        </w:rPr>
        <w:t>.</w:t>
      </w:r>
      <w:r w:rsidRPr="004B6871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F53071" w:rsidRPr="004B6871" w:rsidRDefault="00BA4254" w:rsidP="003610D5">
      <w:pPr>
        <w:pStyle w:val="NormalWeb"/>
        <w:spacing w:after="0" w:line="240" w:lineRule="auto"/>
        <w:ind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B6871">
        <w:rPr>
          <w:rStyle w:val="apple-style-span"/>
          <w:rFonts w:ascii="GHEA Grapalat" w:hAnsi="GHEA Grapalat"/>
          <w:sz w:val="24"/>
          <w:szCs w:val="24"/>
          <w:lang w:val="hy-AM"/>
        </w:rPr>
        <w:tab/>
      </w:r>
      <w:r w:rsidR="007510EC" w:rsidRPr="004B6871">
        <w:rPr>
          <w:rFonts w:ascii="GHEA Grapalat" w:hAnsi="GHEA Grapalat" w:cs="GHEA Grapalat"/>
          <w:sz w:val="24"/>
          <w:szCs w:val="24"/>
          <w:lang w:val="hy-AM"/>
        </w:rPr>
        <w:t>Շրջակա միջավայրի</w:t>
      </w:r>
      <w:r w:rsidRPr="004B6871">
        <w:rPr>
          <w:rFonts w:ascii="GHEA Grapalat" w:hAnsi="GHEA Grapalat" w:cs="GHEA Grapalat"/>
          <w:sz w:val="24"/>
          <w:szCs w:val="24"/>
          <w:lang w:val="hy-AM"/>
        </w:rPr>
        <w:t xml:space="preserve"> նախարարությ</w:t>
      </w:r>
      <w:r w:rsidR="00E5003D" w:rsidRPr="004B6871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4B6871">
        <w:rPr>
          <w:rFonts w:ascii="GHEA Grapalat" w:hAnsi="GHEA Grapalat" w:cs="GHEA Grapalat"/>
          <w:sz w:val="24"/>
          <w:szCs w:val="24"/>
          <w:lang w:val="hy-AM"/>
        </w:rPr>
        <w:t>ն:</w:t>
      </w:r>
    </w:p>
    <w:p w:rsidR="00BA4254" w:rsidRPr="004B6871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BA4254" w:rsidRPr="004B6871" w:rsidRDefault="0051672A" w:rsidP="008F17D0">
      <w:pPr>
        <w:ind w:firstLine="567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4B6871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D8279F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4B687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D8279F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8279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D8279F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D8279F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 Կ</w:t>
      </w:r>
      <w:r w:rsidRPr="004B6871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առավարության որոշման նախագծի </w:t>
      </w:r>
      <w:r w:rsidR="00BA4254" w:rsidRPr="004B6871">
        <w:rPr>
          <w:rFonts w:ascii="GHEA Grapalat" w:hAnsi="GHEA Grapalat" w:cs="Angsana New"/>
          <w:b/>
          <w:sz w:val="24"/>
          <w:szCs w:val="24"/>
          <w:lang w:val="hy-AM"/>
        </w:rPr>
        <w:t>ընդունման</w:t>
      </w:r>
      <w:r w:rsidR="007510EC" w:rsidRPr="004B6871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BA4254" w:rsidRPr="004B6871">
        <w:rPr>
          <w:rFonts w:ascii="GHEA Grapalat" w:hAnsi="GHEA Grapalat" w:cs="Angsana New"/>
          <w:b/>
          <w:sz w:val="24"/>
          <w:szCs w:val="24"/>
          <w:lang w:val="hy-AM"/>
        </w:rPr>
        <w:t>կապակցությամբ պետական բյուջեում ծախսերի և եկամուտների ավելացման կամ նվազեցման վերաբերյալ</w:t>
      </w:r>
    </w:p>
    <w:p w:rsidR="00D24EA9" w:rsidRPr="004B6871" w:rsidRDefault="00D24EA9" w:rsidP="00D24EA9">
      <w:pPr>
        <w:spacing w:after="0"/>
        <w:ind w:firstLine="708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4B6871">
        <w:rPr>
          <w:rFonts w:ascii="GHEA Grapalat" w:hAnsi="GHEA Grapalat" w:cs="Angsana New"/>
          <w:sz w:val="24"/>
          <w:szCs w:val="24"/>
          <w:lang w:val="af-ZA"/>
        </w:rPr>
        <w:t xml:space="preserve">Նախագծի ընդունման արդյունքում </w:t>
      </w:r>
      <w:r w:rsidRPr="004B6871">
        <w:rPr>
          <w:rFonts w:ascii="GHEA Grapalat" w:hAnsi="GHEA Grapalat" w:cs="Angsana New"/>
          <w:sz w:val="24"/>
          <w:szCs w:val="24"/>
          <w:lang w:val="hy-AM"/>
        </w:rPr>
        <w:t>պետական բյուջեում եկամուտների և ծախսերի փոփոխություններ</w:t>
      </w:r>
      <w:r w:rsidR="007510EC" w:rsidRPr="004B6871">
        <w:rPr>
          <w:rFonts w:ascii="GHEA Grapalat" w:hAnsi="GHEA Grapalat" w:cs="Angsana New"/>
          <w:sz w:val="24"/>
          <w:szCs w:val="24"/>
          <w:lang w:val="hy-AM"/>
        </w:rPr>
        <w:t xml:space="preserve"> </w:t>
      </w:r>
      <w:r w:rsidRPr="004B6871">
        <w:rPr>
          <w:rFonts w:ascii="GHEA Grapalat" w:hAnsi="GHEA Grapalat" w:cs="Angsana New"/>
          <w:sz w:val="24"/>
          <w:szCs w:val="24"/>
          <w:lang w:val="hy-AM"/>
        </w:rPr>
        <w:t>չեն առաջանա:</w:t>
      </w:r>
    </w:p>
    <w:p w:rsidR="008F17D0" w:rsidRDefault="008F17D0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BA4254" w:rsidRPr="004B6871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BA4254" w:rsidRPr="004B6871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51672A" w:rsidRPr="00D8279F" w:rsidRDefault="0051672A" w:rsidP="0087380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4B6871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D827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B6871">
        <w:rPr>
          <w:rFonts w:ascii="GHEA Grapalat" w:hAnsi="GHEA Grapalat"/>
          <w:b/>
          <w:sz w:val="24"/>
          <w:szCs w:val="24"/>
        </w:rPr>
        <w:t>ԵՎ</w:t>
      </w:r>
      <w:r w:rsidRPr="004B687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B6871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B6871">
        <w:rPr>
          <w:rFonts w:ascii="GHEA Grapalat" w:hAnsi="GHEA Grapalat" w:cs="Sylfaen"/>
          <w:b/>
          <w:sz w:val="24"/>
          <w:szCs w:val="24"/>
        </w:rPr>
        <w:t>ԿԱՏԱՐԵԼՈՒ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4B6871">
        <w:rPr>
          <w:rFonts w:ascii="GHEA Grapalat" w:hAnsi="GHEA Grapalat" w:cs="Sylfaen"/>
          <w:b/>
          <w:sz w:val="24"/>
          <w:szCs w:val="24"/>
        </w:rPr>
        <w:t>ՄԱՍԻՆ</w:t>
      </w:r>
      <w:r w:rsidRPr="00D8279F">
        <w:rPr>
          <w:rFonts w:ascii="GHEA Grapalat" w:hAnsi="GHEA Grapalat" w:cs="Sylfaen"/>
          <w:b/>
          <w:sz w:val="24"/>
          <w:szCs w:val="24"/>
          <w:lang w:val="fr-FR"/>
        </w:rPr>
        <w:t>»</w:t>
      </w:r>
    </w:p>
    <w:p w:rsidR="00BA4254" w:rsidRPr="004B6871" w:rsidRDefault="0051672A" w:rsidP="00873800">
      <w:pPr>
        <w:spacing w:after="0"/>
        <w:jc w:val="center"/>
        <w:rPr>
          <w:rFonts w:ascii="GHEA Grapalat" w:eastAsia="Arial Unicode MS" w:hAnsi="GHEA Grapalat" w:cs="Angsana New"/>
          <w:b/>
          <w:sz w:val="24"/>
          <w:szCs w:val="24"/>
          <w:lang w:val="af-ZA"/>
        </w:rPr>
      </w:pPr>
      <w:r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</w:t>
      </w:r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առավարության որոշման նախագծի ընդունման կապակցությամբ իրավական ակտերում փոփոխություններ և լրացումներ կատարելու անհրաժեշտության վերաբերյալ</w:t>
      </w:r>
    </w:p>
    <w:p w:rsidR="0058514B" w:rsidRDefault="0058514B" w:rsidP="009D0A86">
      <w:pPr>
        <w:tabs>
          <w:tab w:val="left" w:pos="0"/>
        </w:tabs>
        <w:spacing w:after="0"/>
        <w:jc w:val="both"/>
        <w:rPr>
          <w:rFonts w:ascii="GHEA Grapalat" w:eastAsia="Arial Unicode MS" w:hAnsi="GHEA Grapalat" w:cs="Angsana New"/>
          <w:sz w:val="24"/>
          <w:szCs w:val="24"/>
          <w:lang w:val="af-ZA"/>
        </w:rPr>
      </w:pPr>
    </w:p>
    <w:p w:rsidR="00D82874" w:rsidRPr="004B6871" w:rsidRDefault="00BA4254" w:rsidP="009D0A86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4B6871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="009D0A86" w:rsidRPr="004B6871">
        <w:rPr>
          <w:rFonts w:ascii="GHEA Grapalat" w:hAnsi="GHEA Grapalat" w:cs="Angsana New"/>
          <w:sz w:val="24"/>
          <w:szCs w:val="24"/>
        </w:rPr>
        <w:t>Ն</w:t>
      </w:r>
      <w:r w:rsidR="009D0A86" w:rsidRPr="004B6871">
        <w:rPr>
          <w:rFonts w:ascii="GHEA Grapalat" w:hAnsi="GHEA Grapalat" w:cs="Angsana New"/>
          <w:sz w:val="24"/>
          <w:szCs w:val="24"/>
          <w:lang w:val="hy-AM"/>
        </w:rPr>
        <w:t>ախագծի</w:t>
      </w:r>
      <w:r w:rsidR="007510EC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9D0A86" w:rsidRPr="004B6871">
        <w:rPr>
          <w:rFonts w:ascii="GHEA Grapalat" w:hAnsi="GHEA Grapalat" w:cs="Angsana New"/>
          <w:sz w:val="24"/>
          <w:szCs w:val="24"/>
          <w:lang w:val="hy-AM"/>
        </w:rPr>
        <w:t>ընդուն</w:t>
      </w:r>
      <w:r w:rsidR="009D0A86" w:rsidRPr="004B6871">
        <w:rPr>
          <w:rFonts w:ascii="GHEA Grapalat" w:hAnsi="GHEA Grapalat" w:cs="Angsana New"/>
          <w:sz w:val="24"/>
          <w:szCs w:val="24"/>
        </w:rPr>
        <w:t>մամբ</w:t>
      </w:r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այլ իրավական ակտերում փոփոխությունների և/կամ լրացումների անհրաժեշտությունը բացակայում է:</w:t>
      </w:r>
    </w:p>
    <w:sectPr w:rsidR="00D82874" w:rsidRPr="004B6871" w:rsidSect="008F17D0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534E"/>
    <w:rsid w:val="00005A0F"/>
    <w:rsid w:val="000063F4"/>
    <w:rsid w:val="00010DB5"/>
    <w:rsid w:val="0003332D"/>
    <w:rsid w:val="000A103B"/>
    <w:rsid w:val="000A388D"/>
    <w:rsid w:val="000C3D66"/>
    <w:rsid w:val="000E515C"/>
    <w:rsid w:val="000F2F29"/>
    <w:rsid w:val="0010682E"/>
    <w:rsid w:val="00117267"/>
    <w:rsid w:val="0013298C"/>
    <w:rsid w:val="001337BB"/>
    <w:rsid w:val="00134F57"/>
    <w:rsid w:val="001424F0"/>
    <w:rsid w:val="00172974"/>
    <w:rsid w:val="00182EEE"/>
    <w:rsid w:val="0018474A"/>
    <w:rsid w:val="001A5973"/>
    <w:rsid w:val="001B2F5C"/>
    <w:rsid w:val="002131FA"/>
    <w:rsid w:val="0022420E"/>
    <w:rsid w:val="00251E23"/>
    <w:rsid w:val="002A18A8"/>
    <w:rsid w:val="002C5074"/>
    <w:rsid w:val="002E7EBD"/>
    <w:rsid w:val="00303653"/>
    <w:rsid w:val="00337484"/>
    <w:rsid w:val="003610D5"/>
    <w:rsid w:val="00374DF3"/>
    <w:rsid w:val="00374F7A"/>
    <w:rsid w:val="00385906"/>
    <w:rsid w:val="003A7D9B"/>
    <w:rsid w:val="003C3AA2"/>
    <w:rsid w:val="003C4F86"/>
    <w:rsid w:val="003E6A69"/>
    <w:rsid w:val="003F2241"/>
    <w:rsid w:val="003F62DB"/>
    <w:rsid w:val="00406030"/>
    <w:rsid w:val="00451861"/>
    <w:rsid w:val="0046659E"/>
    <w:rsid w:val="0047148E"/>
    <w:rsid w:val="004929BD"/>
    <w:rsid w:val="004B6871"/>
    <w:rsid w:val="004C6F4C"/>
    <w:rsid w:val="0051672A"/>
    <w:rsid w:val="005306D6"/>
    <w:rsid w:val="00540B54"/>
    <w:rsid w:val="0058514B"/>
    <w:rsid w:val="005C11B7"/>
    <w:rsid w:val="005D6A06"/>
    <w:rsid w:val="005E63DC"/>
    <w:rsid w:val="00616BDB"/>
    <w:rsid w:val="00637EB5"/>
    <w:rsid w:val="0064655A"/>
    <w:rsid w:val="00653504"/>
    <w:rsid w:val="006541A5"/>
    <w:rsid w:val="00666E75"/>
    <w:rsid w:val="00675715"/>
    <w:rsid w:val="00677A03"/>
    <w:rsid w:val="0068505A"/>
    <w:rsid w:val="006D1343"/>
    <w:rsid w:val="006E0A99"/>
    <w:rsid w:val="00713FEE"/>
    <w:rsid w:val="00717A4D"/>
    <w:rsid w:val="007220A1"/>
    <w:rsid w:val="00723CE8"/>
    <w:rsid w:val="007510EC"/>
    <w:rsid w:val="007669FA"/>
    <w:rsid w:val="00771E0D"/>
    <w:rsid w:val="007A5BD2"/>
    <w:rsid w:val="007E3849"/>
    <w:rsid w:val="007F07A6"/>
    <w:rsid w:val="00873800"/>
    <w:rsid w:val="0088212D"/>
    <w:rsid w:val="00882507"/>
    <w:rsid w:val="008A2557"/>
    <w:rsid w:val="008F17D0"/>
    <w:rsid w:val="00912FA2"/>
    <w:rsid w:val="00941479"/>
    <w:rsid w:val="00944345"/>
    <w:rsid w:val="00975E27"/>
    <w:rsid w:val="00981234"/>
    <w:rsid w:val="00981FC3"/>
    <w:rsid w:val="009C0118"/>
    <w:rsid w:val="009C7638"/>
    <w:rsid w:val="009D0A86"/>
    <w:rsid w:val="009E7249"/>
    <w:rsid w:val="00A04516"/>
    <w:rsid w:val="00A0564E"/>
    <w:rsid w:val="00A06DA4"/>
    <w:rsid w:val="00A15585"/>
    <w:rsid w:val="00A54D44"/>
    <w:rsid w:val="00A92530"/>
    <w:rsid w:val="00AC21CD"/>
    <w:rsid w:val="00AD5CD9"/>
    <w:rsid w:val="00AE0795"/>
    <w:rsid w:val="00BA4254"/>
    <w:rsid w:val="00BC1B2F"/>
    <w:rsid w:val="00BE6B12"/>
    <w:rsid w:val="00C23E9E"/>
    <w:rsid w:val="00C47F26"/>
    <w:rsid w:val="00C702A7"/>
    <w:rsid w:val="00CA1442"/>
    <w:rsid w:val="00CC12DB"/>
    <w:rsid w:val="00D24EA9"/>
    <w:rsid w:val="00D8279F"/>
    <w:rsid w:val="00D82874"/>
    <w:rsid w:val="00D83E4C"/>
    <w:rsid w:val="00DB3C5A"/>
    <w:rsid w:val="00DC53DE"/>
    <w:rsid w:val="00DD534E"/>
    <w:rsid w:val="00DE1E0F"/>
    <w:rsid w:val="00E21DB7"/>
    <w:rsid w:val="00E5003D"/>
    <w:rsid w:val="00E529B2"/>
    <w:rsid w:val="00E73C2B"/>
    <w:rsid w:val="00E80DF5"/>
    <w:rsid w:val="00F35F70"/>
    <w:rsid w:val="00F53071"/>
    <w:rsid w:val="00F9550F"/>
    <w:rsid w:val="00FA1229"/>
    <w:rsid w:val="00FB182E"/>
    <w:rsid w:val="00FD1A24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6B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6BDB"/>
    <w:rPr>
      <w:rFonts w:eastAsia="Times New Roman"/>
      <w:sz w:val="16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4B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Atom Mkhitaryan</cp:lastModifiedBy>
  <cp:revision>57</cp:revision>
  <cp:lastPrinted>2019-07-24T08:18:00Z</cp:lastPrinted>
  <dcterms:created xsi:type="dcterms:W3CDTF">2019-04-08T12:02:00Z</dcterms:created>
  <dcterms:modified xsi:type="dcterms:W3CDTF">2019-07-25T07:05:00Z</dcterms:modified>
</cp:coreProperties>
</file>