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BA" w:rsidRDefault="00AC5FE8" w:rsidP="004C0381">
      <w:pPr>
        <w:spacing w:after="0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hAnsi="GHEA Grapalat" w:cs="Aramian"/>
          <w:color w:val="000000" w:themeColor="text1"/>
          <w:sz w:val="24"/>
          <w:szCs w:val="24"/>
        </w:rPr>
        <w:t xml:space="preserve">      </w:t>
      </w:r>
      <w:r w:rsidR="003C32E0" w:rsidRPr="00C7312C">
        <w:rPr>
          <w:rFonts w:ascii="GHEA Grapalat" w:hAnsi="GHEA Grapalat" w:cs="Aramian"/>
          <w:color w:val="000000" w:themeColor="text1"/>
          <w:sz w:val="24"/>
          <w:szCs w:val="24"/>
          <w:lang w:val="ru-RU"/>
        </w:rPr>
        <w:t xml:space="preserve"> </w:t>
      </w:r>
    </w:p>
    <w:p w:rsidR="00105888" w:rsidRDefault="00275779" w:rsidP="004F44D5">
      <w:pPr>
        <w:spacing w:after="0"/>
        <w:jc w:val="right"/>
        <w:rPr>
          <w:rFonts w:ascii="GHEA Grapalat" w:hAnsi="GHEA Grapalat" w:cs="Sylfaen"/>
          <w:i/>
          <w:sz w:val="24"/>
          <w:szCs w:val="24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Երկրորդ ընթերցում</w:t>
      </w:r>
    </w:p>
    <w:p w:rsidR="004C0381" w:rsidRPr="004C0381" w:rsidRDefault="004C0381" w:rsidP="004F44D5">
      <w:pPr>
        <w:spacing w:after="0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լրամշակված նախագիծ</w:t>
      </w:r>
    </w:p>
    <w:p w:rsidR="00275779" w:rsidRDefault="00275779" w:rsidP="004C0381">
      <w:pPr>
        <w:spacing w:after="0"/>
        <w:rPr>
          <w:rFonts w:ascii="GHEA Grapalat" w:hAnsi="GHEA Grapalat" w:cs="Sylfaen"/>
          <w:i/>
          <w:sz w:val="24"/>
          <w:szCs w:val="24"/>
          <w:lang w:val="hy-AM"/>
        </w:rPr>
      </w:pPr>
      <w:r w:rsidRPr="00275779">
        <w:rPr>
          <w:rFonts w:ascii="GHEA Grapalat" w:hAnsi="GHEA Grapalat"/>
          <w:i/>
          <w:iCs/>
          <w:color w:val="000000"/>
          <w:sz w:val="20"/>
          <w:szCs w:val="20"/>
          <w:shd w:val="clear" w:color="auto" w:fill="FFFFFF"/>
          <w:lang w:val="hy-AM"/>
        </w:rPr>
        <w:t>Կ-100-11.04.2019-ՏՏԳԲ</w:t>
      </w:r>
      <w:r w:rsidR="0021550D">
        <w:rPr>
          <w:rFonts w:ascii="GHEA Grapalat" w:hAnsi="GHEA Grapalat"/>
          <w:i/>
          <w:iCs/>
          <w:color w:val="000000"/>
          <w:sz w:val="20"/>
          <w:szCs w:val="20"/>
          <w:shd w:val="clear" w:color="auto" w:fill="FFFFFF"/>
          <w:lang w:val="hy-AM"/>
        </w:rPr>
        <w:t>-011</w:t>
      </w:r>
      <w:bookmarkStart w:id="0" w:name="_GoBack"/>
      <w:bookmarkEnd w:id="0"/>
      <w:r>
        <w:rPr>
          <w:rFonts w:ascii="GHEA Grapalat" w:hAnsi="GHEA Grapalat"/>
          <w:i/>
          <w:iCs/>
          <w:color w:val="000000"/>
          <w:sz w:val="20"/>
          <w:szCs w:val="20"/>
          <w:shd w:val="clear" w:color="auto" w:fill="FFFFFF"/>
          <w:lang w:val="hy-AM"/>
        </w:rPr>
        <w:t xml:space="preserve">                                                                                                 </w:t>
      </w:r>
      <w:r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</w:p>
    <w:p w:rsidR="00275779" w:rsidRDefault="00275779" w:rsidP="004F44D5">
      <w:pPr>
        <w:spacing w:after="0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275779" w:rsidRDefault="00275779" w:rsidP="004F44D5">
      <w:pPr>
        <w:spacing w:after="0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275779" w:rsidRPr="0027112E" w:rsidRDefault="00275779" w:rsidP="004F44D5">
      <w:pPr>
        <w:spacing w:after="0"/>
        <w:jc w:val="right"/>
        <w:rPr>
          <w:rFonts w:ascii="GHEA Grapalat" w:hAnsi="GHEA Grapalat" w:cs="Aramian"/>
          <w:i/>
          <w:color w:val="000000" w:themeColor="text1"/>
          <w:sz w:val="24"/>
          <w:szCs w:val="24"/>
          <w:lang w:val="hy-AM"/>
        </w:rPr>
      </w:pPr>
    </w:p>
    <w:p w:rsidR="00A84BBA" w:rsidRPr="0027112E" w:rsidRDefault="00A84BBA" w:rsidP="00A84BBA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="00E72DCF" w:rsidRPr="0027112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</w:t>
      </w:r>
      <w:r w:rsidRPr="00C731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</w:p>
    <w:p w:rsidR="00A84BBA" w:rsidRPr="00C7312C" w:rsidRDefault="00A84BBA" w:rsidP="00A84BBA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ՕՐԵՆՔԸ</w:t>
      </w:r>
    </w:p>
    <w:p w:rsidR="00A84BBA" w:rsidRPr="00C7312C" w:rsidRDefault="00A84BBA" w:rsidP="00A84BBA">
      <w:pPr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7312C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6B6D96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="00253FAF" w:rsidRPr="006B6D96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34DD7" w:rsidRPr="00C7312C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ԵՎ ՓՈՓՈԽՈՒԹՅՈՒՆՆԵՐ </w:t>
      </w:r>
      <w:r w:rsidRPr="00C7312C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</w:p>
    <w:p w:rsidR="00A84BBA" w:rsidRPr="00C7312C" w:rsidRDefault="00A84BBA" w:rsidP="00A84BBA">
      <w:pPr>
        <w:spacing w:after="0"/>
        <w:jc w:val="center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A84BBA" w:rsidRPr="00C7312C" w:rsidRDefault="00A84BBA" w:rsidP="00431A51">
      <w:pPr>
        <w:spacing w:after="0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1.</w:t>
      </w:r>
      <w:r w:rsidR="007463E7"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Հայաստանի Հանրապետության </w:t>
      </w:r>
      <w:r w:rsidR="00D22679" w:rsidRPr="00C7312C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2002 թվականի</w:t>
      </w:r>
      <w:r w:rsidR="00D22679"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22679" w:rsidRPr="00C7312C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հունիսի</w:t>
      </w:r>
      <w:r w:rsidR="00D22679"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4-ի </w:t>
      </w:r>
      <w:r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ջրային օրենսգրքի</w:t>
      </w:r>
      <w:r w:rsidRPr="00C7312C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C7312C"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  <w:t xml:space="preserve">(այսուհետ՝ Օրենսգիրք) </w:t>
      </w:r>
      <w:r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30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>.1</w:t>
      </w:r>
      <w:r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-րդ հոդվածը 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>լրացնել</w:t>
      </w:r>
      <w:r w:rsidR="00FB24F8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հետևյալ բովանդակությամբ 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9309E">
        <w:rPr>
          <w:rFonts w:ascii="GHEA Grapalat" w:hAnsi="GHEA Grapalat"/>
          <w:color w:val="000000" w:themeColor="text1"/>
          <w:sz w:val="24"/>
          <w:szCs w:val="24"/>
          <w:lang w:val="hy-AM"/>
        </w:rPr>
        <w:t>2-4-րդ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07A19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>մաս</w:t>
      </w:r>
      <w:r w:rsidR="00CF1682">
        <w:rPr>
          <w:rFonts w:ascii="GHEA Grapalat" w:hAnsi="GHEA Grapalat"/>
          <w:color w:val="000000" w:themeColor="text1"/>
          <w:sz w:val="24"/>
          <w:szCs w:val="24"/>
          <w:lang w:val="hy-AM"/>
        </w:rPr>
        <w:t>երով</w:t>
      </w:r>
      <w:r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9E2734" w:rsidRPr="00C7312C" w:rsidRDefault="00A84BBA" w:rsidP="00431A51">
      <w:pPr>
        <w:spacing w:after="0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9E2734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հոդվածի 1-ին մասով սահմանված մերժման հիմքերից բացի նոր կառուցվող փոքր հ</w:t>
      </w:r>
      <w:r w:rsidR="009E2734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իդրոէլեկտրակայանների ջրօգտագործման</w:t>
      </w:r>
      <w:r w:rsidR="009E2734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E2734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թույլտվությունների հայտերը</w:t>
      </w:r>
      <w:r w:rsidR="009E2734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E2734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մերժվում</w:t>
      </w:r>
      <w:r w:rsidR="009E2734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E2734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են </w:t>
      </w:r>
      <w:r w:rsidR="001C47C6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9E2734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եթե՝</w:t>
      </w:r>
    </w:p>
    <w:p w:rsidR="00A84BBA" w:rsidRPr="00C7312C" w:rsidRDefault="00A84BBA" w:rsidP="00056C3F">
      <w:pPr>
        <w:pStyle w:val="ListParagraph"/>
        <w:numPr>
          <w:ilvl w:val="0"/>
          <w:numId w:val="1"/>
        </w:numPr>
        <w:spacing w:line="276" w:lineRule="auto"/>
        <w:ind w:left="630" w:hanging="27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C7312C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C7312C">
        <w:rPr>
          <w:rFonts w:ascii="GHEA Grapalat" w:eastAsia="Times New Roman" w:hAnsi="GHEA Grapalat" w:cs="Sylfaen"/>
          <w:color w:val="000000" w:themeColor="text1"/>
          <w:lang w:val="hy-AM"/>
        </w:rPr>
        <w:t xml:space="preserve">փոքր </w:t>
      </w:r>
      <w:r w:rsidRPr="00C7312C">
        <w:rPr>
          <w:rFonts w:ascii="GHEA Grapalat" w:hAnsi="GHEA Grapalat"/>
          <w:color w:val="000000" w:themeColor="text1"/>
          <w:lang w:val="hy-AM"/>
        </w:rPr>
        <w:t>հ</w:t>
      </w:r>
      <w:r w:rsidRPr="00C7312C">
        <w:rPr>
          <w:rFonts w:ascii="GHEA Grapalat" w:eastAsia="Times New Roman" w:hAnsi="GHEA Grapalat" w:cs="Sylfaen"/>
          <w:color w:val="000000" w:themeColor="text1"/>
          <w:lang w:val="hy-AM"/>
        </w:rPr>
        <w:t>իդրոէլեկտրակայանների կառուցումը նախատեսվում է</w:t>
      </w:r>
      <w:r w:rsidR="00BC51B3" w:rsidRPr="00C7312C">
        <w:rPr>
          <w:rFonts w:ascii="GHEA Grapalat" w:hAnsi="GHEA Grapalat" w:cs="Sylfaen"/>
          <w:color w:val="000000" w:themeColor="text1"/>
          <w:lang w:val="hy-AM"/>
        </w:rPr>
        <w:t xml:space="preserve"> այն գետերի վրա</w:t>
      </w:r>
      <w:r w:rsidR="00BC51B3" w:rsidRPr="00C7312C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C7312C">
        <w:rPr>
          <w:rFonts w:ascii="GHEA Grapalat" w:eastAsia="Times New Roman" w:hAnsi="GHEA Grapalat" w:cs="Sylfaen"/>
          <w:color w:val="000000" w:themeColor="text1"/>
          <w:lang w:val="hy-AM"/>
        </w:rPr>
        <w:t>՝</w:t>
      </w:r>
      <w:r w:rsidRPr="00C7312C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</w:p>
    <w:p w:rsidR="00507A19" w:rsidRPr="00C7312C" w:rsidRDefault="00507A19" w:rsidP="00431A51">
      <w:pPr>
        <w:pStyle w:val="ListParagraph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7312C">
        <w:rPr>
          <w:rFonts w:ascii="GHEA Grapalat" w:eastAsia="Times New Roman" w:hAnsi="GHEA Grapalat"/>
          <w:color w:val="000000" w:themeColor="text1"/>
          <w:lang w:val="hy-AM"/>
        </w:rPr>
        <w:t>ա</w:t>
      </w:r>
      <w:r w:rsidR="00C80EBA" w:rsidRPr="00C7312C">
        <w:rPr>
          <w:rFonts w:ascii="GHEA Grapalat" w:eastAsia="Times New Roman" w:hAnsi="GHEA Grapalat"/>
          <w:color w:val="000000" w:themeColor="text1"/>
          <w:lang w:val="hy-AM"/>
        </w:rPr>
        <w:t>.</w:t>
      </w:r>
      <w:r w:rsidRPr="00C7312C">
        <w:rPr>
          <w:rFonts w:ascii="GHEA Grapalat" w:hAnsi="GHEA Grapalat" w:cs="Sylfaen"/>
          <w:color w:val="000000" w:themeColor="text1"/>
          <w:lang w:val="hy-AM"/>
        </w:rPr>
        <w:t xml:space="preserve"> որոնցում առկա են Հայաստանի Հանրապետության Կարմիր գրքում գրանցված</w:t>
      </w:r>
      <w:r w:rsidR="00602CF4" w:rsidRPr="00C7312C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lang w:val="hy-AM"/>
        </w:rPr>
        <w:t>կամ տարածքին բնորոշ՝ էնդեմիկ ձկնատեսակների ձվադրավայրեր.</w:t>
      </w:r>
    </w:p>
    <w:p w:rsidR="00863D4F" w:rsidRPr="00C7312C" w:rsidRDefault="00507A19" w:rsidP="00431A51">
      <w:pPr>
        <w:pStyle w:val="ListParagraph"/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7312C">
        <w:rPr>
          <w:rFonts w:ascii="GHEA Grapalat" w:eastAsia="Times New Roman" w:hAnsi="GHEA Grapalat"/>
          <w:color w:val="000000" w:themeColor="text1"/>
          <w:lang w:val="hy-AM"/>
        </w:rPr>
        <w:t>բ</w:t>
      </w:r>
      <w:r w:rsidR="00C80EBA" w:rsidRPr="00C7312C">
        <w:rPr>
          <w:rFonts w:ascii="GHEA Grapalat" w:eastAsia="Times New Roman" w:hAnsi="GHEA Grapalat"/>
          <w:color w:val="000000" w:themeColor="text1"/>
          <w:lang w:val="hy-AM"/>
        </w:rPr>
        <w:t>.</w:t>
      </w:r>
      <w:r w:rsidRPr="00C7312C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lang w:val="hy-AM"/>
        </w:rPr>
        <w:t>որոնց ծանրաբեռնվածությունը դերիվացիոն խողովակներով 40</w:t>
      </w:r>
      <w:r w:rsidR="00D6001C" w:rsidRPr="00C7312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54583" w:rsidRPr="00C7312C">
        <w:rPr>
          <w:rFonts w:ascii="GHEA Grapalat" w:hAnsi="GHEA Grapalat" w:cs="Sylfaen"/>
          <w:color w:val="000000" w:themeColor="text1"/>
          <w:lang w:val="hy-AM"/>
        </w:rPr>
        <w:t>տոկոս</w:t>
      </w:r>
      <w:r w:rsidRPr="00C7312C">
        <w:rPr>
          <w:rFonts w:ascii="GHEA Grapalat" w:hAnsi="GHEA Grapalat" w:cs="Sylfaen"/>
          <w:color w:val="000000" w:themeColor="text1"/>
          <w:lang w:val="hy-AM"/>
        </w:rPr>
        <w:t xml:space="preserve"> և ավելի է</w:t>
      </w:r>
      <w:r w:rsidR="00126BD2" w:rsidRPr="00C7312C">
        <w:rPr>
          <w:rFonts w:ascii="GHEA Grapalat" w:hAnsi="GHEA Grapalat" w:cs="Sylfaen"/>
          <w:color w:val="000000" w:themeColor="text1"/>
          <w:lang w:val="hy-AM"/>
        </w:rPr>
        <w:t>.</w:t>
      </w:r>
    </w:p>
    <w:p w:rsidR="00507A19" w:rsidRPr="00C7312C" w:rsidRDefault="00863D4F" w:rsidP="00431A51">
      <w:pPr>
        <w:pStyle w:val="ListParagraph"/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7312C">
        <w:rPr>
          <w:rFonts w:ascii="GHEA Grapalat" w:hAnsi="GHEA Grapalat" w:cs="Sylfaen"/>
          <w:color w:val="000000" w:themeColor="text1"/>
          <w:lang w:val="hy-AM"/>
        </w:rPr>
        <w:t>գ. որոնց վրա կան ջրաչափական դիտակետեր և նախատեսվող ջրառի և</w:t>
      </w:r>
      <w:r w:rsidR="00DA7C5F" w:rsidRPr="00C7312C">
        <w:rPr>
          <w:rFonts w:ascii="GHEA Grapalat" w:hAnsi="GHEA Grapalat" w:cs="Sylfaen"/>
          <w:color w:val="000000" w:themeColor="text1"/>
          <w:lang w:val="hy-AM"/>
        </w:rPr>
        <w:t xml:space="preserve"> ջրահեռացման</w:t>
      </w:r>
      <w:r w:rsidRPr="00C7312C">
        <w:rPr>
          <w:rFonts w:ascii="GHEA Grapalat" w:hAnsi="GHEA Grapalat" w:cs="Sylfaen"/>
          <w:color w:val="000000" w:themeColor="text1"/>
          <w:lang w:val="hy-AM"/>
        </w:rPr>
        <w:t xml:space="preserve"> նիշերը շրջանցում են ջրաչափական դիտակետերը:</w:t>
      </w:r>
      <w:r w:rsidR="00507A19" w:rsidRPr="00C7312C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507A19" w:rsidRPr="00C7312C" w:rsidRDefault="00507A19" w:rsidP="00431A5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C7312C">
        <w:rPr>
          <w:rFonts w:ascii="GHEA Grapalat" w:hAnsi="GHEA Grapalat"/>
          <w:color w:val="000000" w:themeColor="text1"/>
          <w:lang w:val="hy-AM"/>
        </w:rPr>
        <w:t>փոքր հ</w:t>
      </w:r>
      <w:r w:rsidRPr="00C7312C">
        <w:rPr>
          <w:rFonts w:ascii="GHEA Grapalat" w:eastAsia="Times New Roman" w:hAnsi="GHEA Grapalat" w:cs="Sylfaen"/>
          <w:color w:val="000000" w:themeColor="text1"/>
          <w:lang w:val="hy-AM"/>
        </w:rPr>
        <w:t>իդրոէլեկտրակայանների կառուցումն իրականացվում է</w:t>
      </w:r>
      <w:r w:rsidR="00C80EBA" w:rsidRPr="00C7312C">
        <w:rPr>
          <w:rFonts w:ascii="GHEA Grapalat" w:eastAsia="Times New Roman" w:hAnsi="GHEA Grapalat" w:cs="Sylfaen"/>
          <w:color w:val="000000" w:themeColor="text1"/>
          <w:lang w:val="hy-AM"/>
        </w:rPr>
        <w:t>՝</w:t>
      </w:r>
      <w:r w:rsidRPr="00C7312C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C80EBA" w:rsidRPr="00C7312C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</w:p>
    <w:p w:rsidR="005E0032" w:rsidRPr="00F06E23" w:rsidRDefault="00507A19" w:rsidP="005E0032">
      <w:pPr>
        <w:tabs>
          <w:tab w:val="left" w:pos="993"/>
        </w:tabs>
        <w:spacing w:after="0"/>
        <w:ind w:left="709"/>
        <w:jc w:val="both"/>
        <w:rPr>
          <w:rFonts w:ascii="GHEA Grapalat" w:eastAsia="Times New Roman" w:hAnsi="GHEA Grapalat"/>
          <w:i/>
          <w:color w:val="000000" w:themeColor="text1"/>
          <w:sz w:val="24"/>
          <w:szCs w:val="24"/>
          <w:lang w:val="hy-AM"/>
        </w:rPr>
      </w:pPr>
      <w:r w:rsidRPr="00702B3B">
        <w:rPr>
          <w:rFonts w:ascii="GHEA Grapalat" w:eastAsia="Times New Roman" w:hAnsi="GHEA Grapalat"/>
          <w:i/>
          <w:color w:val="000000" w:themeColor="text1"/>
          <w:sz w:val="24"/>
          <w:szCs w:val="24"/>
          <w:highlight w:val="yellow"/>
          <w:lang w:val="hy-AM"/>
        </w:rPr>
        <w:t>ա</w:t>
      </w:r>
      <w:r w:rsidR="00C80EBA" w:rsidRPr="00702B3B">
        <w:rPr>
          <w:rFonts w:ascii="GHEA Grapalat" w:eastAsia="Times New Roman" w:hAnsi="GHEA Grapalat"/>
          <w:i/>
          <w:color w:val="000000" w:themeColor="text1"/>
          <w:sz w:val="24"/>
          <w:szCs w:val="24"/>
          <w:highlight w:val="yellow"/>
          <w:lang w:val="hy-AM"/>
        </w:rPr>
        <w:t>.</w:t>
      </w:r>
      <w:r w:rsidRPr="00702B3B">
        <w:rPr>
          <w:rFonts w:ascii="GHEA Grapalat" w:eastAsia="Times New Roman" w:hAnsi="GHEA Grapalat"/>
          <w:i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="005E0032" w:rsidRPr="00702B3B">
        <w:rPr>
          <w:rFonts w:ascii="GHEA Grapalat" w:eastAsiaTheme="minorHAnsi" w:hAnsi="GHEA Grapalat"/>
          <w:i/>
          <w:color w:val="000000"/>
          <w:sz w:val="24"/>
          <w:szCs w:val="24"/>
          <w:highlight w:val="yellow"/>
          <w:shd w:val="clear" w:color="auto" w:fill="FFFFFF"/>
          <w:lang w:val="af-ZA"/>
        </w:rPr>
        <w:t>Սևանա լճի կ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hy-AM"/>
        </w:rPr>
        <w:t>ենտրոնական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af-ZA"/>
        </w:rPr>
        <w:t xml:space="preserve"> 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hy-AM"/>
        </w:rPr>
        <w:t>և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af-ZA"/>
        </w:rPr>
        <w:t xml:space="preserve"> 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hy-AM"/>
        </w:rPr>
        <w:t>անմիջական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af-ZA"/>
        </w:rPr>
        <w:t xml:space="preserve"> 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hy-AM"/>
        </w:rPr>
        <w:t>ազդեցության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af-ZA"/>
        </w:rPr>
        <w:t xml:space="preserve"> </w:t>
      </w:r>
      <w:r w:rsidR="005E0032" w:rsidRPr="00702B3B">
        <w:rPr>
          <w:rFonts w:ascii="GHEA Grapalat" w:hAnsi="GHEA Grapalat" w:cs="Sylfaen"/>
          <w:i/>
          <w:sz w:val="24"/>
          <w:szCs w:val="24"/>
          <w:highlight w:val="yellow"/>
          <w:lang w:val="hy-AM"/>
        </w:rPr>
        <w:t>գոտիներում</w:t>
      </w:r>
      <w:r w:rsidR="005E0032" w:rsidRPr="00702B3B">
        <w:rPr>
          <w:rFonts w:ascii="GHEA Grapalat" w:eastAsia="Times New Roman" w:hAnsi="GHEA Grapalat"/>
          <w:i/>
          <w:color w:val="000000" w:themeColor="text1"/>
          <w:sz w:val="24"/>
          <w:szCs w:val="24"/>
          <w:highlight w:val="yellow"/>
          <w:lang w:val="hy-AM"/>
        </w:rPr>
        <w:t>,</w:t>
      </w:r>
      <w:r w:rsidR="005E0032" w:rsidRPr="00F06E23">
        <w:rPr>
          <w:rFonts w:ascii="GHEA Grapalat" w:eastAsia="Times New Roman" w:hAnsi="GHEA Grapalat"/>
          <w:i/>
          <w:color w:val="000000" w:themeColor="text1"/>
          <w:sz w:val="24"/>
          <w:szCs w:val="24"/>
          <w:lang w:val="hy-AM"/>
        </w:rPr>
        <w:t xml:space="preserve"> </w:t>
      </w:r>
    </w:p>
    <w:p w:rsidR="00507A19" w:rsidRPr="00C7312C" w:rsidRDefault="005E0032" w:rsidP="00431A5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բ. </w:t>
      </w:r>
      <w:r w:rsidR="00507A19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բնության հատուկ</w:t>
      </w:r>
      <w:r w:rsidR="00507A19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07A19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պահպանվող</w:t>
      </w:r>
      <w:r w:rsidR="00507A19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07A19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տարածքների պահպանման գոտիներ</w:t>
      </w:r>
      <w:r w:rsidR="00C80EBA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</w:t>
      </w:r>
      <w:r w:rsidR="00507A19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507A19" w:rsidRPr="00C7312C" w:rsidRDefault="005E0032" w:rsidP="00431A51">
      <w:pPr>
        <w:tabs>
          <w:tab w:val="left" w:pos="993"/>
        </w:tabs>
        <w:spacing w:after="0"/>
        <w:ind w:left="709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գ.</w:t>
      </w:r>
      <w:r w:rsidR="00C80EBA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.</w:t>
      </w:r>
      <w:r w:rsidR="00507A19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507A19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բնության</w:t>
      </w:r>
      <w:r w:rsidR="00507A19" w:rsidRPr="00C7312C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հուշարձանների 150 մետր շառավղով </w:t>
      </w:r>
      <w:r w:rsidR="00507A19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հարակից տարածքներ</w:t>
      </w:r>
      <w:r w:rsidR="00C80EBA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ում</w:t>
      </w:r>
      <w:r w:rsidR="00507A19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,</w:t>
      </w:r>
    </w:p>
    <w:p w:rsidR="00507A19" w:rsidRPr="00C7312C" w:rsidRDefault="005E0032" w:rsidP="00431A5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դ</w:t>
      </w:r>
      <w:r w:rsidR="00C80EBA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. </w:t>
      </w:r>
      <w:r w:rsidR="00507A19" w:rsidRPr="00C7312C"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hy-AM"/>
        </w:rPr>
        <w:t>ջրաէկոհամակարգերի պահպանման</w:t>
      </w:r>
      <w:r w:rsidR="00507A19" w:rsidRPr="00C7312C">
        <w:rPr>
          <w:rFonts w:ascii="GHEA Grapalat" w:eastAsia="Times New Roman" w:hAnsi="GHEA Grapalat"/>
          <w:iCs/>
          <w:color w:val="000000" w:themeColor="text1"/>
          <w:sz w:val="24"/>
          <w:szCs w:val="24"/>
          <w:lang w:val="hy-AM"/>
        </w:rPr>
        <w:t xml:space="preserve"> </w:t>
      </w:r>
      <w:r w:rsidR="00507A19" w:rsidRPr="00C7312C"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hy-AM"/>
        </w:rPr>
        <w:t>գոտիներ</w:t>
      </w:r>
      <w:r w:rsidR="00C80EBA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ում</w:t>
      </w:r>
      <w:r w:rsidR="00507A19" w:rsidRPr="00C7312C"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hy-AM"/>
        </w:rPr>
        <w:t>,</w:t>
      </w:r>
    </w:p>
    <w:p w:rsidR="00507A19" w:rsidRPr="00C7312C" w:rsidRDefault="005E0032" w:rsidP="00431A5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</w:t>
      </w:r>
      <w:r w:rsidR="00C80EBA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.</w:t>
      </w:r>
      <w:r w:rsidR="00507A19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507A19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գետերի հոսքի ձևավորման տարածքներ</w:t>
      </w:r>
      <w:r w:rsidR="00C80EBA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ում</w:t>
      </w:r>
      <w:r w:rsidR="00507A19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507A19" w:rsidRPr="00C7312C" w:rsidRDefault="005E0032" w:rsidP="00431A51">
      <w:pPr>
        <w:tabs>
          <w:tab w:val="left" w:pos="993"/>
        </w:tabs>
        <w:spacing w:after="0"/>
        <w:ind w:left="709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զ</w:t>
      </w:r>
      <w:r w:rsidR="00C80EBA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.</w:t>
      </w:r>
      <w:r w:rsidR="00507A19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507A19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գետահատվածներ</w:t>
      </w:r>
      <w:r w:rsidR="00C80EBA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ում</w:t>
      </w:r>
      <w:r w:rsidR="00507A19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, որտեղ առկա են սողանքային տարածքներ,</w:t>
      </w:r>
    </w:p>
    <w:p w:rsidR="00812855" w:rsidRPr="00C7312C" w:rsidRDefault="005E0032" w:rsidP="00812855">
      <w:pPr>
        <w:tabs>
          <w:tab w:val="left" w:pos="993"/>
        </w:tabs>
        <w:spacing w:after="0"/>
        <w:ind w:left="709"/>
        <w:jc w:val="both"/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է</w:t>
      </w:r>
      <w:r w:rsidR="00812855" w:rsidRPr="00C7312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. </w:t>
      </w:r>
      <w:r w:rsidR="006F3B29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ա</w:t>
      </w:r>
      <w:r w:rsidR="00812855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 xml:space="preserve">նտառային հողերում կամ տարածքներում, որտեղ շինարարական տարածքին մոտեցող ճանապարհներ կառուցելու նպատակով առաջանում է ծառեր հատելու անհրաժեշտություն, բացառությամբ </w:t>
      </w:r>
      <w:r w:rsidR="00812855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</w:t>
      </w:r>
      <w:r w:rsidR="00812855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 xml:space="preserve"> անտառային </w:t>
      </w:r>
      <w:r w:rsidR="00812855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lastRenderedPageBreak/>
        <w:t xml:space="preserve">օրենսգրքի 20-րդ հոդվածով նախատեսված </w:t>
      </w:r>
      <w:r w:rsidR="00812855" w:rsidRPr="00C7312C">
        <w:rPr>
          <w:rStyle w:val="BalloonTextChar"/>
          <w:rFonts w:ascii="GHEA Grapalat" w:hAnsi="GHEA Grapalat" w:cs="Sylfaen"/>
          <w:color w:val="000000" w:themeColor="text1"/>
          <w:sz w:val="24"/>
          <w:szCs w:val="24"/>
          <w:lang w:val="hy-AM"/>
        </w:rPr>
        <w:t>պ</w:t>
      </w:r>
      <w:r w:rsidR="00812855" w:rsidRPr="00C7312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ետական</w:t>
      </w:r>
      <w:r w:rsidR="00812855"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12855" w:rsidRPr="00C7312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անտառային</w:t>
      </w:r>
      <w:r w:rsidR="00812855" w:rsidRPr="00C731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12855" w:rsidRPr="00C7312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հողերում աշխատանքների իրականացման համաձայնության առկայության դեպքերի</w:t>
      </w:r>
      <w:r w:rsidR="00812855" w:rsidRPr="00C7312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:</w:t>
      </w:r>
    </w:p>
    <w:p w:rsidR="00CF1682" w:rsidRPr="00C7312C" w:rsidRDefault="0078324B" w:rsidP="00B6677C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7312C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CF1682" w:rsidRPr="00C7312C">
        <w:rPr>
          <w:rFonts w:ascii="GHEA Grapalat" w:hAnsi="GHEA Grapalat" w:cs="Sylfaen"/>
          <w:color w:val="000000" w:themeColor="text1"/>
          <w:lang w:val="hy-AM"/>
        </w:rPr>
        <w:t>Սույն</w:t>
      </w:r>
      <w:r w:rsidR="00CF1682">
        <w:rPr>
          <w:rFonts w:ascii="GHEA Grapalat" w:hAnsi="GHEA Grapalat" w:cs="Sylfaen"/>
          <w:color w:val="000000" w:themeColor="text1"/>
          <w:lang w:val="hy-AM"/>
        </w:rPr>
        <w:t xml:space="preserve"> հոդվածի 2-րդ</w:t>
      </w:r>
      <w:r w:rsidR="00CF1682" w:rsidRPr="00C7312C">
        <w:rPr>
          <w:rFonts w:ascii="GHEA Grapalat" w:hAnsi="GHEA Grapalat" w:cs="Sylfaen"/>
          <w:color w:val="000000" w:themeColor="text1"/>
          <w:lang w:val="hy-AM"/>
        </w:rPr>
        <w:t xml:space="preserve"> մասի 1-ին կետի </w:t>
      </w:r>
      <w:r w:rsidR="00CF1682" w:rsidRPr="00C7312C">
        <w:rPr>
          <w:rFonts w:ascii="GHEA Grapalat" w:hAnsi="GHEA Grapalat"/>
          <w:color w:val="000000" w:themeColor="text1"/>
          <w:lang w:val="hy-AM"/>
        </w:rPr>
        <w:t>«</w:t>
      </w:r>
      <w:r w:rsidR="00CF1682" w:rsidRPr="00C7312C">
        <w:rPr>
          <w:rFonts w:ascii="GHEA Grapalat" w:eastAsia="Times New Roman" w:hAnsi="GHEA Grapalat"/>
          <w:color w:val="000000" w:themeColor="text1"/>
          <w:lang w:val="hy-AM"/>
        </w:rPr>
        <w:t>ա</w:t>
      </w:r>
      <w:r w:rsidR="00CF1682" w:rsidRPr="00C7312C">
        <w:rPr>
          <w:rFonts w:ascii="GHEA Grapalat" w:eastAsiaTheme="minorEastAsia" w:hAnsi="GHEA Grapalat" w:cs="Sylfaen"/>
          <w:color w:val="000000" w:themeColor="text1"/>
          <w:lang w:val="hy-AM"/>
        </w:rPr>
        <w:t>»</w:t>
      </w:r>
      <w:r w:rsidR="00CF1682" w:rsidRPr="00C7312C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CF1682" w:rsidRPr="00C7312C">
        <w:rPr>
          <w:rFonts w:ascii="GHEA Grapalat" w:hAnsi="GHEA Grapalat" w:cs="Sylfaen"/>
          <w:color w:val="000000" w:themeColor="text1"/>
          <w:lang w:val="hy-AM"/>
        </w:rPr>
        <w:t xml:space="preserve">և </w:t>
      </w:r>
      <w:r w:rsidR="00CF1682" w:rsidRPr="00C7312C">
        <w:rPr>
          <w:rFonts w:ascii="GHEA Grapalat" w:hAnsi="GHEA Grapalat"/>
          <w:color w:val="000000" w:themeColor="text1"/>
          <w:lang w:val="hy-AM"/>
        </w:rPr>
        <w:t>«</w:t>
      </w:r>
      <w:r w:rsidR="00CF1682" w:rsidRPr="00C7312C">
        <w:rPr>
          <w:rFonts w:ascii="GHEA Grapalat" w:eastAsia="Times New Roman" w:hAnsi="GHEA Grapalat"/>
          <w:color w:val="000000" w:themeColor="text1"/>
          <w:lang w:val="hy-AM"/>
        </w:rPr>
        <w:t>բ</w:t>
      </w:r>
      <w:r w:rsidR="00CF1682" w:rsidRPr="00C7312C">
        <w:rPr>
          <w:rFonts w:ascii="GHEA Grapalat" w:eastAsiaTheme="minorEastAsia" w:hAnsi="GHEA Grapalat" w:cs="Sylfaen"/>
          <w:color w:val="000000" w:themeColor="text1"/>
          <w:lang w:val="hy-AM"/>
        </w:rPr>
        <w:t>»</w:t>
      </w:r>
      <w:r w:rsidR="00CF1682" w:rsidRPr="00C7312C">
        <w:rPr>
          <w:rFonts w:ascii="GHEA Grapalat" w:eastAsia="Times New Roman" w:hAnsi="GHEA Grapalat"/>
          <w:color w:val="000000" w:themeColor="text1"/>
          <w:lang w:val="hy-AM"/>
        </w:rPr>
        <w:t xml:space="preserve"> ենթակետերով</w:t>
      </w:r>
      <w:r w:rsidR="00CF1682" w:rsidRPr="00C7312C">
        <w:rPr>
          <w:rFonts w:ascii="GHEA Grapalat" w:hAnsi="GHEA Grapalat" w:cs="Sylfaen"/>
          <w:color w:val="000000" w:themeColor="text1"/>
          <w:lang w:val="hy-AM"/>
        </w:rPr>
        <w:t xml:space="preserve"> նախատեսված գետերի ցանկը սահմանում է  Կառավարությունը:</w:t>
      </w:r>
    </w:p>
    <w:p w:rsidR="00507A19" w:rsidRPr="00C7312C" w:rsidRDefault="0078324B" w:rsidP="00B6677C">
      <w:pPr>
        <w:pStyle w:val="ListParagraph"/>
        <w:tabs>
          <w:tab w:val="left" w:pos="993"/>
        </w:tabs>
        <w:spacing w:line="276" w:lineRule="auto"/>
        <w:ind w:left="0" w:firstLine="720"/>
        <w:jc w:val="both"/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</w:pPr>
      <w:r w:rsidRPr="00C7312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967A2" w:rsidRPr="00C7312C">
        <w:rPr>
          <w:rFonts w:ascii="GHEA Grapalat" w:hAnsi="GHEA Grapalat" w:cs="Sylfaen"/>
          <w:color w:val="000000" w:themeColor="text1"/>
          <w:lang w:val="hy-AM"/>
        </w:rPr>
        <w:t xml:space="preserve">Սույն </w:t>
      </w:r>
      <w:r w:rsidR="00CF1682">
        <w:rPr>
          <w:rFonts w:ascii="GHEA Grapalat" w:hAnsi="GHEA Grapalat" w:cs="Sylfaen"/>
          <w:color w:val="000000" w:themeColor="text1"/>
          <w:lang w:val="hy-AM"/>
        </w:rPr>
        <w:t>հոդվածի</w:t>
      </w:r>
      <w:r w:rsidR="00CF1682" w:rsidRPr="00C7312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F1682">
        <w:rPr>
          <w:rFonts w:ascii="GHEA Grapalat" w:hAnsi="GHEA Grapalat" w:cs="Sylfaen"/>
          <w:color w:val="000000" w:themeColor="text1"/>
          <w:lang w:val="hy-AM"/>
        </w:rPr>
        <w:t>2-րդ</w:t>
      </w:r>
      <w:r w:rsidR="00CF1682" w:rsidRPr="00C7312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967A2" w:rsidRPr="00C7312C">
        <w:rPr>
          <w:rFonts w:ascii="GHEA Grapalat" w:hAnsi="GHEA Grapalat" w:cs="Sylfaen"/>
          <w:color w:val="000000" w:themeColor="text1"/>
          <w:lang w:val="hy-AM"/>
        </w:rPr>
        <w:t xml:space="preserve">մասի </w:t>
      </w:r>
      <w:r w:rsidR="006812FD" w:rsidRPr="00C7312C">
        <w:rPr>
          <w:rFonts w:ascii="GHEA Grapalat" w:hAnsi="GHEA Grapalat" w:cs="Sylfaen"/>
          <w:color w:val="000000" w:themeColor="text1"/>
          <w:lang w:val="hy-AM"/>
        </w:rPr>
        <w:t xml:space="preserve">2-րդ կետի </w:t>
      </w:r>
      <w:r w:rsidR="00F967A2" w:rsidRPr="00C7312C">
        <w:rPr>
          <w:rFonts w:ascii="GHEA Grapalat" w:hAnsi="GHEA Grapalat"/>
          <w:color w:val="000000" w:themeColor="text1"/>
          <w:lang w:val="hy-AM"/>
        </w:rPr>
        <w:t>«</w:t>
      </w:r>
      <w:r w:rsidR="00F967A2" w:rsidRPr="00C7312C">
        <w:rPr>
          <w:rFonts w:ascii="GHEA Grapalat" w:eastAsia="Times New Roman" w:hAnsi="GHEA Grapalat"/>
          <w:color w:val="000000" w:themeColor="text1"/>
          <w:lang w:val="hy-AM"/>
        </w:rPr>
        <w:t>ե</w:t>
      </w:r>
      <w:r w:rsidR="00F967A2" w:rsidRPr="00C7312C">
        <w:rPr>
          <w:rFonts w:ascii="GHEA Grapalat" w:eastAsiaTheme="minorEastAsia" w:hAnsi="GHEA Grapalat" w:cs="Sylfaen"/>
          <w:color w:val="000000" w:themeColor="text1"/>
          <w:lang w:val="hy-AM"/>
        </w:rPr>
        <w:t>»</w:t>
      </w:r>
      <w:r w:rsidR="00F967A2" w:rsidRPr="00C7312C">
        <w:rPr>
          <w:rFonts w:ascii="GHEA Grapalat" w:eastAsia="Times New Roman" w:hAnsi="GHEA Grapalat"/>
          <w:color w:val="000000" w:themeColor="text1"/>
          <w:lang w:val="hy-AM"/>
        </w:rPr>
        <w:t xml:space="preserve"> ենթակետով</w:t>
      </w:r>
      <w:r w:rsidR="00F967A2" w:rsidRPr="00C7312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lang w:val="hy-AM"/>
        </w:rPr>
        <w:t xml:space="preserve">նախատեսված </w:t>
      </w:r>
      <w:r w:rsidRPr="00C7312C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սողանքային տարածքներ</w:t>
      </w:r>
      <w:r w:rsidRPr="00C7312C">
        <w:rPr>
          <w:rFonts w:ascii="GHEA Grapalat" w:hAnsi="GHEA Grapalat" w:cs="Sylfaen"/>
          <w:color w:val="000000" w:themeColor="text1"/>
          <w:lang w:val="hy-AM"/>
        </w:rPr>
        <w:t xml:space="preserve">ը սահմանում է </w:t>
      </w:r>
      <w:r w:rsidR="00701D36" w:rsidRPr="00C7312C">
        <w:rPr>
          <w:rFonts w:ascii="GHEA Grapalat" w:hAnsi="GHEA Grapalat" w:cs="Sylfaen"/>
          <w:color w:val="000000" w:themeColor="text1"/>
          <w:lang w:val="hy-AM"/>
        </w:rPr>
        <w:t>Կառավարությունը:</w:t>
      </w:r>
      <w:r w:rsidR="00193007" w:rsidRPr="00C7312C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»</w:t>
      </w:r>
      <w:r w:rsidR="00F967A2" w:rsidRPr="00C7312C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:</w:t>
      </w:r>
    </w:p>
    <w:p w:rsidR="00F34DD7" w:rsidRPr="00C7312C" w:rsidRDefault="00F34DD7" w:rsidP="00C421ED">
      <w:pPr>
        <w:pStyle w:val="ListParagraph"/>
        <w:tabs>
          <w:tab w:val="left" w:pos="993"/>
        </w:tabs>
        <w:spacing w:line="276" w:lineRule="auto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lang w:val="hy-AM"/>
        </w:rPr>
      </w:pPr>
    </w:p>
    <w:p w:rsidR="00C421ED" w:rsidRPr="00C7312C" w:rsidRDefault="00A84BBA" w:rsidP="00625B71">
      <w:pPr>
        <w:tabs>
          <w:tab w:val="left" w:pos="993"/>
        </w:tabs>
        <w:spacing w:after="0"/>
        <w:ind w:left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 2.</w:t>
      </w:r>
      <w:r w:rsidR="008B47B2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21ED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Օրենսգրքի 33-րդ հոդվածի`</w:t>
      </w:r>
    </w:p>
    <w:p w:rsidR="00C421ED" w:rsidRPr="00C7312C" w:rsidRDefault="00C421ED" w:rsidP="00625B71">
      <w:pPr>
        <w:pStyle w:val="ListParagraph"/>
        <w:numPr>
          <w:ilvl w:val="0"/>
          <w:numId w:val="7"/>
        </w:numPr>
        <w:tabs>
          <w:tab w:val="left" w:pos="993"/>
          <w:tab w:val="left" w:pos="1276"/>
        </w:tabs>
        <w:spacing w:line="276" w:lineRule="auto"/>
        <w:ind w:hanging="76"/>
        <w:jc w:val="both"/>
        <w:rPr>
          <w:rFonts w:ascii="GHEA Grapalat" w:eastAsiaTheme="minorEastAsia" w:hAnsi="GHEA Grapalat" w:cs="Sylfaen"/>
          <w:color w:val="000000" w:themeColor="text1"/>
          <w:lang w:val="hy-AM"/>
        </w:rPr>
      </w:pPr>
      <w:r w:rsidRPr="00C7312C">
        <w:rPr>
          <w:rFonts w:ascii="GHEA Grapalat" w:eastAsiaTheme="minorEastAsia" w:hAnsi="GHEA Grapalat" w:cs="Sylfaen"/>
          <w:color w:val="000000" w:themeColor="text1"/>
          <w:lang w:val="hy-AM"/>
        </w:rPr>
        <w:t xml:space="preserve">3-րդ  մասը շարադրել հետևյալ </w:t>
      </w:r>
      <w:r w:rsidR="00F92AE2">
        <w:rPr>
          <w:rFonts w:ascii="GHEA Grapalat" w:eastAsiaTheme="minorEastAsia" w:hAnsi="GHEA Grapalat" w:cs="Sylfaen"/>
          <w:color w:val="000000" w:themeColor="text1"/>
          <w:lang w:val="hy-AM"/>
        </w:rPr>
        <w:t xml:space="preserve"> </w:t>
      </w:r>
      <w:r w:rsidRPr="00C7312C">
        <w:rPr>
          <w:rFonts w:ascii="GHEA Grapalat" w:eastAsiaTheme="minorEastAsia" w:hAnsi="GHEA Grapalat" w:cs="Sylfaen"/>
          <w:color w:val="000000" w:themeColor="text1"/>
          <w:lang w:val="hy-AM"/>
        </w:rPr>
        <w:t xml:space="preserve">խմբագրությամբ. </w:t>
      </w:r>
    </w:p>
    <w:p w:rsidR="006416AE" w:rsidRPr="00C7312C" w:rsidRDefault="006416AE" w:rsidP="00625B71">
      <w:pPr>
        <w:pStyle w:val="ListParagraph"/>
        <w:tabs>
          <w:tab w:val="left" w:pos="1134"/>
          <w:tab w:val="left" w:pos="1276"/>
        </w:tabs>
        <w:spacing w:line="276" w:lineRule="auto"/>
        <w:ind w:left="1069"/>
        <w:jc w:val="both"/>
        <w:rPr>
          <w:rFonts w:ascii="GHEA Grapalat" w:eastAsiaTheme="minorEastAsia" w:hAnsi="GHEA Grapalat" w:cs="Sylfaen"/>
          <w:color w:val="000000" w:themeColor="text1"/>
          <w:lang w:val="hy-AM"/>
        </w:rPr>
      </w:pPr>
      <w:r w:rsidRPr="00C7312C">
        <w:rPr>
          <w:rFonts w:ascii="GHEA Grapalat" w:eastAsiaTheme="minorEastAsia" w:hAnsi="GHEA Grapalat" w:cs="Sylfaen"/>
          <w:color w:val="000000" w:themeColor="text1"/>
          <w:lang w:val="hy-AM"/>
        </w:rPr>
        <w:t xml:space="preserve">   «Ջրավազանային կառավարման պլան չունեցող տարածքներում ջրօգտագործման թույլտվության գործողության ժամկետը չի կարող 5 տարուց ավելի լինել, բացառությամբ հիդրոէլեկտրակայաններում էլեկտրական էներգիայի արտադրության լիցենզիա ստանալու նպատակով տրամադրվող ջրօգտագործման թույլտվությունների:»։ </w:t>
      </w:r>
    </w:p>
    <w:p w:rsidR="00C421ED" w:rsidRPr="00C7312C" w:rsidRDefault="00C421ED" w:rsidP="00625B71">
      <w:pPr>
        <w:pStyle w:val="ListParagraph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993" w:firstLine="0"/>
        <w:jc w:val="both"/>
        <w:rPr>
          <w:rFonts w:ascii="GHEA Grapalat" w:eastAsiaTheme="minorEastAsia" w:hAnsi="GHEA Grapalat" w:cs="Sylfaen"/>
          <w:color w:val="000000" w:themeColor="text1"/>
          <w:lang w:val="hy-AM"/>
        </w:rPr>
      </w:pPr>
      <w:r w:rsidRPr="00C7312C">
        <w:rPr>
          <w:rFonts w:ascii="GHEA Grapalat" w:eastAsiaTheme="minorEastAsia" w:hAnsi="GHEA Grapalat" w:cs="Sylfaen"/>
          <w:color w:val="000000" w:themeColor="text1"/>
          <w:lang w:val="hy-AM"/>
        </w:rPr>
        <w:t xml:space="preserve">5-րդ </w:t>
      </w:r>
      <w:r w:rsidR="00224957" w:rsidRPr="00C7312C">
        <w:rPr>
          <w:rFonts w:ascii="GHEA Grapalat" w:eastAsiaTheme="minorEastAsia" w:hAnsi="GHEA Grapalat" w:cs="Sylfaen"/>
          <w:color w:val="000000" w:themeColor="text1"/>
          <w:lang w:val="hy-AM"/>
        </w:rPr>
        <w:t>մաս</w:t>
      </w:r>
      <w:r w:rsidRPr="00C7312C">
        <w:rPr>
          <w:rFonts w:ascii="GHEA Grapalat" w:eastAsiaTheme="minorEastAsia" w:hAnsi="GHEA Grapalat" w:cs="Sylfaen"/>
          <w:color w:val="000000" w:themeColor="text1"/>
          <w:lang w:val="hy-AM"/>
        </w:rPr>
        <w:t>ը շարադրել հետևյալ</w:t>
      </w:r>
      <w:r w:rsidR="00B67BFC" w:rsidRPr="00C7312C">
        <w:rPr>
          <w:rFonts w:ascii="GHEA Grapalat" w:eastAsiaTheme="minorEastAsia" w:hAnsi="GHEA Grapalat" w:cs="Sylfaen"/>
          <w:color w:val="000000" w:themeColor="text1"/>
          <w:lang w:val="hy-AM"/>
        </w:rPr>
        <w:t xml:space="preserve"> </w:t>
      </w:r>
      <w:r w:rsidR="00F92AE2">
        <w:rPr>
          <w:rFonts w:ascii="GHEA Grapalat" w:eastAsiaTheme="minorEastAsia" w:hAnsi="GHEA Grapalat" w:cs="Sylfaen"/>
          <w:color w:val="000000" w:themeColor="text1"/>
          <w:lang w:val="hy-AM"/>
        </w:rPr>
        <w:t xml:space="preserve"> </w:t>
      </w:r>
      <w:r w:rsidRPr="00C7312C">
        <w:rPr>
          <w:rFonts w:ascii="GHEA Grapalat" w:eastAsiaTheme="minorEastAsia" w:hAnsi="GHEA Grapalat" w:cs="Sylfaen"/>
          <w:color w:val="000000" w:themeColor="text1"/>
          <w:lang w:val="hy-AM"/>
        </w:rPr>
        <w:t xml:space="preserve">խմբագրությամբ. </w:t>
      </w:r>
    </w:p>
    <w:p w:rsidR="00C421ED" w:rsidRPr="00C7312C" w:rsidRDefault="00625B71" w:rsidP="007D299D">
      <w:pPr>
        <w:spacing w:after="0"/>
        <w:ind w:left="1080" w:firstLine="196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«Էլեկտրական էներգիայի </w:t>
      </w:r>
      <w:r w:rsidR="00691348" w:rsidRPr="00C731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արտադրության լիցենզիա ստանալու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դիմած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անկախ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ջրավազանային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պլանի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հանգամանքից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թույլտվությունը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տրվում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ժամկետով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լիցենզիայի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ստացման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համարվում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երկարաձգված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լիցենզիայի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ժամկետին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հավասար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բայց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տարին</w:t>
      </w:r>
      <w:r w:rsidR="00B0581D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ջրավազանային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պլաններով</w:t>
      </w:r>
      <w:r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0581D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այլ </w:t>
      </w:r>
      <w:r w:rsidR="00BA5106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ժամկետ </w:t>
      </w:r>
      <w:r w:rsidR="008C115D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</w:t>
      </w:r>
      <w:r w:rsidR="00BA5106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ված չէ</w:t>
      </w:r>
      <w:r w:rsidR="00B0581D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որի դեպքում ջրօգտագործման</w:t>
      </w:r>
      <w:r w:rsidR="00B0581D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0581D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թույլտվությունը համարվում է երկարաձգված ջրավազանային</w:t>
      </w:r>
      <w:r w:rsidR="00B0581D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0581D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B0581D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0581D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պլանով նախատեսված ժամկետով: </w:t>
      </w:r>
      <w:r w:rsidR="0098509F" w:rsidRPr="00C7312C">
        <w:rPr>
          <w:rFonts w:ascii="GHEA Grapalat" w:hAnsi="GHEA Grapalat"/>
          <w:color w:val="000000" w:themeColor="text1"/>
          <w:sz w:val="24"/>
          <w:szCs w:val="24"/>
          <w:lang w:val="hy-AM"/>
        </w:rPr>
        <w:t>Ջրավազանային կառավարման պլանների հաստատումից կամ դրանցում փոփոխություններ կատարելուց հետո նախկինում տրամադրված ջրօգտագործման թույլտվությունները ենթակա են վերանայման:</w:t>
      </w:r>
      <w:r w:rsidR="00C421ED" w:rsidRPr="00C731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»։ </w:t>
      </w:r>
    </w:p>
    <w:p w:rsidR="00955C6E" w:rsidRPr="00C7312C" w:rsidRDefault="00955C6E" w:rsidP="00955C6E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C731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</w:p>
    <w:p w:rsidR="00825436" w:rsidRPr="00702B3B" w:rsidRDefault="002B4988" w:rsidP="002B4988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GHEA Grapalat" w:hAnsi="GHEA Grapalat" w:cs="Sylfaen"/>
          <w:i/>
          <w:color w:val="000000" w:themeColor="text1"/>
          <w:sz w:val="24"/>
          <w:szCs w:val="24"/>
          <w:highlight w:val="yellow"/>
          <w:lang w:val="hy-AM"/>
        </w:rPr>
      </w:pPr>
      <w:r w:rsidRPr="00C731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ED6722" w:rsidRPr="00825436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 xml:space="preserve">Հոդված </w:t>
      </w:r>
      <w:r w:rsidRPr="00825436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3</w:t>
      </w:r>
      <w:r w:rsidR="00ED6722" w:rsidRPr="00825436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.</w:t>
      </w:r>
      <w:r w:rsidR="00ED6722" w:rsidRPr="00825436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 xml:space="preserve"> </w:t>
      </w:r>
      <w:r w:rsidR="00825436" w:rsidRPr="00702B3B">
        <w:rPr>
          <w:rFonts w:ascii="GHEA Grapalat" w:hAnsi="GHEA Grapalat" w:cs="Sylfaen"/>
          <w:b/>
          <w:i/>
          <w:color w:val="000000" w:themeColor="text1"/>
          <w:sz w:val="24"/>
          <w:szCs w:val="24"/>
          <w:highlight w:val="yellow"/>
          <w:lang w:val="hy-AM"/>
        </w:rPr>
        <w:t>Անցումային դրույթներ</w:t>
      </w:r>
    </w:p>
    <w:p w:rsidR="00825436" w:rsidRPr="00702B3B" w:rsidRDefault="00825436" w:rsidP="00825436">
      <w:pPr>
        <w:pStyle w:val="ListParagraph"/>
        <w:numPr>
          <w:ilvl w:val="0"/>
          <w:numId w:val="8"/>
        </w:numPr>
        <w:tabs>
          <w:tab w:val="left" w:pos="993"/>
          <w:tab w:val="left" w:pos="1276"/>
        </w:tabs>
        <w:spacing w:line="276" w:lineRule="auto"/>
        <w:ind w:left="990" w:hanging="423"/>
        <w:jc w:val="both"/>
        <w:rPr>
          <w:rFonts w:ascii="GHEA Grapalat" w:hAnsi="GHEA Grapalat" w:cs="Sylfaen"/>
          <w:i/>
          <w:color w:val="000000" w:themeColor="text1"/>
          <w:highlight w:val="yellow"/>
          <w:lang w:val="hy-AM"/>
        </w:rPr>
      </w:pPr>
      <w:r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>Սույն օրենքն ուժի մեջ է մտնում պաշտոնական հրապարակման օրվան հաջորդող տասներորդ օրը:</w:t>
      </w:r>
    </w:p>
    <w:p w:rsidR="00825436" w:rsidRPr="00702B3B" w:rsidRDefault="00825436" w:rsidP="00825436">
      <w:pPr>
        <w:pStyle w:val="ListParagraph"/>
        <w:numPr>
          <w:ilvl w:val="0"/>
          <w:numId w:val="8"/>
        </w:numPr>
        <w:tabs>
          <w:tab w:val="left" w:pos="993"/>
          <w:tab w:val="left" w:pos="1276"/>
        </w:tabs>
        <w:spacing w:line="276" w:lineRule="auto"/>
        <w:jc w:val="both"/>
        <w:rPr>
          <w:rFonts w:ascii="GHEA Grapalat" w:hAnsi="GHEA Grapalat" w:cs="Sylfaen"/>
          <w:i/>
          <w:color w:val="000000" w:themeColor="text1"/>
          <w:highlight w:val="yellow"/>
          <w:lang w:val="hy-AM"/>
        </w:rPr>
      </w:pPr>
      <w:r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>Սույն օրենքն ուժի մեջ մտնելու օրվանից՝</w:t>
      </w:r>
    </w:p>
    <w:p w:rsidR="00825436" w:rsidRPr="00702B3B" w:rsidRDefault="00447AEA" w:rsidP="00825436">
      <w:pPr>
        <w:pStyle w:val="ListParagraph"/>
        <w:numPr>
          <w:ilvl w:val="0"/>
          <w:numId w:val="9"/>
        </w:numPr>
        <w:tabs>
          <w:tab w:val="left" w:pos="993"/>
          <w:tab w:val="left" w:pos="1276"/>
        </w:tabs>
        <w:spacing w:line="276" w:lineRule="auto"/>
        <w:jc w:val="both"/>
        <w:rPr>
          <w:rFonts w:ascii="GHEA Grapalat" w:hAnsi="GHEA Grapalat" w:cs="Sylfaen"/>
          <w:i/>
          <w:color w:val="000000" w:themeColor="text1"/>
          <w:highlight w:val="yellow"/>
          <w:lang w:val="hy-AM"/>
        </w:rPr>
      </w:pPr>
      <w:r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 xml:space="preserve">Կառավարությունը </w:t>
      </w:r>
      <w:r w:rsidR="00B062BA"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 xml:space="preserve">մեկ տարվա ընթացքում </w:t>
      </w:r>
      <w:r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>սահմանում է այն գետերի ցանկը, որոնցում առկա են Հայաստանի Հանրապետության Կարմիր գրքում գրանցված</w:t>
      </w:r>
      <w:r w:rsidRPr="00702B3B">
        <w:rPr>
          <w:rFonts w:ascii="GHEA Grapalat" w:hAnsi="GHEA Grapalat" w:cs="Sylfaen"/>
          <w:b/>
          <w:i/>
          <w:color w:val="000000" w:themeColor="text1"/>
          <w:highlight w:val="yellow"/>
          <w:lang w:val="hy-AM"/>
        </w:rPr>
        <w:t xml:space="preserve"> </w:t>
      </w:r>
      <w:r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>կամ տարածքին բնորոշ՝ էնդեմիկ ձկնատեսակների ձվադրավայրեր, որոնց ծանրաբեռնվածությունը դերիվացիոն խողովակներով 40 տոկոս և ավելի է</w:t>
      </w:r>
      <w:r w:rsidR="00825436" w:rsidRPr="00702B3B">
        <w:rPr>
          <w:rFonts w:ascii="GHEA Grapalat" w:eastAsiaTheme="minorEastAsia" w:hAnsi="GHEA Grapalat" w:cs="Sylfaen"/>
          <w:i/>
          <w:color w:val="000000" w:themeColor="text1"/>
          <w:highlight w:val="yellow"/>
          <w:lang w:val="hy-AM"/>
        </w:rPr>
        <w:t>.</w:t>
      </w:r>
    </w:p>
    <w:p w:rsidR="00431A51" w:rsidRPr="00702B3B" w:rsidRDefault="00825436" w:rsidP="00D11688">
      <w:pPr>
        <w:pStyle w:val="ListParagraph"/>
        <w:numPr>
          <w:ilvl w:val="0"/>
          <w:numId w:val="9"/>
        </w:numPr>
        <w:tabs>
          <w:tab w:val="left" w:pos="993"/>
          <w:tab w:val="left" w:pos="1276"/>
        </w:tabs>
        <w:spacing w:line="276" w:lineRule="auto"/>
        <w:jc w:val="both"/>
        <w:rPr>
          <w:rFonts w:ascii="GHEA Grapalat" w:hAnsi="GHEA Grapalat" w:cs="Sylfaen"/>
          <w:i/>
          <w:color w:val="000000" w:themeColor="text1"/>
          <w:highlight w:val="yellow"/>
          <w:lang w:val="hy-AM"/>
        </w:rPr>
      </w:pPr>
      <w:r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 xml:space="preserve">Կառավարությունը </w:t>
      </w:r>
      <w:r w:rsidR="00B062BA"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 xml:space="preserve">երկու տարվա ընթացքում </w:t>
      </w:r>
      <w:r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 xml:space="preserve">սահմանում է </w:t>
      </w:r>
      <w:r w:rsidR="00B062BA"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 xml:space="preserve">այն </w:t>
      </w:r>
      <w:r w:rsidR="00B062BA" w:rsidRPr="00702B3B">
        <w:rPr>
          <w:rStyle w:val="Strong"/>
          <w:rFonts w:ascii="GHEA Grapalat" w:hAnsi="GHEA Grapalat" w:cs="Sylfaen"/>
          <w:b w:val="0"/>
          <w:i/>
          <w:color w:val="000000" w:themeColor="text1"/>
          <w:highlight w:val="yellow"/>
          <w:lang w:val="hy-AM"/>
        </w:rPr>
        <w:t>գետահատվածները, որտեղ առկա են սողանքային տարածքներ</w:t>
      </w:r>
      <w:r w:rsidR="00D11688" w:rsidRPr="00702B3B">
        <w:rPr>
          <w:rStyle w:val="Strong"/>
          <w:rFonts w:ascii="GHEA Grapalat" w:hAnsi="GHEA Grapalat" w:cs="Sylfaen"/>
          <w:b w:val="0"/>
          <w:i/>
          <w:color w:val="000000" w:themeColor="text1"/>
          <w:highlight w:val="yellow"/>
          <w:lang w:val="hy-AM"/>
        </w:rPr>
        <w:t>։</w:t>
      </w:r>
      <w:r w:rsidR="00B062BA" w:rsidRPr="00702B3B">
        <w:rPr>
          <w:rFonts w:ascii="GHEA Grapalat" w:hAnsi="GHEA Grapalat" w:cs="Sylfaen"/>
          <w:i/>
          <w:color w:val="000000" w:themeColor="text1"/>
          <w:highlight w:val="yellow"/>
          <w:lang w:val="hy-AM"/>
        </w:rPr>
        <w:t xml:space="preserve"> </w:t>
      </w:r>
    </w:p>
    <w:sectPr w:rsidR="00431A51" w:rsidRPr="00702B3B" w:rsidSect="006264EA">
      <w:pgSz w:w="12240" w:h="15840"/>
      <w:pgMar w:top="993" w:right="900" w:bottom="10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FF2"/>
    <w:multiLevelType w:val="hybridMultilevel"/>
    <w:tmpl w:val="FE023010"/>
    <w:lvl w:ilvl="0" w:tplc="36C8E9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A66714"/>
    <w:multiLevelType w:val="hybridMultilevel"/>
    <w:tmpl w:val="8CF87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E5A47"/>
    <w:multiLevelType w:val="hybridMultilevel"/>
    <w:tmpl w:val="5E3A3C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43C0613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8284A"/>
    <w:multiLevelType w:val="hybridMultilevel"/>
    <w:tmpl w:val="FF086B8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A11F45"/>
    <w:multiLevelType w:val="hybridMultilevel"/>
    <w:tmpl w:val="DF521134"/>
    <w:lvl w:ilvl="0" w:tplc="D8D4D1B6">
      <w:start w:val="1"/>
      <w:numFmt w:val="decimal"/>
      <w:lvlText w:val="%1."/>
      <w:lvlJc w:val="left"/>
      <w:pPr>
        <w:ind w:left="1407" w:hanging="84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302FA9"/>
    <w:multiLevelType w:val="hybridMultilevel"/>
    <w:tmpl w:val="F084A86C"/>
    <w:lvl w:ilvl="0" w:tplc="87A4406C">
      <w:start w:val="1"/>
      <w:numFmt w:val="decimal"/>
      <w:lvlText w:val="%1)"/>
      <w:lvlJc w:val="left"/>
      <w:pPr>
        <w:ind w:left="106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4BBA"/>
    <w:rsid w:val="0000181B"/>
    <w:rsid w:val="00020B59"/>
    <w:rsid w:val="000463EE"/>
    <w:rsid w:val="000504C0"/>
    <w:rsid w:val="000506DA"/>
    <w:rsid w:val="00050E58"/>
    <w:rsid w:val="000558C3"/>
    <w:rsid w:val="00056C3F"/>
    <w:rsid w:val="000675AB"/>
    <w:rsid w:val="000843C9"/>
    <w:rsid w:val="000C1A63"/>
    <w:rsid w:val="00105888"/>
    <w:rsid w:val="00105D07"/>
    <w:rsid w:val="00126BD2"/>
    <w:rsid w:val="001416CD"/>
    <w:rsid w:val="001563C2"/>
    <w:rsid w:val="00171BFE"/>
    <w:rsid w:val="00193007"/>
    <w:rsid w:val="001972F6"/>
    <w:rsid w:val="001A0751"/>
    <w:rsid w:val="001A78A1"/>
    <w:rsid w:val="001C47C6"/>
    <w:rsid w:val="001D06E0"/>
    <w:rsid w:val="001F4D23"/>
    <w:rsid w:val="00201136"/>
    <w:rsid w:val="0021550D"/>
    <w:rsid w:val="00224957"/>
    <w:rsid w:val="00253FAF"/>
    <w:rsid w:val="00263DE9"/>
    <w:rsid w:val="0027112E"/>
    <w:rsid w:val="00275779"/>
    <w:rsid w:val="00282822"/>
    <w:rsid w:val="002B4988"/>
    <w:rsid w:val="002D1728"/>
    <w:rsid w:val="002D286C"/>
    <w:rsid w:val="002F0BC4"/>
    <w:rsid w:val="002F5BEC"/>
    <w:rsid w:val="0034419F"/>
    <w:rsid w:val="00344E87"/>
    <w:rsid w:val="00351347"/>
    <w:rsid w:val="00366CD7"/>
    <w:rsid w:val="00381BAA"/>
    <w:rsid w:val="003A1C30"/>
    <w:rsid w:val="003A3716"/>
    <w:rsid w:val="003B0543"/>
    <w:rsid w:val="003C32E0"/>
    <w:rsid w:val="003C3709"/>
    <w:rsid w:val="003D3C8E"/>
    <w:rsid w:val="003D405E"/>
    <w:rsid w:val="003E2F53"/>
    <w:rsid w:val="00412ABB"/>
    <w:rsid w:val="00431A51"/>
    <w:rsid w:val="00447AEA"/>
    <w:rsid w:val="004752B2"/>
    <w:rsid w:val="00480D9B"/>
    <w:rsid w:val="0049005F"/>
    <w:rsid w:val="004B1828"/>
    <w:rsid w:val="004B52E9"/>
    <w:rsid w:val="004C0381"/>
    <w:rsid w:val="004E4CE0"/>
    <w:rsid w:val="004F44D5"/>
    <w:rsid w:val="00506A27"/>
    <w:rsid w:val="00507A19"/>
    <w:rsid w:val="0051149F"/>
    <w:rsid w:val="00517110"/>
    <w:rsid w:val="0052609E"/>
    <w:rsid w:val="00533201"/>
    <w:rsid w:val="0059309E"/>
    <w:rsid w:val="005935FC"/>
    <w:rsid w:val="005963EC"/>
    <w:rsid w:val="005C2CC8"/>
    <w:rsid w:val="005D19C0"/>
    <w:rsid w:val="005E0032"/>
    <w:rsid w:val="00602CF4"/>
    <w:rsid w:val="00625B71"/>
    <w:rsid w:val="006264EA"/>
    <w:rsid w:val="006354E9"/>
    <w:rsid w:val="006416AE"/>
    <w:rsid w:val="0065154D"/>
    <w:rsid w:val="00654EB7"/>
    <w:rsid w:val="006812FD"/>
    <w:rsid w:val="00691348"/>
    <w:rsid w:val="006933A8"/>
    <w:rsid w:val="006B6D96"/>
    <w:rsid w:val="006D16E8"/>
    <w:rsid w:val="006D1752"/>
    <w:rsid w:val="006D3F34"/>
    <w:rsid w:val="006E30FF"/>
    <w:rsid w:val="006E7B81"/>
    <w:rsid w:val="006F3B29"/>
    <w:rsid w:val="00701D36"/>
    <w:rsid w:val="00702B3B"/>
    <w:rsid w:val="007463E7"/>
    <w:rsid w:val="0078324B"/>
    <w:rsid w:val="007A3CDC"/>
    <w:rsid w:val="007C5C73"/>
    <w:rsid w:val="007D1BE7"/>
    <w:rsid w:val="007D299D"/>
    <w:rsid w:val="007F5D85"/>
    <w:rsid w:val="00802FD8"/>
    <w:rsid w:val="00812855"/>
    <w:rsid w:val="00825436"/>
    <w:rsid w:val="00826437"/>
    <w:rsid w:val="00863D4F"/>
    <w:rsid w:val="00871BE0"/>
    <w:rsid w:val="0087611F"/>
    <w:rsid w:val="0089529D"/>
    <w:rsid w:val="008B0E3E"/>
    <w:rsid w:val="008B47B2"/>
    <w:rsid w:val="008C115D"/>
    <w:rsid w:val="008D2EA0"/>
    <w:rsid w:val="008F4B55"/>
    <w:rsid w:val="008F6416"/>
    <w:rsid w:val="00905F77"/>
    <w:rsid w:val="009247EC"/>
    <w:rsid w:val="00933E11"/>
    <w:rsid w:val="00954259"/>
    <w:rsid w:val="00955C6E"/>
    <w:rsid w:val="0098509F"/>
    <w:rsid w:val="00987A16"/>
    <w:rsid w:val="009B6F60"/>
    <w:rsid w:val="009C5890"/>
    <w:rsid w:val="009E16BF"/>
    <w:rsid w:val="009E2734"/>
    <w:rsid w:val="009F2FF7"/>
    <w:rsid w:val="00A12CF7"/>
    <w:rsid w:val="00A12EC0"/>
    <w:rsid w:val="00A21658"/>
    <w:rsid w:val="00A24FA8"/>
    <w:rsid w:val="00A27CA2"/>
    <w:rsid w:val="00A8363E"/>
    <w:rsid w:val="00A84BBA"/>
    <w:rsid w:val="00AC5FE8"/>
    <w:rsid w:val="00AE08DD"/>
    <w:rsid w:val="00B0581D"/>
    <w:rsid w:val="00B062BA"/>
    <w:rsid w:val="00B126D7"/>
    <w:rsid w:val="00B17A14"/>
    <w:rsid w:val="00B31AE0"/>
    <w:rsid w:val="00B63D91"/>
    <w:rsid w:val="00B64828"/>
    <w:rsid w:val="00B6677C"/>
    <w:rsid w:val="00B66DD9"/>
    <w:rsid w:val="00B67BFC"/>
    <w:rsid w:val="00B96B65"/>
    <w:rsid w:val="00BA5106"/>
    <w:rsid w:val="00BB3552"/>
    <w:rsid w:val="00BB77BF"/>
    <w:rsid w:val="00BC34AA"/>
    <w:rsid w:val="00BC51B3"/>
    <w:rsid w:val="00C300BE"/>
    <w:rsid w:val="00C421ED"/>
    <w:rsid w:val="00C7312C"/>
    <w:rsid w:val="00C80EBA"/>
    <w:rsid w:val="00C864D8"/>
    <w:rsid w:val="00C903CA"/>
    <w:rsid w:val="00CA35E3"/>
    <w:rsid w:val="00CB59DA"/>
    <w:rsid w:val="00CC4C72"/>
    <w:rsid w:val="00CC5FB8"/>
    <w:rsid w:val="00CD05F4"/>
    <w:rsid w:val="00CE363E"/>
    <w:rsid w:val="00CE38CC"/>
    <w:rsid w:val="00CF033D"/>
    <w:rsid w:val="00CF1682"/>
    <w:rsid w:val="00D01FAF"/>
    <w:rsid w:val="00D11688"/>
    <w:rsid w:val="00D22679"/>
    <w:rsid w:val="00D445C8"/>
    <w:rsid w:val="00D57B0B"/>
    <w:rsid w:val="00D6001C"/>
    <w:rsid w:val="00D64132"/>
    <w:rsid w:val="00D719CC"/>
    <w:rsid w:val="00D76168"/>
    <w:rsid w:val="00DA7C5F"/>
    <w:rsid w:val="00DC4B48"/>
    <w:rsid w:val="00DC53E6"/>
    <w:rsid w:val="00DC5EA4"/>
    <w:rsid w:val="00DD1E4B"/>
    <w:rsid w:val="00DE384C"/>
    <w:rsid w:val="00DF02D1"/>
    <w:rsid w:val="00DF6098"/>
    <w:rsid w:val="00DF6EC5"/>
    <w:rsid w:val="00E25540"/>
    <w:rsid w:val="00E47058"/>
    <w:rsid w:val="00E72DCF"/>
    <w:rsid w:val="00E859A6"/>
    <w:rsid w:val="00EA1E42"/>
    <w:rsid w:val="00EB7879"/>
    <w:rsid w:val="00ED6722"/>
    <w:rsid w:val="00F06E23"/>
    <w:rsid w:val="00F3408F"/>
    <w:rsid w:val="00F34DD7"/>
    <w:rsid w:val="00F54583"/>
    <w:rsid w:val="00F645E9"/>
    <w:rsid w:val="00F857C2"/>
    <w:rsid w:val="00F92AE2"/>
    <w:rsid w:val="00F967A2"/>
    <w:rsid w:val="00FB24F8"/>
    <w:rsid w:val="00FC4F42"/>
    <w:rsid w:val="00FC5EC3"/>
    <w:rsid w:val="00FD3C43"/>
    <w:rsid w:val="00FD5605"/>
    <w:rsid w:val="00FD7201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BBA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A84BBA"/>
    <w:rPr>
      <w:b/>
      <w:bCs/>
    </w:rPr>
  </w:style>
  <w:style w:type="character" w:customStyle="1" w:styleId="apple-style-span">
    <w:name w:val="apple-style-span"/>
    <w:rsid w:val="00C903CA"/>
    <w:rPr>
      <w:rFonts w:cs="Times New Roman"/>
    </w:rPr>
  </w:style>
  <w:style w:type="paragraph" w:styleId="NormalWeb">
    <w:name w:val="Normal (Web)"/>
    <w:basedOn w:val="Normal"/>
    <w:unhideWhenUsed/>
    <w:rsid w:val="00C9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903CA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903CA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C903CA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90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8410-D532-4186-83FC-57DAD5F3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Komp</cp:lastModifiedBy>
  <cp:revision>325</cp:revision>
  <cp:lastPrinted>2019-06-25T22:22:00Z</cp:lastPrinted>
  <dcterms:created xsi:type="dcterms:W3CDTF">2017-11-24T09:20:00Z</dcterms:created>
  <dcterms:modified xsi:type="dcterms:W3CDTF">2019-06-28T23:13:00Z</dcterms:modified>
</cp:coreProperties>
</file>