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DC" w:rsidRPr="00F14A86" w:rsidRDefault="00F14A86" w:rsidP="009B383A">
      <w:pPr>
        <w:spacing w:after="0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2DC" w:rsidRPr="00F14A86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7202DC" w:rsidRPr="00F14A86" w:rsidRDefault="007202DC" w:rsidP="009B383A">
      <w:pPr>
        <w:spacing w:after="0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7202DC" w:rsidRPr="00F14A86" w:rsidRDefault="007202DC" w:rsidP="009B383A">
      <w:pPr>
        <w:autoSpaceDE w:val="0"/>
        <w:autoSpaceDN w:val="0"/>
        <w:adjustRightInd w:val="0"/>
        <w:spacing w:after="0"/>
        <w:ind w:firstLine="40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  <w:t>«</w:t>
      </w:r>
      <w:r w:rsidR="00A47477" w:rsidRPr="00F14A86">
        <w:rPr>
          <w:rFonts w:ascii="GHEA Grapalat" w:eastAsiaTheme="minorHAnsi" w:hAnsi="GHEA Grapalat" w:cs="AK Courier"/>
          <w:b/>
          <w:sz w:val="24"/>
          <w:szCs w:val="24"/>
          <w:lang w:val="hy-AM"/>
        </w:rPr>
        <w:t>ՀԱՅԱՍՏԱՆԻ ՀԱՆՐԱՊԵՏՈՒԹՅԱՆ ԿԱՌԱՎԱՐՈՒԹՅԱՆ 2019 ԹՎԱԿԱՆԻ ՓԵՏՐՎԱՐԻ 28-Ի</w:t>
      </w:r>
      <w:r w:rsidR="009B383A" w:rsidRPr="00F14A86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</w:t>
      </w:r>
      <w:r w:rsidR="00A47477" w:rsidRPr="00F14A86">
        <w:rPr>
          <w:rFonts w:ascii="GHEA Grapalat" w:eastAsiaTheme="minorHAnsi" w:hAnsi="GHEA Grapalat" w:cs="AK Courier"/>
          <w:b/>
          <w:sz w:val="24"/>
          <w:szCs w:val="24"/>
          <w:lang w:val="hy-AM"/>
        </w:rPr>
        <w:t>N 202-Ն ՈՐՈՇՄԱՆ ՄԵՋ ՓՈՓՈԽՈՒԹՅՈՒՆՆԵՐ ԵՎ ԼՐԱՑՈՒՄՆԵՐ ԿԱՏԱՐԵԼՈՒ ՄԱՍԻՆ</w:t>
      </w:r>
      <w:r w:rsidRPr="00F14A86"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»</w:t>
      </w:r>
      <w:r w:rsidR="009B383A" w:rsidRPr="00F14A86"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 ԱՆՀՐԱԺԵՇՏՈՒԹՅԱՆ ՎԵՐԱԲԵՐՅԱԼ</w:t>
      </w:r>
    </w:p>
    <w:p w:rsidR="007202DC" w:rsidRPr="00F14A86" w:rsidRDefault="007202DC" w:rsidP="007202DC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202DC" w:rsidRPr="00F14A86" w:rsidRDefault="007202DC" w:rsidP="009B383A">
      <w:pPr>
        <w:numPr>
          <w:ilvl w:val="0"/>
          <w:numId w:val="1"/>
        </w:numPr>
        <w:spacing w:after="0" w:line="360" w:lineRule="auto"/>
        <w:ind w:firstLine="66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F14A8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F14A8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F14A8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0C63DA" w:rsidRPr="000C63DA" w:rsidRDefault="003C36C8" w:rsidP="003C36C8">
      <w:pPr>
        <w:spacing w:after="0"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2019 թվականի </w:t>
      </w:r>
      <w:r w:rsidR="000C63D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մարտի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28-ին </w:t>
      </w:r>
      <w:r w:rsidR="000C63D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ուժի մեջ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է</w:t>
      </w:r>
      <w:r w:rsidR="000C63D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մտել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="007202DC"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«</w:t>
      </w:r>
      <w:r w:rsidRPr="00F14A8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տարածք դեղեր, դեղանյութեր, դեղաբուսական հումք և հետազոտվող դեղագործական արտադրանք ներմուծելու և Հայաստանի Հանրապետության տարածքից արտահանելու, ներմուծման կամ արտահանման նպատակով փորձաքննության իրականացման կարգերը և անհրաժեշտ փաստաթղթերի ցանկը սահմանելու, ինչպես նաև Հայաստանի Հանրապետության կառավարության 2000 թվականի սեպտեմբերի 20-Ի N 581 որոշումն ուժը կորցրած ճանաչելու մասին</w:t>
      </w:r>
      <w:r w:rsidR="007202DC" w:rsidRPr="000C63DA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0C63DA" w:rsidRPr="000C63D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թիվ 202-Ն որոշումը, ըստ որի N 1 հավելվածի 15-րդ կետի համաձայն ՀՀ ներմուծման պահին դեղագործական արտադրանքի պիտանիության մնացորդային ժամկետը պետք է լինի նվազագույնը մեկ տարի:</w:t>
      </w:r>
    </w:p>
    <w:p w:rsidR="000C63DA" w:rsidRDefault="000C63DA" w:rsidP="003C36C8">
      <w:pPr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որոշումն ուժի մեջ մտնելուց հետո 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Առողջապահության նախարարության մասնագետների և դեղագործական ոլորտի ներկայացուցիչների մասնակցությամբ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տեղի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ունեցել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հանդիպում-քննարկումներ,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որոնց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արդյունքում առաջարկվել է փոփոխություններ կատարել ՀՀ կառավարության 2019 թվականի փետրվարի 28-ի թիվ 202-Ն որոշմա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մբ հաստատված կարգում</w:t>
      </w:r>
      <w:r w:rsidR="003C36C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դեղագործական արտադրանքի պիտանիության մնացորդային ժամկետների վերաբերյալ, մասնավորապես ներմուծման պահին դեղագործական արտադրանքի պիտանիության մնացորդային ժամկետը սահմանելով նվազագույնը վեց ամիս</w:t>
      </w:r>
      <w:r w:rsidR="00BE3F34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3C36C8" w:rsidRPr="00F14A86" w:rsidRDefault="00BE3F34" w:rsidP="003C36C8">
      <w:pPr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ՀՀ վարչապետի </w:t>
      </w:r>
      <w:r w:rsidR="000C63DA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թվականի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ապրիլի 29-ի թիվ 02/11.2/20268-2019 հանձնարարական</w:t>
      </w:r>
      <w:r w:rsidR="009B383A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առաջարկվել է հստակեցնել 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>դեղագործական արտադրանքի և սննդային հավելումների ներմուծման (արտահանման) ընթացակարգերը` առաջացած խնդրի լուծման նպատակով:</w:t>
      </w:r>
    </w:p>
    <w:p w:rsidR="007202DC" w:rsidRPr="00F14A86" w:rsidRDefault="007202DC" w:rsidP="009B383A">
      <w:pPr>
        <w:pStyle w:val="ListParagraph"/>
        <w:numPr>
          <w:ilvl w:val="0"/>
          <w:numId w:val="1"/>
        </w:numPr>
        <w:spacing w:after="0" w:line="360" w:lineRule="auto"/>
        <w:ind w:hanging="76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Ընթացիկ իրավիճակը և խնդիրները. </w:t>
      </w:r>
    </w:p>
    <w:p w:rsidR="00BE3F34" w:rsidRPr="00F14A86" w:rsidRDefault="00BE3F34" w:rsidP="009B383A">
      <w:pPr>
        <w:spacing w:after="0"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ՀՀ կառավարության 2019 թվականի փետրվարի 28-ի «</w:t>
      </w:r>
      <w:r w:rsidRPr="00F14A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տարածք դեղեր, դեղանյութեր, դեղաբուսական հումք և </w:t>
      </w:r>
      <w:r w:rsidRPr="00F14A86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հետազոտվող դեղագործական արտադրանք ներմուծելու և Հայաստանի Հանրապետության տարածքից արտահանելու, ներմուծման կամ արտահանման նպատակով փորձաքննության իրականացման կարգերը և անհրաժեշտ փաստաթղթերի ցանկը սահմանելու, ինչպես նաև Հայաստանի Հանրապետության կառավարության 2000 թվականի սեպտեմբերի 20-Ի N 581 որոշումն ուժը կորցրած ճանաչելու մասին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» թիվ 202-Ն որոշման </w:t>
      </w:r>
      <w:r w:rsidR="00EB0338"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հավելված 1-ի 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15-րդ կետով սահմանված է, որ Նոր նախագծով սահմանված մեկ տարի ժամկետը փո</w:t>
      </w:r>
      <w:r w:rsidR="00EB0338"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խարինվել է՝</w:t>
      </w:r>
      <w:r w:rsidRPr="00F14A86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վեց ամիս ժամկետով: Ինչպես նաև վերանայվել 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և հստակեցվել է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վերոնշյալ որոշման մի շարք 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դրույթներ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202DC" w:rsidRPr="00F14A86" w:rsidRDefault="007202DC" w:rsidP="007202DC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նպատակը և բնույթը.</w:t>
      </w:r>
    </w:p>
    <w:p w:rsidR="005E6BE8" w:rsidRPr="00F14A86" w:rsidRDefault="005E6BE8" w:rsidP="009B383A">
      <w:pPr>
        <w:spacing w:after="0" w:line="360" w:lineRule="auto"/>
        <w:ind w:left="-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4A86">
        <w:rPr>
          <w:rFonts w:ascii="GHEA Grapalat" w:eastAsia="Times New Roman" w:hAnsi="GHEA Grapalat" w:cs="Arial"/>
          <w:sz w:val="24"/>
          <w:szCs w:val="24"/>
          <w:lang w:val="hy-AM"/>
        </w:rPr>
        <w:t>Նախագծի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դեպքում կկարգավորվի 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տնտեսվարողների կողմից բարձրացված հարցերը  և կ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լուծվեն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նրանց  գործունեության խոչընդոտների վերացման հ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արցերը</w:t>
      </w:r>
      <w:r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202DC" w:rsidRPr="00F14A86" w:rsidRDefault="007202DC" w:rsidP="007202DC">
      <w:pPr>
        <w:spacing w:after="0" w:line="360" w:lineRule="auto"/>
        <w:ind w:left="-132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4.Նախագծի մշակման գործընթացում ներգրավված ինստիտուտները և անձինք.</w:t>
      </w:r>
    </w:p>
    <w:p w:rsidR="007202DC" w:rsidRPr="00F14A86" w:rsidRDefault="007202DC" w:rsidP="007202DC">
      <w:pPr>
        <w:spacing w:after="0" w:line="360" w:lineRule="auto"/>
        <w:ind w:left="-20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     Իրավական ակտի նախագիծը մշակվել է Հայաստանի Հանրապետության առողջապահության նախարարության իրավաբանական, դեղորայքային քաղաքականության և բժշկական տե</w:t>
      </w:r>
      <w:r w:rsidR="009B383A" w:rsidRPr="00F14A86">
        <w:rPr>
          <w:rFonts w:ascii="GHEA Grapalat" w:eastAsia="Times New Roman" w:hAnsi="GHEA Grapalat"/>
          <w:sz w:val="24"/>
          <w:szCs w:val="24"/>
          <w:lang w:val="hy-AM"/>
        </w:rPr>
        <w:t>խ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>նոլոգիաների վարչութ</w:t>
      </w:r>
      <w:r w:rsidR="000C63DA">
        <w:rPr>
          <w:rFonts w:ascii="GHEA Grapalat" w:eastAsia="Times New Roman" w:hAnsi="GHEA Grapalat"/>
          <w:sz w:val="24"/>
          <w:szCs w:val="24"/>
          <w:lang w:val="hy-AM"/>
        </w:rPr>
        <w:t xml:space="preserve">յունների </w:t>
      </w:r>
      <w:r w:rsidRPr="00F14A86">
        <w:rPr>
          <w:rFonts w:ascii="GHEA Grapalat" w:eastAsia="Times New Roman" w:hAnsi="GHEA Grapalat"/>
          <w:sz w:val="24"/>
          <w:szCs w:val="24"/>
          <w:lang w:val="hy-AM"/>
        </w:rPr>
        <w:t>և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7202DC" w:rsidRPr="00F14A86" w:rsidRDefault="007202DC" w:rsidP="007202DC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5.</w:t>
      </w:r>
      <w:r w:rsidRPr="00F14A8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Pr="00F14A8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7202DC" w:rsidRPr="00F14A86" w:rsidRDefault="007202DC" w:rsidP="007202DC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F14A86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Նախագծի ընդունման արդյունքում ակնկալվում է հստակ</w:t>
      </w:r>
      <w:r w:rsidR="009B383A" w:rsidRPr="00F14A86">
        <w:rPr>
          <w:rFonts w:ascii="GHEA Grapalat" w:eastAsia="Times New Roman" w:hAnsi="GHEA Grapalat"/>
          <w:sz w:val="24"/>
          <w:szCs w:val="24"/>
          <w:lang w:val="hy-AM" w:eastAsia="en-GB"/>
        </w:rPr>
        <w:t>եցն</w:t>
      </w:r>
      <w:r w:rsidRPr="00F14A86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ել </w:t>
      </w:r>
      <w:r w:rsidRPr="00F14A86">
        <w:rPr>
          <w:rFonts w:ascii="GHEA Grapalat" w:eastAsia="Times New Roman" w:hAnsi="GHEA Grapalat" w:cs="Sylfaen"/>
          <w:sz w:val="24"/>
          <w:szCs w:val="24"/>
          <w:lang w:val="hy-AM" w:eastAsia="en-GB"/>
        </w:rPr>
        <w:t>Հ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>այաստանի Հանրապետություն դեղեր, դեղա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softHyphen/>
        <w:t>նյութեր, դեղաբուսական հումք և հետազոտվող դեղագործական արտա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softHyphen/>
        <w:t xml:space="preserve">դրանք ներմուծելու և Հայաստանի Հանրապետության տարածքից արտահանելու,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ներմուծման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և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արտահանման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համար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իրականացվող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փորձաքննության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կարգերը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և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անհրաժեշտ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փաստաթղթերի</w:t>
      </w:r>
      <w:r w:rsidRPr="00F14A8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F14A86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en-GB"/>
        </w:rPr>
        <w:t>ցանկը</w:t>
      </w:r>
      <w:r w:rsidRPr="00F14A8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սահմանելու </w:t>
      </w:r>
      <w:r w:rsidRPr="00F14A86">
        <w:rPr>
          <w:rFonts w:ascii="GHEA Grapalat" w:eastAsia="Times New Roman" w:hAnsi="GHEA Grapalat" w:cs="Sylfaen"/>
          <w:sz w:val="24"/>
          <w:szCs w:val="24"/>
          <w:lang w:val="hy-AM" w:eastAsia="en-GB"/>
        </w:rPr>
        <w:t>համար անհրաժեշտ չափանիշները:</w:t>
      </w:r>
    </w:p>
    <w:p w:rsidR="00AE130B" w:rsidRDefault="000056C8" w:rsidP="001E4A22">
      <w:pPr>
        <w:spacing w:after="0" w:line="360" w:lineRule="auto"/>
        <w:ind w:firstLine="375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6. </w:t>
      </w:r>
      <w:r w:rsidR="005E6BE8" w:rsidRPr="00F14A86">
        <w:rPr>
          <w:rFonts w:ascii="GHEA Grapalat" w:eastAsia="Times New Roman" w:hAnsi="GHEA Grapalat" w:cs="Arial"/>
          <w:sz w:val="24"/>
          <w:szCs w:val="24"/>
          <w:lang w:val="hy-AM"/>
        </w:rPr>
        <w:t>Նախագծի</w:t>
      </w:r>
      <w:r w:rsidR="005E6BE8" w:rsidRPr="00F14A86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դեպքում կկարգավորվի </w:t>
      </w:r>
      <w:r w:rsidR="005E6BE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տնտեսվարողների կողմից բարձրացված հարցերը  և կ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լուծվեն</w:t>
      </w:r>
      <w:r w:rsidR="005E6BE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նրանց  գործունեության խոչընդոտների վերացման </w:t>
      </w:r>
      <w:r w:rsidR="00EB033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հարցերը</w:t>
      </w:r>
      <w:r w:rsidR="005E6BE8" w:rsidRPr="00F14A8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E6BE8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bookmarkStart w:id="0" w:name="_GoBack"/>
      <w:bookmarkEnd w:id="0"/>
    </w:p>
    <w:sectPr w:rsidR="00AE130B" w:rsidSect="0007303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0"/>
    <w:rsid w:val="000056C8"/>
    <w:rsid w:val="000B068C"/>
    <w:rsid w:val="000C63DA"/>
    <w:rsid w:val="00156470"/>
    <w:rsid w:val="00174840"/>
    <w:rsid w:val="001E4A22"/>
    <w:rsid w:val="003C36C8"/>
    <w:rsid w:val="005E6BE8"/>
    <w:rsid w:val="007202DC"/>
    <w:rsid w:val="008A6ABE"/>
    <w:rsid w:val="009B383A"/>
    <w:rsid w:val="00A47477"/>
    <w:rsid w:val="00AE130B"/>
    <w:rsid w:val="00BE3F34"/>
    <w:rsid w:val="00C66220"/>
    <w:rsid w:val="00EB0338"/>
    <w:rsid w:val="00EB6CDC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E0B55-D26E-4902-A45D-6AC9304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https://mul-moh.gov.am/tasks/docs/attachment.php?id=447267&amp;fn=himnavorum202.docx&amp;out=1&amp;token=</cp:keywords>
  <cp:lastModifiedBy>Lusine Shahnazaryan</cp:lastModifiedBy>
  <cp:revision>2</cp:revision>
  <dcterms:created xsi:type="dcterms:W3CDTF">2019-06-27T06:53:00Z</dcterms:created>
  <dcterms:modified xsi:type="dcterms:W3CDTF">2019-06-27T06:55:00Z</dcterms:modified>
</cp:coreProperties>
</file>