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FA382F" w:rsidRDefault="000B19F8" w:rsidP="000B19F8">
      <w:pPr>
        <w:ind w:firstLine="375"/>
        <w:jc w:val="right"/>
        <w:rPr>
          <w:rFonts w:ascii="GHEA Grapalat" w:hAnsi="GHEA Grapalat" w:cs="Sylfaen"/>
          <w:b/>
          <w:bCs/>
          <w:sz w:val="20"/>
          <w:szCs w:val="20"/>
          <w:u w:val="single"/>
          <w:vertAlign w:val="superscript"/>
        </w:rPr>
      </w:pPr>
      <w:r w:rsidRPr="00FA382F">
        <w:rPr>
          <w:rFonts w:ascii="GHEA Grapalat" w:hAnsi="GHEA Grapalat" w:cs="Sylfaen"/>
          <w:b/>
          <w:bCs/>
          <w:sz w:val="20"/>
          <w:szCs w:val="20"/>
          <w:u w:val="single"/>
        </w:rPr>
        <w:t>ՆԱԽԱԳԻԾ</w:t>
      </w:r>
    </w:p>
    <w:p w:rsidR="000B19F8" w:rsidRDefault="000B19F8" w:rsidP="000B19F8">
      <w:pPr>
        <w:ind w:firstLine="375"/>
        <w:jc w:val="center"/>
        <w:rPr>
          <w:rFonts w:ascii="GHEA Grapalat" w:hAnsi="GHEA Grapalat" w:cs="Sylfaen"/>
          <w:b/>
          <w:bCs/>
          <w:sz w:val="27"/>
          <w:szCs w:val="27"/>
        </w:rPr>
      </w:pPr>
    </w:p>
    <w:p w:rsidR="00D874A0" w:rsidRPr="00D874A0" w:rsidRDefault="00D874A0" w:rsidP="000B19F8">
      <w:pPr>
        <w:ind w:firstLine="375"/>
        <w:jc w:val="center"/>
        <w:rPr>
          <w:rFonts w:ascii="GHEA Grapalat" w:hAnsi="GHEA Grapalat" w:cs="Sylfaen"/>
          <w:b/>
          <w:bCs/>
          <w:sz w:val="27"/>
          <w:szCs w:val="27"/>
        </w:rPr>
      </w:pPr>
    </w:p>
    <w:p w:rsidR="006C7FE5" w:rsidRPr="00D874A0" w:rsidRDefault="006C7FE5" w:rsidP="006C7FE5">
      <w:pPr>
        <w:ind w:firstLine="375"/>
        <w:jc w:val="center"/>
        <w:rPr>
          <w:rFonts w:ascii="GHEA Grapalat" w:hAnsi="GHEA Grapalat"/>
        </w:rPr>
      </w:pPr>
      <w:r w:rsidRPr="00D874A0">
        <w:rPr>
          <w:rFonts w:ascii="GHEA Grapalat" w:hAnsi="GHEA Grapalat" w:cs="Sylfaen"/>
          <w:b/>
          <w:bCs/>
        </w:rPr>
        <w:t>ՀԱՅԱՍՏԱՆԻ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ՀԱՆՐԱՊԵՏՈՒԹՅԱՆ</w:t>
      </w:r>
      <w:r w:rsidRPr="00D874A0">
        <w:rPr>
          <w:rFonts w:ascii="GHEA Grapalat" w:hAnsi="GHEA Grapalat"/>
          <w:b/>
          <w:bCs/>
        </w:rPr>
        <w:t xml:space="preserve"> </w:t>
      </w:r>
    </w:p>
    <w:p w:rsidR="006C7FE5" w:rsidRPr="00D874A0" w:rsidRDefault="006C7FE5" w:rsidP="006C7FE5">
      <w:pPr>
        <w:ind w:firstLine="375"/>
        <w:jc w:val="center"/>
        <w:rPr>
          <w:rFonts w:ascii="GHEA Grapalat" w:hAnsi="GHEA Grapalat"/>
        </w:rPr>
      </w:pPr>
      <w:r w:rsidRPr="00D874A0">
        <w:rPr>
          <w:rFonts w:ascii="Courier New" w:hAnsi="Courier New" w:cs="Courier New"/>
        </w:rPr>
        <w:t> </w:t>
      </w:r>
    </w:p>
    <w:p w:rsidR="006C7FE5" w:rsidRPr="00D874A0" w:rsidRDefault="006C7FE5" w:rsidP="006C7FE5">
      <w:pPr>
        <w:jc w:val="center"/>
        <w:rPr>
          <w:rFonts w:ascii="GHEA Grapalat" w:hAnsi="GHEA Grapalat"/>
          <w:b/>
          <w:bCs/>
        </w:rPr>
      </w:pPr>
      <w:r w:rsidRPr="00D874A0">
        <w:rPr>
          <w:rFonts w:ascii="GHEA Grapalat" w:hAnsi="GHEA Grapalat" w:cs="Sylfaen"/>
          <w:b/>
          <w:bCs/>
        </w:rPr>
        <w:t>Օ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Ր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Ե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Ն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Ք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Ը</w:t>
      </w:r>
    </w:p>
    <w:p w:rsidR="006C7FE5" w:rsidRPr="00D874A0" w:rsidRDefault="006C7FE5" w:rsidP="006C7FE5">
      <w:pPr>
        <w:ind w:firstLine="375"/>
        <w:rPr>
          <w:rFonts w:ascii="GHEA Grapalat" w:hAnsi="GHEA Grapalat"/>
        </w:rPr>
      </w:pPr>
      <w:r w:rsidRPr="00D874A0">
        <w:rPr>
          <w:rFonts w:ascii="Courier New" w:hAnsi="Courier New" w:cs="Courier New"/>
        </w:rPr>
        <w:t> </w:t>
      </w:r>
    </w:p>
    <w:p w:rsidR="003C41BF" w:rsidRDefault="009B41D3" w:rsidP="004D0256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D874A0">
        <w:rPr>
          <w:rFonts w:ascii="GHEA Grapalat" w:hAnsi="GHEA Grapalat" w:cs="Sylfaen"/>
          <w:b/>
          <w:bCs/>
        </w:rPr>
        <w:t>ՀԱՅԱՍՏԱՆԻ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ՀԱՆՐԱՊԵՏՈՒԹՅԱՆ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ՔՐԵԱԿԱՆ</w:t>
      </w:r>
    </w:p>
    <w:p w:rsidR="003C41BF" w:rsidRDefault="009B41D3" w:rsidP="004D0256">
      <w:pPr>
        <w:spacing w:line="360" w:lineRule="auto"/>
        <w:jc w:val="center"/>
        <w:rPr>
          <w:rFonts w:ascii="GHEA Grapalat" w:hAnsi="GHEA Grapalat"/>
          <w:b/>
          <w:bCs/>
        </w:rPr>
      </w:pP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ՕՐԵՆՍԳՐՔՈՒՄ</w:t>
      </w:r>
      <w:r w:rsidRPr="00D874A0">
        <w:rPr>
          <w:rFonts w:ascii="GHEA Grapalat" w:hAnsi="GHEA Grapalat"/>
          <w:b/>
          <w:bCs/>
        </w:rPr>
        <w:t xml:space="preserve"> </w:t>
      </w:r>
      <w:r w:rsidRPr="00D874A0">
        <w:rPr>
          <w:rFonts w:ascii="GHEA Grapalat" w:hAnsi="GHEA Grapalat" w:cs="Sylfaen"/>
          <w:b/>
          <w:bCs/>
        </w:rPr>
        <w:t>ՓՈՓՈԽՈՒԹՅՈՒՆ</w:t>
      </w:r>
      <w:r w:rsidR="004F4820">
        <w:rPr>
          <w:rFonts w:ascii="GHEA Grapalat" w:hAnsi="GHEA Grapalat"/>
          <w:b/>
          <w:bCs/>
        </w:rPr>
        <w:t xml:space="preserve"> ԵՎ</w:t>
      </w:r>
    </w:p>
    <w:p w:rsidR="009B41D3" w:rsidRPr="00D874A0" w:rsidRDefault="004F4820" w:rsidP="004D0256">
      <w:pPr>
        <w:spacing w:line="360" w:lineRule="auto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ԼՐԱՑՈՒՄՆԵՐ </w:t>
      </w:r>
      <w:r w:rsidR="009B41D3" w:rsidRPr="00D874A0">
        <w:rPr>
          <w:rFonts w:ascii="GHEA Grapalat" w:hAnsi="GHEA Grapalat" w:cs="Sylfaen"/>
          <w:b/>
          <w:bCs/>
        </w:rPr>
        <w:t>ԿԱՏԱՐԵԼՈՒ</w:t>
      </w:r>
      <w:r w:rsidR="009B41D3" w:rsidRPr="00D874A0">
        <w:rPr>
          <w:rFonts w:ascii="GHEA Grapalat" w:hAnsi="GHEA Grapalat"/>
          <w:b/>
          <w:bCs/>
        </w:rPr>
        <w:t xml:space="preserve"> </w:t>
      </w:r>
      <w:r w:rsidR="009B41D3" w:rsidRPr="00D874A0">
        <w:rPr>
          <w:rFonts w:ascii="GHEA Grapalat" w:hAnsi="GHEA Grapalat" w:cs="Sylfaen"/>
          <w:b/>
          <w:bCs/>
        </w:rPr>
        <w:t>ՄԱՍԻՆ</w:t>
      </w:r>
    </w:p>
    <w:p w:rsidR="009B41D3" w:rsidRPr="00D874A0" w:rsidRDefault="009B41D3" w:rsidP="009B41D3">
      <w:pPr>
        <w:rPr>
          <w:rFonts w:ascii="GHEA Grapalat" w:hAnsi="GHEA Grapalat" w:cs="Sylfaen"/>
        </w:rPr>
      </w:pPr>
      <w:r w:rsidRPr="00D874A0">
        <w:rPr>
          <w:rFonts w:ascii="Courier New" w:hAnsi="Courier New" w:cs="Courier New"/>
          <w:b/>
          <w:bCs/>
        </w:rPr>
        <w:t> </w:t>
      </w:r>
    </w:p>
    <w:p w:rsidR="00BC4E5C" w:rsidRPr="003214F5" w:rsidRDefault="00BC4E5C" w:rsidP="00BC4E5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214F5">
        <w:rPr>
          <w:rFonts w:ascii="GHEA Grapalat" w:hAnsi="GHEA Grapalat" w:cs="Sylfaen"/>
          <w:b/>
          <w:lang w:val="hy-AM"/>
        </w:rPr>
        <w:t>Հոդված 1.</w:t>
      </w:r>
      <w:r w:rsidRPr="003214F5">
        <w:rPr>
          <w:rFonts w:ascii="GHEA Grapalat" w:hAnsi="GHEA Grapalat" w:cs="Sylfaen"/>
          <w:lang w:val="hy-AM"/>
        </w:rPr>
        <w:t xml:space="preserve"> </w:t>
      </w:r>
      <w:r w:rsidR="009657B8" w:rsidRPr="009657B8">
        <w:rPr>
          <w:rFonts w:ascii="GHEA Grapalat" w:hAnsi="GHEA Grapalat" w:cs="Sylfaen"/>
          <w:lang w:val="hy-AM"/>
        </w:rPr>
        <w:t>2003 թվականի ապրիլի 18-ի Հայաստանի Հանրապետության քրեական օ</w:t>
      </w:r>
      <w:r w:rsidRPr="003214F5">
        <w:rPr>
          <w:rFonts w:ascii="GHEA Grapalat" w:hAnsi="GHEA Grapalat" w:cs="Sylfaen"/>
          <w:lang w:val="hy-AM"/>
        </w:rPr>
        <w:t xml:space="preserve">րենսգրքի </w:t>
      </w:r>
      <w:r w:rsidR="009657B8" w:rsidRPr="009657B8">
        <w:rPr>
          <w:rFonts w:ascii="GHEA Grapalat" w:hAnsi="GHEA Grapalat" w:cs="Sylfaen"/>
          <w:lang w:val="hy-AM"/>
        </w:rPr>
        <w:t xml:space="preserve">(այսուհետ` Օրենսգիրք) </w:t>
      </w:r>
      <w:r w:rsidRPr="003214F5">
        <w:rPr>
          <w:rFonts w:ascii="GHEA Grapalat" w:hAnsi="GHEA Grapalat" w:cs="Sylfaen"/>
          <w:lang w:val="hy-AM"/>
        </w:rPr>
        <w:t>103.1-ին հոդվածի 1-ին մասում «267.1-ին» բառից հետո լրացնել «</w:t>
      </w:r>
      <w:r w:rsidR="002440C9" w:rsidRPr="002440C9">
        <w:rPr>
          <w:rFonts w:ascii="GHEA Grapalat" w:hAnsi="GHEA Grapalat" w:cs="Sylfaen"/>
          <w:lang w:val="hy-AM"/>
        </w:rPr>
        <w:t xml:space="preserve">, </w:t>
      </w:r>
      <w:r w:rsidRPr="003214F5">
        <w:rPr>
          <w:rFonts w:ascii="GHEA Grapalat" w:hAnsi="GHEA Grapalat" w:cs="Sylfaen"/>
          <w:lang w:val="hy-AM"/>
        </w:rPr>
        <w:t>267.2-րդ» բառը:</w:t>
      </w:r>
    </w:p>
    <w:p w:rsidR="00BC4E5C" w:rsidRPr="003214F5" w:rsidRDefault="00BC4E5C" w:rsidP="00BC4E5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214F5">
        <w:rPr>
          <w:rFonts w:ascii="GHEA Grapalat" w:hAnsi="GHEA Grapalat" w:cs="Sylfaen"/>
          <w:b/>
          <w:lang w:val="hy-AM"/>
        </w:rPr>
        <w:t>Հոդված 2.</w:t>
      </w:r>
      <w:r w:rsidRPr="003214F5">
        <w:rPr>
          <w:rFonts w:ascii="GHEA Grapalat" w:hAnsi="GHEA Grapalat" w:cs="Sylfaen"/>
          <w:lang w:val="hy-AM"/>
        </w:rPr>
        <w:t xml:space="preserve"> Օրենսգրքի 215.1-ին հոդվածի 7-րդ մասում «267.1-ին» բառից հետո լրացնել «</w:t>
      </w:r>
      <w:r w:rsidR="002440C9" w:rsidRPr="002440C9">
        <w:rPr>
          <w:rFonts w:ascii="GHEA Grapalat" w:hAnsi="GHEA Grapalat" w:cs="Sylfaen"/>
          <w:lang w:val="hy-AM"/>
        </w:rPr>
        <w:t xml:space="preserve">, </w:t>
      </w:r>
      <w:r w:rsidRPr="003214F5">
        <w:rPr>
          <w:rFonts w:ascii="GHEA Grapalat" w:hAnsi="GHEA Grapalat" w:cs="Sylfaen"/>
          <w:lang w:val="hy-AM"/>
        </w:rPr>
        <w:t>267.2-րդ» բառը:</w:t>
      </w:r>
    </w:p>
    <w:p w:rsidR="00BC4E5C" w:rsidRPr="009657B8" w:rsidRDefault="00BC4E5C" w:rsidP="00BC4E5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657B8">
        <w:rPr>
          <w:rFonts w:ascii="GHEA Grapalat" w:hAnsi="GHEA Grapalat" w:cs="Sylfaen"/>
          <w:b/>
          <w:lang w:val="hy-AM"/>
        </w:rPr>
        <w:t xml:space="preserve">Հոդված 3.  </w:t>
      </w:r>
      <w:r w:rsidRPr="009657B8">
        <w:rPr>
          <w:rFonts w:ascii="GHEA Grapalat" w:hAnsi="GHEA Grapalat" w:cs="Sylfaen"/>
          <w:lang w:val="hy-AM"/>
        </w:rPr>
        <w:t>Օրենսգրքի 267.1 հոդվածը շարադրել հետևյալ խմբագրությամբ.</w:t>
      </w:r>
    </w:p>
    <w:p w:rsidR="00BC4E5C" w:rsidRPr="009657B8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657B8">
        <w:rPr>
          <w:rFonts w:ascii="GHEA Grapalat" w:hAnsi="GHEA Grapalat" w:cs="Sylfaen"/>
          <w:lang w:val="hy-AM"/>
        </w:rPr>
        <w:t>«Հոդված 267.1 Թմրամիջոցների մաքսանենգությունը</w:t>
      </w:r>
    </w:p>
    <w:p w:rsidR="00CD5D7D" w:rsidRPr="009657B8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657B8">
        <w:rPr>
          <w:rFonts w:ascii="GHEA Grapalat" w:hAnsi="GHEA Grapalat" w:cs="Sylfaen"/>
          <w:lang w:val="hy-AM"/>
        </w:rPr>
        <w:t>1. Եվրասիական տնտեսական միության մաքսային սահմանով կամ Հայաստանի Հանրապետության պետական սահմանով թմրամիջոցների մաքսանենգությունը՝</w:t>
      </w:r>
    </w:p>
    <w:p w:rsidR="00CD5D7D" w:rsidRPr="006C1972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C1972">
        <w:rPr>
          <w:rFonts w:ascii="GHEA Grapalat" w:hAnsi="GHEA Grapalat" w:cs="Sylfaen"/>
          <w:lang w:val="hy-AM"/>
        </w:rPr>
        <w:t>պատժվում է ազատազրկմամբ՝ երկուսից վեց տարի ժամկետով՝ գույքի բռնագրավմամբ:</w:t>
      </w:r>
    </w:p>
    <w:p w:rsidR="00CD5D7D" w:rsidRPr="006C1972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C1972">
        <w:rPr>
          <w:rFonts w:ascii="GHEA Grapalat" w:hAnsi="GHEA Grapalat" w:cs="Sylfaen"/>
          <w:lang w:val="hy-AM"/>
        </w:rPr>
        <w:t>2. Սույն հոդվածի առաջին մասով նախատեսված արարքը, որը կատարվել է՝</w:t>
      </w:r>
    </w:p>
    <w:p w:rsidR="00CD5D7D" w:rsidRPr="004F5603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F5603">
        <w:rPr>
          <w:rFonts w:ascii="GHEA Grapalat" w:hAnsi="GHEA Grapalat" w:cs="Sylfaen"/>
          <w:lang w:val="hy-AM"/>
        </w:rPr>
        <w:t>1) թմրամիջոցների զգալի չափերով.</w:t>
      </w:r>
    </w:p>
    <w:p w:rsidR="00CD5D7D" w:rsidRPr="004F5603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F5603">
        <w:rPr>
          <w:rFonts w:ascii="GHEA Grapalat" w:hAnsi="GHEA Grapalat" w:cs="Sylfaen"/>
          <w:lang w:val="hy-AM"/>
        </w:rPr>
        <w:t>2) մի խումբ անձանց կողմից նախնական համաձայնությամբ՝</w:t>
      </w:r>
    </w:p>
    <w:p w:rsidR="00CD5D7D" w:rsidRPr="004F5603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F5603">
        <w:rPr>
          <w:rFonts w:ascii="GHEA Grapalat" w:hAnsi="GHEA Grapalat" w:cs="Sylfaen"/>
          <w:lang w:val="hy-AM"/>
        </w:rPr>
        <w:t>պատժվում է ազատազրկմամբ՝ երեքից յոթ տարի ժամկետով՝ գույքի բռնագրավմամբ:</w:t>
      </w:r>
    </w:p>
    <w:p w:rsidR="00CD5D7D" w:rsidRPr="004F5603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F5603">
        <w:rPr>
          <w:rFonts w:ascii="GHEA Grapalat" w:hAnsi="GHEA Grapalat" w:cs="Sylfaen"/>
          <w:lang w:val="hy-AM"/>
        </w:rPr>
        <w:t>3. Սույն հոդվածի առաջին կամ երկրորդ մասով նախատեսված արարքը, որը կատարվել է՝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t>1) թմրամիջոցների խոշոր չափերով.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t>2) պաշտոնեական դիրքն օգտագործելով՝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lastRenderedPageBreak/>
        <w:t>պատժվում է ազատազրկմամբ՝ չորսից ութ տարի ժամկետով՝ գույքի բռնագրավմամբ: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t>4. Սույն հոդվածի առաջին, երկրորդ կամ երրորդ մասերով նախատեսված արարքը, որը կատարվել է՝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t>1) թմրամիջոցների առանձնապես խոշոր չափերով.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t>2) կազմակերպված խմբի կողմից.</w:t>
      </w:r>
    </w:p>
    <w:p w:rsidR="00CD5D7D" w:rsidRPr="001254AB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254AB">
        <w:rPr>
          <w:rFonts w:ascii="GHEA Grapalat" w:hAnsi="GHEA Grapalat" w:cs="Sylfaen"/>
          <w:lang w:val="hy-AM"/>
        </w:rPr>
        <w:t>3) մաքսային կամ սահմանային հսկողություն իրականացնող անձի նկատմամբ բռնություն գործադրելով՝</w:t>
      </w:r>
    </w:p>
    <w:p w:rsidR="00CD5D7D" w:rsidRPr="00624041" w:rsidRDefault="00CD5D7D" w:rsidP="00CD5D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624041">
        <w:rPr>
          <w:rFonts w:ascii="GHEA Grapalat" w:hAnsi="GHEA Grapalat" w:cs="Sylfaen"/>
          <w:lang w:val="hy-AM"/>
        </w:rPr>
        <w:t>պատժվում է ազատազրկմամբ՝ ութից տասներկու տարի ժամկետով՝ գույքի բռնագրավմամբ:»:</w:t>
      </w:r>
    </w:p>
    <w:p w:rsidR="00544FD5" w:rsidRPr="00CD5D7D" w:rsidRDefault="00CD5D7D" w:rsidP="00544FD5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624041">
        <w:rPr>
          <w:rFonts w:ascii="GHEA Grapalat" w:hAnsi="GHEA Grapalat"/>
          <w:b/>
          <w:bCs/>
          <w:lang w:val="hy-AM"/>
        </w:rPr>
        <w:t>Հոդված</w:t>
      </w:r>
      <w:r w:rsidRPr="00CD5D7D"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fr-FR"/>
        </w:rPr>
        <w:t>4</w:t>
      </w:r>
      <w:r w:rsidRPr="00CD5D7D">
        <w:rPr>
          <w:rFonts w:ascii="GHEA Grapalat" w:hAnsi="GHEA Grapalat"/>
          <w:b/>
          <w:bCs/>
          <w:lang w:val="fr-FR"/>
        </w:rPr>
        <w:t>.</w:t>
      </w:r>
      <w:r w:rsidRPr="00CD5D7D">
        <w:rPr>
          <w:rFonts w:ascii="GHEA Grapalat" w:eastAsia="Calibri" w:hAnsi="GHEA Grapalat"/>
          <w:lang w:val="hy-AM"/>
        </w:rPr>
        <w:t xml:space="preserve"> </w:t>
      </w:r>
      <w:r w:rsidRPr="00CD5D7D">
        <w:rPr>
          <w:rFonts w:ascii="GHEA Grapalat" w:hAnsi="GHEA Grapalat"/>
          <w:bCs/>
          <w:lang w:val="hy-AM"/>
        </w:rPr>
        <w:t>Օրենսգիրքը  լրացնել հետևյալ բովանդակությամբ նոր 267.2 հոդվածով.</w:t>
      </w:r>
    </w:p>
    <w:p w:rsidR="001254AB" w:rsidRPr="001254AB" w:rsidRDefault="00CD5D7D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691C46">
        <w:rPr>
          <w:rFonts w:ascii="GHEA Grapalat" w:hAnsi="GHEA Grapalat"/>
          <w:bCs/>
          <w:lang w:val="hy-AM"/>
        </w:rPr>
        <w:t>«</w:t>
      </w:r>
      <w:r w:rsidR="001254AB" w:rsidRPr="001254AB">
        <w:rPr>
          <w:rFonts w:ascii="GHEA Grapalat" w:hAnsi="GHEA Grapalat"/>
          <w:bCs/>
          <w:lang w:val="hy-AM"/>
        </w:rPr>
        <w:t>Հոդված 267.2.</w:t>
      </w:r>
      <w:r w:rsidR="001254AB" w:rsidRPr="001254AB">
        <w:rPr>
          <w:rFonts w:ascii="GHEA Grapalat" w:hAnsi="GHEA Grapalat"/>
          <w:bCs/>
          <w:lang w:val="hy-AM"/>
        </w:rPr>
        <w:tab/>
        <w:t xml:space="preserve"> Հոգեմետ (հոգեներգործուն) նյութերի և (կամ) թմրամիջոցների և հոգեմետ (հոգեներգործուն) նյութերի պրեկուրսորների մաքսանենգությունը 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1. Եվրասիական տնտեսական միության մաքսային սահմանով կամ Հայաստանի Հանրապետության պետական սահմանով հոգեմետ (հոգեներգործուն) նյութերի զգալի չափերով և (կամ) թմրամիջոցների և հոգեմետ (հոգեներգործուն) նյութերի պրեկուրսորների խոշոր չափերով մաքսանենգությունը՝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պատժվում է ազատազրկմամբ՝ առավելագույնը երկու տարի ժամկետով՝ գույքի բռնագրավմամբ: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2. Սույն հոդվածի առաջին մասով նախատեսված արարքը, որը կատարվել է՝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1) հոգեմետ (հոգեներգործուն) նյութերի խոշոր չափերով և (կամ) թմրամիջոցների և հոգեմետ (հոգեներգործուն) նյութերի պրեկուրսորների առանձնապես խոշոր չափերով.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2) մի խումբ անձանց կողմից նախնական համաձայնությամբ՝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3) պաշտոնեական դիրքն օգտագործելով՝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պատժվում է ազատազրկմամբ՝ մեկից չորս տարի ժամկետով՝ գույքի բռնագրավմամբ: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3. Սույն հոդվածի առաջին կամ երկրորդ մասով նախատեսված արարքը, որը կատարվել է՝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1) հոգեմետ (հոգեներգործուն) նյութերի առանձնապես խոշոր չափերով.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lastRenderedPageBreak/>
        <w:t>2) կազմակերպված խմբի կողմից.</w:t>
      </w:r>
    </w:p>
    <w:p w:rsidR="001254AB" w:rsidRPr="001254AB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3) մաքսային կամ սահմանային հսկողություն իրականացնող անձի նկատմամբ բռնություն գործադրելով՝</w:t>
      </w:r>
    </w:p>
    <w:p w:rsidR="00CD5D7D" w:rsidRPr="003214F5" w:rsidRDefault="001254AB" w:rsidP="001254AB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254AB">
        <w:rPr>
          <w:rFonts w:ascii="GHEA Grapalat" w:hAnsi="GHEA Grapalat"/>
          <w:bCs/>
          <w:lang w:val="hy-AM"/>
        </w:rPr>
        <w:t>պատժվում է ազատազրկմամբ՝ երեքից յոթ տարի ժամկետով՝ գույքի բռնագրավմամբ:</w:t>
      </w:r>
      <w:r w:rsidR="00CD5D7D" w:rsidRPr="00691C46">
        <w:rPr>
          <w:rFonts w:ascii="GHEA Grapalat" w:hAnsi="GHEA Grapalat"/>
          <w:bCs/>
          <w:lang w:val="hy-AM"/>
        </w:rPr>
        <w:t>»</w:t>
      </w:r>
      <w:r w:rsidR="00691C46" w:rsidRPr="003214F5">
        <w:rPr>
          <w:rFonts w:ascii="GHEA Grapalat" w:hAnsi="GHEA Grapalat"/>
          <w:bCs/>
          <w:lang w:val="hy-AM"/>
        </w:rPr>
        <w:t>:</w:t>
      </w:r>
    </w:p>
    <w:p w:rsidR="00095AA2" w:rsidRPr="003214F5" w:rsidRDefault="00544FD5" w:rsidP="00CD5D7D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3214F5">
        <w:rPr>
          <w:rFonts w:ascii="GHEA Grapalat" w:hAnsi="GHEA Grapalat"/>
          <w:b/>
          <w:bCs/>
          <w:lang w:val="hy-AM"/>
        </w:rPr>
        <w:t>Հոդված</w:t>
      </w:r>
      <w:r w:rsidRPr="00544FD5"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fr-FR"/>
        </w:rPr>
        <w:t>5</w:t>
      </w:r>
      <w:r w:rsidRPr="00544FD5">
        <w:rPr>
          <w:rFonts w:ascii="GHEA Grapalat" w:hAnsi="GHEA Grapalat"/>
          <w:b/>
          <w:bCs/>
          <w:lang w:val="fr-FR"/>
        </w:rPr>
        <w:t>.</w:t>
      </w:r>
      <w:r w:rsidRPr="00544FD5">
        <w:rPr>
          <w:rFonts w:ascii="GHEA Grapalat" w:hAnsi="GHEA Grapalat"/>
          <w:lang w:val="fr-FR"/>
        </w:rPr>
        <w:t xml:space="preserve"> </w:t>
      </w:r>
      <w:r w:rsidR="00CD5D7D" w:rsidRPr="00CD5D7D">
        <w:rPr>
          <w:rFonts w:ascii="GHEA Grapalat" w:hAnsi="GHEA Grapalat"/>
          <w:lang w:val="hy-AM"/>
        </w:rPr>
        <w:t>Սույն օրենքն ուժի մեջ է մտնում պաշտոնական հրապարակման օրվան հաջորդող տասներորդ օրը:</w:t>
      </w:r>
      <w:bookmarkStart w:id="0" w:name="_GoBack"/>
      <w:bookmarkEnd w:id="0"/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095AA2" w:rsidRPr="003214F5" w:rsidRDefault="00095AA2" w:rsidP="00CD5D7D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9657B8" w:rsidRPr="006C1972" w:rsidRDefault="009657B8" w:rsidP="00572401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</w:p>
    <w:sectPr w:rsidR="009657B8" w:rsidRPr="006C1972" w:rsidSect="00027AF5">
      <w:pgSz w:w="12240" w:h="15840"/>
      <w:pgMar w:top="108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2E5"/>
    <w:multiLevelType w:val="hybridMultilevel"/>
    <w:tmpl w:val="68224842"/>
    <w:lvl w:ilvl="0" w:tplc="1D8AB528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2F211C0"/>
    <w:multiLevelType w:val="hybridMultilevel"/>
    <w:tmpl w:val="0E9E3CD2"/>
    <w:lvl w:ilvl="0" w:tplc="357C689E">
      <w:start w:val="1"/>
      <w:numFmt w:val="decimal"/>
      <w:lvlText w:val="%1."/>
      <w:lvlJc w:val="left"/>
      <w:pPr>
        <w:ind w:left="735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17150"/>
    <w:rsid w:val="00027AF5"/>
    <w:rsid w:val="00095AA2"/>
    <w:rsid w:val="000B19F8"/>
    <w:rsid w:val="000D5B62"/>
    <w:rsid w:val="001254AB"/>
    <w:rsid w:val="001321EB"/>
    <w:rsid w:val="00133346"/>
    <w:rsid w:val="001339D4"/>
    <w:rsid w:val="001364DD"/>
    <w:rsid w:val="00164385"/>
    <w:rsid w:val="001677A9"/>
    <w:rsid w:val="0018182E"/>
    <w:rsid w:val="0019157A"/>
    <w:rsid w:val="001925C4"/>
    <w:rsid w:val="001A37A2"/>
    <w:rsid w:val="001B79C1"/>
    <w:rsid w:val="001C5E54"/>
    <w:rsid w:val="001F3DC1"/>
    <w:rsid w:val="0020469F"/>
    <w:rsid w:val="00237D1D"/>
    <w:rsid w:val="002440C9"/>
    <w:rsid w:val="00250C88"/>
    <w:rsid w:val="00267413"/>
    <w:rsid w:val="00292416"/>
    <w:rsid w:val="002B635A"/>
    <w:rsid w:val="002B777A"/>
    <w:rsid w:val="002C2463"/>
    <w:rsid w:val="002E1283"/>
    <w:rsid w:val="00301917"/>
    <w:rsid w:val="003214F5"/>
    <w:rsid w:val="00344635"/>
    <w:rsid w:val="00345A1E"/>
    <w:rsid w:val="003C41BF"/>
    <w:rsid w:val="003F727B"/>
    <w:rsid w:val="00401C97"/>
    <w:rsid w:val="00447173"/>
    <w:rsid w:val="004A6E69"/>
    <w:rsid w:val="004B1A1B"/>
    <w:rsid w:val="004C7C79"/>
    <w:rsid w:val="004D0256"/>
    <w:rsid w:val="004F4820"/>
    <w:rsid w:val="004F5603"/>
    <w:rsid w:val="00544FD5"/>
    <w:rsid w:val="00552188"/>
    <w:rsid w:val="00572401"/>
    <w:rsid w:val="005D5E29"/>
    <w:rsid w:val="005E6CE5"/>
    <w:rsid w:val="005F4AB5"/>
    <w:rsid w:val="0061305A"/>
    <w:rsid w:val="00624041"/>
    <w:rsid w:val="006423EC"/>
    <w:rsid w:val="00680D6F"/>
    <w:rsid w:val="006851CE"/>
    <w:rsid w:val="006909E9"/>
    <w:rsid w:val="00691C46"/>
    <w:rsid w:val="006978BF"/>
    <w:rsid w:val="006A72D9"/>
    <w:rsid w:val="006C1972"/>
    <w:rsid w:val="006C7FE5"/>
    <w:rsid w:val="00807F87"/>
    <w:rsid w:val="0085551B"/>
    <w:rsid w:val="008757AD"/>
    <w:rsid w:val="008A21C8"/>
    <w:rsid w:val="0095145C"/>
    <w:rsid w:val="00955AA8"/>
    <w:rsid w:val="009642F5"/>
    <w:rsid w:val="009648DF"/>
    <w:rsid w:val="009657B8"/>
    <w:rsid w:val="009B41D3"/>
    <w:rsid w:val="00AA2D3E"/>
    <w:rsid w:val="00AA462B"/>
    <w:rsid w:val="00AB1164"/>
    <w:rsid w:val="00AE18FF"/>
    <w:rsid w:val="00B431EC"/>
    <w:rsid w:val="00B810CE"/>
    <w:rsid w:val="00B81BD0"/>
    <w:rsid w:val="00BC4E5C"/>
    <w:rsid w:val="00BC6DA7"/>
    <w:rsid w:val="00C0094B"/>
    <w:rsid w:val="00C579AB"/>
    <w:rsid w:val="00C65B20"/>
    <w:rsid w:val="00C669B4"/>
    <w:rsid w:val="00CD5D7D"/>
    <w:rsid w:val="00CE2512"/>
    <w:rsid w:val="00D20E3E"/>
    <w:rsid w:val="00D71996"/>
    <w:rsid w:val="00D874A0"/>
    <w:rsid w:val="00D970C3"/>
    <w:rsid w:val="00DE5388"/>
    <w:rsid w:val="00E37BC7"/>
    <w:rsid w:val="00E40641"/>
    <w:rsid w:val="00E6539C"/>
    <w:rsid w:val="00E83292"/>
    <w:rsid w:val="00EA0012"/>
    <w:rsid w:val="00EB173F"/>
    <w:rsid w:val="00EE1E65"/>
    <w:rsid w:val="00FA382F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A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A2D3E"/>
  </w:style>
  <w:style w:type="paragraph" w:styleId="NoSpacing">
    <w:name w:val="No Spacing"/>
    <w:uiPriority w:val="1"/>
    <w:qFormat/>
    <w:rsid w:val="00CD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uiPriority w:val="34"/>
    <w:qFormat/>
    <w:rsid w:val="006C7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A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A2D3E"/>
  </w:style>
  <w:style w:type="paragraph" w:styleId="NoSpacing">
    <w:name w:val="No Spacing"/>
    <w:uiPriority w:val="1"/>
    <w:qFormat/>
    <w:rsid w:val="00CD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321D-1BA1-4009-B23E-41A00515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keywords>Mulberry 2.0</cp:keywords>
  <cp:lastModifiedBy>Sona Ghukasyan</cp:lastModifiedBy>
  <cp:revision>29</cp:revision>
  <cp:lastPrinted>2019-06-12T13:33:00Z</cp:lastPrinted>
  <dcterms:created xsi:type="dcterms:W3CDTF">2017-09-12T14:09:00Z</dcterms:created>
  <dcterms:modified xsi:type="dcterms:W3CDTF">2019-06-18T07:23:00Z</dcterms:modified>
</cp:coreProperties>
</file>