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3B4" w:rsidRPr="004C3512" w:rsidRDefault="002C03B4" w:rsidP="002C03B4">
      <w:pPr>
        <w:jc w:val="right"/>
        <w:rPr>
          <w:rFonts w:ascii="GHEA Grapalat" w:hAnsi="GHEA Grapalat"/>
          <w:b/>
          <w:i/>
          <w:sz w:val="20"/>
          <w:szCs w:val="20"/>
          <w:bdr w:val="none" w:sz="0" w:space="0" w:color="auto" w:frame="1"/>
        </w:rPr>
      </w:pPr>
      <w:r w:rsidRPr="004C3512">
        <w:rPr>
          <w:rFonts w:ascii="GHEA Grapalat" w:hAnsi="GHEA Grapalat" w:cs="Arial"/>
          <w:b/>
          <w:i/>
          <w:sz w:val="20"/>
          <w:szCs w:val="20"/>
          <w:bdr w:val="none" w:sz="0" w:space="0" w:color="auto" w:frame="1"/>
        </w:rPr>
        <w:t>ՆԱԽԱԳԻԾ</w:t>
      </w:r>
    </w:p>
    <w:p w:rsidR="002C03B4" w:rsidRPr="004C3512" w:rsidRDefault="002C03B4" w:rsidP="002C03B4">
      <w:pPr>
        <w:jc w:val="center"/>
        <w:rPr>
          <w:rFonts w:ascii="GHEA Grapalat" w:hAnsi="GHEA Grapalat"/>
          <w:sz w:val="24"/>
          <w:szCs w:val="24"/>
          <w:bdr w:val="none" w:sz="0" w:space="0" w:color="auto" w:frame="1"/>
        </w:rPr>
      </w:pPr>
      <w:bookmarkStart w:id="0" w:name="_GoBack"/>
      <w:r w:rsidRPr="004C3512">
        <w:rPr>
          <w:rFonts w:ascii="GHEA Grapalat" w:hAnsi="GHEA Grapalat" w:cs="Arial"/>
          <w:sz w:val="24"/>
          <w:szCs w:val="24"/>
          <w:bdr w:val="none" w:sz="0" w:space="0" w:color="auto" w:frame="1"/>
        </w:rPr>
        <w:t>ՀԱՅԱՍՏԱՆԻ</w:t>
      </w:r>
      <w:r w:rsidRPr="004C3512">
        <w:rPr>
          <w:rFonts w:ascii="GHEA Grapalat" w:hAnsi="GHEA Grapalat"/>
          <w:sz w:val="24"/>
          <w:szCs w:val="24"/>
          <w:bdr w:val="none" w:sz="0" w:space="0" w:color="auto" w:frame="1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bdr w:val="none" w:sz="0" w:space="0" w:color="auto" w:frame="1"/>
        </w:rPr>
        <w:t>ՀԱՆՐԱՊԵՏՈՒԹՅԱՆ</w:t>
      </w:r>
      <w:r w:rsidRPr="004C3512">
        <w:rPr>
          <w:rFonts w:ascii="GHEA Grapalat" w:hAnsi="GHEA Grapalat"/>
          <w:sz w:val="24"/>
          <w:szCs w:val="24"/>
          <w:bdr w:val="none" w:sz="0" w:space="0" w:color="auto" w:frame="1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bdr w:val="none" w:sz="0" w:space="0" w:color="auto" w:frame="1"/>
        </w:rPr>
        <w:t>ԿԱՌԱՎԱՐՈՒԹՅՈՒՆ</w:t>
      </w:r>
    </w:p>
    <w:p w:rsidR="002C03B4" w:rsidRPr="004C3512" w:rsidRDefault="002C03B4" w:rsidP="002C03B4">
      <w:pPr>
        <w:jc w:val="center"/>
        <w:rPr>
          <w:rFonts w:ascii="GHEA Grapalat" w:hAnsi="GHEA Grapalat"/>
          <w:sz w:val="24"/>
          <w:szCs w:val="24"/>
          <w:bdr w:val="none" w:sz="0" w:space="0" w:color="auto" w:frame="1"/>
        </w:rPr>
      </w:pPr>
      <w:r w:rsidRPr="004C3512">
        <w:rPr>
          <w:rFonts w:ascii="GHEA Grapalat" w:hAnsi="GHEA Grapalat" w:cs="Arial"/>
          <w:sz w:val="24"/>
          <w:szCs w:val="24"/>
          <w:bdr w:val="none" w:sz="0" w:space="0" w:color="auto" w:frame="1"/>
        </w:rPr>
        <w:t>Ո</w:t>
      </w:r>
      <w:r w:rsidRPr="004C3512">
        <w:rPr>
          <w:rFonts w:ascii="GHEA Grapalat" w:hAnsi="GHEA Grapalat"/>
          <w:sz w:val="24"/>
          <w:szCs w:val="24"/>
          <w:bdr w:val="none" w:sz="0" w:space="0" w:color="auto" w:frame="1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bdr w:val="none" w:sz="0" w:space="0" w:color="auto" w:frame="1"/>
        </w:rPr>
        <w:t>Ր</w:t>
      </w:r>
      <w:r w:rsidRPr="004C3512">
        <w:rPr>
          <w:rFonts w:ascii="GHEA Grapalat" w:hAnsi="GHEA Grapalat"/>
          <w:sz w:val="24"/>
          <w:szCs w:val="24"/>
          <w:bdr w:val="none" w:sz="0" w:space="0" w:color="auto" w:frame="1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bdr w:val="none" w:sz="0" w:space="0" w:color="auto" w:frame="1"/>
        </w:rPr>
        <w:t>Ո</w:t>
      </w:r>
      <w:r w:rsidRPr="004C3512">
        <w:rPr>
          <w:rFonts w:ascii="GHEA Grapalat" w:hAnsi="GHEA Grapalat"/>
          <w:sz w:val="24"/>
          <w:szCs w:val="24"/>
          <w:bdr w:val="none" w:sz="0" w:space="0" w:color="auto" w:frame="1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bdr w:val="none" w:sz="0" w:space="0" w:color="auto" w:frame="1"/>
        </w:rPr>
        <w:t>Շ</w:t>
      </w:r>
      <w:r w:rsidRPr="004C3512">
        <w:rPr>
          <w:rFonts w:ascii="GHEA Grapalat" w:hAnsi="GHEA Grapalat"/>
          <w:sz w:val="24"/>
          <w:szCs w:val="24"/>
          <w:bdr w:val="none" w:sz="0" w:space="0" w:color="auto" w:frame="1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bdr w:val="none" w:sz="0" w:space="0" w:color="auto" w:frame="1"/>
        </w:rPr>
        <w:t>ՈՒ</w:t>
      </w:r>
      <w:r w:rsidRPr="004C3512">
        <w:rPr>
          <w:rFonts w:ascii="GHEA Grapalat" w:hAnsi="GHEA Grapalat"/>
          <w:sz w:val="24"/>
          <w:szCs w:val="24"/>
          <w:bdr w:val="none" w:sz="0" w:space="0" w:color="auto" w:frame="1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bdr w:val="none" w:sz="0" w:space="0" w:color="auto" w:frame="1"/>
        </w:rPr>
        <w:t>Մ</w:t>
      </w:r>
    </w:p>
    <w:p w:rsidR="002C03B4" w:rsidRPr="004C3512" w:rsidRDefault="007A026D" w:rsidP="002C03B4">
      <w:pPr>
        <w:jc w:val="center"/>
        <w:rPr>
          <w:rFonts w:ascii="GHEA Grapalat" w:hAnsi="GHEA Grapalat" w:cs="Arial"/>
          <w:sz w:val="24"/>
          <w:szCs w:val="24"/>
          <w:bdr w:val="none" w:sz="0" w:space="0" w:color="auto" w:frame="1"/>
        </w:rPr>
      </w:pPr>
      <w:r>
        <w:rPr>
          <w:rFonts w:ascii="GHEA Grapalat" w:hAnsi="GHEA Grapalat"/>
          <w:sz w:val="24"/>
          <w:szCs w:val="24"/>
          <w:bdr w:val="none" w:sz="0" w:space="0" w:color="auto" w:frame="1"/>
        </w:rPr>
        <w:t>«</w:t>
      </w:r>
      <w:r>
        <w:rPr>
          <w:rFonts w:ascii="GHEA Grapalat" w:hAnsi="GHEA Grapalat"/>
          <w:sz w:val="24"/>
          <w:szCs w:val="24"/>
          <w:bdr w:val="none" w:sz="0" w:space="0" w:color="auto" w:frame="1"/>
          <w:lang w:val="hy-AM"/>
        </w:rPr>
        <w:t>—</w:t>
      </w:r>
      <w:r w:rsidR="002C03B4" w:rsidRPr="004C3512">
        <w:rPr>
          <w:rFonts w:ascii="GHEA Grapalat" w:hAnsi="GHEA Grapalat"/>
          <w:sz w:val="24"/>
          <w:szCs w:val="24"/>
          <w:bdr w:val="none" w:sz="0" w:space="0" w:color="auto" w:frame="1"/>
        </w:rPr>
        <w:t xml:space="preserve">» «———» 2019 </w:t>
      </w:r>
      <w:proofErr w:type="spellStart"/>
      <w:r w:rsidR="002C03B4" w:rsidRPr="004C3512">
        <w:rPr>
          <w:rFonts w:ascii="GHEA Grapalat" w:hAnsi="GHEA Grapalat" w:cs="Arial"/>
          <w:sz w:val="24"/>
          <w:szCs w:val="24"/>
          <w:bdr w:val="none" w:sz="0" w:space="0" w:color="auto" w:frame="1"/>
        </w:rPr>
        <w:t>թվականի</w:t>
      </w:r>
      <w:proofErr w:type="spellEnd"/>
      <w:r w:rsidR="002C03B4" w:rsidRPr="004C3512">
        <w:rPr>
          <w:rFonts w:ascii="GHEA Grapalat" w:hAnsi="GHEA Grapalat"/>
          <w:sz w:val="24"/>
          <w:szCs w:val="24"/>
          <w:bdr w:val="none" w:sz="0" w:space="0" w:color="auto" w:frame="1"/>
        </w:rPr>
        <w:t xml:space="preserve"> N –</w:t>
      </w:r>
      <w:r w:rsidR="002C03B4" w:rsidRPr="004C3512">
        <w:rPr>
          <w:rFonts w:ascii="GHEA Grapalat" w:hAnsi="GHEA Grapalat" w:cs="Arial"/>
          <w:sz w:val="24"/>
          <w:szCs w:val="24"/>
          <w:bdr w:val="none" w:sz="0" w:space="0" w:color="auto" w:frame="1"/>
        </w:rPr>
        <w:t>Ն</w:t>
      </w:r>
    </w:p>
    <w:p w:rsidR="002C03B4" w:rsidRPr="004C3512" w:rsidRDefault="00CD5C0B" w:rsidP="00CD5C0B">
      <w:pPr>
        <w:jc w:val="center"/>
        <w:rPr>
          <w:rFonts w:ascii="GHEA Grapalat" w:hAnsi="GHEA Grapalat" w:cs="Arial"/>
          <w:sz w:val="24"/>
          <w:szCs w:val="24"/>
          <w:bdr w:val="none" w:sz="0" w:space="0" w:color="auto" w:frame="1"/>
        </w:rPr>
      </w:pPr>
      <w:r w:rsidRPr="004C3512">
        <w:rPr>
          <w:rFonts w:ascii="GHEA Grapalat" w:hAnsi="GHEA Grapalat" w:cs="Arial"/>
          <w:sz w:val="24"/>
          <w:szCs w:val="24"/>
          <w:bdr w:val="none" w:sz="0" w:space="0" w:color="auto" w:frame="1"/>
        </w:rPr>
        <w:t xml:space="preserve">ՀԱՅԱՍՏԱՆԻ ՀԱՆՐԱՊԵՏՈՒԹՅԱՆ ԿԱՌԱՎԱՐՈՒԹՅԱՆ 2018 ԹՎԱԿԱՆԻ </w:t>
      </w:r>
      <w:r w:rsidR="00311D4C" w:rsidRPr="004C3512">
        <w:rPr>
          <w:rFonts w:ascii="GHEA Grapalat" w:hAnsi="GHEA Grapalat" w:cs="Arial"/>
          <w:sz w:val="24"/>
          <w:szCs w:val="24"/>
          <w:bdr w:val="none" w:sz="0" w:space="0" w:color="auto" w:frame="1"/>
          <w:lang w:val="hy-AM"/>
        </w:rPr>
        <w:t>ՀՈԿՏԵՄԲԵՐԻ 10-Ի</w:t>
      </w:r>
      <w:r w:rsidR="00311D4C" w:rsidRPr="004C3512">
        <w:rPr>
          <w:rFonts w:ascii="GHEA Grapalat" w:hAnsi="GHEA Grapalat"/>
          <w:sz w:val="24"/>
          <w:szCs w:val="24"/>
          <w:bdr w:val="none" w:sz="0" w:space="0" w:color="auto" w:frame="1"/>
          <w:lang w:val="hy-AM"/>
        </w:rPr>
        <w:t xml:space="preserve"> N 1146-</w:t>
      </w:r>
      <w:r w:rsidR="00311D4C" w:rsidRPr="004C3512">
        <w:rPr>
          <w:rFonts w:ascii="GHEA Grapalat" w:hAnsi="GHEA Grapalat" w:cs="Arial"/>
          <w:sz w:val="24"/>
          <w:szCs w:val="24"/>
          <w:bdr w:val="none" w:sz="0" w:space="0" w:color="auto" w:frame="1"/>
          <w:lang w:val="hy-AM"/>
        </w:rPr>
        <w:t>Ն</w:t>
      </w:r>
      <w:r w:rsidR="00311D4C" w:rsidRPr="004C3512">
        <w:rPr>
          <w:rFonts w:ascii="GHEA Grapalat" w:hAnsi="GHEA Grapalat"/>
          <w:sz w:val="24"/>
          <w:szCs w:val="24"/>
          <w:bdr w:val="none" w:sz="0" w:space="0" w:color="auto" w:frame="1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bdr w:val="none" w:sz="0" w:space="0" w:color="auto" w:frame="1"/>
        </w:rPr>
        <w:t>ՈՐՈՇՄԱՆ ՄԵՋ ԼՐԱՑՈՒՄՆԵՐ ԿԱՏԱՐԵԼՈՒ ՄԱՍԻՆ</w:t>
      </w:r>
    </w:p>
    <w:p w:rsidR="00311D4C" w:rsidRPr="004C3512" w:rsidRDefault="00311D4C" w:rsidP="003F35C3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C3512">
        <w:rPr>
          <w:rFonts w:ascii="GHEA Grapalat" w:hAnsi="GHEA Grapalat"/>
          <w:sz w:val="24"/>
          <w:szCs w:val="24"/>
          <w:lang w:val="hy-AM"/>
        </w:rPr>
        <w:t>Հիմք ընդունելով </w:t>
      </w:r>
      <w:r w:rsidR="003E55E8" w:rsidRPr="004C3512">
        <w:rPr>
          <w:rFonts w:ascii="GHEA Grapalat" w:hAnsi="GHEA Grapalat"/>
          <w:sz w:val="24"/>
          <w:szCs w:val="24"/>
          <w:lang w:val="hy-AM"/>
        </w:rPr>
        <w:t>Նորմատիվ ի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րավական ակտերի մասին» Հայաստանի Հանրապետության օրենքի </w:t>
      </w:r>
      <w:r w:rsidR="003E55E8" w:rsidRPr="004C3512">
        <w:rPr>
          <w:rFonts w:ascii="GHEA Grapalat" w:hAnsi="GHEA Grapalat"/>
          <w:sz w:val="24"/>
          <w:szCs w:val="24"/>
          <w:lang w:val="hy-AM"/>
        </w:rPr>
        <w:t>33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-րդ հոդվածի </w:t>
      </w:r>
      <w:r w:rsidR="003E55E8" w:rsidRPr="004C3512">
        <w:rPr>
          <w:rFonts w:ascii="GHEA Grapalat" w:hAnsi="GHEA Grapalat"/>
          <w:sz w:val="24"/>
          <w:szCs w:val="24"/>
          <w:lang w:val="hy-AM"/>
        </w:rPr>
        <w:t>3</w:t>
      </w:r>
      <w:r w:rsidRPr="004C3512">
        <w:rPr>
          <w:rFonts w:ascii="GHEA Grapalat" w:hAnsi="GHEA Grapalat"/>
          <w:sz w:val="24"/>
          <w:szCs w:val="24"/>
          <w:lang w:val="hy-AM"/>
        </w:rPr>
        <w:t>-</w:t>
      </w:r>
      <w:r w:rsidR="003E55E8" w:rsidRPr="004C3512">
        <w:rPr>
          <w:rFonts w:ascii="GHEA Grapalat" w:hAnsi="GHEA Grapalat"/>
          <w:sz w:val="24"/>
          <w:szCs w:val="24"/>
          <w:lang w:val="hy-AM"/>
        </w:rPr>
        <w:t>րդ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մասը՝ Հայաստանի Հանրապետության կառավարությունը որոշում է</w:t>
      </w:r>
      <w:r w:rsidR="007A026D">
        <w:rPr>
          <w:rFonts w:ascii="GHEA Grapalat" w:hAnsi="GHEA Grapalat"/>
          <w:sz w:val="24"/>
          <w:szCs w:val="24"/>
        </w:rPr>
        <w:t>.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459F2" w:rsidRPr="007A026D" w:rsidRDefault="008925A2" w:rsidP="008925A2">
      <w:pPr>
        <w:ind w:firstLine="72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C3512">
        <w:rPr>
          <w:rFonts w:ascii="GHEA Grapalat" w:hAnsi="GHEA Grapalat" w:cs="Arial"/>
          <w:sz w:val="24"/>
          <w:szCs w:val="24"/>
          <w:lang w:val="hy-AM"/>
        </w:rPr>
        <w:t>1</w:t>
      </w:r>
      <w:r w:rsidR="007A026D" w:rsidRPr="007A026D">
        <w:rPr>
          <w:rFonts w:ascii="GHEA Grapalat" w:hAnsi="GHEA Grapalat" w:cs="Arial"/>
          <w:sz w:val="24"/>
          <w:szCs w:val="24"/>
          <w:lang w:val="hy-AM"/>
        </w:rPr>
        <w:t>.</w:t>
      </w:r>
      <w:r w:rsidRPr="004C3512">
        <w:rPr>
          <w:rFonts w:ascii="GHEA Grapalat" w:hAnsi="GHEA Grapalat" w:cs="Arial"/>
          <w:sz w:val="24"/>
          <w:szCs w:val="24"/>
          <w:lang w:val="hy-AM"/>
        </w:rPr>
        <w:tab/>
      </w:r>
      <w:r w:rsidRPr="007A026D">
        <w:rPr>
          <w:rFonts w:ascii="GHEA Grapalat" w:hAnsi="GHEA Grapalat" w:cs="Arial"/>
          <w:sz w:val="24"/>
          <w:szCs w:val="24"/>
          <w:lang w:val="hy-AM"/>
        </w:rPr>
        <w:t>Հայաստանի Հանրապետության կառավարության 201</w:t>
      </w:r>
      <w:r w:rsidR="00EB65D1" w:rsidRPr="007A026D">
        <w:rPr>
          <w:rFonts w:ascii="GHEA Grapalat" w:hAnsi="GHEA Grapalat" w:cs="Arial"/>
          <w:sz w:val="24"/>
          <w:szCs w:val="24"/>
          <w:lang w:val="hy-AM"/>
        </w:rPr>
        <w:t>8</w:t>
      </w:r>
      <w:r w:rsidRPr="007A026D">
        <w:rPr>
          <w:rFonts w:ascii="GHEA Grapalat" w:hAnsi="GHEA Grapalat" w:cs="Arial"/>
          <w:sz w:val="24"/>
          <w:szCs w:val="24"/>
          <w:lang w:val="hy-AM"/>
        </w:rPr>
        <w:t xml:space="preserve"> թվականի </w:t>
      </w:r>
      <w:r w:rsidR="00EB65D1" w:rsidRPr="007A026D">
        <w:rPr>
          <w:rFonts w:ascii="GHEA Grapalat" w:hAnsi="GHEA Grapalat" w:cs="Arial"/>
          <w:sz w:val="24"/>
          <w:szCs w:val="24"/>
          <w:lang w:val="hy-AM"/>
        </w:rPr>
        <w:t>հոկտեմբերի 10</w:t>
      </w:r>
      <w:r w:rsidRPr="007A026D">
        <w:rPr>
          <w:rFonts w:ascii="GHEA Grapalat" w:hAnsi="GHEA Grapalat" w:cs="Arial"/>
          <w:sz w:val="24"/>
          <w:szCs w:val="24"/>
          <w:lang w:val="hy-AM"/>
        </w:rPr>
        <w:t>-ի «</w:t>
      </w:r>
      <w:r w:rsidR="00EB65D1" w:rsidRPr="007A026D">
        <w:rPr>
          <w:rFonts w:ascii="GHEA Grapalat" w:hAnsi="GHEA Grapalat" w:cs="Arial"/>
          <w:sz w:val="24"/>
          <w:szCs w:val="24"/>
          <w:lang w:val="hy-AM"/>
        </w:rPr>
        <w:t>Հանրային քննարկումների կազմակերպման և անցկացման կարգը սահմանելու և Հայաստանի Հանրապետության կառավարության 2010 թվականի մարտի 25-ի N 296-Ն որոշումն ուժը կորցրած ճանաչելու մասին</w:t>
      </w:r>
      <w:r w:rsidRPr="007A026D">
        <w:rPr>
          <w:rFonts w:ascii="GHEA Grapalat" w:hAnsi="GHEA Grapalat" w:cs="Arial"/>
          <w:sz w:val="24"/>
          <w:szCs w:val="24"/>
          <w:lang w:val="hy-AM"/>
        </w:rPr>
        <w:t xml:space="preserve">»  № </w:t>
      </w:r>
      <w:r w:rsidR="00D022DE" w:rsidRPr="007A026D">
        <w:rPr>
          <w:rFonts w:ascii="GHEA Grapalat" w:hAnsi="GHEA Grapalat" w:cs="Arial"/>
          <w:sz w:val="24"/>
          <w:szCs w:val="24"/>
          <w:lang w:val="hy-AM"/>
        </w:rPr>
        <w:t>1146</w:t>
      </w:r>
      <w:r w:rsidRPr="007A026D">
        <w:rPr>
          <w:rFonts w:ascii="GHEA Grapalat" w:hAnsi="GHEA Grapalat" w:cs="Arial"/>
          <w:sz w:val="24"/>
          <w:szCs w:val="24"/>
          <w:lang w:val="hy-AM"/>
        </w:rPr>
        <w:t xml:space="preserve">-Ն որոշման (այսուհետ՝ Որոշում) </w:t>
      </w:r>
      <w:r w:rsidR="00F94235" w:rsidRPr="007A026D">
        <w:rPr>
          <w:rFonts w:ascii="GHEA Grapalat" w:hAnsi="GHEA Grapalat" w:cs="Arial"/>
          <w:sz w:val="24"/>
          <w:szCs w:val="24"/>
          <w:lang w:val="hy-AM"/>
        </w:rPr>
        <w:t>1</w:t>
      </w:r>
      <w:r w:rsidR="00E459F2" w:rsidRPr="007A026D">
        <w:rPr>
          <w:rFonts w:ascii="GHEA Grapalat" w:hAnsi="GHEA Grapalat" w:cs="Arial"/>
          <w:sz w:val="24"/>
          <w:szCs w:val="24"/>
          <w:lang w:val="hy-AM"/>
        </w:rPr>
        <w:t xml:space="preserve">-րդ կետից հետո լրացնել նոր </w:t>
      </w:r>
      <w:r w:rsidR="00F94235" w:rsidRPr="007A026D">
        <w:rPr>
          <w:rFonts w:ascii="GHEA Grapalat" w:hAnsi="GHEA Grapalat" w:cs="Arial"/>
          <w:sz w:val="24"/>
          <w:szCs w:val="24"/>
          <w:lang w:val="hy-AM"/>
        </w:rPr>
        <w:t>1</w:t>
      </w:r>
      <w:r w:rsidR="007A026D" w:rsidRPr="007A026D">
        <w:rPr>
          <w:rFonts w:ascii="GHEA Grapalat" w:hAnsi="GHEA Grapalat" w:cs="Arial"/>
          <w:sz w:val="24"/>
          <w:szCs w:val="24"/>
          <w:lang w:val="hy-AM"/>
        </w:rPr>
        <w:t>.</w:t>
      </w:r>
      <w:r w:rsidR="00F94235" w:rsidRPr="007A026D">
        <w:rPr>
          <w:rFonts w:ascii="GHEA Grapalat" w:hAnsi="GHEA Grapalat" w:cs="Arial"/>
          <w:sz w:val="24"/>
          <w:szCs w:val="24"/>
          <w:lang w:val="hy-AM"/>
        </w:rPr>
        <w:t>1</w:t>
      </w:r>
      <w:r w:rsidR="006E0621" w:rsidRPr="007A026D">
        <w:rPr>
          <w:rFonts w:ascii="GHEA Grapalat" w:hAnsi="GHEA Grapalat" w:cs="Arial"/>
          <w:sz w:val="24"/>
          <w:szCs w:val="24"/>
          <w:lang w:val="hy-AM"/>
        </w:rPr>
        <w:t>-րդ</w:t>
      </w:r>
      <w:r w:rsidR="00E459F2" w:rsidRPr="007A026D">
        <w:rPr>
          <w:rFonts w:ascii="GHEA Grapalat" w:hAnsi="GHEA Grapalat" w:cs="Arial"/>
          <w:sz w:val="24"/>
          <w:szCs w:val="24"/>
          <w:lang w:val="hy-AM"/>
        </w:rPr>
        <w:t xml:space="preserve"> կետ </w:t>
      </w:r>
      <w:proofErr w:type="spellStart"/>
      <w:r w:rsidR="00E459F2" w:rsidRPr="007A026D">
        <w:rPr>
          <w:rFonts w:ascii="GHEA Grapalat" w:hAnsi="GHEA Grapalat" w:cs="Arial"/>
          <w:sz w:val="24"/>
          <w:szCs w:val="24"/>
          <w:lang w:val="hy-AM"/>
        </w:rPr>
        <w:t>հետևյալ</w:t>
      </w:r>
      <w:proofErr w:type="spellEnd"/>
      <w:r w:rsidR="00E459F2" w:rsidRPr="007A026D">
        <w:rPr>
          <w:rFonts w:ascii="GHEA Grapalat" w:hAnsi="GHEA Grapalat" w:cs="Arial"/>
          <w:sz w:val="24"/>
          <w:szCs w:val="24"/>
          <w:lang w:val="hy-AM"/>
        </w:rPr>
        <w:t xml:space="preserve"> բովանդակությամբ</w:t>
      </w:r>
      <w:r w:rsidR="007A026D" w:rsidRPr="007A026D">
        <w:rPr>
          <w:rFonts w:ascii="GHEA Grapalat" w:hAnsi="GHEA Grapalat" w:cs="Arial"/>
          <w:sz w:val="24"/>
          <w:szCs w:val="24"/>
          <w:lang w:val="hy-AM"/>
        </w:rPr>
        <w:t>.</w:t>
      </w:r>
    </w:p>
    <w:p w:rsidR="008639C2" w:rsidRPr="004C3512" w:rsidRDefault="00E459F2" w:rsidP="00B834FD">
      <w:pPr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4C3512">
        <w:rPr>
          <w:rFonts w:ascii="GHEA Grapalat" w:hAnsi="GHEA Grapalat" w:cs="Arial"/>
          <w:sz w:val="24"/>
          <w:szCs w:val="24"/>
          <w:lang w:val="hy-AM"/>
        </w:rPr>
        <w:t>«</w:t>
      </w:r>
      <w:r w:rsidR="00F94235" w:rsidRPr="004C3512">
        <w:rPr>
          <w:rFonts w:ascii="GHEA Grapalat" w:hAnsi="GHEA Grapalat" w:cs="Arial"/>
          <w:sz w:val="24"/>
          <w:szCs w:val="24"/>
          <w:lang w:val="hy-AM"/>
        </w:rPr>
        <w:t>1</w:t>
      </w:r>
      <w:r w:rsidR="007A026D" w:rsidRPr="007A026D">
        <w:rPr>
          <w:rFonts w:ascii="GHEA Grapalat" w:hAnsi="GHEA Grapalat" w:cs="Arial"/>
          <w:sz w:val="24"/>
          <w:szCs w:val="24"/>
          <w:lang w:val="hy-AM"/>
        </w:rPr>
        <w:t>.</w:t>
      </w:r>
      <w:r w:rsidR="00F94235" w:rsidRPr="004C3512">
        <w:rPr>
          <w:rFonts w:ascii="GHEA Grapalat" w:hAnsi="GHEA Grapalat" w:cs="Arial"/>
          <w:sz w:val="24"/>
          <w:szCs w:val="24"/>
          <w:lang w:val="hy-AM"/>
        </w:rPr>
        <w:t>1</w:t>
      </w:r>
      <w:r w:rsidRPr="004C351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66BD6" w:rsidRPr="004C3512">
        <w:rPr>
          <w:rFonts w:ascii="GHEA Grapalat" w:hAnsi="GHEA Grapalat" w:cs="Arial"/>
          <w:sz w:val="24"/>
          <w:szCs w:val="24"/>
          <w:lang w:val="hy-AM"/>
        </w:rPr>
        <w:t>Հանձնարարել Հայաստանի Հանրապետության արդարադատության նախարարին՝</w:t>
      </w:r>
      <w:r w:rsidR="008639C2" w:rsidRPr="004C3512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B834FD" w:rsidRPr="004C3512" w:rsidRDefault="00366BD6" w:rsidP="00B834FD">
      <w:pPr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4C3512">
        <w:rPr>
          <w:rFonts w:ascii="GHEA Grapalat" w:hAnsi="GHEA Grapalat" w:cs="Arial"/>
          <w:sz w:val="24"/>
          <w:szCs w:val="24"/>
          <w:lang w:val="hy-AM"/>
        </w:rPr>
        <w:t>ս</w:t>
      </w:r>
      <w:r w:rsidR="000A31EB" w:rsidRPr="004C3512">
        <w:rPr>
          <w:rFonts w:ascii="GHEA Grapalat" w:hAnsi="GHEA Grapalat" w:cs="Arial"/>
          <w:sz w:val="24"/>
          <w:szCs w:val="24"/>
          <w:lang w:val="hy-AM"/>
        </w:rPr>
        <w:t>ույն որոշ</w:t>
      </w:r>
      <w:r w:rsidR="006E0621" w:rsidRPr="004C3512">
        <w:rPr>
          <w:rFonts w:ascii="GHEA Grapalat" w:hAnsi="GHEA Grapalat" w:cs="Arial"/>
          <w:sz w:val="24"/>
          <w:szCs w:val="24"/>
          <w:lang w:val="hy-AM"/>
        </w:rPr>
        <w:t>ում</w:t>
      </w:r>
      <w:r w:rsidR="002D2733">
        <w:rPr>
          <w:rFonts w:ascii="GHEA Grapalat" w:hAnsi="GHEA Grapalat" w:cs="Arial"/>
          <w:sz w:val="24"/>
          <w:szCs w:val="24"/>
          <w:lang w:val="hy-AM"/>
        </w:rPr>
        <w:t>ն</w:t>
      </w:r>
      <w:r w:rsidR="006E0621" w:rsidRPr="004C3512">
        <w:rPr>
          <w:rFonts w:ascii="GHEA Grapalat" w:hAnsi="GHEA Grapalat" w:cs="Arial"/>
          <w:sz w:val="24"/>
          <w:szCs w:val="24"/>
          <w:lang w:val="hy-AM"/>
        </w:rPr>
        <w:t xml:space="preserve"> ուժի մեջ մտնելուց հետո</w:t>
      </w:r>
      <w:r w:rsidR="000957A3" w:rsidRPr="004C3512">
        <w:rPr>
          <w:rFonts w:ascii="GHEA Grapalat" w:hAnsi="GHEA Grapalat" w:cs="Arial"/>
          <w:sz w:val="24"/>
          <w:szCs w:val="24"/>
          <w:lang w:val="hy-AM"/>
        </w:rPr>
        <w:t xml:space="preserve"> 1 ամսյա ժամկետում</w:t>
      </w:r>
      <w:r w:rsidR="00EB6131" w:rsidRPr="004C3512">
        <w:rPr>
          <w:rFonts w:ascii="GHEA Grapalat" w:hAnsi="GHEA Grapalat" w:cs="Arial"/>
          <w:sz w:val="24"/>
          <w:szCs w:val="24"/>
          <w:lang w:val="hy-AM"/>
        </w:rPr>
        <w:t xml:space="preserve"> մշակել և հաստատել</w:t>
      </w:r>
      <w:r w:rsidR="006E0621" w:rsidRPr="004C3512">
        <w:rPr>
          <w:rFonts w:ascii="GHEA Grapalat" w:hAnsi="GHEA Grapalat" w:cs="Arial"/>
          <w:sz w:val="24"/>
          <w:szCs w:val="24"/>
          <w:lang w:val="hy-AM"/>
        </w:rPr>
        <w:t xml:space="preserve"> որոշման</w:t>
      </w:r>
      <w:r w:rsidR="000A31EB" w:rsidRPr="004C3512">
        <w:rPr>
          <w:rFonts w:ascii="GHEA Grapalat" w:hAnsi="GHEA Grapalat" w:cs="Arial"/>
          <w:sz w:val="24"/>
          <w:szCs w:val="24"/>
          <w:lang w:val="hy-AM"/>
        </w:rPr>
        <w:t xml:space="preserve"> հավելվածի 17</w:t>
      </w:r>
      <w:r w:rsidR="001C244B" w:rsidRPr="001C244B">
        <w:rPr>
          <w:rFonts w:ascii="GHEA Grapalat" w:hAnsi="GHEA Grapalat" w:cs="Arial"/>
          <w:sz w:val="24"/>
          <w:szCs w:val="24"/>
          <w:lang w:val="hy-AM"/>
        </w:rPr>
        <w:t>.</w:t>
      </w:r>
      <w:r w:rsidR="000A31EB" w:rsidRPr="004C3512">
        <w:rPr>
          <w:rFonts w:ascii="GHEA Grapalat" w:hAnsi="GHEA Grapalat" w:cs="Arial"/>
          <w:sz w:val="24"/>
          <w:szCs w:val="24"/>
          <w:lang w:val="hy-AM"/>
        </w:rPr>
        <w:t>1</w:t>
      </w:r>
      <w:r w:rsidR="00E43860" w:rsidRPr="004C3512">
        <w:rPr>
          <w:rFonts w:ascii="GHEA Grapalat" w:hAnsi="GHEA Grapalat" w:cs="Arial"/>
          <w:sz w:val="24"/>
          <w:szCs w:val="24"/>
          <w:lang w:val="hy-AM"/>
        </w:rPr>
        <w:t>-րդ</w:t>
      </w:r>
      <w:r w:rsidR="000A31EB" w:rsidRPr="004C3512">
        <w:rPr>
          <w:rFonts w:ascii="GHEA Grapalat" w:hAnsi="GHEA Grapalat" w:cs="Arial"/>
          <w:sz w:val="24"/>
          <w:szCs w:val="24"/>
          <w:lang w:val="hy-AM"/>
        </w:rPr>
        <w:t xml:space="preserve"> կետով </w:t>
      </w:r>
      <w:r w:rsidR="00BB6D45" w:rsidRPr="004C3512">
        <w:rPr>
          <w:rFonts w:ascii="GHEA Grapalat" w:hAnsi="GHEA Grapalat" w:cs="Arial"/>
          <w:sz w:val="24"/>
          <w:szCs w:val="24"/>
          <w:lang w:val="hy-AM"/>
        </w:rPr>
        <w:t>նախատեսված</w:t>
      </w:r>
      <w:r w:rsidR="000A31EB" w:rsidRPr="004C351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834FD" w:rsidRPr="004C3512">
        <w:rPr>
          <w:rFonts w:ascii="GHEA Grapalat" w:hAnsi="GHEA Grapalat" w:cs="Arial"/>
          <w:sz w:val="24"/>
          <w:szCs w:val="24"/>
          <w:lang w:val="hy-AM"/>
        </w:rPr>
        <w:t>առերես հանրային քննարկումների վերաբերյալ</w:t>
      </w:r>
      <w:r w:rsidR="00B834FD"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="00B834FD" w:rsidRPr="004C3512">
        <w:rPr>
          <w:rFonts w:ascii="GHEA Grapalat" w:hAnsi="GHEA Grapalat" w:cs="Arial"/>
          <w:sz w:val="24"/>
          <w:szCs w:val="24"/>
          <w:lang w:val="hy-AM"/>
        </w:rPr>
        <w:t>գրավոր</w:t>
      </w:r>
      <w:r w:rsidR="00B834FD"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="00B834FD" w:rsidRPr="004C3512">
        <w:rPr>
          <w:rFonts w:ascii="GHEA Grapalat" w:hAnsi="GHEA Grapalat" w:cs="Arial"/>
          <w:sz w:val="24"/>
          <w:szCs w:val="24"/>
          <w:lang w:val="hy-AM"/>
        </w:rPr>
        <w:t>արձանագրությանը ներկայացվող պահանջները</w:t>
      </w:r>
      <w:r w:rsidR="000957A3" w:rsidRPr="004C3512">
        <w:rPr>
          <w:rFonts w:ascii="GHEA Grapalat" w:hAnsi="GHEA Grapalat" w:cs="Arial"/>
          <w:sz w:val="24"/>
          <w:szCs w:val="24"/>
          <w:lang w:val="hy-AM"/>
        </w:rPr>
        <w:t xml:space="preserve">, սահմանել խնդրագրի </w:t>
      </w:r>
      <w:proofErr w:type="spellStart"/>
      <w:r w:rsidR="000957A3" w:rsidRPr="004C3512">
        <w:rPr>
          <w:rFonts w:ascii="GHEA Grapalat" w:hAnsi="GHEA Grapalat" w:cs="Arial"/>
          <w:sz w:val="24"/>
          <w:szCs w:val="24"/>
          <w:lang w:val="hy-AM"/>
        </w:rPr>
        <w:t>ձևաչափը</w:t>
      </w:r>
      <w:proofErr w:type="spellEnd"/>
      <w:r w:rsidR="000957A3" w:rsidRPr="004C3512">
        <w:rPr>
          <w:rFonts w:ascii="GHEA Grapalat" w:hAnsi="GHEA Grapalat" w:cs="Arial"/>
          <w:sz w:val="24"/>
          <w:szCs w:val="24"/>
          <w:lang w:val="hy-AM"/>
        </w:rPr>
        <w:t xml:space="preserve"> և ապահովել հանրային քննարկումների միասնական </w:t>
      </w:r>
      <w:proofErr w:type="spellStart"/>
      <w:r w:rsidR="000957A3" w:rsidRPr="004C3512">
        <w:rPr>
          <w:rFonts w:ascii="GHEA Grapalat" w:hAnsi="GHEA Grapalat" w:cs="Arial"/>
          <w:sz w:val="24"/>
          <w:szCs w:val="24"/>
          <w:lang w:val="hy-AM"/>
        </w:rPr>
        <w:t>կայքում</w:t>
      </w:r>
      <w:proofErr w:type="spellEnd"/>
      <w:r w:rsidR="000957A3" w:rsidRPr="004C3512">
        <w:rPr>
          <w:rFonts w:ascii="GHEA Grapalat" w:hAnsi="GHEA Grapalat" w:cs="Arial"/>
          <w:sz w:val="24"/>
          <w:szCs w:val="24"/>
          <w:lang w:val="hy-AM"/>
        </w:rPr>
        <w:t xml:space="preserve"> վերջինիս գործարկումը</w:t>
      </w:r>
      <w:r w:rsidR="00EB6131" w:rsidRPr="004C3512">
        <w:rPr>
          <w:rFonts w:ascii="GHEA Grapalat" w:hAnsi="GHEA Grapalat" w:cs="Arial"/>
          <w:sz w:val="24"/>
          <w:szCs w:val="24"/>
          <w:lang w:val="hy-AM"/>
        </w:rPr>
        <w:t>։</w:t>
      </w:r>
      <w:r w:rsidR="00B834FD" w:rsidRPr="004C3512">
        <w:rPr>
          <w:rFonts w:ascii="GHEA Grapalat" w:hAnsi="GHEA Grapalat"/>
          <w:sz w:val="24"/>
          <w:szCs w:val="24"/>
          <w:lang w:val="hy-AM"/>
        </w:rPr>
        <w:t>»</w:t>
      </w:r>
    </w:p>
    <w:p w:rsidR="008925A2" w:rsidRPr="0041542E" w:rsidRDefault="00E43860" w:rsidP="008925A2">
      <w:pPr>
        <w:ind w:firstLine="72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C3512">
        <w:rPr>
          <w:rFonts w:ascii="GHEA Grapalat" w:hAnsi="GHEA Grapalat" w:cs="Arial"/>
          <w:sz w:val="24"/>
          <w:szCs w:val="24"/>
          <w:lang w:val="hy-AM"/>
        </w:rPr>
        <w:t>2</w:t>
      </w:r>
      <w:r w:rsidR="002D2733"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Pr="004C3512">
        <w:rPr>
          <w:rFonts w:ascii="GHEA Grapalat" w:hAnsi="GHEA Grapalat" w:cs="Arial"/>
          <w:sz w:val="24"/>
          <w:szCs w:val="24"/>
          <w:lang w:val="hy-AM"/>
        </w:rPr>
        <w:t xml:space="preserve"> Որոշման</w:t>
      </w:r>
      <w:r w:rsidR="00E459F2" w:rsidRPr="004C351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925A2" w:rsidRPr="004C3512">
        <w:rPr>
          <w:rFonts w:ascii="GHEA Grapalat" w:hAnsi="GHEA Grapalat" w:cs="Arial"/>
          <w:sz w:val="24"/>
          <w:szCs w:val="24"/>
          <w:lang w:val="hy-AM"/>
        </w:rPr>
        <w:t>հավելվածի</w:t>
      </w:r>
      <w:r w:rsidR="0043685C" w:rsidRPr="004C3512">
        <w:rPr>
          <w:rFonts w:ascii="GHEA Grapalat" w:hAnsi="GHEA Grapalat" w:cs="Arial"/>
          <w:sz w:val="24"/>
          <w:szCs w:val="24"/>
          <w:lang w:val="hy-AM"/>
        </w:rPr>
        <w:t xml:space="preserve"> 17</w:t>
      </w:r>
      <w:r w:rsidR="008925A2" w:rsidRPr="004C3512">
        <w:rPr>
          <w:rFonts w:ascii="GHEA Grapalat" w:hAnsi="GHEA Grapalat" w:cs="Arial"/>
          <w:sz w:val="24"/>
          <w:szCs w:val="24"/>
          <w:lang w:val="hy-AM"/>
        </w:rPr>
        <w:t>-րդ կետ</w:t>
      </w:r>
      <w:r w:rsidR="00275E43" w:rsidRPr="004C3512">
        <w:rPr>
          <w:rFonts w:ascii="GHEA Grapalat" w:hAnsi="GHEA Grapalat" w:cs="Arial"/>
          <w:sz w:val="24"/>
          <w:szCs w:val="24"/>
          <w:lang w:val="hy-AM"/>
        </w:rPr>
        <w:t>ից հետո</w:t>
      </w:r>
      <w:r w:rsidR="008925A2" w:rsidRPr="004C3512">
        <w:rPr>
          <w:rFonts w:ascii="GHEA Grapalat" w:hAnsi="GHEA Grapalat" w:cs="Arial"/>
          <w:sz w:val="24"/>
          <w:szCs w:val="24"/>
          <w:lang w:val="hy-AM"/>
        </w:rPr>
        <w:t xml:space="preserve"> լրացնել նոր </w:t>
      </w:r>
      <w:r w:rsidR="002A49F9" w:rsidRPr="004C3512">
        <w:rPr>
          <w:rFonts w:ascii="GHEA Grapalat" w:hAnsi="GHEA Grapalat" w:cs="Arial"/>
          <w:sz w:val="24"/>
          <w:szCs w:val="24"/>
          <w:lang w:val="hy-AM"/>
        </w:rPr>
        <w:t>17</w:t>
      </w:r>
      <w:r w:rsidR="001C244B" w:rsidRPr="001C244B">
        <w:rPr>
          <w:rFonts w:ascii="GHEA Grapalat" w:hAnsi="GHEA Grapalat" w:cs="Arial"/>
          <w:sz w:val="24"/>
          <w:szCs w:val="24"/>
          <w:lang w:val="hy-AM"/>
        </w:rPr>
        <w:t>.</w:t>
      </w:r>
      <w:r w:rsidR="002A49F9" w:rsidRPr="004C3512">
        <w:rPr>
          <w:rFonts w:ascii="GHEA Grapalat" w:hAnsi="GHEA Grapalat" w:cs="Arial"/>
          <w:sz w:val="24"/>
          <w:szCs w:val="24"/>
          <w:lang w:val="hy-AM"/>
        </w:rPr>
        <w:t>1</w:t>
      </w:r>
      <w:r w:rsidR="00A34441" w:rsidRPr="004C3512">
        <w:rPr>
          <w:rFonts w:ascii="GHEA Grapalat" w:hAnsi="GHEA Grapalat" w:cs="Arial"/>
          <w:sz w:val="24"/>
          <w:szCs w:val="24"/>
          <w:lang w:val="hy-AM"/>
        </w:rPr>
        <w:t>-րդ</w:t>
      </w:r>
      <w:r w:rsidR="00DF1F2C" w:rsidRPr="004C3512">
        <w:rPr>
          <w:rFonts w:ascii="GHEA Grapalat" w:hAnsi="GHEA Grapalat" w:cs="Arial"/>
          <w:sz w:val="24"/>
          <w:szCs w:val="24"/>
          <w:lang w:val="hy-AM"/>
        </w:rPr>
        <w:t xml:space="preserve"> և 17</w:t>
      </w:r>
      <w:r w:rsidR="001C244B" w:rsidRPr="001C244B">
        <w:rPr>
          <w:rFonts w:ascii="GHEA Grapalat" w:hAnsi="GHEA Grapalat" w:cs="Arial"/>
          <w:sz w:val="24"/>
          <w:szCs w:val="24"/>
          <w:lang w:val="hy-AM"/>
        </w:rPr>
        <w:t>.</w:t>
      </w:r>
      <w:r w:rsidR="00DF1F2C" w:rsidRPr="004C3512">
        <w:rPr>
          <w:rFonts w:ascii="GHEA Grapalat" w:hAnsi="GHEA Grapalat" w:cs="Arial"/>
          <w:sz w:val="24"/>
          <w:szCs w:val="24"/>
          <w:lang w:val="hy-AM"/>
        </w:rPr>
        <w:t>2-րդ</w:t>
      </w:r>
      <w:r w:rsidR="002A49F9" w:rsidRPr="004C3512">
        <w:rPr>
          <w:rFonts w:ascii="GHEA Grapalat" w:hAnsi="GHEA Grapalat" w:cs="Arial"/>
          <w:sz w:val="24"/>
          <w:szCs w:val="24"/>
          <w:lang w:val="hy-AM"/>
        </w:rPr>
        <w:t xml:space="preserve"> կետ</w:t>
      </w:r>
      <w:r w:rsidR="00DF1F2C" w:rsidRPr="004C3512">
        <w:rPr>
          <w:rFonts w:ascii="GHEA Grapalat" w:hAnsi="GHEA Grapalat" w:cs="Arial"/>
          <w:sz w:val="24"/>
          <w:szCs w:val="24"/>
          <w:lang w:val="hy-AM"/>
        </w:rPr>
        <w:t>եր</w:t>
      </w:r>
      <w:r w:rsidR="00275E43" w:rsidRPr="004C3512">
        <w:rPr>
          <w:rFonts w:ascii="GHEA Grapalat" w:hAnsi="GHEA Grapalat" w:cs="Arial"/>
          <w:sz w:val="24"/>
          <w:szCs w:val="24"/>
          <w:lang w:val="hy-AM"/>
        </w:rPr>
        <w:t xml:space="preserve"> </w:t>
      </w:r>
      <w:proofErr w:type="spellStart"/>
      <w:r w:rsidR="00275E43" w:rsidRPr="004C3512">
        <w:rPr>
          <w:rFonts w:ascii="GHEA Grapalat" w:hAnsi="GHEA Grapalat" w:cs="Arial"/>
          <w:sz w:val="24"/>
          <w:szCs w:val="24"/>
          <w:lang w:val="hy-AM"/>
        </w:rPr>
        <w:t>հետևյալ</w:t>
      </w:r>
      <w:proofErr w:type="spellEnd"/>
      <w:r w:rsidR="00275E43" w:rsidRPr="004C3512">
        <w:rPr>
          <w:rFonts w:ascii="GHEA Grapalat" w:hAnsi="GHEA Grapalat" w:cs="Arial"/>
          <w:sz w:val="24"/>
          <w:szCs w:val="24"/>
          <w:lang w:val="hy-AM"/>
        </w:rPr>
        <w:t xml:space="preserve"> բովանդակությամբ</w:t>
      </w:r>
      <w:r w:rsidR="0041542E" w:rsidRPr="0041542E">
        <w:rPr>
          <w:rFonts w:ascii="GHEA Grapalat" w:hAnsi="GHEA Grapalat" w:cs="Arial"/>
          <w:sz w:val="24"/>
          <w:szCs w:val="24"/>
          <w:lang w:val="hy-AM"/>
        </w:rPr>
        <w:t>.</w:t>
      </w:r>
    </w:p>
    <w:p w:rsidR="00486036" w:rsidRPr="004C3512" w:rsidRDefault="008925A2" w:rsidP="00A34441">
      <w:pPr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4C3512">
        <w:rPr>
          <w:rFonts w:ascii="GHEA Grapalat" w:hAnsi="GHEA Grapalat" w:cs="Arial"/>
          <w:sz w:val="24"/>
          <w:szCs w:val="24"/>
          <w:lang w:val="hy-AM"/>
        </w:rPr>
        <w:t>«</w:t>
      </w:r>
      <w:r w:rsidR="002A49F9" w:rsidRPr="004C3512">
        <w:rPr>
          <w:rFonts w:ascii="GHEA Grapalat" w:hAnsi="GHEA Grapalat" w:cs="Arial"/>
          <w:sz w:val="24"/>
          <w:szCs w:val="24"/>
          <w:lang w:val="hy-AM"/>
        </w:rPr>
        <w:t>17</w:t>
      </w:r>
      <w:r w:rsidR="001C244B" w:rsidRPr="001C244B">
        <w:rPr>
          <w:rFonts w:ascii="GHEA Grapalat" w:hAnsi="GHEA Grapalat" w:cs="Arial"/>
          <w:sz w:val="24"/>
          <w:szCs w:val="24"/>
          <w:lang w:val="hy-AM"/>
        </w:rPr>
        <w:t>.</w:t>
      </w:r>
      <w:r w:rsidR="002A49F9" w:rsidRPr="004C3512">
        <w:rPr>
          <w:rFonts w:ascii="GHEA Grapalat" w:hAnsi="GHEA Grapalat" w:cs="Arial"/>
          <w:sz w:val="24"/>
          <w:szCs w:val="24"/>
          <w:lang w:val="hy-AM"/>
        </w:rPr>
        <w:t xml:space="preserve">1 </w:t>
      </w:r>
      <w:r w:rsidRPr="004C3512">
        <w:rPr>
          <w:rFonts w:ascii="GHEA Grapalat" w:hAnsi="GHEA Grapalat" w:cs="Arial"/>
          <w:sz w:val="24"/>
          <w:szCs w:val="24"/>
          <w:lang w:val="hy-AM"/>
        </w:rPr>
        <w:t xml:space="preserve">Նախագիծը մշակող մարմինը միասնական </w:t>
      </w:r>
      <w:proofErr w:type="spellStart"/>
      <w:r w:rsidRPr="004C3512">
        <w:rPr>
          <w:rFonts w:ascii="GHEA Grapalat" w:hAnsi="GHEA Grapalat" w:cs="Arial"/>
          <w:sz w:val="24"/>
          <w:szCs w:val="24"/>
          <w:lang w:val="hy-AM"/>
        </w:rPr>
        <w:t>կայքում</w:t>
      </w:r>
      <w:proofErr w:type="spellEnd"/>
      <w:r w:rsidRPr="004C3512">
        <w:rPr>
          <w:rFonts w:ascii="GHEA Grapalat" w:hAnsi="GHEA Grapalat" w:cs="Arial"/>
          <w:sz w:val="24"/>
          <w:szCs w:val="24"/>
          <w:lang w:val="hy-AM"/>
        </w:rPr>
        <w:t xml:space="preserve"> իրավական ակտի նախագծի հանրային քննարկում սկսելու պահից բաց</w:t>
      </w:r>
      <w:r w:rsidR="000957A3" w:rsidRPr="004C3512">
        <w:rPr>
          <w:rFonts w:ascii="GHEA Grapalat" w:hAnsi="GHEA Grapalat" w:cs="Arial"/>
          <w:sz w:val="24"/>
          <w:szCs w:val="24"/>
          <w:lang w:val="hy-AM"/>
        </w:rPr>
        <w:t>ում է նաև</w:t>
      </w:r>
      <w:r w:rsidRPr="004C3512">
        <w:rPr>
          <w:rFonts w:ascii="GHEA Grapalat" w:hAnsi="GHEA Grapalat" w:cs="Arial"/>
          <w:sz w:val="24"/>
          <w:szCs w:val="24"/>
          <w:lang w:val="hy-AM"/>
        </w:rPr>
        <w:t xml:space="preserve"> խնդրագիր։ Միասնական </w:t>
      </w:r>
      <w:proofErr w:type="spellStart"/>
      <w:r w:rsidRPr="004C3512">
        <w:rPr>
          <w:rFonts w:ascii="GHEA Grapalat" w:hAnsi="GHEA Grapalat" w:cs="Arial"/>
          <w:sz w:val="24"/>
          <w:szCs w:val="24"/>
          <w:lang w:val="hy-AM"/>
        </w:rPr>
        <w:t>կայքում</w:t>
      </w:r>
      <w:proofErr w:type="spellEnd"/>
      <w:r w:rsidRPr="004C3512">
        <w:rPr>
          <w:rFonts w:ascii="GHEA Grapalat" w:hAnsi="GHEA Grapalat" w:cs="Arial"/>
          <w:sz w:val="24"/>
          <w:szCs w:val="24"/>
          <w:lang w:val="hy-AM"/>
        </w:rPr>
        <w:t xml:space="preserve"> տեղադրված համապատասխան </w:t>
      </w:r>
      <w:proofErr w:type="spellStart"/>
      <w:r w:rsidRPr="004C3512">
        <w:rPr>
          <w:rFonts w:ascii="GHEA Grapalat" w:hAnsi="GHEA Grapalat" w:cs="Arial"/>
          <w:sz w:val="24"/>
          <w:szCs w:val="24"/>
          <w:lang w:val="hy-AM"/>
        </w:rPr>
        <w:t>հղման</w:t>
      </w:r>
      <w:proofErr w:type="spellEnd"/>
      <w:r w:rsidRPr="004C3512">
        <w:rPr>
          <w:rFonts w:ascii="GHEA Grapalat" w:hAnsi="GHEA Grapalat" w:cs="Arial"/>
          <w:sz w:val="24"/>
          <w:szCs w:val="24"/>
          <w:lang w:val="hy-AM"/>
        </w:rPr>
        <w:t xml:space="preserve"> միջոցով ֆիզիկական և(կամ) իրավաբանական անձինք հրապարակված նորմատիվ իրավական ակտի նախագծի վերաբերյալ կարող են խնդրագրի </w:t>
      </w:r>
      <w:r w:rsidR="000957A3" w:rsidRPr="004C3512">
        <w:rPr>
          <w:rFonts w:ascii="GHEA Grapalat" w:hAnsi="GHEA Grapalat" w:cs="Arial"/>
          <w:sz w:val="24"/>
          <w:szCs w:val="24"/>
          <w:lang w:val="hy-AM"/>
        </w:rPr>
        <w:t xml:space="preserve">միջոցով </w:t>
      </w:r>
      <w:r w:rsidRPr="004C3512">
        <w:rPr>
          <w:rFonts w:ascii="GHEA Grapalat" w:hAnsi="GHEA Grapalat" w:cs="Arial"/>
          <w:sz w:val="24"/>
          <w:szCs w:val="24"/>
          <w:lang w:val="hy-AM"/>
        </w:rPr>
        <w:t>ներկայացնել իրենց առաջարկություններ</w:t>
      </w:r>
      <w:r w:rsidR="000957A3" w:rsidRPr="004C3512">
        <w:rPr>
          <w:rFonts w:ascii="GHEA Grapalat" w:hAnsi="GHEA Grapalat" w:cs="Arial"/>
          <w:sz w:val="24"/>
          <w:szCs w:val="24"/>
          <w:lang w:val="hy-AM"/>
        </w:rPr>
        <w:t>ն</w:t>
      </w:r>
      <w:r w:rsidRPr="004C3512">
        <w:rPr>
          <w:rFonts w:ascii="GHEA Grapalat" w:hAnsi="GHEA Grapalat" w:cs="Arial"/>
          <w:sz w:val="24"/>
          <w:szCs w:val="24"/>
          <w:lang w:val="hy-AM"/>
        </w:rPr>
        <w:t xml:space="preserve"> առերես քննարկում կազմակերպելու անհրաժեշտության վերաբերյալ՝ նշելով անունը, ազգանունը, էլեկտրոնային փոստի հասցեն,</w:t>
      </w:r>
      <w:r w:rsidR="0092338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ցանկության դեպքում՝ բնակության հասցեն, հեռախոսահամարը։ Այն պարագայում, երբ </w:t>
      </w:r>
      <w:r w:rsidR="00DA547C" w:rsidRPr="004C3512">
        <w:rPr>
          <w:rFonts w:ascii="GHEA Grapalat" w:hAnsi="GHEA Grapalat" w:cs="Arial"/>
          <w:sz w:val="24"/>
          <w:szCs w:val="24"/>
          <w:lang w:val="hy-AM"/>
        </w:rPr>
        <w:t xml:space="preserve">առերես </w:t>
      </w:r>
      <w:r w:rsidRPr="004C3512">
        <w:rPr>
          <w:rFonts w:ascii="GHEA Grapalat" w:hAnsi="GHEA Grapalat" w:cs="Arial"/>
          <w:sz w:val="24"/>
          <w:szCs w:val="24"/>
          <w:lang w:val="hy-AM"/>
        </w:rPr>
        <w:t xml:space="preserve">քննարկում կազմակերպելու անհրաժեշտության մասին դիրքորոշում ներկայացրած անձանց թիվը կազմում է միասնական </w:t>
      </w:r>
      <w:proofErr w:type="spellStart"/>
      <w:r w:rsidRPr="004C3512">
        <w:rPr>
          <w:rFonts w:ascii="GHEA Grapalat" w:hAnsi="GHEA Grapalat" w:cs="Arial"/>
          <w:sz w:val="24"/>
          <w:szCs w:val="24"/>
          <w:lang w:val="hy-AM"/>
        </w:rPr>
        <w:t>կայքում</w:t>
      </w:r>
      <w:proofErr w:type="spellEnd"/>
      <w:r w:rsidRPr="004C3512">
        <w:rPr>
          <w:rFonts w:ascii="GHEA Grapalat" w:hAnsi="GHEA Grapalat" w:cs="Arial"/>
          <w:sz w:val="24"/>
          <w:szCs w:val="24"/>
          <w:lang w:val="hy-AM"/>
        </w:rPr>
        <w:t xml:space="preserve"> տեղադրված նորմատիվ իրավական ակտի նախագծի </w:t>
      </w:r>
      <w:r w:rsidR="007B7EA8" w:rsidRPr="004C3512">
        <w:rPr>
          <w:rFonts w:ascii="GHEA Grapalat" w:hAnsi="GHEA Grapalat" w:cs="Arial"/>
          <w:sz w:val="24"/>
          <w:szCs w:val="24"/>
          <w:lang w:val="hy-AM"/>
        </w:rPr>
        <w:t xml:space="preserve">վերաբերյալ առաջարկություն կամ դիտողություն </w:t>
      </w:r>
      <w:proofErr w:type="spellStart"/>
      <w:r w:rsidR="007B7EA8" w:rsidRPr="004C3512">
        <w:rPr>
          <w:rFonts w:ascii="GHEA Grapalat" w:hAnsi="GHEA Grapalat" w:cs="Arial"/>
          <w:sz w:val="24"/>
          <w:szCs w:val="24"/>
          <w:lang w:val="hy-AM"/>
        </w:rPr>
        <w:t>ներկայացրածների</w:t>
      </w:r>
      <w:proofErr w:type="spellEnd"/>
      <w:r w:rsidR="007B7EA8" w:rsidRPr="004C3512">
        <w:rPr>
          <w:rFonts w:ascii="GHEA Grapalat" w:hAnsi="GHEA Grapalat" w:cs="Arial"/>
          <w:sz w:val="24"/>
          <w:szCs w:val="24"/>
          <w:lang w:val="hy-AM"/>
        </w:rPr>
        <w:t xml:space="preserve"> ընդհանուր</w:t>
      </w:r>
      <w:r w:rsidRPr="004C3512">
        <w:rPr>
          <w:rFonts w:ascii="GHEA Grapalat" w:hAnsi="GHEA Grapalat" w:cs="Arial"/>
          <w:sz w:val="24"/>
          <w:szCs w:val="24"/>
          <w:lang w:val="hy-AM"/>
        </w:rPr>
        <w:t xml:space="preserve"> թվի առնվազն 1/3-</w:t>
      </w:r>
      <w:r w:rsidR="00486036" w:rsidRPr="004C3512">
        <w:rPr>
          <w:rFonts w:ascii="GHEA Grapalat" w:hAnsi="GHEA Grapalat" w:cs="Arial"/>
          <w:sz w:val="24"/>
          <w:szCs w:val="24"/>
          <w:lang w:val="hy-AM"/>
        </w:rPr>
        <w:t>ը,</w:t>
      </w:r>
      <w:r w:rsidR="00403EC9" w:rsidRPr="004C3512">
        <w:rPr>
          <w:rFonts w:ascii="GHEA Grapalat" w:hAnsi="GHEA Grapalat" w:cs="Arial"/>
          <w:lang w:val="hy-AM"/>
        </w:rPr>
        <w:t xml:space="preserve"> </w:t>
      </w:r>
      <w:r w:rsidR="00403EC9" w:rsidRPr="004C3512">
        <w:rPr>
          <w:rFonts w:ascii="GHEA Grapalat" w:hAnsi="GHEA Grapalat" w:cs="Arial"/>
          <w:sz w:val="24"/>
          <w:szCs w:val="24"/>
          <w:lang w:val="hy-AM"/>
        </w:rPr>
        <w:t xml:space="preserve">բայց ոչ պակաս, քան </w:t>
      </w:r>
      <w:r w:rsidR="000957A3" w:rsidRPr="004C3512">
        <w:rPr>
          <w:rFonts w:ascii="GHEA Grapalat" w:hAnsi="GHEA Grapalat" w:cs="Arial"/>
          <w:sz w:val="24"/>
          <w:szCs w:val="24"/>
          <w:lang w:val="hy-AM"/>
        </w:rPr>
        <w:t>երկու</w:t>
      </w:r>
      <w:r w:rsidR="00403EC9" w:rsidRPr="004C3512">
        <w:rPr>
          <w:rFonts w:ascii="GHEA Grapalat" w:hAnsi="GHEA Grapalat" w:cs="Arial"/>
          <w:sz w:val="24"/>
          <w:szCs w:val="24"/>
          <w:lang w:val="hy-AM"/>
        </w:rPr>
        <w:t>սը,</w:t>
      </w:r>
      <w:r w:rsidR="00486036" w:rsidRPr="004C351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նախագիծը մշակող մարմինը նախագծի հանրային քննարկման ավարտ</w:t>
      </w:r>
      <w:r w:rsidR="000957A3" w:rsidRPr="004C3512">
        <w:rPr>
          <w:rFonts w:ascii="GHEA Grapalat" w:hAnsi="GHEA Grapalat" w:cs="Arial"/>
          <w:sz w:val="24"/>
          <w:szCs w:val="24"/>
          <w:lang w:val="hy-AM"/>
        </w:rPr>
        <w:t xml:space="preserve">ից հետո </w:t>
      </w:r>
      <w:r w:rsidR="001854C5" w:rsidRPr="004C3512">
        <w:rPr>
          <w:rFonts w:ascii="GHEA Grapalat" w:hAnsi="GHEA Grapalat" w:cs="Arial"/>
          <w:sz w:val="24"/>
          <w:szCs w:val="24"/>
          <w:lang w:val="hy-AM"/>
        </w:rPr>
        <w:t>5 աշխատանքային օրվա ընթացքում</w:t>
      </w:r>
      <w:r w:rsidRPr="004C3512">
        <w:rPr>
          <w:rFonts w:ascii="GHEA Grapalat" w:hAnsi="GHEA Grapalat" w:cs="Arial"/>
          <w:sz w:val="24"/>
          <w:szCs w:val="24"/>
          <w:lang w:val="hy-AM"/>
        </w:rPr>
        <w:t xml:space="preserve"> պետք է կազմակերպի առերես քննարկում՝ շահագրգիռ անձանց մասնակցությամբ:</w:t>
      </w:r>
      <w:r w:rsidR="00C0386B" w:rsidRPr="004C3512">
        <w:rPr>
          <w:rFonts w:ascii="GHEA Grapalat" w:hAnsi="GHEA Grapalat" w:cs="Arial"/>
          <w:sz w:val="24"/>
          <w:szCs w:val="24"/>
          <w:lang w:val="hy-AM"/>
        </w:rPr>
        <w:t xml:space="preserve"> Սույն կետով նախատեսվող առերես հանրային քննարկում իրականացնող պետական կառավարման համակարգի մարմինը պետք է կազմի քննարկումների վերաբերյալ գրավոր արձանագրություն։</w:t>
      </w:r>
    </w:p>
    <w:p w:rsidR="008925A2" w:rsidRPr="004C3512" w:rsidRDefault="00DF1F2C" w:rsidP="00A34441">
      <w:pPr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4C3512">
        <w:rPr>
          <w:rFonts w:ascii="GHEA Grapalat" w:hAnsi="GHEA Grapalat" w:cs="Arial"/>
          <w:sz w:val="24"/>
          <w:szCs w:val="24"/>
          <w:lang w:val="hy-AM"/>
        </w:rPr>
        <w:t>17</w:t>
      </w:r>
      <w:r w:rsidR="00F256D0" w:rsidRPr="00F256D0">
        <w:rPr>
          <w:rFonts w:ascii="GHEA Grapalat" w:hAnsi="GHEA Grapalat" w:cs="Arial"/>
          <w:sz w:val="24"/>
          <w:szCs w:val="24"/>
          <w:lang w:val="hy-AM"/>
        </w:rPr>
        <w:t>.</w:t>
      </w:r>
      <w:r w:rsidRPr="004C3512">
        <w:rPr>
          <w:rFonts w:ascii="GHEA Grapalat" w:hAnsi="GHEA Grapalat" w:cs="Arial"/>
          <w:sz w:val="24"/>
          <w:szCs w:val="24"/>
          <w:lang w:val="hy-AM"/>
        </w:rPr>
        <w:t xml:space="preserve">2 </w:t>
      </w:r>
      <w:r w:rsidR="000C0ECB" w:rsidRPr="004C3512">
        <w:rPr>
          <w:rFonts w:ascii="GHEA Grapalat" w:hAnsi="GHEA Grapalat" w:cs="Arial"/>
          <w:sz w:val="24"/>
          <w:szCs w:val="24"/>
          <w:lang w:val="hy-AM"/>
        </w:rPr>
        <w:t xml:space="preserve">Միասնական </w:t>
      </w:r>
      <w:proofErr w:type="spellStart"/>
      <w:r w:rsidR="000C0ECB" w:rsidRPr="004C3512">
        <w:rPr>
          <w:rFonts w:ascii="GHEA Grapalat" w:hAnsi="GHEA Grapalat" w:cs="Arial"/>
          <w:sz w:val="24"/>
          <w:szCs w:val="24"/>
          <w:lang w:val="hy-AM"/>
        </w:rPr>
        <w:t>կայքում</w:t>
      </w:r>
      <w:proofErr w:type="spellEnd"/>
      <w:r w:rsidR="000C0ECB" w:rsidRPr="004C3512">
        <w:rPr>
          <w:rFonts w:ascii="GHEA Grapalat" w:hAnsi="GHEA Grapalat" w:cs="Arial"/>
          <w:sz w:val="24"/>
          <w:szCs w:val="24"/>
          <w:lang w:val="hy-AM"/>
        </w:rPr>
        <w:t xml:space="preserve"> հանրային քննարկման նպատակով տեղադրված նախագծի վերաբերյալ </w:t>
      </w:r>
      <w:r w:rsidR="005E5036" w:rsidRPr="004C3512">
        <w:rPr>
          <w:rFonts w:ascii="GHEA Grapalat" w:hAnsi="GHEA Grapalat" w:cs="Arial"/>
          <w:sz w:val="24"/>
          <w:szCs w:val="24"/>
          <w:lang w:val="hy-AM"/>
        </w:rPr>
        <w:t>կազմակերպվող ա</w:t>
      </w:r>
      <w:r w:rsidR="00781A1B" w:rsidRPr="004C3512">
        <w:rPr>
          <w:rFonts w:ascii="GHEA Grapalat" w:hAnsi="GHEA Grapalat" w:cs="Arial"/>
          <w:sz w:val="24"/>
          <w:szCs w:val="24"/>
          <w:lang w:val="hy-AM"/>
        </w:rPr>
        <w:t xml:space="preserve">ռերես քննարկման </w:t>
      </w:r>
      <w:r w:rsidR="005E5036" w:rsidRPr="004C3512">
        <w:rPr>
          <w:rFonts w:ascii="GHEA Grapalat" w:hAnsi="GHEA Grapalat" w:cs="Arial"/>
          <w:sz w:val="24"/>
          <w:szCs w:val="24"/>
          <w:lang w:val="hy-AM"/>
        </w:rPr>
        <w:t xml:space="preserve">ընթացքում </w:t>
      </w:r>
      <w:r w:rsidR="000C0ECB" w:rsidRPr="004C3512">
        <w:rPr>
          <w:rFonts w:ascii="GHEA Grapalat" w:hAnsi="GHEA Grapalat" w:cs="Arial"/>
          <w:sz w:val="24"/>
          <w:szCs w:val="24"/>
          <w:lang w:val="hy-AM"/>
        </w:rPr>
        <w:t>ներկայացված բոլոր առաջարկությունները</w:t>
      </w:r>
      <w:r w:rsidR="005E5036" w:rsidRPr="004C3512">
        <w:rPr>
          <w:rFonts w:ascii="GHEA Grapalat" w:hAnsi="GHEA Grapalat" w:cs="Arial"/>
          <w:sz w:val="24"/>
          <w:szCs w:val="24"/>
          <w:lang w:val="hy-AM"/>
        </w:rPr>
        <w:t xml:space="preserve"> և դիտողությունները</w:t>
      </w:r>
      <w:r w:rsidR="000C0ECB" w:rsidRPr="004C3512">
        <w:rPr>
          <w:rFonts w:ascii="GHEA Grapalat" w:hAnsi="GHEA Grapalat" w:cs="Arial"/>
          <w:sz w:val="24"/>
          <w:szCs w:val="24"/>
          <w:lang w:val="hy-AM"/>
        </w:rPr>
        <w:t xml:space="preserve"> հանրային քննարկում իրականացնող մարմնի կողմից ներառվում են նախագծի վերաբերյալ առաջարկությունների </w:t>
      </w:r>
      <w:proofErr w:type="spellStart"/>
      <w:r w:rsidR="000C0ECB" w:rsidRPr="004C3512">
        <w:rPr>
          <w:rFonts w:ascii="GHEA Grapalat" w:hAnsi="GHEA Grapalat" w:cs="Arial"/>
          <w:sz w:val="24"/>
          <w:szCs w:val="24"/>
          <w:lang w:val="hy-AM"/>
        </w:rPr>
        <w:t>ամփոփաթերթում</w:t>
      </w:r>
      <w:proofErr w:type="spellEnd"/>
      <w:r w:rsidR="000C0ECB" w:rsidRPr="004C3512">
        <w:rPr>
          <w:rFonts w:ascii="GHEA Grapalat" w:hAnsi="GHEA Grapalat" w:cs="Arial"/>
          <w:sz w:val="24"/>
          <w:szCs w:val="24"/>
          <w:lang w:val="hy-AM"/>
        </w:rPr>
        <w:t>:</w:t>
      </w:r>
      <w:r w:rsidR="008925A2" w:rsidRPr="004C3512">
        <w:rPr>
          <w:rFonts w:ascii="GHEA Grapalat" w:hAnsi="GHEA Grapalat" w:cs="Arial"/>
          <w:sz w:val="24"/>
          <w:szCs w:val="24"/>
          <w:lang w:val="hy-AM"/>
        </w:rPr>
        <w:t>»։</w:t>
      </w:r>
    </w:p>
    <w:p w:rsidR="008925A2" w:rsidRPr="002D2733" w:rsidRDefault="001E0D5A" w:rsidP="008925A2">
      <w:pPr>
        <w:ind w:firstLine="720"/>
        <w:jc w:val="both"/>
        <w:rPr>
          <w:rFonts w:ascii="MS Mincho" w:eastAsia="MS Mincho" w:hAnsi="MS Mincho" w:cs="MS Mincho"/>
          <w:sz w:val="24"/>
          <w:szCs w:val="24"/>
          <w:lang w:val="hy-AM"/>
        </w:rPr>
      </w:pPr>
      <w:r w:rsidRPr="004C3512">
        <w:rPr>
          <w:rFonts w:ascii="GHEA Grapalat" w:hAnsi="GHEA Grapalat" w:cs="Arial"/>
          <w:sz w:val="24"/>
          <w:szCs w:val="24"/>
          <w:lang w:val="hy-AM"/>
        </w:rPr>
        <w:t>3</w:t>
      </w:r>
      <w:r w:rsidR="00F256D0" w:rsidRPr="00F256D0">
        <w:rPr>
          <w:rFonts w:ascii="GHEA Grapalat" w:hAnsi="GHEA Grapalat" w:cs="Arial"/>
          <w:sz w:val="24"/>
          <w:szCs w:val="24"/>
          <w:lang w:val="hy-AM"/>
        </w:rPr>
        <w:t>.</w:t>
      </w:r>
      <w:r w:rsidR="008925A2" w:rsidRPr="004C3512">
        <w:rPr>
          <w:rFonts w:ascii="GHEA Grapalat" w:hAnsi="GHEA Grapalat" w:cs="Arial"/>
          <w:sz w:val="24"/>
          <w:szCs w:val="24"/>
          <w:lang w:val="hy-AM"/>
        </w:rPr>
        <w:tab/>
        <w:t xml:space="preserve">Որոշման հավելվածի </w:t>
      </w:r>
      <w:r w:rsidR="00541877" w:rsidRPr="004C3512">
        <w:rPr>
          <w:rFonts w:ascii="GHEA Grapalat" w:hAnsi="GHEA Grapalat" w:cs="Arial"/>
          <w:sz w:val="24"/>
          <w:szCs w:val="24"/>
          <w:lang w:val="hy-AM"/>
        </w:rPr>
        <w:t>3</w:t>
      </w:r>
      <w:r w:rsidR="008925A2" w:rsidRPr="004C3512">
        <w:rPr>
          <w:rFonts w:ascii="GHEA Grapalat" w:hAnsi="GHEA Grapalat" w:cs="Arial"/>
          <w:sz w:val="24"/>
          <w:szCs w:val="24"/>
          <w:lang w:val="hy-AM"/>
        </w:rPr>
        <w:t xml:space="preserve">2-րդ կետից հետո լրացնել </w:t>
      </w:r>
      <w:r w:rsidR="00541877" w:rsidRPr="004C3512">
        <w:rPr>
          <w:rFonts w:ascii="GHEA Grapalat" w:hAnsi="GHEA Grapalat" w:cs="Arial"/>
          <w:sz w:val="24"/>
          <w:szCs w:val="24"/>
          <w:lang w:val="hy-AM"/>
        </w:rPr>
        <w:t xml:space="preserve">նոր 33-րդ կետ </w:t>
      </w:r>
      <w:proofErr w:type="spellStart"/>
      <w:r w:rsidR="008925A2" w:rsidRPr="004C3512">
        <w:rPr>
          <w:rFonts w:ascii="GHEA Grapalat" w:hAnsi="GHEA Grapalat" w:cs="Arial"/>
          <w:sz w:val="24"/>
          <w:szCs w:val="24"/>
          <w:lang w:val="hy-AM"/>
        </w:rPr>
        <w:t>հետևյալ</w:t>
      </w:r>
      <w:proofErr w:type="spellEnd"/>
      <w:r w:rsidR="008925A2" w:rsidRPr="004C3512">
        <w:rPr>
          <w:rFonts w:ascii="GHEA Grapalat" w:hAnsi="GHEA Grapalat" w:cs="Arial"/>
          <w:sz w:val="24"/>
          <w:szCs w:val="24"/>
          <w:lang w:val="hy-AM"/>
        </w:rPr>
        <w:t xml:space="preserve"> բովանդակությամբ</w:t>
      </w:r>
      <w:r w:rsidR="002D2733"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:rsidR="008925A2" w:rsidRPr="004C3512" w:rsidRDefault="00541877" w:rsidP="008925A2">
      <w:pPr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4C3512">
        <w:rPr>
          <w:rFonts w:ascii="GHEA Grapalat" w:hAnsi="GHEA Grapalat" w:cs="Arial"/>
          <w:sz w:val="24"/>
          <w:szCs w:val="24"/>
          <w:lang w:val="hy-AM"/>
        </w:rPr>
        <w:t>«33</w:t>
      </w:r>
      <w:r w:rsidR="00F256D0" w:rsidRPr="00F256D0">
        <w:rPr>
          <w:rFonts w:ascii="GHEA Grapalat" w:hAnsi="GHEA Grapalat" w:cs="Arial"/>
          <w:sz w:val="24"/>
          <w:szCs w:val="24"/>
          <w:lang w:val="hy-AM"/>
        </w:rPr>
        <w:t>.</w:t>
      </w:r>
      <w:r w:rsidR="008925A2" w:rsidRPr="004C3512">
        <w:rPr>
          <w:rFonts w:ascii="GHEA Grapalat" w:hAnsi="GHEA Grapalat" w:cs="Arial"/>
          <w:sz w:val="24"/>
          <w:szCs w:val="24"/>
          <w:lang w:val="hy-AM"/>
        </w:rPr>
        <w:t xml:space="preserve"> Յուրաքանչյուր պետական կառավարման մարմին իր </w:t>
      </w:r>
      <w:proofErr w:type="spellStart"/>
      <w:r w:rsidR="008925A2" w:rsidRPr="004C3512">
        <w:rPr>
          <w:rFonts w:ascii="GHEA Grapalat" w:hAnsi="GHEA Grapalat" w:cs="Arial"/>
          <w:sz w:val="24"/>
          <w:szCs w:val="24"/>
          <w:lang w:val="hy-AM"/>
        </w:rPr>
        <w:t>ինտերնետային</w:t>
      </w:r>
      <w:proofErr w:type="spellEnd"/>
      <w:r w:rsidR="008925A2" w:rsidRPr="004C3512">
        <w:rPr>
          <w:rFonts w:ascii="GHEA Grapalat" w:hAnsi="GHEA Grapalat" w:cs="Arial"/>
          <w:sz w:val="24"/>
          <w:szCs w:val="24"/>
          <w:lang w:val="hy-AM"/>
        </w:rPr>
        <w:t xml:space="preserve"> </w:t>
      </w:r>
      <w:proofErr w:type="spellStart"/>
      <w:r w:rsidR="008925A2" w:rsidRPr="004C3512">
        <w:rPr>
          <w:rFonts w:ascii="GHEA Grapalat" w:hAnsi="GHEA Grapalat" w:cs="Arial"/>
          <w:sz w:val="24"/>
          <w:szCs w:val="24"/>
          <w:lang w:val="hy-AM"/>
        </w:rPr>
        <w:t>կայքում</w:t>
      </w:r>
      <w:proofErr w:type="spellEnd"/>
      <w:r w:rsidR="008925A2" w:rsidRPr="004C3512">
        <w:rPr>
          <w:rFonts w:ascii="GHEA Grapalat" w:hAnsi="GHEA Grapalat" w:cs="Arial"/>
          <w:sz w:val="24"/>
          <w:szCs w:val="24"/>
          <w:lang w:val="hy-AM"/>
        </w:rPr>
        <w:t xml:space="preserve"> եռամսյակային պարբերականությամբ պետք է հրապարակի շահագրգիռ անձանց հետ հանդիպումների, բաց լսումների, քննարկումների, հասարակական հարցումների, ինչպես նաև հեռահաղորդակցության հնարավոր միջոցներով հանրային քննարկումների և դրանց արդյունքների, այդ թվում՝ խորհրդատվությունների</w:t>
      </w:r>
      <w:r w:rsidR="00351CB0" w:rsidRPr="004C3512">
        <w:rPr>
          <w:rFonts w:ascii="GHEA Grapalat" w:hAnsi="GHEA Grapalat" w:cs="Arial"/>
          <w:sz w:val="24"/>
          <w:szCs w:val="24"/>
          <w:lang w:val="hy-AM"/>
        </w:rPr>
        <w:t>, առերես</w:t>
      </w:r>
      <w:r w:rsidR="00E43C26" w:rsidRPr="004C3512">
        <w:rPr>
          <w:rFonts w:ascii="GHEA Grapalat" w:hAnsi="GHEA Grapalat" w:cs="Arial"/>
          <w:sz w:val="24"/>
          <w:szCs w:val="24"/>
          <w:lang w:val="hy-AM"/>
        </w:rPr>
        <w:t xml:space="preserve"> քննարկման և դրանց</w:t>
      </w:r>
      <w:r w:rsidR="008925A2" w:rsidRPr="004C3512">
        <w:rPr>
          <w:rFonts w:ascii="GHEA Grapalat" w:hAnsi="GHEA Grapalat" w:cs="Arial"/>
          <w:sz w:val="24"/>
          <w:szCs w:val="24"/>
          <w:lang w:val="hy-AM"/>
        </w:rPr>
        <w:t xml:space="preserve"> մասնակիցների թվի, ստացված առաջարկությունների քանակի, դրանցից </w:t>
      </w:r>
      <w:proofErr w:type="spellStart"/>
      <w:r w:rsidR="008925A2" w:rsidRPr="004C3512">
        <w:rPr>
          <w:rFonts w:ascii="GHEA Grapalat" w:hAnsi="GHEA Grapalat" w:cs="Arial"/>
          <w:sz w:val="24"/>
          <w:szCs w:val="24"/>
          <w:lang w:val="hy-AM"/>
        </w:rPr>
        <w:t>ընդունվածների</w:t>
      </w:r>
      <w:proofErr w:type="spellEnd"/>
      <w:r w:rsidR="008925A2" w:rsidRPr="004C3512">
        <w:rPr>
          <w:rFonts w:ascii="GHEA Grapalat" w:hAnsi="GHEA Grapalat" w:cs="Arial"/>
          <w:sz w:val="24"/>
          <w:szCs w:val="24"/>
          <w:lang w:val="hy-AM"/>
        </w:rPr>
        <w:t xml:space="preserve"> վերաբերյալ տեղեկատվությունը։ </w:t>
      </w:r>
    </w:p>
    <w:p w:rsidR="008925A2" w:rsidRPr="004C3512" w:rsidRDefault="001E0D5A" w:rsidP="008925A2">
      <w:pPr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4C3512">
        <w:rPr>
          <w:rFonts w:ascii="GHEA Grapalat" w:hAnsi="GHEA Grapalat" w:cs="Arial"/>
          <w:sz w:val="24"/>
          <w:szCs w:val="24"/>
          <w:lang w:val="hy-AM"/>
        </w:rPr>
        <w:t>4</w:t>
      </w:r>
      <w:r w:rsidR="00F256D0" w:rsidRPr="00F256D0">
        <w:rPr>
          <w:rFonts w:ascii="GHEA Grapalat" w:hAnsi="GHEA Grapalat" w:cs="Arial"/>
          <w:sz w:val="24"/>
          <w:szCs w:val="24"/>
          <w:lang w:val="hy-AM"/>
        </w:rPr>
        <w:t>.</w:t>
      </w:r>
      <w:r w:rsidR="008925A2" w:rsidRPr="004C3512">
        <w:rPr>
          <w:rFonts w:ascii="GHEA Grapalat" w:hAnsi="GHEA Grapalat" w:cs="Arial"/>
          <w:sz w:val="24"/>
          <w:szCs w:val="24"/>
          <w:lang w:val="hy-AM"/>
        </w:rPr>
        <w:tab/>
        <w:t>Սույն որոշումն ուժի մեջ է մտնում պաշտոնական հրապարակմանը հաջորդող օրվանից:</w:t>
      </w:r>
    </w:p>
    <w:p w:rsidR="008925A2" w:rsidRPr="004C3512" w:rsidRDefault="008925A2" w:rsidP="006E1CB1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134091" w:rsidRPr="004C3512" w:rsidRDefault="00134091" w:rsidP="008925A2">
      <w:pPr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8925A2" w:rsidRPr="004C3512" w:rsidRDefault="008925A2" w:rsidP="008925A2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4C3512">
        <w:rPr>
          <w:rFonts w:ascii="GHEA Grapalat" w:hAnsi="GHEA Grapalat" w:cs="Arial"/>
          <w:sz w:val="24"/>
          <w:szCs w:val="24"/>
          <w:lang w:val="hy-AM"/>
        </w:rPr>
        <w:t xml:space="preserve">ՀԱՅԱՍՏԱՆԻ ՀԱՆՐԱՊԵՏՈՒԹՅԱՆ                                         </w:t>
      </w:r>
    </w:p>
    <w:p w:rsidR="008925A2" w:rsidRPr="004C3512" w:rsidRDefault="008925A2" w:rsidP="008925A2">
      <w:pPr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4C3512">
        <w:rPr>
          <w:rFonts w:ascii="GHEA Grapalat" w:hAnsi="GHEA Grapalat" w:cs="Arial"/>
          <w:sz w:val="24"/>
          <w:szCs w:val="24"/>
          <w:lang w:val="hy-AM"/>
        </w:rPr>
        <w:t>ՎԱՐՉԱՊԵՏ</w:t>
      </w:r>
      <w:r w:rsidRPr="004C3512">
        <w:rPr>
          <w:rFonts w:ascii="GHEA Grapalat" w:hAnsi="GHEA Grapalat" w:cs="Arial"/>
          <w:sz w:val="24"/>
          <w:szCs w:val="24"/>
          <w:lang w:val="hy-AM"/>
        </w:rPr>
        <w:tab/>
      </w:r>
      <w:r w:rsidRPr="004C3512">
        <w:rPr>
          <w:rFonts w:ascii="GHEA Grapalat" w:hAnsi="GHEA Grapalat" w:cs="Arial"/>
          <w:sz w:val="24"/>
          <w:szCs w:val="24"/>
          <w:lang w:val="hy-AM"/>
        </w:rPr>
        <w:tab/>
      </w:r>
      <w:r w:rsidRPr="004C3512">
        <w:rPr>
          <w:rFonts w:ascii="GHEA Grapalat" w:hAnsi="GHEA Grapalat" w:cs="Arial"/>
          <w:sz w:val="24"/>
          <w:szCs w:val="24"/>
          <w:lang w:val="hy-AM"/>
        </w:rPr>
        <w:tab/>
      </w:r>
      <w:r w:rsidRPr="004C3512">
        <w:rPr>
          <w:rFonts w:ascii="GHEA Grapalat" w:hAnsi="GHEA Grapalat" w:cs="Arial"/>
          <w:sz w:val="24"/>
          <w:szCs w:val="24"/>
          <w:lang w:val="hy-AM"/>
        </w:rPr>
        <w:tab/>
      </w:r>
      <w:r w:rsidRPr="004C3512">
        <w:rPr>
          <w:rFonts w:ascii="GHEA Grapalat" w:hAnsi="GHEA Grapalat" w:cs="Arial"/>
          <w:sz w:val="24"/>
          <w:szCs w:val="24"/>
          <w:lang w:val="hy-AM"/>
        </w:rPr>
        <w:tab/>
      </w:r>
      <w:r w:rsidRPr="004C3512">
        <w:rPr>
          <w:rFonts w:ascii="GHEA Grapalat" w:hAnsi="GHEA Grapalat" w:cs="Arial"/>
          <w:sz w:val="24"/>
          <w:szCs w:val="24"/>
          <w:lang w:val="hy-AM"/>
        </w:rPr>
        <w:tab/>
      </w:r>
      <w:r w:rsidRPr="004C3512">
        <w:rPr>
          <w:rFonts w:ascii="GHEA Grapalat" w:hAnsi="GHEA Grapalat" w:cs="Arial"/>
          <w:sz w:val="24"/>
          <w:szCs w:val="24"/>
          <w:lang w:val="hy-AM"/>
        </w:rPr>
        <w:tab/>
        <w:t>ՆԻԿՈԼ ՓԱՇԻՆՅԱՆ</w:t>
      </w:r>
    </w:p>
    <w:bookmarkEnd w:id="0"/>
    <w:p w:rsidR="00C342C8" w:rsidRPr="004C3512" w:rsidRDefault="00C342C8" w:rsidP="00C342C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C3512">
        <w:rPr>
          <w:rFonts w:ascii="GHEA Grapalat" w:hAnsi="GHEA Grapalat"/>
          <w:b/>
          <w:sz w:val="24"/>
          <w:szCs w:val="24"/>
          <w:lang w:val="hy-AM"/>
        </w:rPr>
        <w:lastRenderedPageBreak/>
        <w:t>ՀԻՄՆԱՎՈՐՈՒՄ</w:t>
      </w:r>
    </w:p>
    <w:p w:rsidR="00C342C8" w:rsidRPr="004C3512" w:rsidRDefault="00C342C8" w:rsidP="00C342C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C3512">
        <w:rPr>
          <w:rFonts w:ascii="GHEA Grapalat" w:hAnsi="GHEA Grapalat"/>
          <w:b/>
          <w:sz w:val="24"/>
          <w:szCs w:val="24"/>
          <w:lang w:val="hy-AM"/>
        </w:rPr>
        <w:t>«</w:t>
      </w:r>
      <w:r w:rsidR="00134091" w:rsidRPr="004C3512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2018 ԹՎԱԿԱՆԻ ՀՈԿՏԵՄԲԵՐԻ 10-Ի N 1146-Ն ՈՐՈՇՄԱՆ ՄԵՋ ԼՐԱՑՈՒՄՆԵՐ ԿԱՏԱՐԵԼՈՒ ՄԱՍԻՆ</w:t>
      </w:r>
      <w:r w:rsidRPr="004C3512">
        <w:rPr>
          <w:rFonts w:ascii="GHEA Grapalat" w:hAnsi="GHEA Grapalat"/>
          <w:b/>
          <w:sz w:val="24"/>
          <w:szCs w:val="24"/>
          <w:lang w:val="hy-AM"/>
        </w:rPr>
        <w:t>»</w:t>
      </w:r>
      <w:r w:rsidR="009233A2" w:rsidRPr="004C351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ՈՐՈՇՄԱՆ ՆԱԽԱԳԾԻ ԸՆԴՈՒՆՄԱՆ ԱՆՀՐԱԺԵՇՏՈՒԹՅԱՆ</w:t>
      </w:r>
    </w:p>
    <w:p w:rsidR="00257AEF" w:rsidRPr="004C3512" w:rsidRDefault="00C342C8" w:rsidP="00E45AFB">
      <w:pPr>
        <w:spacing w:line="240" w:lineRule="auto"/>
        <w:jc w:val="both"/>
        <w:rPr>
          <w:rFonts w:ascii="GHEA Grapalat" w:hAnsi="GHEA Grapalat"/>
          <w:lang w:val="hy-AM"/>
        </w:rPr>
      </w:pPr>
      <w:r w:rsidRPr="004C3512">
        <w:rPr>
          <w:rFonts w:ascii="GHEA Grapalat" w:hAnsi="GHEA Grapalat"/>
          <w:lang w:val="hy-AM"/>
        </w:rPr>
        <w:t xml:space="preserve"> </w:t>
      </w:r>
    </w:p>
    <w:p w:rsidR="00E724FB" w:rsidRPr="004C3512" w:rsidRDefault="00E724FB" w:rsidP="00E45AFB">
      <w:pPr>
        <w:spacing w:line="24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C3512">
        <w:rPr>
          <w:rFonts w:ascii="GHEA Grapalat" w:hAnsi="GHEA Grapalat"/>
          <w:b/>
          <w:sz w:val="24"/>
          <w:szCs w:val="24"/>
          <w:lang w:val="hy-AM"/>
        </w:rPr>
        <w:t>1</w:t>
      </w:r>
      <w:r w:rsidR="00F256D0" w:rsidRPr="002D2733">
        <w:rPr>
          <w:rFonts w:ascii="GHEA Grapalat" w:hAnsi="GHEA Grapalat"/>
          <w:b/>
          <w:sz w:val="24"/>
          <w:szCs w:val="24"/>
          <w:lang w:val="hy-AM"/>
        </w:rPr>
        <w:t>.</w:t>
      </w:r>
      <w:r w:rsidRPr="004C351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E0F14">
        <w:rPr>
          <w:rFonts w:ascii="GHEA Grapalat" w:hAnsi="GHEA Grapalat"/>
          <w:b/>
          <w:sz w:val="24"/>
          <w:szCs w:val="24"/>
          <w:lang w:val="hy-AM"/>
        </w:rPr>
        <w:t>Ա</w:t>
      </w:r>
      <w:r w:rsidRPr="004C3512">
        <w:rPr>
          <w:rFonts w:ascii="GHEA Grapalat" w:hAnsi="GHEA Grapalat" w:cs="Arial"/>
          <w:b/>
          <w:sz w:val="24"/>
          <w:szCs w:val="24"/>
          <w:lang w:val="hy-AM"/>
        </w:rPr>
        <w:t>նհրաժեշտությունը</w:t>
      </w:r>
    </w:p>
    <w:p w:rsidR="00FC6A27" w:rsidRPr="004C3512" w:rsidRDefault="00E724FB" w:rsidP="00E45AFB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C3512">
        <w:rPr>
          <w:rFonts w:ascii="GHEA Grapalat" w:hAnsi="GHEA Grapalat" w:cs="Arial"/>
          <w:sz w:val="24"/>
          <w:szCs w:val="24"/>
          <w:lang w:val="hy-AM"/>
        </w:rPr>
        <w:t>Սույն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որոշման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ընդունումը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պայմանավորված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է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4C3512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բիզնես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խորհրդատվության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մեխանիզմների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գնահատման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C3512">
        <w:rPr>
          <w:rFonts w:ascii="GHEA Grapalat" w:hAnsi="GHEA Grapalat" w:cs="Arial"/>
          <w:sz w:val="24"/>
          <w:szCs w:val="24"/>
          <w:lang w:val="hy-AM"/>
        </w:rPr>
        <w:t>ԲԽՄԳ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)» </w:t>
      </w:r>
      <w:r w:rsidRPr="004C3512">
        <w:rPr>
          <w:rFonts w:ascii="GHEA Grapalat" w:hAnsi="GHEA Grapalat" w:cs="Arial"/>
          <w:sz w:val="24"/>
          <w:szCs w:val="24"/>
          <w:lang w:val="hy-AM"/>
        </w:rPr>
        <w:t>ծրագրի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շրջանակում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մշակված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վերջնական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հաշվետվության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շրջանակներում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ներկայացված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առաջարկությունների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4C3512">
        <w:rPr>
          <w:rFonts w:ascii="GHEA Grapalat" w:hAnsi="GHEA Grapalat" w:cs="Arial"/>
          <w:sz w:val="24"/>
          <w:szCs w:val="24"/>
          <w:lang w:val="hy-AM"/>
        </w:rPr>
        <w:t>կիրակման</w:t>
      </w:r>
      <w:proofErr w:type="spellEnd"/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անհրաժեշտությամբ՝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ուղղված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մասնավոր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հատվածի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որոշումների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կայացման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գործընթացին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մասնակցության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ապահովմանը</w:t>
      </w:r>
      <w:r w:rsidR="00FC6A27" w:rsidRPr="004C3512">
        <w:rPr>
          <w:rFonts w:ascii="GHEA Grapalat" w:hAnsi="GHEA Grapalat"/>
          <w:sz w:val="24"/>
          <w:szCs w:val="24"/>
          <w:lang w:val="hy-AM"/>
        </w:rPr>
        <w:t xml:space="preserve">:  </w:t>
      </w:r>
    </w:p>
    <w:p w:rsidR="00E724FB" w:rsidRPr="004C3512" w:rsidRDefault="00E724FB" w:rsidP="00E45AFB">
      <w:pPr>
        <w:spacing w:line="24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C3512">
        <w:rPr>
          <w:rFonts w:ascii="GHEA Grapalat" w:hAnsi="GHEA Grapalat"/>
          <w:b/>
          <w:sz w:val="24"/>
          <w:szCs w:val="24"/>
          <w:lang w:val="hy-AM"/>
        </w:rPr>
        <w:t xml:space="preserve"> 2</w:t>
      </w:r>
      <w:r w:rsidR="00F256D0" w:rsidRPr="00F256D0">
        <w:rPr>
          <w:rFonts w:ascii="GHEA Grapalat" w:hAnsi="GHEA Grapalat"/>
          <w:b/>
          <w:sz w:val="24"/>
          <w:szCs w:val="24"/>
          <w:lang w:val="hy-AM"/>
        </w:rPr>
        <w:t>.</w:t>
      </w:r>
      <w:r w:rsidRPr="004C351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b/>
          <w:sz w:val="24"/>
          <w:szCs w:val="24"/>
          <w:lang w:val="hy-AM"/>
        </w:rPr>
        <w:t>Ընթացիկ</w:t>
      </w:r>
      <w:r w:rsidRPr="004C351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b/>
          <w:sz w:val="24"/>
          <w:szCs w:val="24"/>
          <w:lang w:val="hy-AM"/>
        </w:rPr>
        <w:t>իրավիճակը</w:t>
      </w:r>
      <w:r w:rsidR="00DE0F14">
        <w:rPr>
          <w:rFonts w:ascii="GHEA Grapalat" w:hAnsi="GHEA Grapalat" w:cs="Arial"/>
          <w:b/>
          <w:sz w:val="24"/>
          <w:szCs w:val="24"/>
          <w:lang w:val="hy-AM"/>
        </w:rPr>
        <w:t xml:space="preserve"> և</w:t>
      </w:r>
      <w:r w:rsidRPr="004C351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b/>
          <w:sz w:val="24"/>
          <w:szCs w:val="24"/>
          <w:lang w:val="hy-AM"/>
        </w:rPr>
        <w:t>առկա</w:t>
      </w:r>
      <w:r w:rsidRPr="004C351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b/>
          <w:sz w:val="24"/>
          <w:szCs w:val="24"/>
          <w:lang w:val="hy-AM"/>
        </w:rPr>
        <w:t>խնդիրները</w:t>
      </w:r>
    </w:p>
    <w:p w:rsidR="00E724FB" w:rsidRPr="004C3512" w:rsidRDefault="00E724FB" w:rsidP="00E45AFB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C3512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բիզնես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խորհրդատվության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մեխանիզմների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գնահատման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C3512">
        <w:rPr>
          <w:rFonts w:ascii="GHEA Grapalat" w:hAnsi="GHEA Grapalat" w:cs="Arial"/>
          <w:sz w:val="24"/>
          <w:szCs w:val="24"/>
          <w:lang w:val="hy-AM"/>
        </w:rPr>
        <w:t>ԲԽՄԳ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)» </w:t>
      </w:r>
      <w:r w:rsidRPr="004C3512">
        <w:rPr>
          <w:rFonts w:ascii="GHEA Grapalat" w:hAnsi="GHEA Grapalat" w:cs="Arial"/>
          <w:sz w:val="24"/>
          <w:szCs w:val="24"/>
          <w:lang w:val="hy-AM"/>
        </w:rPr>
        <w:t>ծրագրի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շրջանակում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4C3512">
        <w:rPr>
          <w:rFonts w:ascii="GHEA Grapalat" w:hAnsi="GHEA Grapalat" w:cs="Arial"/>
          <w:sz w:val="24"/>
          <w:szCs w:val="24"/>
          <w:lang w:val="hy-AM"/>
        </w:rPr>
        <w:t>ԱՎԱԳ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4C3512">
        <w:rPr>
          <w:rFonts w:ascii="GHEA Grapalat" w:hAnsi="GHEA Grapalat" w:cs="Arial"/>
          <w:sz w:val="24"/>
          <w:szCs w:val="24"/>
          <w:lang w:val="hy-AM"/>
        </w:rPr>
        <w:t>Սոլյուշնս</w:t>
      </w:r>
      <w:proofErr w:type="spellEnd"/>
      <w:r w:rsidRPr="004C3512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4C3512">
        <w:rPr>
          <w:rFonts w:ascii="GHEA Grapalat" w:hAnsi="GHEA Grapalat" w:cs="Arial"/>
          <w:sz w:val="24"/>
          <w:szCs w:val="24"/>
          <w:lang w:val="hy-AM"/>
        </w:rPr>
        <w:t>ՍՊԸ</w:t>
      </w:r>
      <w:r w:rsidRPr="004C3512">
        <w:rPr>
          <w:rFonts w:ascii="GHEA Grapalat" w:hAnsi="GHEA Grapalat"/>
          <w:sz w:val="24"/>
          <w:szCs w:val="24"/>
          <w:lang w:val="hy-AM"/>
        </w:rPr>
        <w:t>-</w:t>
      </w:r>
      <w:r w:rsidRPr="004C3512">
        <w:rPr>
          <w:rFonts w:ascii="GHEA Grapalat" w:hAnsi="GHEA Grapalat" w:cs="Arial"/>
          <w:sz w:val="24"/>
          <w:szCs w:val="24"/>
          <w:lang w:val="hy-AM"/>
        </w:rPr>
        <w:t>ի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կողմից՝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Հայաստանում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ԱՄՆ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ՄԶԳ</w:t>
      </w:r>
      <w:r w:rsidRPr="004C3512">
        <w:rPr>
          <w:rFonts w:ascii="GHEA Grapalat" w:hAnsi="GHEA Grapalat"/>
          <w:sz w:val="24"/>
          <w:szCs w:val="24"/>
          <w:lang w:val="hy-AM"/>
        </w:rPr>
        <w:t>-</w:t>
      </w:r>
      <w:r w:rsidRPr="004C3512">
        <w:rPr>
          <w:rFonts w:ascii="GHEA Grapalat" w:hAnsi="GHEA Grapalat" w:cs="Arial"/>
          <w:sz w:val="24"/>
          <w:szCs w:val="24"/>
          <w:lang w:val="hy-AM"/>
        </w:rPr>
        <w:t>ի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և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4C3512">
        <w:rPr>
          <w:rFonts w:ascii="GHEA Grapalat" w:hAnsi="GHEA Grapalat" w:cs="Arial"/>
          <w:sz w:val="24"/>
          <w:szCs w:val="24"/>
          <w:lang w:val="hy-AM"/>
        </w:rPr>
        <w:t>ԱՎԱԳ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4C3512">
        <w:rPr>
          <w:rFonts w:ascii="GHEA Grapalat" w:hAnsi="GHEA Grapalat" w:cs="Arial"/>
          <w:sz w:val="24"/>
          <w:szCs w:val="24"/>
          <w:lang w:val="hy-AM"/>
        </w:rPr>
        <w:t>Սոլյուշնս</w:t>
      </w:r>
      <w:proofErr w:type="spellEnd"/>
      <w:r w:rsidRPr="004C3512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4C3512">
        <w:rPr>
          <w:rFonts w:ascii="GHEA Grapalat" w:hAnsi="GHEA Grapalat" w:cs="Arial"/>
          <w:sz w:val="24"/>
          <w:szCs w:val="24"/>
          <w:lang w:val="hy-AM"/>
        </w:rPr>
        <w:t>ՍՊԸ</w:t>
      </w:r>
      <w:r w:rsidRPr="004C3512">
        <w:rPr>
          <w:rFonts w:ascii="GHEA Grapalat" w:hAnsi="GHEA Grapalat"/>
          <w:sz w:val="24"/>
          <w:szCs w:val="24"/>
          <w:lang w:val="hy-AM"/>
        </w:rPr>
        <w:t>-</w:t>
      </w:r>
      <w:r w:rsidRPr="004C3512">
        <w:rPr>
          <w:rFonts w:ascii="GHEA Grapalat" w:hAnsi="GHEA Grapalat" w:cs="Arial"/>
          <w:sz w:val="24"/>
          <w:szCs w:val="24"/>
          <w:lang w:val="hy-AM"/>
        </w:rPr>
        <w:t>ի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4C3512">
        <w:rPr>
          <w:rFonts w:ascii="GHEA Grapalat" w:hAnsi="GHEA Grapalat" w:cs="Arial"/>
          <w:sz w:val="24"/>
          <w:szCs w:val="24"/>
          <w:lang w:val="hy-AM"/>
        </w:rPr>
        <w:t>միջև</w:t>
      </w:r>
      <w:proofErr w:type="spellEnd"/>
      <w:r w:rsidRPr="004C3512">
        <w:rPr>
          <w:rFonts w:ascii="GHEA Grapalat" w:hAnsi="GHEA Grapalat"/>
          <w:sz w:val="24"/>
          <w:szCs w:val="24"/>
          <w:lang w:val="hy-AM"/>
        </w:rPr>
        <w:t xml:space="preserve"> 2017</w:t>
      </w:r>
      <w:r w:rsidRPr="004C3512">
        <w:rPr>
          <w:rFonts w:ascii="GHEA Grapalat" w:hAnsi="GHEA Grapalat" w:cs="Arial"/>
          <w:sz w:val="24"/>
          <w:szCs w:val="24"/>
          <w:lang w:val="hy-AM"/>
        </w:rPr>
        <w:t>թ</w:t>
      </w:r>
      <w:r w:rsidRPr="004C3512">
        <w:rPr>
          <w:rFonts w:ascii="GHEA Grapalat" w:hAnsi="GHEA Grapalat"/>
          <w:sz w:val="24"/>
          <w:szCs w:val="24"/>
          <w:lang w:val="hy-AM"/>
        </w:rPr>
        <w:t>.-</w:t>
      </w:r>
      <w:r w:rsidRPr="004C3512">
        <w:rPr>
          <w:rFonts w:ascii="GHEA Grapalat" w:hAnsi="GHEA Grapalat" w:cs="Arial"/>
          <w:sz w:val="24"/>
          <w:szCs w:val="24"/>
          <w:lang w:val="hy-AM"/>
        </w:rPr>
        <w:t>ի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մարտի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24-</w:t>
      </w:r>
      <w:r w:rsidRPr="004C3512">
        <w:rPr>
          <w:rFonts w:ascii="GHEA Grapalat" w:hAnsi="GHEA Grapalat" w:cs="Arial"/>
          <w:sz w:val="24"/>
          <w:szCs w:val="24"/>
          <w:lang w:val="hy-AM"/>
        </w:rPr>
        <w:t>ին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ստորագրված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պայմանագրի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համաձայն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կազմվել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է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բիզնես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խորհրդատվության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մեխանիզմների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գնահատման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C3512">
        <w:rPr>
          <w:rFonts w:ascii="GHEA Grapalat" w:hAnsi="GHEA Grapalat" w:cs="Arial"/>
          <w:sz w:val="24"/>
          <w:szCs w:val="24"/>
          <w:lang w:val="hy-AM"/>
        </w:rPr>
        <w:t>ԲԽՄԳ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C3512">
        <w:rPr>
          <w:rFonts w:ascii="GHEA Grapalat" w:hAnsi="GHEA Grapalat" w:cs="Arial"/>
          <w:sz w:val="24"/>
          <w:szCs w:val="24"/>
          <w:lang w:val="hy-AM"/>
        </w:rPr>
        <w:t>ծրագրի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վերջնական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հաշվետվությունը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C3512">
        <w:rPr>
          <w:rFonts w:ascii="GHEA Grapalat" w:hAnsi="GHEA Grapalat" w:cs="Arial"/>
          <w:sz w:val="24"/>
          <w:szCs w:val="24"/>
          <w:lang w:val="hy-AM"/>
        </w:rPr>
        <w:t>այսուհետ՝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Հաշվետվություն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): </w:t>
      </w:r>
    </w:p>
    <w:p w:rsidR="00E724FB" w:rsidRPr="00165147" w:rsidRDefault="00E724FB" w:rsidP="00E45AFB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65147">
        <w:rPr>
          <w:rFonts w:ascii="GHEA Grapalat" w:hAnsi="GHEA Grapalat" w:cs="Arial"/>
          <w:sz w:val="24"/>
          <w:szCs w:val="24"/>
          <w:lang w:val="hy-AM"/>
        </w:rPr>
        <w:t>Հաշվետվությունը</w:t>
      </w:r>
      <w:r w:rsidRPr="001651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5147">
        <w:rPr>
          <w:rFonts w:ascii="GHEA Grapalat" w:hAnsi="GHEA Grapalat" w:cs="Arial"/>
          <w:sz w:val="24"/>
          <w:szCs w:val="24"/>
          <w:lang w:val="hy-AM"/>
        </w:rPr>
        <w:t>ներառում</w:t>
      </w:r>
      <w:r w:rsidRPr="001651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5147">
        <w:rPr>
          <w:rFonts w:ascii="GHEA Grapalat" w:hAnsi="GHEA Grapalat" w:cs="Arial"/>
          <w:sz w:val="24"/>
          <w:szCs w:val="24"/>
          <w:lang w:val="hy-AM"/>
        </w:rPr>
        <w:t>է</w:t>
      </w:r>
      <w:r w:rsidRPr="001651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5147">
        <w:rPr>
          <w:rFonts w:ascii="GHEA Grapalat" w:hAnsi="GHEA Grapalat" w:cs="Arial"/>
          <w:sz w:val="24"/>
          <w:szCs w:val="24"/>
          <w:lang w:val="hy-AM"/>
        </w:rPr>
        <w:t>բիզնես</w:t>
      </w:r>
      <w:r w:rsidRPr="001651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5147">
        <w:rPr>
          <w:rFonts w:ascii="GHEA Grapalat" w:hAnsi="GHEA Grapalat" w:cs="Arial"/>
          <w:sz w:val="24"/>
          <w:szCs w:val="24"/>
          <w:lang w:val="hy-AM"/>
        </w:rPr>
        <w:t>խորհրդատվությունների</w:t>
      </w:r>
      <w:r w:rsidRPr="001651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5147">
        <w:rPr>
          <w:rFonts w:ascii="GHEA Grapalat" w:hAnsi="GHEA Grapalat" w:cs="Arial"/>
          <w:sz w:val="24"/>
          <w:szCs w:val="24"/>
          <w:lang w:val="hy-AM"/>
        </w:rPr>
        <w:t>միջազգային</w:t>
      </w:r>
      <w:r w:rsidRPr="001651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5147">
        <w:rPr>
          <w:rFonts w:ascii="GHEA Grapalat" w:hAnsi="GHEA Grapalat" w:cs="Arial"/>
          <w:sz w:val="24"/>
          <w:szCs w:val="24"/>
          <w:lang w:val="hy-AM"/>
        </w:rPr>
        <w:t>լավագույն</w:t>
      </w:r>
      <w:r w:rsidRPr="001651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5147">
        <w:rPr>
          <w:rFonts w:ascii="GHEA Grapalat" w:hAnsi="GHEA Grapalat" w:cs="Arial"/>
          <w:sz w:val="24"/>
          <w:szCs w:val="24"/>
          <w:lang w:val="hy-AM"/>
        </w:rPr>
        <w:t>փորձը</w:t>
      </w:r>
      <w:r w:rsidRPr="0016514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65147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1651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5147">
        <w:rPr>
          <w:rFonts w:ascii="GHEA Grapalat" w:hAnsi="GHEA Grapalat" w:cs="Arial"/>
          <w:sz w:val="24"/>
          <w:szCs w:val="24"/>
          <w:lang w:val="hy-AM"/>
        </w:rPr>
        <w:t>օրենսդրությամբ</w:t>
      </w:r>
      <w:r w:rsidRPr="001651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5147">
        <w:rPr>
          <w:rFonts w:ascii="GHEA Grapalat" w:hAnsi="GHEA Grapalat" w:cs="Arial"/>
          <w:sz w:val="24"/>
          <w:szCs w:val="24"/>
          <w:lang w:val="hy-AM"/>
        </w:rPr>
        <w:t>սահմանված</w:t>
      </w:r>
      <w:r w:rsidRPr="001651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5147">
        <w:rPr>
          <w:rFonts w:ascii="GHEA Grapalat" w:hAnsi="GHEA Grapalat" w:cs="Arial"/>
          <w:sz w:val="24"/>
          <w:szCs w:val="24"/>
          <w:lang w:val="hy-AM"/>
        </w:rPr>
        <w:t>իրավական</w:t>
      </w:r>
      <w:r w:rsidRPr="001651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5147">
        <w:rPr>
          <w:rFonts w:ascii="GHEA Grapalat" w:hAnsi="GHEA Grapalat" w:cs="Arial"/>
          <w:sz w:val="24"/>
          <w:szCs w:val="24"/>
          <w:lang w:val="hy-AM"/>
        </w:rPr>
        <w:t>պահանջները</w:t>
      </w:r>
      <w:r w:rsidRPr="0016514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65147">
        <w:rPr>
          <w:rFonts w:ascii="GHEA Grapalat" w:hAnsi="GHEA Grapalat" w:cs="Arial"/>
          <w:sz w:val="24"/>
          <w:szCs w:val="24"/>
          <w:lang w:val="hy-AM"/>
        </w:rPr>
        <w:t>ուսումնասիրության</w:t>
      </w:r>
      <w:r w:rsidRPr="001651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5147">
        <w:rPr>
          <w:rFonts w:ascii="GHEA Grapalat" w:hAnsi="GHEA Grapalat" w:cs="Arial"/>
          <w:sz w:val="24"/>
          <w:szCs w:val="24"/>
          <w:lang w:val="hy-AM"/>
        </w:rPr>
        <w:t>մեջ</w:t>
      </w:r>
      <w:r w:rsidRPr="001651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5147">
        <w:rPr>
          <w:rFonts w:ascii="GHEA Grapalat" w:hAnsi="GHEA Grapalat" w:cs="Arial"/>
          <w:sz w:val="24"/>
          <w:szCs w:val="24"/>
          <w:lang w:val="hy-AM"/>
        </w:rPr>
        <w:t>առանձնացված</w:t>
      </w:r>
      <w:r w:rsidRPr="001651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5147">
        <w:rPr>
          <w:rFonts w:ascii="GHEA Grapalat" w:hAnsi="GHEA Grapalat" w:cs="Arial"/>
          <w:sz w:val="24"/>
          <w:szCs w:val="24"/>
          <w:lang w:val="hy-AM"/>
        </w:rPr>
        <w:t>ճյուղերի</w:t>
      </w:r>
      <w:r w:rsidRPr="00165147">
        <w:rPr>
          <w:rFonts w:ascii="GHEA Grapalat" w:hAnsi="GHEA Grapalat"/>
          <w:sz w:val="24"/>
          <w:szCs w:val="24"/>
          <w:lang w:val="hy-AM"/>
        </w:rPr>
        <w:t>/</w:t>
      </w:r>
      <w:r w:rsidRPr="00165147">
        <w:rPr>
          <w:rFonts w:ascii="GHEA Grapalat" w:hAnsi="GHEA Grapalat" w:cs="Arial"/>
          <w:sz w:val="24"/>
          <w:szCs w:val="24"/>
          <w:lang w:val="hy-AM"/>
        </w:rPr>
        <w:t>ոլորտների</w:t>
      </w:r>
      <w:r w:rsidRPr="001651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5147">
        <w:rPr>
          <w:rFonts w:ascii="GHEA Grapalat" w:hAnsi="GHEA Grapalat" w:cs="Arial"/>
          <w:sz w:val="24"/>
          <w:szCs w:val="24"/>
          <w:lang w:val="hy-AM"/>
        </w:rPr>
        <w:t>հետ</w:t>
      </w:r>
      <w:r w:rsidRPr="001651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5147">
        <w:rPr>
          <w:rFonts w:ascii="GHEA Grapalat" w:hAnsi="GHEA Grapalat" w:cs="Arial"/>
          <w:sz w:val="24"/>
          <w:szCs w:val="24"/>
          <w:lang w:val="hy-AM"/>
        </w:rPr>
        <w:t>կապված</w:t>
      </w:r>
      <w:r w:rsidRPr="001651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5147">
        <w:rPr>
          <w:rFonts w:ascii="GHEA Grapalat" w:hAnsi="GHEA Grapalat" w:cs="Arial"/>
          <w:sz w:val="24"/>
          <w:szCs w:val="24"/>
          <w:lang w:val="hy-AM"/>
        </w:rPr>
        <w:t>ընթացիկ</w:t>
      </w:r>
      <w:r w:rsidRPr="001651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5147">
        <w:rPr>
          <w:rFonts w:ascii="GHEA Grapalat" w:hAnsi="GHEA Grapalat" w:cs="Arial"/>
          <w:sz w:val="24"/>
          <w:szCs w:val="24"/>
          <w:lang w:val="hy-AM"/>
        </w:rPr>
        <w:t>խորհրդատվության</w:t>
      </w:r>
      <w:r w:rsidRPr="00165147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165147">
        <w:rPr>
          <w:rFonts w:ascii="GHEA Grapalat" w:hAnsi="GHEA Grapalat" w:cs="Arial"/>
          <w:sz w:val="24"/>
          <w:szCs w:val="24"/>
          <w:lang w:val="hy-AM"/>
        </w:rPr>
        <w:t>հարթակները</w:t>
      </w:r>
      <w:proofErr w:type="spellEnd"/>
      <w:r w:rsidRPr="001651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5147">
        <w:rPr>
          <w:rFonts w:ascii="GHEA Grapalat" w:hAnsi="GHEA Grapalat" w:cs="Arial"/>
          <w:sz w:val="24"/>
          <w:szCs w:val="24"/>
          <w:lang w:val="hy-AM"/>
        </w:rPr>
        <w:t>և</w:t>
      </w:r>
      <w:r w:rsidRPr="001651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5147">
        <w:rPr>
          <w:rFonts w:ascii="GHEA Grapalat" w:hAnsi="GHEA Grapalat" w:cs="Arial"/>
          <w:sz w:val="24"/>
          <w:szCs w:val="24"/>
          <w:lang w:val="hy-AM"/>
        </w:rPr>
        <w:t>վերջապես</w:t>
      </w:r>
      <w:r w:rsidRPr="001651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5147">
        <w:rPr>
          <w:rFonts w:ascii="GHEA Grapalat" w:hAnsi="GHEA Grapalat" w:cs="Arial"/>
          <w:sz w:val="24"/>
          <w:szCs w:val="24"/>
          <w:lang w:val="hy-AM"/>
        </w:rPr>
        <w:t>դրանց</w:t>
      </w:r>
      <w:r w:rsidRPr="001651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5147">
        <w:rPr>
          <w:rFonts w:ascii="GHEA Grapalat" w:hAnsi="GHEA Grapalat" w:cs="Arial"/>
          <w:sz w:val="24"/>
          <w:szCs w:val="24"/>
          <w:lang w:val="hy-AM"/>
        </w:rPr>
        <w:t>գնահատումը</w:t>
      </w:r>
      <w:r w:rsidRPr="001651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5147">
        <w:rPr>
          <w:rFonts w:ascii="GHEA Grapalat" w:hAnsi="GHEA Grapalat" w:cs="Arial"/>
          <w:sz w:val="24"/>
          <w:szCs w:val="24"/>
          <w:lang w:val="hy-AM"/>
        </w:rPr>
        <w:t>պետական</w:t>
      </w:r>
      <w:r w:rsidRPr="001651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5147">
        <w:rPr>
          <w:rFonts w:ascii="GHEA Grapalat" w:hAnsi="GHEA Grapalat" w:cs="Arial"/>
          <w:sz w:val="24"/>
          <w:szCs w:val="24"/>
          <w:lang w:val="hy-AM"/>
        </w:rPr>
        <w:t>և</w:t>
      </w:r>
      <w:r w:rsidRPr="001651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5147">
        <w:rPr>
          <w:rFonts w:ascii="GHEA Grapalat" w:hAnsi="GHEA Grapalat" w:cs="Arial"/>
          <w:sz w:val="24"/>
          <w:szCs w:val="24"/>
          <w:lang w:val="hy-AM"/>
        </w:rPr>
        <w:t>մասնավոր</w:t>
      </w:r>
      <w:r w:rsidRPr="001651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5147">
        <w:rPr>
          <w:rFonts w:ascii="GHEA Grapalat" w:hAnsi="GHEA Grapalat" w:cs="Arial"/>
          <w:sz w:val="24"/>
          <w:szCs w:val="24"/>
          <w:lang w:val="hy-AM"/>
        </w:rPr>
        <w:t>հատվածի</w:t>
      </w:r>
      <w:r w:rsidRPr="001651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5147">
        <w:rPr>
          <w:rFonts w:ascii="GHEA Grapalat" w:hAnsi="GHEA Grapalat" w:cs="Arial"/>
          <w:sz w:val="24"/>
          <w:szCs w:val="24"/>
          <w:lang w:val="hy-AM"/>
        </w:rPr>
        <w:t>կողմից</w:t>
      </w:r>
      <w:r w:rsidRPr="00165147">
        <w:rPr>
          <w:rFonts w:ascii="GHEA Grapalat" w:hAnsi="GHEA Grapalat"/>
          <w:sz w:val="24"/>
          <w:szCs w:val="24"/>
          <w:lang w:val="hy-AM"/>
        </w:rPr>
        <w:t>:</w:t>
      </w:r>
      <w:r w:rsidR="005F5592" w:rsidRPr="00165147">
        <w:rPr>
          <w:rFonts w:ascii="GHEA Grapalat" w:hAnsi="GHEA Grapalat"/>
          <w:sz w:val="24"/>
          <w:szCs w:val="24"/>
          <w:lang w:val="hy-AM"/>
        </w:rPr>
        <w:t xml:space="preserve"> </w:t>
      </w:r>
      <w:r w:rsidR="005F5592" w:rsidRPr="00165147">
        <w:rPr>
          <w:rFonts w:ascii="GHEA Grapalat" w:hAnsi="GHEA Grapalat" w:cs="Arial"/>
          <w:sz w:val="24"/>
          <w:szCs w:val="24"/>
          <w:lang w:val="hy-AM"/>
        </w:rPr>
        <w:t>Հաշվետվության մեջ</w:t>
      </w:r>
      <w:r w:rsidR="005F5592" w:rsidRPr="00165147">
        <w:rPr>
          <w:rFonts w:ascii="GHEA Grapalat" w:hAnsi="GHEA Grapalat"/>
          <w:sz w:val="24"/>
          <w:szCs w:val="24"/>
          <w:lang w:val="hy-AM"/>
        </w:rPr>
        <w:t xml:space="preserve"> </w:t>
      </w:r>
      <w:r w:rsidR="005F5592" w:rsidRPr="00165147">
        <w:rPr>
          <w:rFonts w:ascii="GHEA Grapalat" w:hAnsi="GHEA Grapalat" w:cs="Arial"/>
          <w:sz w:val="24"/>
          <w:szCs w:val="24"/>
          <w:lang w:val="hy-AM"/>
        </w:rPr>
        <w:t>ներկայացվում</w:t>
      </w:r>
      <w:r w:rsidR="005F5592" w:rsidRPr="00165147">
        <w:rPr>
          <w:rFonts w:ascii="GHEA Grapalat" w:hAnsi="GHEA Grapalat"/>
          <w:sz w:val="24"/>
          <w:szCs w:val="24"/>
          <w:lang w:val="hy-AM"/>
        </w:rPr>
        <w:t xml:space="preserve"> </w:t>
      </w:r>
      <w:r w:rsidR="005F5592" w:rsidRPr="00165147">
        <w:rPr>
          <w:rFonts w:ascii="GHEA Grapalat" w:hAnsi="GHEA Grapalat" w:cs="Arial"/>
          <w:sz w:val="24"/>
          <w:szCs w:val="24"/>
          <w:lang w:val="hy-AM"/>
        </w:rPr>
        <w:t>են</w:t>
      </w:r>
      <w:r w:rsidR="005F5592" w:rsidRPr="00165147">
        <w:rPr>
          <w:rFonts w:ascii="GHEA Grapalat" w:hAnsi="GHEA Grapalat"/>
          <w:sz w:val="24"/>
          <w:szCs w:val="24"/>
          <w:lang w:val="hy-AM"/>
        </w:rPr>
        <w:t xml:space="preserve"> </w:t>
      </w:r>
      <w:r w:rsidR="005F5592" w:rsidRPr="00165147">
        <w:rPr>
          <w:rFonts w:ascii="GHEA Grapalat" w:hAnsi="GHEA Grapalat" w:cs="Arial"/>
          <w:sz w:val="24"/>
          <w:szCs w:val="24"/>
          <w:lang w:val="hy-AM"/>
        </w:rPr>
        <w:t>առաջարկություններ</w:t>
      </w:r>
      <w:r w:rsidR="005F5592" w:rsidRPr="00165147">
        <w:rPr>
          <w:rFonts w:ascii="GHEA Grapalat" w:hAnsi="GHEA Grapalat"/>
          <w:sz w:val="24"/>
          <w:szCs w:val="24"/>
          <w:lang w:val="hy-AM"/>
        </w:rPr>
        <w:t xml:space="preserve">` </w:t>
      </w:r>
      <w:r w:rsidR="005F5592" w:rsidRPr="00165147">
        <w:rPr>
          <w:rFonts w:ascii="GHEA Grapalat" w:hAnsi="GHEA Grapalat" w:cs="Arial"/>
          <w:sz w:val="24"/>
          <w:szCs w:val="24"/>
          <w:lang w:val="hy-AM"/>
        </w:rPr>
        <w:t>իրավական</w:t>
      </w:r>
      <w:r w:rsidR="005F5592" w:rsidRPr="00165147">
        <w:rPr>
          <w:rFonts w:ascii="GHEA Grapalat" w:hAnsi="GHEA Grapalat"/>
          <w:sz w:val="24"/>
          <w:szCs w:val="24"/>
          <w:lang w:val="hy-AM"/>
        </w:rPr>
        <w:t xml:space="preserve"> </w:t>
      </w:r>
      <w:r w:rsidR="005F5592" w:rsidRPr="00165147">
        <w:rPr>
          <w:rFonts w:ascii="GHEA Grapalat" w:hAnsi="GHEA Grapalat" w:cs="Arial"/>
          <w:sz w:val="24"/>
          <w:szCs w:val="24"/>
          <w:lang w:val="hy-AM"/>
        </w:rPr>
        <w:t>և</w:t>
      </w:r>
      <w:r w:rsidR="005F5592" w:rsidRPr="00165147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5F5592" w:rsidRPr="00165147">
        <w:rPr>
          <w:rFonts w:ascii="GHEA Grapalat" w:hAnsi="GHEA Grapalat" w:cs="Arial"/>
          <w:sz w:val="24"/>
          <w:szCs w:val="24"/>
          <w:lang w:val="hy-AM"/>
        </w:rPr>
        <w:t>ընթացակարգային</w:t>
      </w:r>
      <w:proofErr w:type="spellEnd"/>
      <w:r w:rsidR="005F5592" w:rsidRPr="00165147">
        <w:rPr>
          <w:rFonts w:ascii="GHEA Grapalat" w:hAnsi="GHEA Grapalat"/>
          <w:sz w:val="24"/>
          <w:szCs w:val="24"/>
          <w:lang w:val="hy-AM"/>
        </w:rPr>
        <w:t xml:space="preserve"> </w:t>
      </w:r>
      <w:r w:rsidR="005F5592" w:rsidRPr="00165147">
        <w:rPr>
          <w:rFonts w:ascii="GHEA Grapalat" w:hAnsi="GHEA Grapalat" w:cs="Arial"/>
          <w:sz w:val="24"/>
          <w:szCs w:val="24"/>
          <w:lang w:val="hy-AM"/>
        </w:rPr>
        <w:t>հարցերի</w:t>
      </w:r>
      <w:r w:rsidR="005F5592" w:rsidRPr="00165147">
        <w:rPr>
          <w:rFonts w:ascii="GHEA Grapalat" w:hAnsi="GHEA Grapalat"/>
          <w:sz w:val="24"/>
          <w:szCs w:val="24"/>
          <w:lang w:val="hy-AM"/>
        </w:rPr>
        <w:t xml:space="preserve">, </w:t>
      </w:r>
      <w:r w:rsidR="005F5592" w:rsidRPr="00165147">
        <w:rPr>
          <w:rFonts w:ascii="GHEA Grapalat" w:hAnsi="GHEA Grapalat" w:cs="Arial"/>
          <w:sz w:val="24"/>
          <w:szCs w:val="24"/>
          <w:lang w:val="hy-AM"/>
        </w:rPr>
        <w:t>հետադարձ</w:t>
      </w:r>
      <w:r w:rsidR="005F5592" w:rsidRPr="00165147">
        <w:rPr>
          <w:rFonts w:ascii="GHEA Grapalat" w:hAnsi="GHEA Grapalat"/>
          <w:sz w:val="24"/>
          <w:szCs w:val="24"/>
          <w:lang w:val="hy-AM"/>
        </w:rPr>
        <w:t xml:space="preserve"> </w:t>
      </w:r>
      <w:r w:rsidR="005F5592" w:rsidRPr="00165147">
        <w:rPr>
          <w:rFonts w:ascii="GHEA Grapalat" w:hAnsi="GHEA Grapalat" w:cs="Arial"/>
          <w:sz w:val="24"/>
          <w:szCs w:val="24"/>
          <w:lang w:val="hy-AM"/>
        </w:rPr>
        <w:t>կապի</w:t>
      </w:r>
      <w:r w:rsidR="005F5592" w:rsidRPr="00165147">
        <w:rPr>
          <w:rFonts w:ascii="GHEA Grapalat" w:hAnsi="GHEA Grapalat"/>
          <w:sz w:val="24"/>
          <w:szCs w:val="24"/>
          <w:lang w:val="hy-AM"/>
        </w:rPr>
        <w:t xml:space="preserve"> </w:t>
      </w:r>
      <w:r w:rsidR="005F5592" w:rsidRPr="00165147">
        <w:rPr>
          <w:rFonts w:ascii="GHEA Grapalat" w:hAnsi="GHEA Grapalat" w:cs="Arial"/>
          <w:sz w:val="24"/>
          <w:szCs w:val="24"/>
          <w:lang w:val="hy-AM"/>
        </w:rPr>
        <w:t>մեխանիզմների</w:t>
      </w:r>
      <w:r w:rsidR="005F5592" w:rsidRPr="00165147">
        <w:rPr>
          <w:rFonts w:ascii="GHEA Grapalat" w:hAnsi="GHEA Grapalat"/>
          <w:sz w:val="24"/>
          <w:szCs w:val="24"/>
          <w:lang w:val="hy-AM"/>
        </w:rPr>
        <w:t xml:space="preserve">, </w:t>
      </w:r>
      <w:r w:rsidR="005F5592" w:rsidRPr="00165147">
        <w:rPr>
          <w:rFonts w:ascii="GHEA Grapalat" w:hAnsi="GHEA Grapalat" w:cs="Arial"/>
          <w:sz w:val="24"/>
          <w:szCs w:val="24"/>
          <w:lang w:val="hy-AM"/>
        </w:rPr>
        <w:t>խորհրդատվության</w:t>
      </w:r>
      <w:r w:rsidR="005F5592" w:rsidRPr="00165147">
        <w:rPr>
          <w:rFonts w:ascii="GHEA Grapalat" w:hAnsi="GHEA Grapalat"/>
          <w:sz w:val="24"/>
          <w:szCs w:val="24"/>
          <w:lang w:val="hy-AM"/>
        </w:rPr>
        <w:t xml:space="preserve"> </w:t>
      </w:r>
      <w:r w:rsidR="005F5592" w:rsidRPr="00165147">
        <w:rPr>
          <w:rFonts w:ascii="GHEA Grapalat" w:hAnsi="GHEA Grapalat" w:cs="Arial"/>
          <w:sz w:val="24"/>
          <w:szCs w:val="24"/>
          <w:lang w:val="hy-AM"/>
        </w:rPr>
        <w:t>ժամանակահատվածի</w:t>
      </w:r>
      <w:r w:rsidR="005F5592" w:rsidRPr="00165147">
        <w:rPr>
          <w:rFonts w:ascii="GHEA Grapalat" w:hAnsi="GHEA Grapalat"/>
          <w:sz w:val="24"/>
          <w:szCs w:val="24"/>
          <w:lang w:val="hy-AM"/>
        </w:rPr>
        <w:t xml:space="preserve"> </w:t>
      </w:r>
      <w:r w:rsidR="005F5592" w:rsidRPr="00165147">
        <w:rPr>
          <w:rFonts w:ascii="GHEA Grapalat" w:hAnsi="GHEA Grapalat" w:cs="Arial"/>
          <w:sz w:val="24"/>
          <w:szCs w:val="24"/>
          <w:lang w:val="hy-AM"/>
        </w:rPr>
        <w:t>և</w:t>
      </w:r>
      <w:r w:rsidR="005F5592" w:rsidRPr="00165147">
        <w:rPr>
          <w:rFonts w:ascii="GHEA Grapalat" w:hAnsi="GHEA Grapalat"/>
          <w:sz w:val="24"/>
          <w:szCs w:val="24"/>
          <w:lang w:val="hy-AM"/>
        </w:rPr>
        <w:t xml:space="preserve"> </w:t>
      </w:r>
      <w:r w:rsidR="005F5592" w:rsidRPr="00165147">
        <w:rPr>
          <w:rFonts w:ascii="GHEA Grapalat" w:hAnsi="GHEA Grapalat" w:cs="Arial"/>
          <w:sz w:val="24"/>
          <w:szCs w:val="24"/>
          <w:lang w:val="hy-AM"/>
        </w:rPr>
        <w:t>մի</w:t>
      </w:r>
      <w:r w:rsidR="005F5592" w:rsidRPr="00165147">
        <w:rPr>
          <w:rFonts w:ascii="GHEA Grapalat" w:hAnsi="GHEA Grapalat"/>
          <w:sz w:val="24"/>
          <w:szCs w:val="24"/>
          <w:lang w:val="hy-AM"/>
        </w:rPr>
        <w:t xml:space="preserve"> </w:t>
      </w:r>
      <w:r w:rsidR="005F5592" w:rsidRPr="00165147">
        <w:rPr>
          <w:rFonts w:ascii="GHEA Grapalat" w:hAnsi="GHEA Grapalat" w:cs="Arial"/>
          <w:sz w:val="24"/>
          <w:szCs w:val="24"/>
          <w:lang w:val="hy-AM"/>
        </w:rPr>
        <w:t>շարք</w:t>
      </w:r>
      <w:r w:rsidR="005F5592" w:rsidRPr="00165147">
        <w:rPr>
          <w:rFonts w:ascii="GHEA Grapalat" w:hAnsi="GHEA Grapalat"/>
          <w:sz w:val="24"/>
          <w:szCs w:val="24"/>
          <w:lang w:val="hy-AM"/>
        </w:rPr>
        <w:t xml:space="preserve"> </w:t>
      </w:r>
      <w:r w:rsidR="005F5592" w:rsidRPr="00165147">
        <w:rPr>
          <w:rFonts w:ascii="GHEA Grapalat" w:hAnsi="GHEA Grapalat" w:cs="Arial"/>
          <w:sz w:val="24"/>
          <w:szCs w:val="24"/>
          <w:lang w:val="hy-AM"/>
        </w:rPr>
        <w:t>այլ</w:t>
      </w:r>
      <w:r w:rsidR="005F5592" w:rsidRPr="00165147">
        <w:rPr>
          <w:rFonts w:ascii="GHEA Grapalat" w:hAnsi="GHEA Grapalat"/>
          <w:sz w:val="24"/>
          <w:szCs w:val="24"/>
          <w:lang w:val="hy-AM"/>
        </w:rPr>
        <w:t xml:space="preserve"> </w:t>
      </w:r>
      <w:r w:rsidR="005F5592" w:rsidRPr="00165147">
        <w:rPr>
          <w:rFonts w:ascii="GHEA Grapalat" w:hAnsi="GHEA Grapalat" w:cs="Arial"/>
          <w:sz w:val="24"/>
          <w:szCs w:val="24"/>
          <w:lang w:val="hy-AM"/>
        </w:rPr>
        <w:t>դրույթների</w:t>
      </w:r>
      <w:r w:rsidR="005F5592" w:rsidRPr="00165147">
        <w:rPr>
          <w:rFonts w:ascii="GHEA Grapalat" w:hAnsi="GHEA Grapalat"/>
          <w:sz w:val="24"/>
          <w:szCs w:val="24"/>
          <w:lang w:val="hy-AM"/>
        </w:rPr>
        <w:t xml:space="preserve"> </w:t>
      </w:r>
      <w:r w:rsidR="005F5592" w:rsidRPr="00165147">
        <w:rPr>
          <w:rFonts w:ascii="GHEA Grapalat" w:hAnsi="GHEA Grapalat" w:cs="Arial"/>
          <w:sz w:val="24"/>
          <w:szCs w:val="24"/>
          <w:lang w:val="hy-AM"/>
        </w:rPr>
        <w:t>վերաբերյալ</w:t>
      </w:r>
      <w:r w:rsidR="005F5592" w:rsidRPr="00165147">
        <w:rPr>
          <w:rFonts w:ascii="GHEA Grapalat" w:hAnsi="GHEA Grapalat"/>
          <w:sz w:val="24"/>
          <w:szCs w:val="24"/>
          <w:lang w:val="hy-AM"/>
        </w:rPr>
        <w:t>, մասնավորապես՝</w:t>
      </w:r>
    </w:p>
    <w:p w:rsidR="00227B1B" w:rsidRPr="00165147" w:rsidRDefault="00227B1B" w:rsidP="00E45AF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651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Հստակություն, թե ինչ պետք է ընդգրկվի Ամփոփագրում: </w:t>
      </w:r>
      <w:r w:rsidR="0052292A" w:rsidRPr="001651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Ներկայիս օրենսդրությունը չի</w:t>
      </w:r>
      <w:r w:rsidRPr="001651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հստակեցնում, արդյոք ստացված բոլոր առաջարկությունները պե</w:t>
      </w:r>
      <w:r w:rsidR="0052292A" w:rsidRPr="001651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տք է ներառվեն Ամփոփագրում: Այս </w:t>
      </w:r>
      <w:r w:rsidRPr="001651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դրույթը պետք է վերանայվեն, որպեսզի հստակեցվի, որ բոլոր առաջարկությունները պետք է կազմեն Ամփոփագրի մի մասը:</w:t>
      </w:r>
    </w:p>
    <w:p w:rsidR="00227B1B" w:rsidRPr="00227B1B" w:rsidRDefault="00227B1B" w:rsidP="00E45AFB">
      <w:pPr>
        <w:spacing w:after="0" w:line="240" w:lineRule="auto"/>
        <w:ind w:left="78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227B1B" w:rsidRPr="00165147" w:rsidRDefault="00227B1B" w:rsidP="00E45AF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651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Նշել դեպքերը և չափանիշները, որոնց դեպքում պետական մարմինները պարտավոր կլինեն խորհրդատվություններ անցկացնել դեմ առ դեմ քննարկման եղանակով:</w:t>
      </w:r>
      <w:r w:rsidR="00917482" w:rsidRPr="001651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</w:t>
      </w:r>
      <w:r w:rsidRPr="001651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ախագծի վերաբերյալ հասարակական կարծիքի </w:t>
      </w:r>
      <w:r w:rsidRPr="001651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ուսումնասիրությունների կազմակերպումը պարտադիր </w:t>
      </w:r>
      <w:r w:rsidR="00917482" w:rsidRPr="001651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պետք </w:t>
      </w:r>
      <w:r w:rsidRPr="001651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 լին</w:t>
      </w:r>
      <w:r w:rsidR="00917482" w:rsidRPr="001651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Pr="001651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Մեկ այլ եղանակով, </w:t>
      </w:r>
      <w:proofErr w:type="spellStart"/>
      <w:r w:rsidRPr="001651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կայքում</w:t>
      </w:r>
      <w:proofErr w:type="spellEnd"/>
      <w:r w:rsidRPr="001651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նախագիծը ներկայացնելիս, պետական մարմինները </w:t>
      </w:r>
      <w:r w:rsidR="00E17F48" w:rsidRPr="001651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պետք է բացի</w:t>
      </w:r>
      <w:r w:rsidRPr="001651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խնդրագիր ներկայացնելու հնարավորություն՝ </w:t>
      </w:r>
      <w:proofErr w:type="spellStart"/>
      <w:r w:rsidRPr="001651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առցանց</w:t>
      </w:r>
      <w:proofErr w:type="spellEnd"/>
      <w:r w:rsidRPr="001651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քննարկում անցկացնելու պահանջով</w:t>
      </w:r>
      <w:r w:rsidR="00917482" w:rsidRPr="001651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  <w:r w:rsidRPr="001651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227B1B" w:rsidRPr="00227B1B" w:rsidRDefault="00227B1B" w:rsidP="00E45AFB">
      <w:pPr>
        <w:spacing w:after="0" w:line="240" w:lineRule="auto"/>
        <w:ind w:left="360" w:hanging="36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227B1B" w:rsidRPr="00165147" w:rsidRDefault="00227B1B" w:rsidP="00E45AF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651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Ստեղծել համակարգ բիզնես խորհրդատվությունների շրջանակներում կազմակերպված հանդիպումների արձանագրությունների պատշաճ անցկացման համար:</w:t>
      </w:r>
    </w:p>
    <w:p w:rsidR="00227B1B" w:rsidRPr="00227B1B" w:rsidRDefault="00227B1B" w:rsidP="00E45AFB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65147" w:rsidRPr="00165147" w:rsidRDefault="00227B1B" w:rsidP="00E45AF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651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Պետական մարմիններում ստեղծել բիզնես խորհրդատվությունների որակի ապահովման ներքին մեխանիզմներ: Պետական մարմինները պետք է ստեղծեն համակարգեր, որոնք կտրամադրեն տվյալ ժամանակահատվածում անցկացված հանրային </w:t>
      </w:r>
      <w:r w:rsidR="005C1193" w:rsidRPr="001651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քննարկումների</w:t>
      </w:r>
      <w:r w:rsidRPr="001651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վերաբերյալ վիճակագրությունը:</w:t>
      </w:r>
    </w:p>
    <w:p w:rsidR="00165147" w:rsidRPr="00165147" w:rsidRDefault="00165147" w:rsidP="00E45AFB">
      <w:pPr>
        <w:pStyle w:val="ListParagraph"/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p w:rsidR="00A63BF3" w:rsidRPr="004C3512" w:rsidRDefault="00A63BF3" w:rsidP="00E45AFB">
      <w:pPr>
        <w:spacing w:line="24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C3512">
        <w:rPr>
          <w:rFonts w:ascii="GHEA Grapalat" w:hAnsi="GHEA Grapalat"/>
          <w:b/>
          <w:sz w:val="24"/>
          <w:szCs w:val="24"/>
          <w:lang w:val="hy-AM"/>
        </w:rPr>
        <w:t>3</w:t>
      </w:r>
      <w:r w:rsidRPr="00A63BF3">
        <w:rPr>
          <w:rFonts w:ascii="GHEA Grapalat" w:hAnsi="GHEA Grapalat"/>
          <w:b/>
          <w:sz w:val="24"/>
          <w:szCs w:val="24"/>
          <w:lang w:val="hy-AM"/>
        </w:rPr>
        <w:t>.</w:t>
      </w:r>
      <w:r w:rsidRPr="004C351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b/>
          <w:sz w:val="24"/>
          <w:szCs w:val="24"/>
          <w:lang w:val="hy-AM"/>
        </w:rPr>
        <w:t>Տվյալ</w:t>
      </w:r>
      <w:r w:rsidRPr="004C351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b/>
          <w:sz w:val="24"/>
          <w:szCs w:val="24"/>
          <w:lang w:val="hy-AM"/>
        </w:rPr>
        <w:t>բնագավառում</w:t>
      </w:r>
      <w:r w:rsidRPr="004C351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b/>
          <w:sz w:val="24"/>
          <w:szCs w:val="24"/>
          <w:lang w:val="hy-AM"/>
        </w:rPr>
        <w:t>իրականացվող</w:t>
      </w:r>
      <w:r w:rsidRPr="004C351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b/>
          <w:sz w:val="24"/>
          <w:szCs w:val="24"/>
          <w:lang w:val="hy-AM"/>
        </w:rPr>
        <w:t>քաղաքականությունը</w:t>
      </w:r>
    </w:p>
    <w:p w:rsidR="00A63BF3" w:rsidRPr="004C3512" w:rsidRDefault="00A63BF3" w:rsidP="00E45AFB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C3512">
        <w:rPr>
          <w:rFonts w:ascii="GHEA Grapalat" w:hAnsi="GHEA Grapalat" w:cs="Arial"/>
          <w:sz w:val="24"/>
          <w:szCs w:val="24"/>
          <w:lang w:val="hy-AM"/>
        </w:rPr>
        <w:t>ՀՀ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կառավարությունը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որդեգրել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է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պետական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4C3512">
        <w:rPr>
          <w:rFonts w:ascii="GHEA Grapalat" w:hAnsi="GHEA Grapalat" w:cs="Arial"/>
          <w:sz w:val="24"/>
          <w:szCs w:val="24"/>
          <w:lang w:val="hy-AM"/>
        </w:rPr>
        <w:t>կարգավորումների</w:t>
      </w:r>
      <w:proofErr w:type="spellEnd"/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արդյունավետության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բարձրացման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C3512">
        <w:rPr>
          <w:rFonts w:ascii="GHEA Grapalat" w:hAnsi="GHEA Grapalat" w:cs="Arial"/>
          <w:sz w:val="24"/>
          <w:szCs w:val="24"/>
          <w:lang w:val="hy-AM"/>
        </w:rPr>
        <w:t>գործող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ընթացակարգերի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բարելավման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և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պարզեցման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քաղաքականություն</w:t>
      </w:r>
      <w:r w:rsidRPr="004C3512">
        <w:rPr>
          <w:rFonts w:ascii="GHEA Grapalat" w:hAnsi="GHEA Grapalat"/>
          <w:sz w:val="24"/>
          <w:szCs w:val="24"/>
          <w:lang w:val="hy-AM"/>
        </w:rPr>
        <w:t>:</w:t>
      </w:r>
    </w:p>
    <w:p w:rsidR="00A63BF3" w:rsidRPr="00A63BF3" w:rsidRDefault="00A63BF3" w:rsidP="00E45AFB">
      <w:pPr>
        <w:shd w:val="clear" w:color="auto" w:fill="FFFFFF"/>
        <w:tabs>
          <w:tab w:val="left" w:pos="90"/>
        </w:tabs>
        <w:spacing w:after="0" w:line="240" w:lineRule="auto"/>
        <w:ind w:firstLine="360"/>
        <w:jc w:val="both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ab/>
      </w:r>
      <w:r w:rsidRPr="00A63BF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4. Կարգավորման նպատակը և բնույթը</w:t>
      </w:r>
    </w:p>
    <w:p w:rsidR="00B34306" w:rsidRDefault="00B34306" w:rsidP="00E45AFB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A63BF3" w:rsidRDefault="00E54F9C" w:rsidP="00E45AFB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54F9C">
        <w:rPr>
          <w:rFonts w:ascii="GHEA Grapalat" w:hAnsi="GHEA Grapalat"/>
          <w:sz w:val="24"/>
          <w:szCs w:val="24"/>
          <w:lang w:val="hy-AM"/>
        </w:rPr>
        <w:t>Նախագծով սահմանվում է, որ</w:t>
      </w:r>
      <w:r>
        <w:rPr>
          <w:rFonts w:ascii="GHEA Grapalat" w:hAnsi="GHEA Grapalat"/>
          <w:sz w:val="24"/>
          <w:szCs w:val="24"/>
          <w:lang w:val="hy-AM"/>
        </w:rPr>
        <w:t>՝</w:t>
      </w:r>
    </w:p>
    <w:p w:rsidR="00165147" w:rsidRDefault="00B34306" w:rsidP="00E45AFB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Հ</w:t>
      </w:r>
      <w:r w:rsidR="0068133D" w:rsidRPr="00A24DF9">
        <w:rPr>
          <w:rFonts w:ascii="GHEA Grapalat" w:hAnsi="GHEA Grapalat" w:cs="Arial"/>
          <w:sz w:val="24"/>
          <w:szCs w:val="24"/>
          <w:lang w:val="hy-AM"/>
        </w:rPr>
        <w:t>անրային</w:t>
      </w:r>
      <w:r w:rsidR="0068133D" w:rsidRPr="00A24DF9">
        <w:rPr>
          <w:rFonts w:ascii="GHEA Grapalat" w:hAnsi="GHEA Grapalat"/>
          <w:sz w:val="24"/>
          <w:szCs w:val="24"/>
          <w:lang w:val="hy-AM"/>
        </w:rPr>
        <w:t xml:space="preserve"> քննարկման նոր մոտեցում, որով պետական մարմինները պարտավոր կլինեն խորհրդատվություններ անցկացնել դեմ առ դեմ քննարկման եղանակով: Մասնավորապես</w:t>
      </w:r>
      <w:r w:rsidR="002D2733" w:rsidRPr="002D2733">
        <w:rPr>
          <w:rFonts w:ascii="GHEA Grapalat" w:hAnsi="GHEA Grapalat"/>
          <w:sz w:val="24"/>
          <w:szCs w:val="24"/>
          <w:lang w:val="hy-AM"/>
        </w:rPr>
        <w:t>`</w:t>
      </w:r>
      <w:r w:rsidR="0068133D" w:rsidRPr="00A24DF9">
        <w:rPr>
          <w:rFonts w:ascii="GHEA Grapalat" w:hAnsi="GHEA Grapalat"/>
          <w:sz w:val="24"/>
          <w:szCs w:val="24"/>
          <w:lang w:val="hy-AM"/>
        </w:rPr>
        <w:t xml:space="preserve"> միասնական </w:t>
      </w:r>
      <w:proofErr w:type="spellStart"/>
      <w:r w:rsidR="0068133D" w:rsidRPr="00A24DF9">
        <w:rPr>
          <w:rFonts w:ascii="GHEA Grapalat" w:hAnsi="GHEA Grapalat"/>
          <w:sz w:val="24"/>
          <w:szCs w:val="24"/>
          <w:lang w:val="hy-AM"/>
        </w:rPr>
        <w:t>կայքում</w:t>
      </w:r>
      <w:proofErr w:type="spellEnd"/>
      <w:r w:rsidR="0068133D" w:rsidRPr="00A24DF9">
        <w:rPr>
          <w:rFonts w:ascii="GHEA Grapalat" w:hAnsi="GHEA Grapalat"/>
          <w:sz w:val="24"/>
          <w:szCs w:val="24"/>
          <w:lang w:val="hy-AM"/>
        </w:rPr>
        <w:t xml:space="preserve"> նախագիծը ներկայացնելիս</w:t>
      </w:r>
      <w:r w:rsidR="002D2733" w:rsidRPr="002D2733">
        <w:rPr>
          <w:rFonts w:ascii="GHEA Grapalat" w:hAnsi="GHEA Grapalat"/>
          <w:sz w:val="24"/>
          <w:szCs w:val="24"/>
          <w:lang w:val="hy-AM"/>
        </w:rPr>
        <w:t xml:space="preserve">, </w:t>
      </w:r>
      <w:r w:rsidR="002D2733">
        <w:rPr>
          <w:rFonts w:ascii="GHEA Grapalat" w:hAnsi="GHEA Grapalat"/>
          <w:sz w:val="24"/>
          <w:szCs w:val="24"/>
          <w:lang w:val="hy-AM"/>
        </w:rPr>
        <w:t>երբ</w:t>
      </w:r>
      <w:r w:rsidR="0068133D" w:rsidRPr="00A24DF9">
        <w:rPr>
          <w:rFonts w:ascii="GHEA Grapalat" w:hAnsi="GHEA Grapalat"/>
          <w:sz w:val="24"/>
          <w:szCs w:val="24"/>
          <w:lang w:val="hy-AM"/>
        </w:rPr>
        <w:t xml:space="preserve"> </w:t>
      </w:r>
      <w:r w:rsidR="002D2733" w:rsidRPr="004C3512">
        <w:rPr>
          <w:rFonts w:ascii="GHEA Grapalat" w:hAnsi="GHEA Grapalat" w:cs="Arial"/>
          <w:sz w:val="24"/>
          <w:szCs w:val="24"/>
          <w:lang w:val="hy-AM"/>
        </w:rPr>
        <w:t xml:space="preserve">առերես քննարկում կազմակերպելու անհրաժեշտության մասին դիրքորոշում ներկայացրած անձանց թիվը կազմում է միասնական </w:t>
      </w:r>
      <w:proofErr w:type="spellStart"/>
      <w:r w:rsidR="002D2733" w:rsidRPr="004C3512">
        <w:rPr>
          <w:rFonts w:ascii="GHEA Grapalat" w:hAnsi="GHEA Grapalat" w:cs="Arial"/>
          <w:sz w:val="24"/>
          <w:szCs w:val="24"/>
          <w:lang w:val="hy-AM"/>
        </w:rPr>
        <w:t>կայքում</w:t>
      </w:r>
      <w:proofErr w:type="spellEnd"/>
      <w:r w:rsidR="002D2733" w:rsidRPr="004C3512">
        <w:rPr>
          <w:rFonts w:ascii="GHEA Grapalat" w:hAnsi="GHEA Grapalat" w:cs="Arial"/>
          <w:sz w:val="24"/>
          <w:szCs w:val="24"/>
          <w:lang w:val="hy-AM"/>
        </w:rPr>
        <w:t xml:space="preserve"> տեղադրված նորմատիվ իրավական ակտի նախագծի վերաբերյալ առաջարկություն կամ դիտողություն </w:t>
      </w:r>
      <w:proofErr w:type="spellStart"/>
      <w:r w:rsidR="002D2733" w:rsidRPr="004C3512">
        <w:rPr>
          <w:rFonts w:ascii="GHEA Grapalat" w:hAnsi="GHEA Grapalat" w:cs="Arial"/>
          <w:sz w:val="24"/>
          <w:szCs w:val="24"/>
          <w:lang w:val="hy-AM"/>
        </w:rPr>
        <w:t>ներկայացրածների</w:t>
      </w:r>
      <w:proofErr w:type="spellEnd"/>
      <w:r w:rsidR="002D2733" w:rsidRPr="004C3512">
        <w:rPr>
          <w:rFonts w:ascii="GHEA Grapalat" w:hAnsi="GHEA Grapalat" w:cs="Arial"/>
          <w:sz w:val="24"/>
          <w:szCs w:val="24"/>
          <w:lang w:val="hy-AM"/>
        </w:rPr>
        <w:t xml:space="preserve"> ընդհանուր թվի առնվազն 1/3-ը,</w:t>
      </w:r>
      <w:r w:rsidR="002D2733" w:rsidRPr="004C3512">
        <w:rPr>
          <w:rFonts w:ascii="GHEA Grapalat" w:hAnsi="GHEA Grapalat" w:cs="Arial"/>
          <w:lang w:val="hy-AM"/>
        </w:rPr>
        <w:t xml:space="preserve"> </w:t>
      </w:r>
      <w:r w:rsidR="002D2733" w:rsidRPr="004C3512">
        <w:rPr>
          <w:rFonts w:ascii="GHEA Grapalat" w:hAnsi="GHEA Grapalat" w:cs="Arial"/>
          <w:sz w:val="24"/>
          <w:szCs w:val="24"/>
          <w:lang w:val="hy-AM"/>
        </w:rPr>
        <w:t>բայց ոչ պակաս, քան երկուսը</w:t>
      </w:r>
      <w:r w:rsidR="002D2733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2D2733">
        <w:rPr>
          <w:rFonts w:ascii="GHEA Grapalat" w:hAnsi="GHEA Grapalat"/>
          <w:sz w:val="24"/>
          <w:szCs w:val="24"/>
          <w:lang w:val="hy-AM"/>
        </w:rPr>
        <w:t xml:space="preserve">սահմանվում է </w:t>
      </w:r>
      <w:r w:rsidR="0068133D" w:rsidRPr="00A24DF9">
        <w:rPr>
          <w:rFonts w:ascii="GHEA Grapalat" w:hAnsi="GHEA Grapalat"/>
          <w:sz w:val="24"/>
          <w:szCs w:val="24"/>
          <w:lang w:val="hy-AM"/>
        </w:rPr>
        <w:t xml:space="preserve">առերես քննարկում անցկացնելու պահանջ։ </w:t>
      </w:r>
    </w:p>
    <w:p w:rsidR="00A24DF9" w:rsidRDefault="00091574" w:rsidP="00E45AFB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91574">
        <w:rPr>
          <w:rFonts w:ascii="GHEA Grapalat" w:hAnsi="GHEA Grapalat"/>
          <w:sz w:val="24"/>
          <w:szCs w:val="24"/>
          <w:lang w:val="hy-AM"/>
        </w:rPr>
        <w:t>ՀՀ արդարադատության նախարարին հանձնարարվում է որոշումը ուժի մեջ մտնելուց հետո 1 ամսյա ժամկետում մշակել և հաստատել որոշմա</w:t>
      </w:r>
      <w:r w:rsidR="00730CFE">
        <w:rPr>
          <w:rFonts w:ascii="GHEA Grapalat" w:hAnsi="GHEA Grapalat"/>
          <w:sz w:val="24"/>
          <w:szCs w:val="24"/>
          <w:lang w:val="hy-AM"/>
        </w:rPr>
        <w:t>մբ</w:t>
      </w:r>
      <w:r w:rsidRPr="00091574">
        <w:rPr>
          <w:rFonts w:ascii="GHEA Grapalat" w:hAnsi="GHEA Grapalat"/>
          <w:sz w:val="24"/>
          <w:szCs w:val="24"/>
          <w:lang w:val="hy-AM"/>
        </w:rPr>
        <w:t xml:space="preserve"> նախատեսված առերես հանրային քննարկումների վերաբերյալ գրավոր արձանագրությանը ներկայացվող պահանջները, սահմանել խնդրագրի </w:t>
      </w:r>
      <w:proofErr w:type="spellStart"/>
      <w:r w:rsidRPr="00091574">
        <w:rPr>
          <w:rFonts w:ascii="GHEA Grapalat" w:hAnsi="GHEA Grapalat"/>
          <w:sz w:val="24"/>
          <w:szCs w:val="24"/>
          <w:lang w:val="hy-AM"/>
        </w:rPr>
        <w:t>ձևաչափը</w:t>
      </w:r>
      <w:proofErr w:type="spellEnd"/>
      <w:r w:rsidRPr="00091574">
        <w:rPr>
          <w:rFonts w:ascii="GHEA Grapalat" w:hAnsi="GHEA Grapalat"/>
          <w:sz w:val="24"/>
          <w:szCs w:val="24"/>
          <w:lang w:val="hy-AM"/>
        </w:rPr>
        <w:t xml:space="preserve"> և ապահովել հանրային քննարկումների միասնական </w:t>
      </w:r>
      <w:proofErr w:type="spellStart"/>
      <w:r w:rsidRPr="00091574">
        <w:rPr>
          <w:rFonts w:ascii="GHEA Grapalat" w:hAnsi="GHEA Grapalat"/>
          <w:sz w:val="24"/>
          <w:szCs w:val="24"/>
          <w:lang w:val="hy-AM"/>
        </w:rPr>
        <w:t>կայքում</w:t>
      </w:r>
      <w:proofErr w:type="spellEnd"/>
      <w:r w:rsidRPr="00091574">
        <w:rPr>
          <w:rFonts w:ascii="GHEA Grapalat" w:hAnsi="GHEA Grapalat"/>
          <w:sz w:val="24"/>
          <w:szCs w:val="24"/>
          <w:lang w:val="hy-AM"/>
        </w:rPr>
        <w:t xml:space="preserve"> վերջինիս գործարկումը։</w:t>
      </w:r>
    </w:p>
    <w:p w:rsidR="003A6767" w:rsidRDefault="00D84B25" w:rsidP="00E45AFB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84B25">
        <w:rPr>
          <w:rFonts w:ascii="GHEA Grapalat" w:hAnsi="GHEA Grapalat"/>
          <w:sz w:val="24"/>
          <w:szCs w:val="24"/>
          <w:lang w:val="hy-AM"/>
        </w:rPr>
        <w:t xml:space="preserve">Նախագիծը մշակող մարմինը միասնական </w:t>
      </w:r>
      <w:proofErr w:type="spellStart"/>
      <w:r w:rsidRPr="00D84B25">
        <w:rPr>
          <w:rFonts w:ascii="GHEA Grapalat" w:hAnsi="GHEA Grapalat"/>
          <w:sz w:val="24"/>
          <w:szCs w:val="24"/>
          <w:lang w:val="hy-AM"/>
        </w:rPr>
        <w:t>կայքում</w:t>
      </w:r>
      <w:proofErr w:type="spellEnd"/>
      <w:r w:rsidRPr="00D84B25">
        <w:rPr>
          <w:rFonts w:ascii="GHEA Grapalat" w:hAnsi="GHEA Grapalat"/>
          <w:sz w:val="24"/>
          <w:szCs w:val="24"/>
          <w:lang w:val="hy-AM"/>
        </w:rPr>
        <w:t xml:space="preserve"> իրավական ակտի նախագծի հանրային քննարկում սկսելու պահից բացում է նաև խնդրագիր։ </w:t>
      </w:r>
    </w:p>
    <w:p w:rsidR="009F58AD" w:rsidRDefault="003A6767" w:rsidP="00E45AFB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Ֆ</w:t>
      </w:r>
      <w:r w:rsidR="00D84B25" w:rsidRPr="00D84B25">
        <w:rPr>
          <w:rFonts w:ascii="GHEA Grapalat" w:hAnsi="GHEA Grapalat"/>
          <w:sz w:val="24"/>
          <w:szCs w:val="24"/>
          <w:lang w:val="hy-AM"/>
        </w:rPr>
        <w:t>իզիկական և(կամ) իրավաբանական անձինք հրապարակված նորմատիվ իրավական ակտի նախագծի վերաբերյալ կարող են խնդրագրի միջոցով ներկայացնել իրենց առաջարկություններն առերես քննարկում կազմակերպելու անհրաժեշտության վերաբերյալ</w:t>
      </w:r>
      <w:r w:rsidR="002D2733">
        <w:rPr>
          <w:rFonts w:ascii="GHEA Grapalat" w:hAnsi="GHEA Grapalat"/>
          <w:sz w:val="24"/>
          <w:szCs w:val="24"/>
          <w:lang w:val="hy-AM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D84B25" w:rsidRPr="00D84B25">
        <w:rPr>
          <w:rFonts w:ascii="GHEA Grapalat" w:hAnsi="GHEA Grapalat"/>
          <w:sz w:val="24"/>
          <w:szCs w:val="24"/>
          <w:lang w:val="hy-AM"/>
        </w:rPr>
        <w:t xml:space="preserve">նշելով անունը, ազգանունը, էլեկտրոնային փոստի հասցեն, ցանկության դեպքում՝ բնակության հասցեն, հեռախոսահամարը։ </w:t>
      </w:r>
    </w:p>
    <w:p w:rsidR="00335F43" w:rsidRDefault="00335F43" w:rsidP="00E45AFB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35F43">
        <w:rPr>
          <w:rFonts w:ascii="GHEA Grapalat" w:hAnsi="GHEA Grapalat"/>
          <w:sz w:val="24"/>
          <w:szCs w:val="24"/>
          <w:lang w:val="hy-AM"/>
        </w:rPr>
        <w:t xml:space="preserve">Միասնական </w:t>
      </w:r>
      <w:proofErr w:type="spellStart"/>
      <w:r w:rsidRPr="00335F43">
        <w:rPr>
          <w:rFonts w:ascii="GHEA Grapalat" w:hAnsi="GHEA Grapalat"/>
          <w:sz w:val="24"/>
          <w:szCs w:val="24"/>
          <w:lang w:val="hy-AM"/>
        </w:rPr>
        <w:t>կայքում</w:t>
      </w:r>
      <w:proofErr w:type="spellEnd"/>
      <w:r w:rsidRPr="00335F43">
        <w:rPr>
          <w:rFonts w:ascii="GHEA Grapalat" w:hAnsi="GHEA Grapalat"/>
          <w:sz w:val="24"/>
          <w:szCs w:val="24"/>
          <w:lang w:val="hy-AM"/>
        </w:rPr>
        <w:t xml:space="preserve"> հանրային քննարկման նպատակով տեղադրված նախագծի վերաբերյալ կազմակերպվող առերես քննարկման ընթացքում ներկայացված բոլոր առաջարկությունները և դիտողությունները հանրային քննարկում իրականացնող մարմնի կողմից ներառվում են նախագծի վերաբերյալ առաջարկությունների </w:t>
      </w:r>
      <w:proofErr w:type="spellStart"/>
      <w:r w:rsidRPr="00335F43">
        <w:rPr>
          <w:rFonts w:ascii="GHEA Grapalat" w:hAnsi="GHEA Grapalat"/>
          <w:sz w:val="24"/>
          <w:szCs w:val="24"/>
          <w:lang w:val="hy-AM"/>
        </w:rPr>
        <w:t>ամփոփաթերթում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։</w:t>
      </w:r>
    </w:p>
    <w:p w:rsidR="00165147" w:rsidRPr="00335F43" w:rsidRDefault="00335F43" w:rsidP="00E45AFB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35F43">
        <w:rPr>
          <w:rFonts w:ascii="GHEA Grapalat" w:hAnsi="GHEA Grapalat"/>
          <w:sz w:val="24"/>
          <w:szCs w:val="24"/>
          <w:lang w:val="hy-AM"/>
        </w:rPr>
        <w:t xml:space="preserve">Յուրաքանչյուր պետական կառավարման մարմին իր </w:t>
      </w:r>
      <w:proofErr w:type="spellStart"/>
      <w:r w:rsidRPr="00335F43">
        <w:rPr>
          <w:rFonts w:ascii="GHEA Grapalat" w:hAnsi="GHEA Grapalat"/>
          <w:sz w:val="24"/>
          <w:szCs w:val="24"/>
          <w:lang w:val="hy-AM"/>
        </w:rPr>
        <w:t>ինտերնետային</w:t>
      </w:r>
      <w:proofErr w:type="spellEnd"/>
      <w:r w:rsidRPr="00335F4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335F43">
        <w:rPr>
          <w:rFonts w:ascii="GHEA Grapalat" w:hAnsi="GHEA Grapalat"/>
          <w:sz w:val="24"/>
          <w:szCs w:val="24"/>
          <w:lang w:val="hy-AM"/>
        </w:rPr>
        <w:t>կայքում</w:t>
      </w:r>
      <w:proofErr w:type="spellEnd"/>
      <w:r w:rsidRPr="00335F43">
        <w:rPr>
          <w:rFonts w:ascii="GHEA Grapalat" w:hAnsi="GHEA Grapalat"/>
          <w:sz w:val="24"/>
          <w:szCs w:val="24"/>
          <w:lang w:val="hy-AM"/>
        </w:rPr>
        <w:t xml:space="preserve"> եռամսյակային պարբերականությամբ պետք է հրապարակի շահագրգիռ անձանց հետ հանդիպումների, հանրային քննարկումների և դրանց արդյունքների, դրանց մասնակիցների թվի, ստացված առաջարկությունների քանակի, դրանցից </w:t>
      </w:r>
      <w:proofErr w:type="spellStart"/>
      <w:r w:rsidRPr="00335F43">
        <w:rPr>
          <w:rFonts w:ascii="GHEA Grapalat" w:hAnsi="GHEA Grapalat"/>
          <w:sz w:val="24"/>
          <w:szCs w:val="24"/>
          <w:lang w:val="hy-AM"/>
        </w:rPr>
        <w:t>ընդունվածների</w:t>
      </w:r>
      <w:proofErr w:type="spellEnd"/>
      <w:r w:rsidRPr="00335F43">
        <w:rPr>
          <w:rFonts w:ascii="GHEA Grapalat" w:hAnsi="GHEA Grapalat"/>
          <w:sz w:val="24"/>
          <w:szCs w:val="24"/>
          <w:lang w:val="hy-AM"/>
        </w:rPr>
        <w:t xml:space="preserve"> վերաբերյալ տեղեկատվությունը։</w:t>
      </w:r>
    </w:p>
    <w:p w:rsidR="00E724FB" w:rsidRPr="004C3512" w:rsidRDefault="00E724FB" w:rsidP="00E45AFB">
      <w:pPr>
        <w:spacing w:line="24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C3512">
        <w:rPr>
          <w:rFonts w:ascii="GHEA Grapalat" w:hAnsi="GHEA Grapalat"/>
          <w:b/>
          <w:sz w:val="24"/>
          <w:szCs w:val="24"/>
          <w:lang w:val="hy-AM"/>
        </w:rPr>
        <w:t>4</w:t>
      </w:r>
      <w:r w:rsidR="00485C3D" w:rsidRPr="00485C3D">
        <w:rPr>
          <w:rFonts w:ascii="GHEA Grapalat" w:hAnsi="GHEA Grapalat"/>
          <w:b/>
          <w:sz w:val="24"/>
          <w:szCs w:val="24"/>
          <w:lang w:val="hy-AM"/>
        </w:rPr>
        <w:t>.</w:t>
      </w:r>
      <w:r w:rsidRPr="004C351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b/>
          <w:sz w:val="24"/>
          <w:szCs w:val="24"/>
          <w:lang w:val="hy-AM"/>
        </w:rPr>
        <w:t>Նախագծի</w:t>
      </w:r>
      <w:r w:rsidRPr="004C351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b/>
          <w:sz w:val="24"/>
          <w:szCs w:val="24"/>
          <w:lang w:val="hy-AM"/>
        </w:rPr>
        <w:t>մշակման</w:t>
      </w:r>
      <w:r w:rsidRPr="004C351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b/>
          <w:sz w:val="24"/>
          <w:szCs w:val="24"/>
          <w:lang w:val="hy-AM"/>
        </w:rPr>
        <w:t>գործընթացում</w:t>
      </w:r>
      <w:r w:rsidRPr="004C351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b/>
          <w:sz w:val="24"/>
          <w:szCs w:val="24"/>
          <w:lang w:val="hy-AM"/>
        </w:rPr>
        <w:t>ներգրավված</w:t>
      </w:r>
      <w:r w:rsidRPr="004C351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b/>
          <w:sz w:val="24"/>
          <w:szCs w:val="24"/>
          <w:lang w:val="hy-AM"/>
        </w:rPr>
        <w:t>ինստիտուտները</w:t>
      </w:r>
      <w:r w:rsidRPr="004C351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b/>
          <w:sz w:val="24"/>
          <w:szCs w:val="24"/>
          <w:lang w:val="hy-AM"/>
        </w:rPr>
        <w:t>և</w:t>
      </w:r>
      <w:r w:rsidRPr="004C351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b/>
          <w:sz w:val="24"/>
          <w:szCs w:val="24"/>
          <w:lang w:val="hy-AM"/>
        </w:rPr>
        <w:t>անձինք</w:t>
      </w:r>
    </w:p>
    <w:p w:rsidR="00E724FB" w:rsidRPr="004C3512" w:rsidRDefault="00E724FB" w:rsidP="00E45AFB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C3512">
        <w:rPr>
          <w:rFonts w:ascii="GHEA Grapalat" w:hAnsi="GHEA Grapalat" w:cs="Arial"/>
          <w:sz w:val="24"/>
          <w:szCs w:val="24"/>
          <w:lang w:val="hy-AM"/>
        </w:rPr>
        <w:t>Նախագիծը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մշակվել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է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ՀՀ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="00BF2D0E">
        <w:rPr>
          <w:rFonts w:ascii="GHEA Grapalat" w:hAnsi="GHEA Grapalat" w:cs="Arial"/>
          <w:sz w:val="24"/>
          <w:szCs w:val="24"/>
          <w:lang w:val="hy-AM"/>
        </w:rPr>
        <w:t>էկոնոմիկայի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կողմից՝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4C3512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բիզնես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խորհրդատվության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մեխանիզմների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գնահատման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C3512">
        <w:rPr>
          <w:rFonts w:ascii="GHEA Grapalat" w:hAnsi="GHEA Grapalat" w:cs="Arial"/>
          <w:sz w:val="24"/>
          <w:szCs w:val="24"/>
          <w:lang w:val="hy-AM"/>
        </w:rPr>
        <w:t>ԲԽՄԳ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)» </w:t>
      </w:r>
      <w:r w:rsidRPr="004C3512">
        <w:rPr>
          <w:rFonts w:ascii="GHEA Grapalat" w:hAnsi="GHEA Grapalat" w:cs="Arial"/>
          <w:sz w:val="24"/>
          <w:szCs w:val="24"/>
          <w:lang w:val="hy-AM"/>
        </w:rPr>
        <w:t>ծրագրի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շրջանակում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մշակված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վերջնական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հաշվետվության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շրջանակներում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ներկայացված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առաջարկությունների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հիման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sz w:val="24"/>
          <w:szCs w:val="24"/>
          <w:lang w:val="hy-AM"/>
        </w:rPr>
        <w:t>վրա</w:t>
      </w:r>
      <w:r w:rsidRPr="004C3512">
        <w:rPr>
          <w:rFonts w:ascii="GHEA Grapalat" w:hAnsi="GHEA Grapalat"/>
          <w:sz w:val="24"/>
          <w:szCs w:val="24"/>
          <w:lang w:val="hy-AM"/>
        </w:rPr>
        <w:t>:</w:t>
      </w:r>
    </w:p>
    <w:p w:rsidR="00E724FB" w:rsidRPr="004C3512" w:rsidRDefault="00E724FB" w:rsidP="00E45AFB">
      <w:pPr>
        <w:spacing w:line="24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C3512">
        <w:rPr>
          <w:rFonts w:ascii="GHEA Grapalat" w:hAnsi="GHEA Grapalat"/>
          <w:b/>
          <w:sz w:val="24"/>
          <w:szCs w:val="24"/>
          <w:lang w:val="hy-AM"/>
        </w:rPr>
        <w:t>5</w:t>
      </w:r>
      <w:r w:rsidR="00485C3D" w:rsidRPr="005C2F0F">
        <w:rPr>
          <w:rFonts w:ascii="GHEA Grapalat" w:hAnsi="GHEA Grapalat"/>
          <w:b/>
          <w:sz w:val="24"/>
          <w:szCs w:val="24"/>
          <w:lang w:val="hy-AM"/>
        </w:rPr>
        <w:t>.</w:t>
      </w:r>
      <w:r w:rsidRPr="004C351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b/>
          <w:sz w:val="24"/>
          <w:szCs w:val="24"/>
          <w:lang w:val="hy-AM"/>
        </w:rPr>
        <w:t>Ակնկալվող</w:t>
      </w:r>
      <w:r w:rsidRPr="004C351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C3512">
        <w:rPr>
          <w:rFonts w:ascii="GHEA Grapalat" w:hAnsi="GHEA Grapalat" w:cs="Arial"/>
          <w:b/>
          <w:sz w:val="24"/>
          <w:szCs w:val="24"/>
          <w:lang w:val="hy-AM"/>
        </w:rPr>
        <w:t>արդյունքը</w:t>
      </w:r>
      <w:r w:rsidRPr="004C3512">
        <w:rPr>
          <w:rFonts w:ascii="GHEA Grapalat" w:hAnsi="GHEA Grapalat"/>
          <w:b/>
          <w:sz w:val="24"/>
          <w:szCs w:val="24"/>
          <w:lang w:val="hy-AM"/>
        </w:rPr>
        <w:t xml:space="preserve">. </w:t>
      </w:r>
    </w:p>
    <w:p w:rsidR="005C2F0F" w:rsidRDefault="00E724FB" w:rsidP="00E45AFB">
      <w:pPr>
        <w:spacing w:line="240" w:lineRule="auto"/>
        <w:ind w:firstLine="708"/>
        <w:rPr>
          <w:rFonts w:ascii="GHEA Grapalat" w:eastAsia="Times New Roman" w:hAnsi="GHEA Grapalat" w:cs="Times New Roman"/>
          <w:lang w:val="hy-AM"/>
        </w:rPr>
      </w:pPr>
      <w:r w:rsidRPr="004C3512">
        <w:rPr>
          <w:rFonts w:ascii="GHEA Grapalat" w:hAnsi="GHEA Grapalat" w:cs="Arial"/>
          <w:sz w:val="24"/>
          <w:szCs w:val="24"/>
          <w:lang w:val="hy-AM"/>
        </w:rPr>
        <w:t>Նախագծի</w:t>
      </w:r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4C3512">
        <w:rPr>
          <w:rFonts w:ascii="GHEA Grapalat" w:hAnsi="GHEA Grapalat" w:cs="Arial"/>
          <w:sz w:val="24"/>
          <w:szCs w:val="24"/>
          <w:lang w:val="hy-AM"/>
        </w:rPr>
        <w:t>ընդունմամբ</w:t>
      </w:r>
      <w:proofErr w:type="spellEnd"/>
      <w:r w:rsidRPr="004C3512">
        <w:rPr>
          <w:rFonts w:ascii="GHEA Grapalat" w:hAnsi="GHEA Grapalat"/>
          <w:sz w:val="24"/>
          <w:szCs w:val="24"/>
          <w:lang w:val="hy-AM"/>
        </w:rPr>
        <w:t xml:space="preserve"> </w:t>
      </w:r>
      <w:r w:rsidR="005C2F0F">
        <w:rPr>
          <w:rFonts w:ascii="GHEA Grapalat" w:hAnsi="GHEA Grapalat"/>
          <w:sz w:val="24"/>
          <w:szCs w:val="24"/>
          <w:lang w:val="hy-AM"/>
        </w:rPr>
        <w:t>ա</w:t>
      </w:r>
      <w:r w:rsidR="005C2F0F" w:rsidRPr="005C2F0F">
        <w:rPr>
          <w:rFonts w:ascii="GHEA Grapalat" w:eastAsia="Times New Roman" w:hAnsi="GHEA Grapalat" w:cs="Times New Roman"/>
          <w:lang w:val="hy-AM"/>
        </w:rPr>
        <w:t>կնկալվում է</w:t>
      </w:r>
      <w:r w:rsidR="005C2F0F">
        <w:rPr>
          <w:rFonts w:ascii="GHEA Grapalat" w:eastAsia="Times New Roman" w:hAnsi="GHEA Grapalat" w:cs="Times New Roman"/>
          <w:lang w:val="hy-AM"/>
        </w:rPr>
        <w:t>՝</w:t>
      </w:r>
    </w:p>
    <w:p w:rsidR="008A4377" w:rsidRPr="005C2F0F" w:rsidRDefault="008A4377" w:rsidP="00E45AFB">
      <w:pPr>
        <w:pStyle w:val="ListParagraph"/>
        <w:numPr>
          <w:ilvl w:val="0"/>
          <w:numId w:val="3"/>
        </w:numPr>
        <w:spacing w:line="240" w:lineRule="auto"/>
        <w:rPr>
          <w:rFonts w:ascii="GHEA Grapalat" w:eastAsia="Times New Roman" w:hAnsi="GHEA Grapalat" w:cs="Times New Roman"/>
          <w:lang w:val="hy-AM"/>
        </w:rPr>
      </w:pPr>
      <w:r w:rsidRPr="005C2F0F">
        <w:rPr>
          <w:rFonts w:ascii="GHEA Grapalat" w:eastAsia="Times New Roman" w:hAnsi="GHEA Grapalat" w:cs="Times New Roman"/>
          <w:lang w:val="hy-AM"/>
        </w:rPr>
        <w:t xml:space="preserve">Կառավարության և գործարար համայնքի </w:t>
      </w:r>
      <w:proofErr w:type="spellStart"/>
      <w:r w:rsidRPr="005C2F0F">
        <w:rPr>
          <w:rFonts w:ascii="GHEA Grapalat" w:eastAsia="Times New Roman" w:hAnsi="GHEA Grapalat" w:cs="Times New Roman"/>
          <w:lang w:val="hy-AM"/>
        </w:rPr>
        <w:t>միջև</w:t>
      </w:r>
      <w:proofErr w:type="spellEnd"/>
      <w:r w:rsidRPr="005C2F0F">
        <w:rPr>
          <w:rFonts w:ascii="GHEA Grapalat" w:eastAsia="Times New Roman" w:hAnsi="GHEA Grapalat" w:cs="Times New Roman"/>
          <w:lang w:val="hy-AM"/>
        </w:rPr>
        <w:t xml:space="preserve"> բարելավված բիզնես խորհրդատվությունների շրջանակ:</w:t>
      </w:r>
    </w:p>
    <w:p w:rsidR="008A4377" w:rsidRPr="004158E3" w:rsidRDefault="008A4377" w:rsidP="00E45AF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4158E3">
        <w:rPr>
          <w:rFonts w:ascii="GHEA Grapalat" w:eastAsia="Times New Roman" w:hAnsi="GHEA Grapalat" w:cs="Times New Roman"/>
          <w:lang w:val="hy-AM"/>
        </w:rPr>
        <w:t xml:space="preserve">Հայաստանի Հանրապետության </w:t>
      </w:r>
      <w:r w:rsidR="000C5408">
        <w:rPr>
          <w:rFonts w:ascii="GHEA Grapalat" w:eastAsia="Times New Roman" w:hAnsi="GHEA Grapalat" w:cs="Times New Roman"/>
          <w:lang w:val="hy-AM"/>
        </w:rPr>
        <w:t>էկոնոմիկայի</w:t>
      </w:r>
      <w:r w:rsidRPr="004158E3">
        <w:rPr>
          <w:rFonts w:ascii="GHEA Grapalat" w:eastAsia="Times New Roman" w:hAnsi="GHEA Grapalat" w:cs="Times New Roman"/>
          <w:lang w:val="hy-AM"/>
        </w:rPr>
        <w:t xml:space="preserve"> նախարարության կարողություններ</w:t>
      </w:r>
      <w:r w:rsidR="00E206DD">
        <w:rPr>
          <w:rFonts w:ascii="GHEA Grapalat" w:eastAsia="Times New Roman" w:hAnsi="GHEA Grapalat" w:cs="Times New Roman"/>
          <w:lang w:val="hy-AM"/>
        </w:rPr>
        <w:t>ի</w:t>
      </w:r>
      <w:r w:rsidRPr="004158E3">
        <w:rPr>
          <w:rFonts w:ascii="GHEA Grapalat" w:eastAsia="Times New Roman" w:hAnsi="GHEA Grapalat" w:cs="Times New Roman"/>
          <w:lang w:val="hy-AM"/>
        </w:rPr>
        <w:t xml:space="preserve"> հզորացում՝ բիզնեսի հետ կապված քաղաքականության և կարգավորող հարցերի շուրջ պատշաճ պետական-մասնավոր երկխոսություն հաստատելու գործում, ինչպես նաև </w:t>
      </w:r>
      <w:r w:rsidR="002D2733">
        <w:rPr>
          <w:rFonts w:ascii="GHEA Grapalat" w:eastAsia="Times New Roman" w:hAnsi="GHEA Grapalat" w:cs="Times New Roman"/>
          <w:lang w:val="hy-AM"/>
        </w:rPr>
        <w:t>բոլոր</w:t>
      </w:r>
      <w:r w:rsidRPr="004158E3">
        <w:rPr>
          <w:rFonts w:ascii="GHEA Grapalat" w:eastAsia="Times New Roman" w:hAnsi="GHEA Grapalat" w:cs="Times New Roman"/>
          <w:lang w:val="hy-AM"/>
        </w:rPr>
        <w:t xml:space="preserve"> պետական մարմիններում հաղորդակցման համանման մոտե</w:t>
      </w:r>
      <w:r w:rsidR="00E54F9C">
        <w:rPr>
          <w:rFonts w:ascii="GHEA Grapalat" w:eastAsia="Times New Roman" w:hAnsi="GHEA Grapalat" w:cs="Times New Roman"/>
          <w:lang w:val="hy-AM"/>
        </w:rPr>
        <w:t>ց</w:t>
      </w:r>
      <w:r w:rsidRPr="004158E3">
        <w:rPr>
          <w:rFonts w:ascii="GHEA Grapalat" w:eastAsia="Times New Roman" w:hAnsi="GHEA Grapalat" w:cs="Times New Roman"/>
          <w:lang w:val="hy-AM"/>
        </w:rPr>
        <w:t>ում կիրառելու  հնարավորության ստեղծում:</w:t>
      </w:r>
    </w:p>
    <w:p w:rsidR="008A4377" w:rsidRPr="004158E3" w:rsidRDefault="004158E3" w:rsidP="00E45AF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4158E3">
        <w:rPr>
          <w:rFonts w:ascii="GHEA Grapalat" w:eastAsia="Times New Roman" w:hAnsi="GHEA Grapalat" w:cs="Times New Roman"/>
          <w:lang w:val="hy-AM"/>
        </w:rPr>
        <w:t>Քաղաքականության մշակման գործընթացում մ</w:t>
      </w:r>
      <w:r w:rsidR="008A4377" w:rsidRPr="004158E3">
        <w:rPr>
          <w:rFonts w:ascii="GHEA Grapalat" w:eastAsia="Times New Roman" w:hAnsi="GHEA Grapalat" w:cs="Times New Roman"/>
          <w:lang w:val="hy-AM"/>
        </w:rPr>
        <w:t xml:space="preserve">ասնավոր հատվածի բարձր </w:t>
      </w:r>
      <w:proofErr w:type="spellStart"/>
      <w:r w:rsidR="008A4377" w:rsidRPr="004158E3">
        <w:rPr>
          <w:rFonts w:ascii="GHEA Grapalat" w:eastAsia="Times New Roman" w:hAnsi="GHEA Grapalat" w:cs="Times New Roman"/>
          <w:lang w:val="hy-AM"/>
        </w:rPr>
        <w:t>ներգրավվածություն</w:t>
      </w:r>
      <w:proofErr w:type="spellEnd"/>
      <w:r w:rsidR="008A4377" w:rsidRPr="004158E3">
        <w:rPr>
          <w:rFonts w:ascii="GHEA Grapalat" w:eastAsia="Times New Roman" w:hAnsi="GHEA Grapalat" w:cs="Times New Roman"/>
          <w:lang w:val="hy-AM"/>
        </w:rPr>
        <w:t>:</w:t>
      </w:r>
    </w:p>
    <w:p w:rsidR="00EA7B68" w:rsidRPr="004C3512" w:rsidRDefault="00EA7B68" w:rsidP="00257AEF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2D2733" w:rsidRDefault="002D2733">
      <w:pPr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hy-AM"/>
        </w:rPr>
        <w:br w:type="page"/>
      </w:r>
    </w:p>
    <w:p w:rsidR="00257AEF" w:rsidRPr="004C3512" w:rsidRDefault="00257AEF" w:rsidP="00257AEF">
      <w:pPr>
        <w:spacing w:after="0" w:line="360" w:lineRule="auto"/>
        <w:jc w:val="center"/>
        <w:rPr>
          <w:rFonts w:ascii="GHEA Grapalat" w:eastAsia="Times New Roman" w:hAnsi="GHEA Grapalat" w:cs="Times Armenian"/>
          <w:b/>
          <w:sz w:val="24"/>
          <w:szCs w:val="24"/>
          <w:lang w:val="hy-AM"/>
        </w:rPr>
      </w:pPr>
      <w:r w:rsidRPr="004C3512">
        <w:rPr>
          <w:rFonts w:ascii="GHEA Grapalat" w:eastAsia="Times New Roman" w:hAnsi="GHEA Grapalat" w:cs="Sylfaen"/>
          <w:b/>
          <w:sz w:val="24"/>
          <w:szCs w:val="24"/>
          <w:lang w:val="hy-AM"/>
        </w:rPr>
        <w:lastRenderedPageBreak/>
        <w:t>Տ</w:t>
      </w:r>
      <w:r w:rsidRPr="004C3512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Pr="004C3512">
        <w:rPr>
          <w:rFonts w:ascii="GHEA Grapalat" w:eastAsia="Times New Roman" w:hAnsi="GHEA Grapalat" w:cs="Sylfaen"/>
          <w:b/>
          <w:sz w:val="24"/>
          <w:szCs w:val="24"/>
          <w:lang w:val="hy-AM"/>
        </w:rPr>
        <w:t>Ե</w:t>
      </w:r>
      <w:r w:rsidRPr="004C3512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Pr="004C3512">
        <w:rPr>
          <w:rFonts w:ascii="GHEA Grapalat" w:eastAsia="Times New Roman" w:hAnsi="GHEA Grapalat" w:cs="Sylfaen"/>
          <w:b/>
          <w:sz w:val="24"/>
          <w:szCs w:val="24"/>
          <w:lang w:val="hy-AM"/>
        </w:rPr>
        <w:t>Ղ</w:t>
      </w:r>
      <w:r w:rsidRPr="004C3512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Pr="004C3512">
        <w:rPr>
          <w:rFonts w:ascii="GHEA Grapalat" w:eastAsia="Times New Roman" w:hAnsi="GHEA Grapalat" w:cs="Sylfaen"/>
          <w:b/>
          <w:sz w:val="24"/>
          <w:szCs w:val="24"/>
          <w:lang w:val="hy-AM"/>
        </w:rPr>
        <w:t>Ե</w:t>
      </w:r>
      <w:r w:rsidRPr="004C3512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Pr="004C3512">
        <w:rPr>
          <w:rFonts w:ascii="GHEA Grapalat" w:eastAsia="Times New Roman" w:hAnsi="GHEA Grapalat" w:cs="Sylfaen"/>
          <w:b/>
          <w:sz w:val="24"/>
          <w:szCs w:val="24"/>
          <w:lang w:val="hy-AM"/>
        </w:rPr>
        <w:t>Կ</w:t>
      </w:r>
      <w:r w:rsidRPr="004C3512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Pr="004C35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4C3512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Pr="004C35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  <w:r w:rsidRPr="004C3512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Pr="004C3512">
        <w:rPr>
          <w:rFonts w:ascii="GHEA Grapalat" w:eastAsia="Times New Roman" w:hAnsi="GHEA Grapalat" w:cs="Sylfaen"/>
          <w:b/>
          <w:sz w:val="24"/>
          <w:szCs w:val="24"/>
          <w:lang w:val="hy-AM"/>
        </w:rPr>
        <w:t>Ք</w:t>
      </w:r>
    </w:p>
    <w:p w:rsidR="00257AEF" w:rsidRPr="004C3512" w:rsidRDefault="00257AEF" w:rsidP="00257AEF">
      <w:pPr>
        <w:spacing w:after="0"/>
        <w:ind w:firstLine="708"/>
        <w:jc w:val="center"/>
        <w:rPr>
          <w:rFonts w:ascii="GHEA Grapalat" w:eastAsia="Times New Roman" w:hAnsi="GHEA Grapalat" w:cs="Sylfaen"/>
          <w:b/>
          <w:color w:val="000000"/>
          <w:sz w:val="24"/>
          <w:szCs w:val="24"/>
          <w:shd w:val="clear" w:color="auto" w:fill="FFFFFF"/>
          <w:lang w:val="hy-AM" w:eastAsia="ru-RU"/>
        </w:rPr>
      </w:pPr>
      <w:r w:rsidRPr="004C3512">
        <w:rPr>
          <w:rFonts w:ascii="GHEA Grapalat" w:hAnsi="GHEA Grapalat"/>
          <w:b/>
          <w:sz w:val="24"/>
          <w:szCs w:val="24"/>
          <w:lang w:val="hy-AM"/>
        </w:rPr>
        <w:t xml:space="preserve">«ՀԱՅԱՍՏԱՆԻ ՀԱՆՐԱՊԵՏՈՒԹՅԱՆ ԿԱՌԱՎԱՐՈՒԹՅԱՆ 2018 ԹՎԱԿԱՆԻ ՀՈԿՏԵՄԲԵՐԻ 10-Ի N 1146-Ն ՈՐՈՇՄԱՆ ՄԵՋ ԼՐԱՑՈՒՄՆԵՐ ԿԱՏԱՐԵԼՈՒ ՄԱՍԻՆ» </w:t>
      </w:r>
      <w:r w:rsidRPr="004C351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ՀՀ ԿԱՌԱՎԱՐՈՒԹՅԱՆ ՈՐՈՇՄԱՆ ՆԱԽԱԳԾԻ </w:t>
      </w:r>
      <w:r w:rsidRPr="004C351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ԸՆԴՈՒՆՄԱՆ ԿԱՊԱԿՑՈՒԹՅԱՄԲ ԱՅԼ ՆՈՐՄԱՏԻՎ ԻՐԱՎԱԿԱՆ ԱԿՏԵՐԻ ԸՆԴՈՒՆՄԱՆ ԱՆՀՐԱԺԵՇՏՈՒԹՅԱՆ ՄԱՍԻՆ</w:t>
      </w:r>
    </w:p>
    <w:p w:rsidR="00257AEF" w:rsidRPr="004C3512" w:rsidRDefault="00257AEF" w:rsidP="00257AEF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257AEF" w:rsidRPr="004C3512" w:rsidRDefault="00257AEF" w:rsidP="00257AEF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257AEF" w:rsidRPr="004C3512" w:rsidRDefault="00AB17C7" w:rsidP="00257AEF">
      <w:pPr>
        <w:tabs>
          <w:tab w:val="left" w:pos="3460"/>
        </w:tabs>
        <w:spacing w:after="0"/>
        <w:ind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C35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«</w:t>
      </w:r>
      <w:r w:rsidR="00257AEF" w:rsidRPr="004C35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 Հանրապետության կառավարության 201</w:t>
      </w:r>
      <w:r w:rsidRPr="004C35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8</w:t>
      </w:r>
      <w:r w:rsidR="00257AEF" w:rsidRPr="004C35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թվականի </w:t>
      </w:r>
      <w:r w:rsidRPr="004C35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հոկտեմբերի 10</w:t>
      </w:r>
      <w:r w:rsidR="00257AEF" w:rsidRPr="004C35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-ի N </w:t>
      </w:r>
      <w:r w:rsidRPr="004C35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1146-Ն</w:t>
      </w:r>
      <w:r w:rsidR="00257AEF" w:rsidRPr="004C35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որոշման մեջ լրացումներ կատարելու մասին» ՀՀ կառավարության որոշման նախագծի ընդունման</w:t>
      </w:r>
      <w:r w:rsidR="00257AEF" w:rsidRPr="004C3512">
        <w:rPr>
          <w:rFonts w:ascii="GHEA Grapalat" w:eastAsia="Times New Roman" w:hAnsi="GHEA Grapalat" w:cs="Times Armenian"/>
          <w:color w:val="000000"/>
          <w:sz w:val="24"/>
          <w:szCs w:val="24"/>
          <w:lang w:val="hy-AM"/>
        </w:rPr>
        <w:t xml:space="preserve"> </w:t>
      </w:r>
      <w:r w:rsidR="00257AEF" w:rsidRPr="004C35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կապակցությամբ</w:t>
      </w:r>
      <w:r w:rsidR="00257AEF" w:rsidRPr="004C3512">
        <w:rPr>
          <w:rFonts w:ascii="GHEA Grapalat" w:eastAsia="Times New Roman" w:hAnsi="GHEA Grapalat" w:cs="Times Armenian"/>
          <w:color w:val="000000"/>
          <w:sz w:val="24"/>
          <w:szCs w:val="24"/>
          <w:lang w:val="hy-AM"/>
        </w:rPr>
        <w:t xml:space="preserve"> </w:t>
      </w:r>
      <w:r w:rsidR="00257AEF" w:rsidRPr="004C3512">
        <w:rPr>
          <w:rFonts w:ascii="GHEA Grapalat" w:eastAsia="Times New Roman" w:hAnsi="GHEA Grapalat" w:cs="Sylfaen"/>
          <w:sz w:val="24"/>
          <w:szCs w:val="24"/>
          <w:lang w:val="hy-AM" w:eastAsia="ru-RU"/>
        </w:rPr>
        <w:t>այլ նորմատիվ իրավական ակտերի ընդունման անհրաժեշտություն չկա:</w:t>
      </w:r>
      <w:r w:rsidR="00257AEF" w:rsidRPr="004C35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</w:p>
    <w:p w:rsidR="00257AEF" w:rsidRPr="004C3512" w:rsidRDefault="00257AEF" w:rsidP="00257AEF">
      <w:pPr>
        <w:spacing w:after="0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257AEF" w:rsidRPr="004C3512" w:rsidRDefault="00257AEF" w:rsidP="00257AEF">
      <w:pPr>
        <w:spacing w:after="0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AB17C7" w:rsidRPr="004C3512" w:rsidRDefault="00AB17C7" w:rsidP="00257AEF">
      <w:pPr>
        <w:spacing w:after="0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257AEF" w:rsidRPr="004C3512" w:rsidRDefault="00257AEF" w:rsidP="00257AEF">
      <w:pPr>
        <w:spacing w:after="0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257AEF" w:rsidRPr="004C3512" w:rsidRDefault="00257AEF" w:rsidP="00257AEF">
      <w:pPr>
        <w:spacing w:after="0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257AEF" w:rsidRPr="004C3512" w:rsidRDefault="00257AEF" w:rsidP="00257AEF">
      <w:pPr>
        <w:spacing w:after="0" w:line="360" w:lineRule="auto"/>
        <w:jc w:val="center"/>
        <w:rPr>
          <w:rFonts w:ascii="GHEA Grapalat" w:eastAsia="Times New Roman" w:hAnsi="GHEA Grapalat" w:cs="Times Armenian"/>
          <w:b/>
          <w:sz w:val="24"/>
          <w:szCs w:val="24"/>
          <w:lang w:val="hy-AM"/>
        </w:rPr>
      </w:pPr>
      <w:r w:rsidRPr="004C35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4C3512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Pr="004C3512">
        <w:rPr>
          <w:rFonts w:ascii="GHEA Grapalat" w:eastAsia="Times New Roman" w:hAnsi="GHEA Grapalat" w:cs="Sylfaen"/>
          <w:b/>
          <w:sz w:val="24"/>
          <w:szCs w:val="24"/>
          <w:lang w:val="hy-AM"/>
        </w:rPr>
        <w:t>Ե</w:t>
      </w:r>
      <w:r w:rsidRPr="004C3512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Pr="004C3512">
        <w:rPr>
          <w:rFonts w:ascii="GHEA Grapalat" w:eastAsia="Times New Roman" w:hAnsi="GHEA Grapalat" w:cs="Sylfaen"/>
          <w:b/>
          <w:sz w:val="24"/>
          <w:szCs w:val="24"/>
          <w:lang w:val="hy-AM"/>
        </w:rPr>
        <w:t>Ղ</w:t>
      </w:r>
      <w:r w:rsidRPr="004C3512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Pr="004C3512">
        <w:rPr>
          <w:rFonts w:ascii="GHEA Grapalat" w:eastAsia="Times New Roman" w:hAnsi="GHEA Grapalat" w:cs="Sylfaen"/>
          <w:b/>
          <w:sz w:val="24"/>
          <w:szCs w:val="24"/>
          <w:lang w:val="hy-AM"/>
        </w:rPr>
        <w:t>Ե</w:t>
      </w:r>
      <w:r w:rsidRPr="004C3512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Pr="004C3512">
        <w:rPr>
          <w:rFonts w:ascii="GHEA Grapalat" w:eastAsia="Times New Roman" w:hAnsi="GHEA Grapalat" w:cs="Sylfaen"/>
          <w:b/>
          <w:sz w:val="24"/>
          <w:szCs w:val="24"/>
          <w:lang w:val="hy-AM"/>
        </w:rPr>
        <w:t>Կ</w:t>
      </w:r>
      <w:r w:rsidRPr="004C3512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Pr="004C35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4C3512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Pr="004C35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  <w:r w:rsidRPr="004C3512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Pr="004C3512">
        <w:rPr>
          <w:rFonts w:ascii="GHEA Grapalat" w:eastAsia="Times New Roman" w:hAnsi="GHEA Grapalat" w:cs="Sylfaen"/>
          <w:b/>
          <w:sz w:val="24"/>
          <w:szCs w:val="24"/>
          <w:lang w:val="hy-AM"/>
        </w:rPr>
        <w:t>Ք</w:t>
      </w:r>
    </w:p>
    <w:p w:rsidR="00257AEF" w:rsidRPr="004C3512" w:rsidRDefault="00257AEF" w:rsidP="00257AEF">
      <w:pPr>
        <w:spacing w:after="0"/>
        <w:ind w:firstLine="708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4C351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«ՀԱՅԱՍՏԱՆԻ ՀԱՆՐԱՊԵՏՈՒԹՅԱՆ ԿԱՌԱՎԱՐՈՒԹՅԱՆ 2018 ԹՎԱԿԱՆԻ ՀՈԿՏԵՄԲԵՐԻ 10-Ի N 1146-Ն ՈՐՈՇՄԱՆ ՄԵՋ ԼՐԱՑՈՒՄՆԵՐ ԿԱՏԱՐԵԼՈՒ ՄԱՍԻՆ» ՀՀ ԿԱՌԱՎԱՐՈՒԹՅԱՆ ՈՐՈՇՄԱՆ ՆԱԽԱԳԾԻ </w:t>
      </w:r>
      <w:r w:rsidRPr="004C351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ԸՆԴՈՒՆՄԱՆ</w:t>
      </w:r>
      <w:r w:rsidRPr="004C3512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4C351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ԿԱՊԱԿՑՈՒԹՅԱՄԲ</w:t>
      </w:r>
      <w:r w:rsidRPr="004C3512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4C351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ՊԵՏԱԿԱՆ</w:t>
      </w:r>
      <w:r w:rsidRPr="004C3512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4C351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ԲՅՈՒՋԵՈՒՄ</w:t>
      </w:r>
      <w:r w:rsidRPr="004C3512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4C351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ԵԿԱՄՈՒՏՆԵՐԻ</w:t>
      </w:r>
      <w:r w:rsidRPr="004C3512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4C351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ԵՎ</w:t>
      </w:r>
      <w:r w:rsidRPr="004C3512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4C351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ԾԱԽՍԵՐԻ</w:t>
      </w:r>
      <w:r w:rsidRPr="004C3512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4C351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ԱՎԵԼԱՑՄԱՆ</w:t>
      </w:r>
      <w:r w:rsidRPr="004C3512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4C351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ԿԱՄ</w:t>
      </w:r>
      <w:r w:rsidRPr="004C3512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4C351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ՆՎԱԶԵՑՄԱՆ</w:t>
      </w:r>
      <w:r w:rsidRPr="004C3512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4C351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ՄԱՍԻՆ</w:t>
      </w:r>
    </w:p>
    <w:p w:rsidR="00257AEF" w:rsidRPr="004C3512" w:rsidRDefault="00257AEF" w:rsidP="00257AEF">
      <w:pPr>
        <w:tabs>
          <w:tab w:val="left" w:pos="3460"/>
        </w:tabs>
        <w:spacing w:after="0"/>
        <w:ind w:firstLine="540"/>
        <w:jc w:val="center"/>
        <w:rPr>
          <w:rFonts w:ascii="GHEA Grapalat" w:eastAsia="Times New Roman" w:hAnsi="GHEA Grapalat" w:cs="Sylfaen"/>
          <w:b/>
          <w:color w:val="000000"/>
          <w:sz w:val="24"/>
          <w:szCs w:val="24"/>
          <w:lang w:val="hy-AM" w:eastAsia="ru-RU"/>
        </w:rPr>
      </w:pPr>
    </w:p>
    <w:p w:rsidR="00257AEF" w:rsidRPr="004C3512" w:rsidRDefault="00257AEF" w:rsidP="00257AEF">
      <w:pPr>
        <w:tabs>
          <w:tab w:val="left" w:pos="3460"/>
        </w:tabs>
        <w:spacing w:after="0"/>
        <w:ind w:firstLine="54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4C35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 Հանրապետության կառավարության 20</w:t>
      </w:r>
      <w:r w:rsidR="00AB17C7" w:rsidRPr="004C35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18</w:t>
      </w:r>
      <w:r w:rsidRPr="004C35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թվականի </w:t>
      </w:r>
      <w:r w:rsidR="00AB17C7" w:rsidRPr="004C35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հոկտեմբերի 10</w:t>
      </w:r>
      <w:r w:rsidRPr="004C35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-ի N </w:t>
      </w:r>
      <w:r w:rsidR="00AB17C7" w:rsidRPr="004C35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1146-Ն</w:t>
      </w:r>
      <w:r w:rsidRPr="004C35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որոշման մեջ լրացումներ կատարելու մասին» ՀՀ կառավարության որոշման նախագծի </w:t>
      </w:r>
      <w:r w:rsidRPr="004C3512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ընդունման</w:t>
      </w:r>
      <w:r w:rsidRPr="004C3512">
        <w:rPr>
          <w:rFonts w:ascii="GHEA Grapalat" w:eastAsia="Times New Roman" w:hAnsi="GHEA Grapalat" w:cs="Times Armenian"/>
          <w:color w:val="000000"/>
          <w:sz w:val="24"/>
          <w:szCs w:val="24"/>
          <w:lang w:val="hy-AM" w:eastAsia="ru-RU"/>
        </w:rPr>
        <w:t xml:space="preserve"> </w:t>
      </w:r>
      <w:r w:rsidRPr="004C3512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կապակցությամբ </w:t>
      </w:r>
      <w:r w:rsidRPr="004C35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</w:t>
      </w:r>
      <w:r w:rsidRPr="004C3512">
        <w:rPr>
          <w:rFonts w:ascii="GHEA Grapalat" w:eastAsia="Times New Roman" w:hAnsi="GHEA Grapalat" w:cs="Times Armenian"/>
          <w:color w:val="000000"/>
          <w:sz w:val="24"/>
          <w:szCs w:val="24"/>
          <w:lang w:val="hy-AM"/>
        </w:rPr>
        <w:t xml:space="preserve"> </w:t>
      </w:r>
      <w:r w:rsidRPr="004C35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Հանրապետության</w:t>
      </w:r>
      <w:r w:rsidRPr="004C3512">
        <w:rPr>
          <w:rFonts w:ascii="GHEA Grapalat" w:eastAsia="Times New Roman" w:hAnsi="GHEA Grapalat" w:cs="Times Armenian"/>
          <w:color w:val="000000"/>
          <w:sz w:val="24"/>
          <w:szCs w:val="24"/>
          <w:lang w:val="hy-AM"/>
        </w:rPr>
        <w:t xml:space="preserve"> </w:t>
      </w:r>
      <w:r w:rsidRPr="004C35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պետական</w:t>
      </w:r>
      <w:r w:rsidRPr="004C3512">
        <w:rPr>
          <w:rFonts w:ascii="GHEA Grapalat" w:eastAsia="Times New Roman" w:hAnsi="GHEA Grapalat" w:cs="Times Armenian"/>
          <w:color w:val="000000"/>
          <w:sz w:val="24"/>
          <w:szCs w:val="24"/>
          <w:lang w:val="hy-AM"/>
        </w:rPr>
        <w:t xml:space="preserve"> </w:t>
      </w:r>
      <w:r w:rsidRPr="004C35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բյուջեում</w:t>
      </w:r>
      <w:r w:rsidRPr="004C3512">
        <w:rPr>
          <w:rFonts w:ascii="GHEA Grapalat" w:eastAsia="Times New Roman" w:hAnsi="GHEA Grapalat" w:cs="Times Armenian"/>
          <w:color w:val="000000"/>
          <w:sz w:val="24"/>
          <w:szCs w:val="24"/>
          <w:lang w:val="hy-AM"/>
        </w:rPr>
        <w:t xml:space="preserve"> </w:t>
      </w:r>
      <w:r w:rsidRPr="004C35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եկամուտների</w:t>
      </w:r>
      <w:r w:rsidRPr="004C3512">
        <w:rPr>
          <w:rFonts w:ascii="GHEA Grapalat" w:eastAsia="Times New Roman" w:hAnsi="GHEA Grapalat" w:cs="Times Armenian"/>
          <w:color w:val="000000"/>
          <w:sz w:val="24"/>
          <w:szCs w:val="24"/>
          <w:lang w:val="hy-AM"/>
        </w:rPr>
        <w:t xml:space="preserve"> </w:t>
      </w:r>
      <w:r w:rsidRPr="004C35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Pr="004C3512">
        <w:rPr>
          <w:rFonts w:ascii="GHEA Grapalat" w:eastAsia="Times New Roman" w:hAnsi="GHEA Grapalat" w:cs="Times Armenian"/>
          <w:color w:val="000000"/>
          <w:sz w:val="24"/>
          <w:szCs w:val="24"/>
          <w:lang w:val="hy-AM"/>
        </w:rPr>
        <w:t xml:space="preserve"> </w:t>
      </w:r>
      <w:r w:rsidRPr="004C35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ծախսերի</w:t>
      </w:r>
      <w:r w:rsidRPr="004C3512">
        <w:rPr>
          <w:rFonts w:ascii="GHEA Grapalat" w:eastAsia="Times New Roman" w:hAnsi="GHEA Grapalat" w:cs="Times Armenian"/>
          <w:color w:val="000000"/>
          <w:sz w:val="24"/>
          <w:szCs w:val="24"/>
          <w:lang w:val="hy-AM"/>
        </w:rPr>
        <w:t xml:space="preserve"> </w:t>
      </w:r>
      <w:r w:rsidRPr="004C35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էական ավելացում կամ նվազում չի նախատեսվում</w:t>
      </w:r>
      <w:r w:rsidRPr="004C3512">
        <w:rPr>
          <w:rFonts w:ascii="GHEA Grapalat" w:eastAsia="Times New Roman" w:hAnsi="GHEA Grapalat" w:cs="Times Armenian"/>
          <w:color w:val="000000"/>
          <w:sz w:val="24"/>
          <w:szCs w:val="24"/>
          <w:lang w:val="hy-AM"/>
        </w:rPr>
        <w:t xml:space="preserve">: </w:t>
      </w:r>
    </w:p>
    <w:p w:rsidR="00257AEF" w:rsidRPr="004C3512" w:rsidRDefault="00257AEF" w:rsidP="00E724FB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57AEF" w:rsidRPr="004C3512" w:rsidRDefault="00257AEF" w:rsidP="00E724FB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257AEF" w:rsidRPr="004C3512" w:rsidSect="005A159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D1091"/>
    <w:multiLevelType w:val="hybridMultilevel"/>
    <w:tmpl w:val="6C16FDA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E86520"/>
    <w:multiLevelType w:val="hybridMultilevel"/>
    <w:tmpl w:val="F4CAB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F59EA"/>
    <w:multiLevelType w:val="hybridMultilevel"/>
    <w:tmpl w:val="844A80C0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26667"/>
    <w:multiLevelType w:val="hybridMultilevel"/>
    <w:tmpl w:val="140A3A9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397780"/>
    <w:multiLevelType w:val="hybridMultilevel"/>
    <w:tmpl w:val="72B064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02D71"/>
    <w:multiLevelType w:val="hybridMultilevel"/>
    <w:tmpl w:val="6B7A8EA4"/>
    <w:lvl w:ilvl="0" w:tplc="67C6AF10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296B0A"/>
    <w:multiLevelType w:val="hybridMultilevel"/>
    <w:tmpl w:val="36A265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50B59B8"/>
    <w:multiLevelType w:val="hybridMultilevel"/>
    <w:tmpl w:val="53682B0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AF64AD1"/>
    <w:multiLevelType w:val="hybridMultilevel"/>
    <w:tmpl w:val="B826FB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DC557E"/>
    <w:multiLevelType w:val="hybridMultilevel"/>
    <w:tmpl w:val="C14294EE"/>
    <w:lvl w:ilvl="0" w:tplc="0E4E40DC">
      <w:start w:val="3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53320B7"/>
    <w:multiLevelType w:val="multilevel"/>
    <w:tmpl w:val="AEB60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8"/>
  </w:num>
  <w:num w:numId="8">
    <w:abstractNumId w:val="5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B1"/>
    <w:rsid w:val="0000532E"/>
    <w:rsid w:val="00035AF3"/>
    <w:rsid w:val="00040512"/>
    <w:rsid w:val="00063E87"/>
    <w:rsid w:val="00066F18"/>
    <w:rsid w:val="00091574"/>
    <w:rsid w:val="000957A3"/>
    <w:rsid w:val="000A31EB"/>
    <w:rsid w:val="000B2A84"/>
    <w:rsid w:val="000B5444"/>
    <w:rsid w:val="000C0ECB"/>
    <w:rsid w:val="000C5408"/>
    <w:rsid w:val="000F77DE"/>
    <w:rsid w:val="00134091"/>
    <w:rsid w:val="001555A6"/>
    <w:rsid w:val="00165147"/>
    <w:rsid w:val="001854C5"/>
    <w:rsid w:val="001C244B"/>
    <w:rsid w:val="001D1A68"/>
    <w:rsid w:val="001E0D5A"/>
    <w:rsid w:val="00204E3B"/>
    <w:rsid w:val="002076CB"/>
    <w:rsid w:val="002161D7"/>
    <w:rsid w:val="00227B1B"/>
    <w:rsid w:val="00257AEF"/>
    <w:rsid w:val="00263444"/>
    <w:rsid w:val="00275E43"/>
    <w:rsid w:val="0029323B"/>
    <w:rsid w:val="002A49F9"/>
    <w:rsid w:val="002C03B4"/>
    <w:rsid w:val="002D1A08"/>
    <w:rsid w:val="002D2733"/>
    <w:rsid w:val="002E26BD"/>
    <w:rsid w:val="003052EF"/>
    <w:rsid w:val="00311D4C"/>
    <w:rsid w:val="00335F43"/>
    <w:rsid w:val="00350347"/>
    <w:rsid w:val="00351CB0"/>
    <w:rsid w:val="00366BD6"/>
    <w:rsid w:val="00392D8A"/>
    <w:rsid w:val="003A310A"/>
    <w:rsid w:val="003A6767"/>
    <w:rsid w:val="003A6EA5"/>
    <w:rsid w:val="003D6F3B"/>
    <w:rsid w:val="003E55E8"/>
    <w:rsid w:val="003F35C3"/>
    <w:rsid w:val="00403EC9"/>
    <w:rsid w:val="0041542E"/>
    <w:rsid w:val="004158E3"/>
    <w:rsid w:val="00427FB8"/>
    <w:rsid w:val="0043685C"/>
    <w:rsid w:val="00485C3D"/>
    <w:rsid w:val="00486036"/>
    <w:rsid w:val="004B5E71"/>
    <w:rsid w:val="004C3512"/>
    <w:rsid w:val="0052292A"/>
    <w:rsid w:val="00541877"/>
    <w:rsid w:val="00542D13"/>
    <w:rsid w:val="005522B3"/>
    <w:rsid w:val="005A1596"/>
    <w:rsid w:val="005C1193"/>
    <w:rsid w:val="005C2F0F"/>
    <w:rsid w:val="005D75C5"/>
    <w:rsid w:val="005E3A25"/>
    <w:rsid w:val="005E5036"/>
    <w:rsid w:val="005F5592"/>
    <w:rsid w:val="006265C2"/>
    <w:rsid w:val="0068133D"/>
    <w:rsid w:val="0068452F"/>
    <w:rsid w:val="006B0AA8"/>
    <w:rsid w:val="006E0621"/>
    <w:rsid w:val="006E1CB1"/>
    <w:rsid w:val="006F59B7"/>
    <w:rsid w:val="00730CFE"/>
    <w:rsid w:val="00760BAC"/>
    <w:rsid w:val="00764047"/>
    <w:rsid w:val="00781A1B"/>
    <w:rsid w:val="007A026D"/>
    <w:rsid w:val="007B7EA8"/>
    <w:rsid w:val="0082144F"/>
    <w:rsid w:val="008526A0"/>
    <w:rsid w:val="008563F3"/>
    <w:rsid w:val="008639C2"/>
    <w:rsid w:val="008676D6"/>
    <w:rsid w:val="00891A35"/>
    <w:rsid w:val="008925A2"/>
    <w:rsid w:val="008A4377"/>
    <w:rsid w:val="008C021B"/>
    <w:rsid w:val="008C58D8"/>
    <w:rsid w:val="008E4B09"/>
    <w:rsid w:val="00917482"/>
    <w:rsid w:val="00923387"/>
    <w:rsid w:val="009233A2"/>
    <w:rsid w:val="0092583C"/>
    <w:rsid w:val="009455FD"/>
    <w:rsid w:val="009873B0"/>
    <w:rsid w:val="009F58AD"/>
    <w:rsid w:val="00A24DF9"/>
    <w:rsid w:val="00A34441"/>
    <w:rsid w:val="00A45A45"/>
    <w:rsid w:val="00A63BF3"/>
    <w:rsid w:val="00A64FDB"/>
    <w:rsid w:val="00A8371B"/>
    <w:rsid w:val="00A9343A"/>
    <w:rsid w:val="00AB17C7"/>
    <w:rsid w:val="00AD2644"/>
    <w:rsid w:val="00B12D18"/>
    <w:rsid w:val="00B22525"/>
    <w:rsid w:val="00B34306"/>
    <w:rsid w:val="00B834FD"/>
    <w:rsid w:val="00B83D03"/>
    <w:rsid w:val="00B92FA5"/>
    <w:rsid w:val="00BA1CF9"/>
    <w:rsid w:val="00BB6D45"/>
    <w:rsid w:val="00BC5714"/>
    <w:rsid w:val="00BF2D0E"/>
    <w:rsid w:val="00C0386B"/>
    <w:rsid w:val="00C11FA3"/>
    <w:rsid w:val="00C342C8"/>
    <w:rsid w:val="00C34F26"/>
    <w:rsid w:val="00C87BD3"/>
    <w:rsid w:val="00CD5C0B"/>
    <w:rsid w:val="00CD63B1"/>
    <w:rsid w:val="00CF144F"/>
    <w:rsid w:val="00CF3F0B"/>
    <w:rsid w:val="00D022DE"/>
    <w:rsid w:val="00D31F60"/>
    <w:rsid w:val="00D5689D"/>
    <w:rsid w:val="00D84B25"/>
    <w:rsid w:val="00DA547C"/>
    <w:rsid w:val="00DE0F14"/>
    <w:rsid w:val="00DE4B3D"/>
    <w:rsid w:val="00DF1F2C"/>
    <w:rsid w:val="00E17F48"/>
    <w:rsid w:val="00E206DD"/>
    <w:rsid w:val="00E43860"/>
    <w:rsid w:val="00E43C26"/>
    <w:rsid w:val="00E459F2"/>
    <w:rsid w:val="00E45AFB"/>
    <w:rsid w:val="00E54F9C"/>
    <w:rsid w:val="00E724FB"/>
    <w:rsid w:val="00E75FE0"/>
    <w:rsid w:val="00E80416"/>
    <w:rsid w:val="00E82AFA"/>
    <w:rsid w:val="00EA7B68"/>
    <w:rsid w:val="00EB6131"/>
    <w:rsid w:val="00EB65D1"/>
    <w:rsid w:val="00EC3B67"/>
    <w:rsid w:val="00EC4846"/>
    <w:rsid w:val="00EF1D1A"/>
    <w:rsid w:val="00F00101"/>
    <w:rsid w:val="00F256D0"/>
    <w:rsid w:val="00F94235"/>
    <w:rsid w:val="00FB19DF"/>
    <w:rsid w:val="00FC5A7D"/>
    <w:rsid w:val="00FC6A27"/>
    <w:rsid w:val="00FD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03B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873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4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D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64FD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837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7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7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71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03B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873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4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D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64FD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837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7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7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7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1463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 A. Musheghyan</dc:creator>
  <cp:keywords>https:/mul-mineconomy.gov.am/tasks/docs/attachment.php?id=193815&amp;fn=Naxagic-himnavorum.docx&amp;out=1&amp;token=413b2e0491f700e589fe</cp:keywords>
  <cp:lastModifiedBy>Lusine K. Vahramyan</cp:lastModifiedBy>
  <cp:revision>2</cp:revision>
  <cp:lastPrinted>2019-03-26T10:26:00Z</cp:lastPrinted>
  <dcterms:created xsi:type="dcterms:W3CDTF">2019-06-10T07:00:00Z</dcterms:created>
  <dcterms:modified xsi:type="dcterms:W3CDTF">2019-06-10T07:00:00Z</dcterms:modified>
</cp:coreProperties>
</file>