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A92C9F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Style w:val="Strong"/>
          <w:rFonts w:ascii="GHEA Grapalat" w:hAnsi="GHEA Grapalat" w:cs="Sylfaen"/>
          <w:lang w:val="hy-AM"/>
        </w:rPr>
        <w:t>ՀԱՅԱՍՏԱՆԻ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ՀԱՆՐԱՊԵՏՈՒԹՅԱՆ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lang w:val="hy-AM"/>
        </w:rPr>
        <w:t> </w:t>
      </w:r>
    </w:p>
    <w:p w:rsidR="009320DF" w:rsidRPr="00A92C9F" w:rsidRDefault="009320DF" w:rsidP="009320DF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Ր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Շ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ՈՒ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Մ</w:t>
      </w:r>
    </w:p>
    <w:p w:rsidR="009320DF" w:rsidRPr="00A92C9F" w:rsidRDefault="009320DF" w:rsidP="009320DF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9320DF" w:rsidRPr="00A92C9F" w:rsidRDefault="009320DF" w:rsidP="009320DF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2019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A92C9F">
        <w:rPr>
          <w:rFonts w:ascii="GHEA Grapalat" w:hAnsi="GHEA Grapalat"/>
          <w:sz w:val="24"/>
          <w:szCs w:val="24"/>
        </w:rPr>
        <w:t>Ն</w:t>
      </w:r>
    </w:p>
    <w:p w:rsidR="009320DF" w:rsidRPr="00A92C9F" w:rsidRDefault="009320DF" w:rsidP="009320DF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9320DF" w:rsidRPr="00A92C9F" w:rsidRDefault="009320DF" w:rsidP="009320DF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rPr>
          <w:rFonts w:ascii="GHEA Grapalat" w:hAnsi="GHEA Grapalat"/>
          <w:b/>
          <w:sz w:val="24"/>
          <w:szCs w:val="24"/>
          <w:lang w:val="fr-FR"/>
        </w:rPr>
      </w:pP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ՆԱԽՆԱԿԱՆ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ԱՐՀԵՍՏԱԳՈՐԾԱԿԱՆ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ԵՎ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ՄԻՋԻՆ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ԿՐԹԱԿԱՆ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ԾՐԱԳՐԵՐ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ԻՐԱԿԱՆԱՑՆՈՂ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ՀԱՍՏԱՏՈՒԹՅՈՒՆՆԵՐԻ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201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>9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>/20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>20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ՈՒՍՈՒՑ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ՆՊԱՍՏԻ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ՁԵՎՈՎ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ՎՃԱՐԻ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ԸՆԴՈՒՆԵԼՈՒԹՅԱՆ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ՏԵՂԵՐԸ</w:t>
      </w:r>
      <w:r w:rsidRPr="009320D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A92C9F">
        <w:rPr>
          <w:b/>
          <w:sz w:val="24"/>
          <w:szCs w:val="24"/>
          <w:lang w:val="fr-FR"/>
        </w:rPr>
        <w:t> </w:t>
      </w:r>
    </w:p>
    <w:p w:rsidR="009320DF" w:rsidRPr="00A92C9F" w:rsidRDefault="009320DF" w:rsidP="009320DF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A92C9F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9320DF" w:rsidRPr="00A92C9F" w:rsidRDefault="009320DF" w:rsidP="009320DF">
      <w:pPr>
        <w:pStyle w:val="NormalWeb"/>
        <w:tabs>
          <w:tab w:val="left" w:pos="9672"/>
          <w:tab w:val="left" w:pos="10440"/>
        </w:tabs>
        <w:spacing w:before="0" w:beforeAutospacing="0" w:after="0" w:afterAutospacing="0" w:line="360" w:lineRule="auto"/>
        <w:ind w:right="275" w:firstLine="540"/>
        <w:jc w:val="center"/>
        <w:rPr>
          <w:rFonts w:ascii="GHEA Grapalat" w:hAnsi="GHEA Grapalat"/>
          <w:sz w:val="16"/>
          <w:szCs w:val="16"/>
          <w:lang w:val="fr-FR"/>
        </w:rPr>
      </w:pPr>
    </w:p>
    <w:p w:rsidR="009320DF" w:rsidRPr="00A92C9F" w:rsidRDefault="009320DF" w:rsidP="009320DF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>«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Կրթության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մասին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»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օրենքի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36-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հոդվածի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4-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10"/>
          <w:sz w:val="24"/>
          <w:szCs w:val="24"/>
        </w:rPr>
        <w:t>կետին</w:t>
      </w:r>
      <w:proofErr w:type="spellEnd"/>
      <w:r w:rsidRPr="00A92C9F">
        <w:rPr>
          <w:rStyle w:val="Emphasis"/>
          <w:rFonts w:ascii="GHEA Grapalat" w:hAnsi="GHEA Grapalat"/>
          <w:i w:val="0"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10"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spacing w:val="-10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10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10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10"/>
          <w:sz w:val="24"/>
          <w:szCs w:val="24"/>
        </w:rPr>
        <w:t>կառավարությունը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 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ր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շ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ու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մ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է</w:t>
      </w: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>.</w:t>
      </w:r>
    </w:p>
    <w:p w:rsidR="009320DF" w:rsidRPr="00A92C9F" w:rsidRDefault="009320DF" w:rsidP="009320DF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>1</w:t>
      </w:r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.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Հաստատել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նախնական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8"/>
          <w:sz w:val="24"/>
          <w:szCs w:val="24"/>
        </w:rPr>
        <w:t>արհեստագործական</w:t>
      </w:r>
      <w:proofErr w:type="spellEnd"/>
      <w:r w:rsidRPr="00A92C9F">
        <w:rPr>
          <w:rStyle w:val="Emphasis"/>
          <w:rFonts w:ascii="GHEA Grapalat" w:hAnsi="GHEA Grapalat"/>
          <w:i w:val="0"/>
          <w:spacing w:val="-8"/>
          <w:sz w:val="24"/>
          <w:szCs w:val="24"/>
          <w:lang w:val="fr-FR"/>
        </w:rPr>
        <w:t>)</w:t>
      </w: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միջին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կրթական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ծրագրեր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իրականացնող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հաստատությունների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201</w:t>
      </w:r>
      <w:r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>9/2020</w:t>
      </w:r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տարվա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անվճար</w:t>
      </w:r>
      <w:proofErr w:type="spellEnd"/>
      <w:r w:rsidRPr="00A92C9F">
        <w:rPr>
          <w:rStyle w:val="Emphasis"/>
          <w:rFonts w:ascii="GHEA Grapalat" w:hAnsi="GHEA Grapalat"/>
          <w:i w:val="0"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2"/>
          <w:sz w:val="24"/>
          <w:szCs w:val="24"/>
        </w:rPr>
        <w:t>ուսուցմամբ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նպաստի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ձևով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ուսման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վճարի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լրիվ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փոխհատուցմամբ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)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ընդունե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լության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տեղերը</w:t>
      </w:r>
      <w:proofErr w:type="spellEnd"/>
      <w:r w:rsidRPr="00A92C9F">
        <w:rPr>
          <w:rStyle w:val="Emphasis"/>
          <w:rFonts w:ascii="GHEA Grapalat" w:hAnsi="GHEA Grapalat"/>
          <w:i w:val="0"/>
          <w:spacing w:val="-4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4"/>
          <w:sz w:val="24"/>
          <w:szCs w:val="24"/>
        </w:rPr>
        <w:t>համաձայն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NN 1 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2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հավել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վածների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>:</w:t>
      </w:r>
    </w:p>
    <w:p w:rsidR="009320DF" w:rsidRPr="00CE76E3" w:rsidRDefault="009320DF" w:rsidP="009320DF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2.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Սահմանել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,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որ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բյուջեով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ոստիկանությանը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նախնական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կրթական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ծրագրով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«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Ոստիկանական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գործ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»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մասնագիտության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անվճար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ուսուցմամբ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նպաստի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ձևով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ուսման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վճարի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փոխհատուցմամբ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)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ընդունելության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համար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նախատեսված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120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տեղերից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բացի</w:t>
      </w:r>
      <w:proofErr w:type="spellEnd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սույն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որոշմամբ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հատկացվող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լրացուցիչ</w:t>
      </w:r>
      <w:proofErr w:type="spellEnd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80 </w:t>
      </w:r>
      <w:proofErr w:type="spellStart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>նախնական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>մասնագիտական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>կրթական</w:t>
      </w:r>
      <w:proofErr w:type="spellEnd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>ծրագրերով</w:t>
      </w:r>
      <w:proofErr w:type="spellEnd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>ընդունելության</w:t>
      </w:r>
      <w:proofErr w:type="spellEnd"/>
      <w:r w:rsidRPr="00CE76E3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bookmarkStart w:id="0" w:name="OLE_LINK1"/>
      <w:bookmarkStart w:id="1" w:name="OLE_LINK2"/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տեղերի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ֆինանսավորումն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իրականաց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softHyphen/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վում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է</w:t>
      </w:r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ոստիկա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softHyphen/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lastRenderedPageBreak/>
        <w:t>նության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«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 w:cs="Arial Armenian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 w:cs="Arial Armenian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ոստիկանության</w:t>
      </w:r>
      <w:proofErr w:type="spellEnd"/>
      <w:r w:rsidRPr="00CE76E3">
        <w:rPr>
          <w:rStyle w:val="Emphasis"/>
          <w:rFonts w:ascii="GHEA Grapalat" w:hAnsi="GHEA Grapalat" w:cs="Arial Armenian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կրթահամալիր</w:t>
      </w:r>
      <w:proofErr w:type="spellEnd"/>
      <w:r w:rsidRPr="00CE76E3">
        <w:rPr>
          <w:rStyle w:val="Emphasis"/>
          <w:rFonts w:ascii="GHEA Grapalat" w:hAnsi="GHEA Grapalat" w:cs="Arial Armenian"/>
          <w:i w:val="0"/>
          <w:spacing w:val="-6"/>
          <w:sz w:val="24"/>
          <w:szCs w:val="24"/>
          <w:lang w:val="fr-FR"/>
        </w:rPr>
        <w:t xml:space="preserve">»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պետա</w:t>
      </w:r>
      <w:proofErr w:type="spellEnd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  <w:lang w:val="fr-FR"/>
        </w:rPr>
        <w:softHyphen/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կան</w:t>
      </w:r>
      <w:proofErr w:type="spellEnd"/>
      <w:r w:rsidRPr="00CE76E3">
        <w:rPr>
          <w:rStyle w:val="Emphasis"/>
          <w:rFonts w:ascii="GHEA Grapalat" w:hAnsi="GHEA Grapalat" w:cs="Arial Armenia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ոչ</w:t>
      </w:r>
      <w:proofErr w:type="spellEnd"/>
      <w:r w:rsidRPr="00CE76E3">
        <w:rPr>
          <w:rStyle w:val="Emphasis"/>
          <w:rFonts w:ascii="GHEA Grapalat" w:hAnsi="GHEA Grapalat" w:cs="Arial Armenia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առևտրային</w:t>
      </w:r>
      <w:proofErr w:type="spellEnd"/>
      <w:r w:rsidRPr="00CE76E3">
        <w:rPr>
          <w:rStyle w:val="Emphasis"/>
          <w:rFonts w:ascii="GHEA Grapalat" w:hAnsi="GHEA Grapalat" w:cs="Arial Armenian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կազմակերպության</w:t>
      </w:r>
      <w:proofErr w:type="spellEnd"/>
      <w:r w:rsidRPr="00CE76E3">
        <w:rPr>
          <w:rStyle w:val="Emphasis"/>
          <w:rFonts w:ascii="GHEA Grapalat" w:hAnsi="GHEA Grapalat" w:cs="Arial Armenian"/>
          <w:i w:val="0"/>
          <w:sz w:val="24"/>
          <w:szCs w:val="24"/>
          <w:lang w:val="fr-FR"/>
        </w:rPr>
        <w:t xml:space="preserve"> </w:t>
      </w:r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միջոցների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հաշվին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>:</w:t>
      </w:r>
    </w:p>
    <w:p w:rsidR="009320DF" w:rsidRPr="00A92C9F" w:rsidRDefault="009320DF" w:rsidP="009320DF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sz w:val="24"/>
          <w:szCs w:val="24"/>
          <w:lang w:val="fr-FR"/>
        </w:rPr>
      </w:pPr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3.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ֆինանսների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նախարարին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`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կրթության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և</w:t>
      </w:r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գիտության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նախարարի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կողմից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մինչև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2019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թվականի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սեպտեմբերի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20-</w:t>
      </w:r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ը</w:t>
      </w:r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ներկայացված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հաշվարկների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հիման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վրա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կառավարություն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ներկայացնել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առաջարկություն</w:t>
      </w:r>
      <w:proofErr w:type="spellEnd"/>
      <w:r w:rsidRPr="00CE76E3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 w:cs="Sylfaen"/>
          <w:i w:val="0"/>
          <w:spacing w:val="-6"/>
          <w:sz w:val="24"/>
          <w:szCs w:val="24"/>
          <w:lang w:val="fr-FR"/>
        </w:rPr>
        <w:t xml:space="preserve"> </w:t>
      </w:r>
      <w:r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>2019</w:t>
      </w:r>
      <w:r w:rsidRPr="00A92C9F">
        <w:rPr>
          <w:rStyle w:val="Emphasis"/>
          <w:rFonts w:ascii="GHEA Grapalat" w:hAnsi="GHEA Grapalat"/>
          <w:i w:val="0"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թվա</w:t>
      </w:r>
      <w:proofErr w:type="spellEnd"/>
      <w:r w:rsidRPr="00A92C9F">
        <w:rPr>
          <w:rStyle w:val="Emphasis"/>
          <w:rFonts w:ascii="GHEA Grapalat" w:hAnsi="GHEA Grapalat" w:cs="Sylfaen"/>
          <w:i w:val="0"/>
          <w:spacing w:val="-6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spacing w:val="-6"/>
          <w:sz w:val="24"/>
          <w:szCs w:val="24"/>
        </w:rPr>
        <w:t>կանի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բյուջեում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վերաբաշխում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կատարելու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վերաբերյալ</w:t>
      </w:r>
      <w:proofErr w:type="spellEnd"/>
      <w:r w:rsidRPr="00A92C9F">
        <w:rPr>
          <w:rStyle w:val="Emphasis"/>
          <w:rFonts w:ascii="GHEA Grapalat" w:hAnsi="GHEA Grapalat"/>
          <w:i w:val="0"/>
          <w:sz w:val="24"/>
          <w:szCs w:val="24"/>
          <w:lang w:val="fr-FR"/>
        </w:rPr>
        <w:t>:</w:t>
      </w:r>
    </w:p>
    <w:bookmarkEnd w:id="0"/>
    <w:bookmarkEnd w:id="1"/>
    <w:p w:rsidR="009320DF" w:rsidRPr="00A92C9F" w:rsidRDefault="009320DF" w:rsidP="009320DF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4.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Սույն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որոշումն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ուժի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մեջ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/>
          <w:i w:val="0"/>
          <w:sz w:val="24"/>
          <w:szCs w:val="24"/>
        </w:rPr>
        <w:t>է</w:t>
      </w:r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մտնում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պաշտոնական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հրապարակմանը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հաջորդող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sz w:val="24"/>
          <w:szCs w:val="24"/>
        </w:rPr>
        <w:t>օրվանից</w:t>
      </w:r>
      <w:proofErr w:type="spellEnd"/>
      <w:r w:rsidRPr="00A92C9F">
        <w:rPr>
          <w:rStyle w:val="Emphasis"/>
          <w:rFonts w:ascii="GHEA Grapalat" w:hAnsi="GHEA Grapalat" w:cs="Sylfaen"/>
          <w:i w:val="0"/>
          <w:sz w:val="24"/>
          <w:szCs w:val="24"/>
        </w:rPr>
        <w:t>։</w:t>
      </w:r>
    </w:p>
    <w:p w:rsidR="009320DF" w:rsidRPr="009320DF" w:rsidRDefault="009320DF" w:rsidP="009320DF">
      <w:pPr>
        <w:pStyle w:val="mechtex"/>
        <w:ind w:left="200" w:right="-25" w:firstLine="720"/>
        <w:rPr>
          <w:rFonts w:ascii="GHEA Grapalat" w:hAnsi="GHEA Grapalat"/>
          <w:lang w:val="fr-FR"/>
        </w:rPr>
      </w:pPr>
      <w:r w:rsidRPr="009320DF">
        <w:rPr>
          <w:rFonts w:ascii="GHEA Grapalat" w:hAnsi="GHEA Grapalat"/>
          <w:lang w:val="fr-FR"/>
        </w:rPr>
        <w:t xml:space="preserve">  </w:t>
      </w:r>
    </w:p>
    <w:p w:rsidR="009320DF" w:rsidRPr="009320DF" w:rsidRDefault="009320DF" w:rsidP="009320DF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9320DF" w:rsidRPr="009320DF" w:rsidRDefault="009320DF" w:rsidP="009320DF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0E2588" w:rsidRPr="009320DF" w:rsidRDefault="000E2588">
      <w:pPr>
        <w:rPr>
          <w:lang w:val="fr-FR"/>
        </w:rPr>
      </w:pPr>
    </w:p>
    <w:sectPr w:rsidR="000E2588" w:rsidRPr="009320DF" w:rsidSect="000E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DF"/>
    <w:rsid w:val="000E2588"/>
    <w:rsid w:val="0093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semiHidden/>
    <w:unhideWhenUsed/>
    <w:rsid w:val="009320D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">
    <w:name w:val="norm"/>
    <w:basedOn w:val="Normal"/>
    <w:link w:val="normChar"/>
    <w:rsid w:val="009320DF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9320D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9320D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320DF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styleId="Strong">
    <w:name w:val="Strong"/>
    <w:basedOn w:val="DefaultParagraphFont"/>
    <w:qFormat/>
    <w:rsid w:val="009320DF"/>
    <w:rPr>
      <w:b/>
      <w:bCs/>
    </w:rPr>
  </w:style>
  <w:style w:type="character" w:styleId="Emphasis">
    <w:name w:val="Emphasis"/>
    <w:qFormat/>
    <w:rsid w:val="009320DF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semiHidden/>
    <w:locked/>
    <w:rsid w:val="00932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gypnor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2019-04-15T01:08:00Z</dcterms:created>
  <dcterms:modified xsi:type="dcterms:W3CDTF">2019-04-15T01:09:00Z</dcterms:modified>
</cp:coreProperties>
</file>