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82" w:rsidRPr="00682A82" w:rsidRDefault="00682A82" w:rsidP="00682A82">
      <w:pPr>
        <w:keepNext/>
        <w:spacing w:before="240" w:after="0" w:line="288" w:lineRule="auto"/>
        <w:jc w:val="center"/>
        <w:outlineLvl w:val="0"/>
        <w:rPr>
          <w:rFonts w:ascii="GHEA Grapalat" w:eastAsia="MS Mincho" w:hAnsi="GHEA Grapalat" w:cs="Arial"/>
          <w:b/>
          <w:bCs/>
          <w:spacing w:val="-4"/>
          <w:kern w:val="32"/>
          <w:lang w:val="en-US"/>
        </w:rPr>
      </w:pPr>
      <w:bookmarkStart w:id="0" w:name="_Toc478396823"/>
      <w:bookmarkStart w:id="1" w:name="_Toc484448354"/>
      <w:r w:rsidRPr="00682A82">
        <w:rPr>
          <w:rFonts w:ascii="GHEA Grapalat" w:eastAsia="MS Mincho" w:hAnsi="GHEA Grapalat" w:cs="Arial"/>
          <w:b/>
          <w:bCs/>
          <w:spacing w:val="-4"/>
          <w:kern w:val="32"/>
          <w:lang w:val="hy-AM"/>
        </w:rPr>
        <w:t>Հ Ի Մ Ն Ա Վ Ո Ր ՈՒ Մ</w:t>
      </w:r>
    </w:p>
    <w:p w:rsidR="00682A82" w:rsidRPr="00682A82" w:rsidRDefault="00682A82" w:rsidP="00682A82">
      <w:pPr>
        <w:keepNext/>
        <w:spacing w:before="240" w:after="0" w:line="288" w:lineRule="auto"/>
        <w:jc w:val="center"/>
        <w:outlineLvl w:val="0"/>
        <w:rPr>
          <w:rFonts w:ascii="GHEA Grapalat" w:eastAsia="MS Mincho" w:hAnsi="GHEA Grapalat" w:cs="Arial"/>
          <w:b/>
          <w:bCs/>
          <w:spacing w:val="-4"/>
          <w:kern w:val="32"/>
          <w:lang w:val="en-US"/>
        </w:rPr>
      </w:pPr>
    </w:p>
    <w:p w:rsidR="00682A82" w:rsidRPr="00682A82" w:rsidRDefault="00682A82" w:rsidP="00682A8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682A8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«ՄԱՐԴՈՒ ԻՄՈՒՆԱՅԻՆ ԱՆԲԱՎԱՐԱՐՈՒԹՅԱՆ ՎԻՐՈՒՍԻՑ ԱՌԱՋԱՑԱԾ ՀԻՎԱՆԴՈՒԹՅԱՆ ԿԱՆԽԱՐԳԵԼՄԱՆ ՄԱՍԻՆ» ՀԱՅԱՍՏԱՆԻ  ՀԱՆՐԱՊԵՏՈՒԹՅԱՆ ՕՐԵՆՔՈՒՄ ՓՈՓՈԽՈւԹՅՈւՆՆԵՐ ԵՎ ԼՐԱՑՈՒՄՆԵՐ ԿԱՏԱՐԵԼՈՒ ՄԱՍԻՆ» ՀՀ ՕՐԵՆՔԻ ՆԱԽԱԳԾԻ ԸՆԴՈՒՆՄԱՆ</w:t>
      </w:r>
    </w:p>
    <w:p w:rsidR="00682A82" w:rsidRPr="00682A82" w:rsidRDefault="00682A82" w:rsidP="00682A8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682A82" w:rsidRPr="00682A82" w:rsidRDefault="00682A82" w:rsidP="00682A8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Arial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Arial"/>
          <w:bCs/>
          <w:spacing w:val="-4"/>
          <w:kern w:val="32"/>
          <w:lang w:val="hy-AM"/>
        </w:rPr>
        <w:t>«Մարդու իմունային անբավարարության վիրուսից առաջացած հիվանդության կանխարգելման մասին» Հայաստանի  Հանրապետության օրենքում փոփոխություններ և լրացումներ կատարելու մասին» ՀՀ օրենքի նախագիծը (այսուհետ` Նախագիծ) բխում է ՄԱԿ-ի ՁԻԱՀ-ի դեմ պայքարի միջազգային մի շարք սկզբունքներից: Հայաստանի Հանրապետության առողջապահության համակարգի ձևավորման և ներդաշնակ զարգացման հիմքում պետք է դնել Առողջապահության համաշխարհային կազմակերպության (ԱՀԿ) «Առողջությունը բոլորի համար 21-րդ դարում» քաղաքականության հիմնարար արժեքները` առողջությունը որպես մարդու կարևորագույն իրավունքներից մեկը, արդարությունը առողջության պահպանման հարցերում, յուրաքանչյուր մարդու, խմբի և հաստատությունների, կազմակերպությունների պատասխանատվությունն ու մասնակցությունն առողջության պահպանման գործում, ԱՀԿ-ի համընդհանուր սկզբունքները` հավասարություն, արդարություն, մատչելիություն և ծառայությունների որակի ապահովում, առողջության պահպանման գործում կառավարության և անհատների նոր դերի սահմանում, այդ գործընթացում պատասխանատվության տարանջատում, ստվերային գործունեության վերացում և օրինականացում, առողջության պահպանման բարելավման գործում նոր հոգեբանության սերմանում բնակչության մոտ, ֆինանսական միջոցների արդյունավետ օգտագործում և հնարավորության դեպքում լրացուցիչ միջոցների ընդգրկում: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Arial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Arial"/>
          <w:bCs/>
          <w:spacing w:val="-4"/>
          <w:kern w:val="32"/>
          <w:lang w:val="hy-AM"/>
        </w:rPr>
        <w:t xml:space="preserve">Վերջին տարիների ընթացքում առողջապահության համակարգում կուտակվել են ոլորտի ներդաշնակ զարգացումը կանխորոշող մի շարք լուրջ հիմնախնդիրներ: Անհրաժեշտություն է առաջացել վարչական ապակենտրոնացման գործընթացը զուգակցել համակարգի կառավարման և բուժօգնության որակի վերահսկման մեխանիզմների համարժեք ուժեղացմամբ:  Նույն մոտեցումը ամրագրում է նաև 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«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ՄԻԱՎ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/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ՁԻԱՀ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մասին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քաղաքական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հռչակագիրը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»,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ըստ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երկիրը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պետք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հաղթահարի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իրավական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ցանկացած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այլ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պատնեշ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կխոչընդոտի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ՄԻԱՎ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կանխարգելման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բուժման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վարակակիրների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խնամքի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աջակցության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հասանելիությանը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միաժամանակ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պաշտպանելով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մարդու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իրավունքները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hy-AM"/>
        </w:rPr>
        <w:t>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lastRenderedPageBreak/>
        <w:t>Սկսած 1981-ից, երբ առաջին ան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ամ արձանա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րվեցին ՁԻԱՀ-ի դեպքերը, համընդհանուր ընդունվեց, որ.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ՄԻԱՎ վարակով ապրող, ՄԻԱՎ-ի նկատմամբ խոցելի անձանց հանդեպ խարանը և խտրականությունը լուրջ խոչընդոտներ են ՄԻԱՎ-ի կանխար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ելման, խնամքի և բուժման ծառայությունների տրամադրման   ճանապարհին: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Եվ իհարկե ազգ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 xml:space="preserve">ային քաղաքականության սահմանումը էական նշանակություն կարող է ունենալ  երկրում  ՄԻԱՎ-ի դեմ արդյունավետ պայքարն ուղղորդելու և դրան աջակցելու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ործընթացում: Այն դեպքերում, երբ օրենսդրությունը չի աջակցում և պաշտպանում ՄԻԱՎ-ի նկատմամբ խոցելի կամ ՄԻԱՎ-ով ապրող մարդկանց, ավելի մեծ դժվարություններ են առաջանում հանրային առողջության տեսանկյունից ՄԻԱՎ-ի տարածման կանխար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 xml:space="preserve">ելման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ործում: Ավելին, ապացուցված է, որ ՄԻԱՎ/ՁԻԱՀ-ի համատեքստում մարդու իրավունքների նկատմամբ հար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անքը նպաստում է ՄԻԱՎ-ի նկատմամբ խոցելիության նվազեցմանը, ՄԻԱՎ/ՁԻԱՀ-ի հետ կապված խտրականության կանխար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գ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ելմանը և համաճարակի ազդեցության նվազեցմանը: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Ապահովելու համար ՄԻԱՎ/ՁԻԱՀ-ի դեմ պայքարի արդյունավետությունը` Հայաստանում  սահմանվել է ան</w:t>
      </w:r>
      <w:r w:rsidR="003F76D4">
        <w:rPr>
          <w:rFonts w:ascii="GHEA Grapalat" w:eastAsia="MS Mincho" w:hAnsi="GHEA Grapalat" w:cs="Sylfaen"/>
          <w:bCs/>
          <w:spacing w:val="-4"/>
          <w:kern w:val="32"/>
          <w:lang w:val="hy-AM"/>
        </w:rPr>
        <w:t>հ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րաժեշտ օրենսդրական դաշտ, ինչը լրացուցիչ երաշխիքներ է ստեղծել պաշտպանելու և կյանքի կոչելու ՄԻԱՎ-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վարակակիր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 xml:space="preserve">կամ ՁԻԱՀ-ով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ապրող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մարդկանց իրավունքները, որոնք ամրագրված են միջազգային պայմանագրերով և Սահմանադրությամբ: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Arial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Arial"/>
          <w:bCs/>
          <w:spacing w:val="-4"/>
          <w:kern w:val="32"/>
          <w:lang w:val="hy-AM"/>
        </w:rPr>
        <w:t>Հ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Սահմանադրության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29-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րդ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հոդվածը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փաստում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խտրականությունը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կունենա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ցանկացած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հիմք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սեռային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ռասայական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մաշկի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գույնի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էթնիկական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սոցիալական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ծագման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գենետիկ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գործոնների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լեզվական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կրոնական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հավատալիքի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քաղաքական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այլ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կարծիքի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ազգային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փոքրամասնությանը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պատկանելիության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ունեցվածքի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ծննդի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սահմանափակ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կարողությունների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տարիքային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անձնական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սոցիալական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այլ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հանգամանքների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պետք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արգելվի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: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նշանակում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ՄԱԿ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փաստաթղթերի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համատեքստում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դիտարկվելիս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Սահմանադրությունը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նույնպես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արգելում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«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անձնական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սոցիալական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այլ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հանգամանքների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»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հիման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վրա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խտրականությունը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Arial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Մեկ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այլ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` «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Բնակչության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օգնության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սպասարկման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մասին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»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նախատեսում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յուրաքանչյուր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իրավունք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ունի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ստանալու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մատչելի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տեղեկատվություն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առողջական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վիճակի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հետազոտությունների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արդյունքների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հիվանդության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ախտորոշման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բուժման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մեթոդների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դրանց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հետ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կապված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ռիսկի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միջամտության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հնարավոր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տարբերակների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հետևանքների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բուժման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արդյունքների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մասին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: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Օրենքը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նաև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հիվանդների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տեղեկատվության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գաղտնիության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ապահովման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դրույթներ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Arial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lastRenderedPageBreak/>
        <w:t>«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Բնակչությանը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օգնության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սպասարկման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մասին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»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5-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րդ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հոդվածի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համաձայն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յուրաքանչյուր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իրավունք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ունի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պահանջել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օգնությանը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դիմելու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փաստի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առողջական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վիճակի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հետազոտման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ախտորոշման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բուժման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ընթացքում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պարզված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տեղեկությունների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գաղտնիության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ապահովում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բացի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Հայաստանի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Հանրապետության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օրենսդրությամբ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սահմանված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դեպքերից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: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hy-AM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Քրեական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օրենսգրքի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145-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րդ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հոդվածը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պատասխանատվություն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Առանց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մասնագիտական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ծառայողական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անհրաժեշտության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օգնություն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սպասարկում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իրականացնող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անձանց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կողմից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անձի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հիվանդության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ստուգման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արդյունքների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մասին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տեղեկություններ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հրապարակելը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: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տեսանկյունից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գաղտնի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համարվող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տեղեկատվություն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կարող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տրամադրվել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միայն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դատարանի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(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դատավորի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),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դատախազի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նախաքննության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ինչպես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նաև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այլ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իրավասու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մարմինների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պահանջով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օրենքով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սահմանված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կարգով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: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Սակայն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հարկ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է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նկատել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,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ՀՀ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օրենսդրությունը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չի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կարգավորում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բժշկական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գաղտնիքի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ապահովմանը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առնչվող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բոլոր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հարցերը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`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առաջացնելով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որոշ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բացեր</w:t>
      </w:r>
      <w:r w:rsidRPr="00682A82">
        <w:rPr>
          <w:rFonts w:ascii="GHEA Grapalat" w:eastAsia="MS Mincho" w:hAnsi="GHEA Grapalat" w:cs="Arial"/>
          <w:bCs/>
          <w:spacing w:val="-4"/>
          <w:kern w:val="32"/>
          <w:lang w:val="it-IT"/>
        </w:rPr>
        <w:t>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Ելնելով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 xml:space="preserve">միջազգային համընդհանուր կիրառման փաստաթղթղերում ամրագրված սզբունքների և մոտեցումների ներդրման անհրաժետությունից, ուսումնասիրելով ներկայումս  գործող օրենսդրական կարգավորումները, նշված ոլորտում  առկա մարտահրավերներին էլ ավելի արդյունավետ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արձագանքնելու համար մշակվել է սույն նախագիծը, որով կատարավում են որոշ հստակեցումներ, մասնավորապես բժշկական կազմակերպությունների կողմից ՄԻԱՎ կարգավիճակ ունեցող անձանց նկատմամբ խտրականության բացառաման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 արգելքը և համապատասխան բխող պատասխանատվության շրջանակները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>, ինչպես նաև բուժանձնակազմի կողմից ՄԻԱՎ վարակակիր և ՁԻԱՀ-ով հիվանդ  անձանց բժշկական տեղեկությունների գաղտնիությ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ան պահպանման 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 xml:space="preserve"> և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 բժշկական գաղտնիք համարվող տեղեկությունների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it-IT"/>
        </w:rPr>
        <w:t xml:space="preserve">  փոխանցմանն ներկայացվող պահանջներ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ի շրջանակները:</w:t>
      </w:r>
    </w:p>
    <w:p w:rsidR="00682A82" w:rsidRPr="00682A82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 xml:space="preserve">Նախագծով իր ամրագրումն է ստացել նաև </w:t>
      </w:r>
      <w:bookmarkEnd w:id="0"/>
      <w:bookmarkEnd w:id="1"/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ՄԻԱՎ-ի վերաբերյալ ինքնաթես</w:t>
      </w:r>
      <w:r w:rsidR="003F76D4">
        <w:rPr>
          <w:rFonts w:ascii="GHEA Grapalat" w:eastAsia="MS Mincho" w:hAnsi="GHEA Grapalat" w:cs="Sylfaen"/>
          <w:bCs/>
          <w:spacing w:val="-4"/>
          <w:kern w:val="32"/>
          <w:lang w:val="hy-AM"/>
        </w:rPr>
        <w:t>թ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ավորման գործընթացի կարգավորմանը վերաբերող դրույթ, նկատի ունեալով, որ ՄԻԱՎ-ի նկատմամբ իր կարգավիճակն իմանալու ցանկություն ունեցող անձը հետազոտության համար հնարավորություն ունենա վերցնել իր սեփական նմուշը (լնդային տրանսուդատ կամ արյուն), ապա իրականացնելու հետազոտություն և մեկնաբանելու արդյունքը՝ միայնակ կամ որևէ մեկի մասնակցությամբ: Նշվածի հետ մեկտեղ ամրագրվել է, որ ինքնաթես</w:t>
      </w:r>
      <w:r w:rsidR="003F76D4">
        <w:rPr>
          <w:rFonts w:ascii="GHEA Grapalat" w:eastAsia="MS Mincho" w:hAnsi="GHEA Grapalat" w:cs="Sylfaen"/>
          <w:bCs/>
          <w:spacing w:val="-4"/>
          <w:kern w:val="32"/>
          <w:lang w:val="hy-AM"/>
        </w:rPr>
        <w:t>թ</w:t>
      </w:r>
      <w:bookmarkStart w:id="2" w:name="_GoBack"/>
      <w:bookmarkEnd w:id="2"/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t>ավորման ժամանակ դրական արդյունքի դեպքում անհրաժեշտ են լրացուցիչ հետազոտություններ մասնագիտացված բժշկական կազմակերպութ</w:t>
      </w: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softHyphen/>
        <w:t>յունում՝ ստացված արդյունքը հաստատելու կամ ժխտելու նպատակով:</w:t>
      </w:r>
    </w:p>
    <w:p w:rsidR="00682A82" w:rsidRPr="003F76D4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  <w:r w:rsidRPr="00682A82">
        <w:rPr>
          <w:rFonts w:ascii="GHEA Grapalat" w:eastAsia="MS Mincho" w:hAnsi="GHEA Grapalat" w:cs="Sylfaen"/>
          <w:bCs/>
          <w:spacing w:val="-4"/>
          <w:kern w:val="32"/>
          <w:lang w:val="hy-AM"/>
        </w:rPr>
        <w:lastRenderedPageBreak/>
        <w:t>Վերը նշված փոփոխությունների և լրացումներիի արդյունքում, հնարավոր կլինի էլ ավելի արդյունավետ կազմակերպել ՄԻԱՎ-ով ապրող անձանց բժշկական օգնութունը և սպասարկումը և ապահովել վերջիններիս իրավունքների անխոչընդոտ իրացումը:</w:t>
      </w:r>
    </w:p>
    <w:p w:rsidR="00682A82" w:rsidRPr="003F76D4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</w:p>
    <w:p w:rsidR="00682A82" w:rsidRPr="003F76D4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</w:p>
    <w:p w:rsidR="00682A82" w:rsidRPr="003F76D4" w:rsidRDefault="00682A82" w:rsidP="00682A82">
      <w:pPr>
        <w:shd w:val="clear" w:color="auto" w:fill="FFFFFF"/>
        <w:spacing w:after="0" w:line="360" w:lineRule="auto"/>
        <w:ind w:firstLine="708"/>
        <w:jc w:val="both"/>
        <w:rPr>
          <w:rFonts w:ascii="GHEA Grapalat" w:eastAsia="MS Mincho" w:hAnsi="GHEA Grapalat" w:cs="Sylfaen"/>
          <w:bCs/>
          <w:spacing w:val="-4"/>
          <w:kern w:val="32"/>
          <w:lang w:val="hy-AM"/>
        </w:rPr>
      </w:pPr>
    </w:p>
    <w:p w:rsidR="00682A82" w:rsidRPr="00682A82" w:rsidRDefault="00682A82" w:rsidP="00682A82">
      <w:pPr>
        <w:spacing w:after="0" w:line="360" w:lineRule="auto"/>
        <w:jc w:val="center"/>
        <w:rPr>
          <w:rFonts w:ascii="GHEA Grapalat" w:eastAsia="Calibri" w:hAnsi="GHEA Grapalat" w:cs="Times New Roman"/>
          <w:b/>
          <w:lang w:val="hy-AM"/>
        </w:rPr>
      </w:pPr>
      <w:r w:rsidRPr="00682A82">
        <w:rPr>
          <w:rFonts w:ascii="GHEA Grapalat" w:eastAsia="Calibri" w:hAnsi="GHEA Grapalat" w:cs="Times New Roman"/>
          <w:b/>
          <w:lang w:val="hy-AM"/>
        </w:rPr>
        <w:t>Հ Ի Մ Ն Ա Վ Ո Ր ՈՒ Մ</w:t>
      </w:r>
    </w:p>
    <w:p w:rsidR="00682A82" w:rsidRPr="003F76D4" w:rsidRDefault="00682A82" w:rsidP="00682A8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82A82">
        <w:rPr>
          <w:rFonts w:ascii="GHEA Grapalat" w:eastAsia="Times New Roman" w:hAnsi="GHEA Grapalat" w:cs="Times New Roman"/>
          <w:b/>
          <w:lang w:val="hy-AM"/>
        </w:rPr>
        <w:t>«ՀԱՅԱՍՏԱՆԻ ՀԱՆՐԱՊԵՏՈՒԹՅԱՆ ՔՐԵԱԿԱՆ ՕՐԵՆՍԳՐՔՈՒՄ ՓՈՓՈԽՈՒԹՅՈՒՆ ԿԱՏԱՐԵԼՈՒ ՄԱՍԻՆ ՀՀ ՕՐԵՆՔԻ ՆԱԽԱԳԾԻ ԸՆԴՈՒՆՄԱՆ</w:t>
      </w:r>
    </w:p>
    <w:p w:rsidR="00682A82" w:rsidRPr="003F76D4" w:rsidRDefault="00682A82" w:rsidP="00682A8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val="hy-AM"/>
        </w:rPr>
      </w:pPr>
    </w:p>
    <w:p w:rsidR="00682A82" w:rsidRPr="003F76D4" w:rsidRDefault="00682A82" w:rsidP="00682A8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lang w:val="hy-AM"/>
        </w:rPr>
      </w:pPr>
    </w:p>
    <w:p w:rsidR="00682A82" w:rsidRPr="00682A82" w:rsidRDefault="00682A82" w:rsidP="00682A82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82A82">
        <w:rPr>
          <w:rFonts w:ascii="GHEA Grapalat" w:eastAsia="Times New Roman" w:hAnsi="GHEA Grapalat" w:cs="Times New Roman"/>
          <w:lang w:val="hy-AM" w:eastAsia="ru-RU"/>
        </w:rPr>
        <w:t xml:space="preserve">«Հայաստանի Հանրապետության քրեական օրենսգրքում փոփոխություն կատարելու մասին ՀՀ օրենքի նախագիծը (այսուհետ` Նախագիծ) բխում է ՄԱԿ-ի ՁԻԱՀ-ի դեմ պայքարի միջազգային մի շարք սկզբունքներից, համաձայն որոնց, ՄԻԱՎ-ի բացահայտման, ներգործության և փոխանցման նկատմամբ  քրեական իրավունքի նորմերի կիրառումը առաջացնում է խնդիրներ ինչպես մարդու իրավունքների, այնպես էլ հանրային առողջապահական տեսակետից: Միջազգային փորձի վերլուծությունը վկայում է, որ չկան որևէ ապացույցներ, որ քրեական իրավունքի նորմերի կիրառումը հանդիսանում է արդյունավետ միջոց ՄԻԱՎ-ի կանխարգելման համար: Ավելին, ապացուցված է հակառակը,այն է. քրեական պատասխանատվության շրջանակներում ամրագրված դրույթները խոչընդոտ են հանդիսանում ՄԻԱՎ-ի նկատմամբ թեսթավորում անցնելու, կարգավիճակի բացահայտման, համապատասխան բժշկական օգնության դիմելու համար: Ներկայում ՄԻԱՎ-ի համար նախատեսված ժամանակակից դեղերը և բուժումը  միանշանակ թույլ են տալիս փաստել, որ  ՄԻԱՎ-ի փոխանցումը դարձնում են անհնար և այս տրամաբանության մեջ գործող քրեական օրենսգրքում ամրագրված դրույթները չեն արտացոլում և ապահովում փոխարժեք ներգործության միջոցներ: Կան կարծիքներ նաև, որ ՄԻԱՎ-ի փոխանցման նկատմամբ քրեական օրենսդրությամբ ամրագված պատասխանատվության միջոցների կիրառումը կարող է  լուծել  մի շարք հանրային առողջապահական խնդիրներ, սակայն դա այդպես չէ: Ավելին, ՄԻԱՎ-ի փոխացման  քրեականացումը, որպես նոր դեպքերի կանխման և համաճարակային կայուն իրավիճակի ապահովման հիմք, համարվում  է ոչ ճկուն գործիք և առոչինչ է դարձնում ՄԻԱՎ-ի հակազդմանն ուղղված արդյունավետ միջոցների կիրառումը: </w:t>
      </w:r>
    </w:p>
    <w:p w:rsidR="00682A82" w:rsidRPr="00682A82" w:rsidRDefault="00682A82" w:rsidP="00682A82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682A82">
        <w:rPr>
          <w:rFonts w:ascii="GHEA Grapalat" w:eastAsia="Times New Roman" w:hAnsi="GHEA Grapalat" w:cs="Times New Roman"/>
          <w:lang w:val="hy-AM" w:eastAsia="ru-RU"/>
        </w:rPr>
        <w:t xml:space="preserve">Ելնելով վերը նշվածից, </w:t>
      </w:r>
      <w:r w:rsidRPr="00682A82">
        <w:rPr>
          <w:rFonts w:ascii="GHEA Grapalat" w:eastAsia="Times New Roman" w:hAnsi="GHEA Grapalat" w:cs="Sylfaen"/>
          <w:lang w:val="hy-AM" w:eastAsia="ru-RU"/>
        </w:rPr>
        <w:t>ՄԱԿ</w:t>
      </w:r>
      <w:r w:rsidRPr="00682A82">
        <w:rPr>
          <w:rFonts w:ascii="GHEA Grapalat" w:eastAsia="Times New Roman" w:hAnsi="GHEA Grapalat" w:cs="Times New Roman"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ՁԻԱՀ</w:t>
      </w:r>
      <w:r w:rsidRPr="00682A82">
        <w:rPr>
          <w:rFonts w:ascii="GHEA Grapalat" w:eastAsia="Times New Roman" w:hAnsi="GHEA Grapalat" w:cs="Times New Roman"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դեմ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պայքարի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միացյալ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ծրա</w:t>
      </w:r>
      <w:r w:rsidRPr="00682A82">
        <w:rPr>
          <w:rFonts w:ascii="GHEA Grapalat" w:eastAsia="Times New Roman" w:hAnsi="GHEA Grapalat" w:cs="Calibri"/>
          <w:lang w:val="hy-AM" w:eastAsia="ru-RU"/>
        </w:rPr>
        <w:t>գ</w:t>
      </w:r>
      <w:r w:rsidRPr="00682A82">
        <w:rPr>
          <w:rFonts w:ascii="GHEA Grapalat" w:eastAsia="Times New Roman" w:hAnsi="GHEA Grapalat" w:cs="Sylfaen"/>
          <w:lang w:val="hy-AM" w:eastAsia="ru-RU"/>
        </w:rPr>
        <w:t>իրն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առաջարկում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է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երկրներին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վերանայել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իրենց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քրեական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օրենսդրությունը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` </w:t>
      </w:r>
      <w:r w:rsidRPr="00682A82">
        <w:rPr>
          <w:rFonts w:ascii="GHEA Grapalat" w:eastAsia="Times New Roman" w:hAnsi="GHEA Grapalat" w:cs="Sylfaen"/>
          <w:lang w:val="hy-AM" w:eastAsia="ru-RU"/>
        </w:rPr>
        <w:t>սահմանափակելով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փոխանցման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համար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պատասխանատվությունը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միայն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այն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դեպքերում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, </w:t>
      </w:r>
      <w:r w:rsidRPr="00682A82">
        <w:rPr>
          <w:rFonts w:ascii="GHEA Grapalat" w:eastAsia="Times New Roman" w:hAnsi="GHEA Grapalat" w:cs="Sylfaen"/>
          <w:lang w:val="hy-AM" w:eastAsia="ru-RU"/>
        </w:rPr>
        <w:t>երբ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անձը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տեղեկացված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է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իր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հիվանդության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մասին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, </w:t>
      </w:r>
      <w:r w:rsidRPr="00682A82">
        <w:rPr>
          <w:rFonts w:ascii="GHEA Grapalat" w:eastAsia="Times New Roman" w:hAnsi="GHEA Grapalat" w:cs="Calibri"/>
          <w:lang w:val="hy-AM" w:eastAsia="ru-RU"/>
        </w:rPr>
        <w:t>գ</w:t>
      </w:r>
      <w:r w:rsidRPr="00682A82">
        <w:rPr>
          <w:rFonts w:ascii="GHEA Grapalat" w:eastAsia="Times New Roman" w:hAnsi="GHEA Grapalat" w:cs="Sylfaen"/>
          <w:lang w:val="hy-AM" w:eastAsia="ru-RU"/>
        </w:rPr>
        <w:t>ործում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է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կանխամտածված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և</w:t>
      </w:r>
      <w:r w:rsidRPr="00682A82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lang w:val="hy-AM" w:eastAsia="ru-RU"/>
        </w:rPr>
        <w:t>դիտավորությամբ</w:t>
      </w:r>
      <w:r w:rsidRPr="00682A82">
        <w:rPr>
          <w:rFonts w:ascii="GHEA Grapalat" w:eastAsia="Times New Roman" w:hAnsi="GHEA Grapalat" w:cs="Times New Roman"/>
          <w:lang w:val="hy-AM" w:eastAsia="ru-RU"/>
        </w:rPr>
        <w:t>, որի արդյունքում այդ վարակը փոխանցում է այլ անձանց: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Sylfaen"/>
          <w:lang w:val="hy-AM"/>
        </w:rPr>
        <w:t>ՄԱԿ</w:t>
      </w:r>
      <w:r w:rsidRPr="00682A82">
        <w:rPr>
          <w:rFonts w:ascii="GHEA Grapalat" w:eastAsia="Times New Roman" w:hAnsi="GHEA Grapalat" w:cs="Times New Roman"/>
          <w:lang w:val="hy-AM"/>
        </w:rPr>
        <w:t>-</w:t>
      </w:r>
      <w:r w:rsidRPr="00682A82">
        <w:rPr>
          <w:rFonts w:ascii="GHEA Grapalat" w:eastAsia="Times New Roman" w:hAnsi="GHEA Grapalat" w:cs="Sylfaen"/>
          <w:lang w:val="hy-AM"/>
        </w:rPr>
        <w:t>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ՁԻԱՀ</w:t>
      </w:r>
      <w:r w:rsidRPr="00682A82">
        <w:rPr>
          <w:rFonts w:ascii="GHEA Grapalat" w:eastAsia="Times New Roman" w:hAnsi="GHEA Grapalat" w:cs="Times New Roman"/>
          <w:lang w:val="hy-AM"/>
        </w:rPr>
        <w:t>-</w:t>
      </w:r>
      <w:r w:rsidRPr="00682A82">
        <w:rPr>
          <w:rFonts w:ascii="GHEA Grapalat" w:eastAsia="Times New Roman" w:hAnsi="GHEA Grapalat" w:cs="Sylfaen"/>
          <w:lang w:val="hy-AM"/>
        </w:rPr>
        <w:t>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դեմ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պայքարի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միացյալ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ծրա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իրը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կոչ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անում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i/>
          <w:u w:val="single"/>
          <w:lang w:val="hy-AM"/>
        </w:rPr>
        <w:t>չկիրառել</w:t>
      </w:r>
      <w:r w:rsidRPr="00682A82">
        <w:rPr>
          <w:rFonts w:ascii="GHEA Grapalat" w:eastAsia="Times New Roman" w:hAnsi="GHEA Grapalat" w:cs="Times New Roman"/>
          <w:i/>
          <w:u w:val="single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քրեական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պատասխանատվություն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հետևյալ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դեպքերի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համար</w:t>
      </w:r>
      <w:r w:rsidRPr="00682A82">
        <w:rPr>
          <w:rFonts w:ascii="GHEA Grapalat" w:eastAsia="Times New Roman" w:hAnsi="GHEA Grapalat" w:cs="Times New Roman"/>
          <w:lang w:val="hy-AM"/>
        </w:rPr>
        <w:t>.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•</w:t>
      </w:r>
      <w:r w:rsidRPr="00682A82">
        <w:rPr>
          <w:rFonts w:ascii="GHEA Grapalat" w:eastAsia="Times New Roman" w:hAnsi="GHEA Grapalat" w:cs="Times New Roman"/>
          <w:lang w:val="hy-AM"/>
        </w:rPr>
        <w:tab/>
      </w:r>
      <w:r w:rsidRPr="00682A82">
        <w:rPr>
          <w:rFonts w:ascii="GHEA Grapalat" w:eastAsia="Times New Roman" w:hAnsi="GHEA Grapalat" w:cs="Sylfaen"/>
          <w:lang w:val="hy-AM"/>
        </w:rPr>
        <w:t>երբ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անձը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տեղեկացված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չէ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հիվանդության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մասին</w:t>
      </w:r>
      <w:r w:rsidRPr="00682A82">
        <w:rPr>
          <w:rFonts w:ascii="GHEA Grapalat" w:eastAsia="Times New Roman" w:hAnsi="GHEA Grapalat" w:cs="Times New Roman"/>
          <w:lang w:val="hy-AM"/>
        </w:rPr>
        <w:t>,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lastRenderedPageBreak/>
        <w:t>•</w:t>
      </w:r>
      <w:r w:rsidRPr="00682A82">
        <w:rPr>
          <w:rFonts w:ascii="GHEA Grapalat" w:eastAsia="Times New Roman" w:hAnsi="GHEA Grapalat" w:cs="Times New Roman"/>
          <w:lang w:val="hy-AM"/>
        </w:rPr>
        <w:tab/>
      </w:r>
      <w:r w:rsidRPr="00682A82">
        <w:rPr>
          <w:rFonts w:ascii="GHEA Grapalat" w:eastAsia="Times New Roman" w:hAnsi="GHEA Grapalat" w:cs="Sylfaen"/>
          <w:lang w:val="hy-AM"/>
        </w:rPr>
        <w:t>երբ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անձը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չի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հասկանում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թե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ինչ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ուղիներով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փոխանցվում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ՄԻԱՎ</w:t>
      </w:r>
      <w:r w:rsidRPr="00682A82">
        <w:rPr>
          <w:rFonts w:ascii="GHEA Grapalat" w:eastAsia="Times New Roman" w:hAnsi="GHEA Grapalat" w:cs="Times New Roman"/>
          <w:lang w:val="hy-AM"/>
        </w:rPr>
        <w:t>-</w:t>
      </w:r>
      <w:r w:rsidRPr="00682A82">
        <w:rPr>
          <w:rFonts w:ascii="GHEA Grapalat" w:eastAsia="Times New Roman" w:hAnsi="GHEA Grapalat" w:cs="Sylfaen"/>
          <w:lang w:val="hy-AM"/>
        </w:rPr>
        <w:t>ը</w:t>
      </w:r>
      <w:r w:rsidRPr="00682A82">
        <w:rPr>
          <w:rFonts w:ascii="GHEA Grapalat" w:eastAsia="Times New Roman" w:hAnsi="GHEA Grapalat" w:cs="Times New Roman"/>
          <w:lang w:val="hy-AM"/>
        </w:rPr>
        <w:t>,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•</w:t>
      </w:r>
      <w:r w:rsidRPr="00682A82">
        <w:rPr>
          <w:rFonts w:ascii="GHEA Grapalat" w:eastAsia="Times New Roman" w:hAnsi="GHEA Grapalat" w:cs="Times New Roman"/>
          <w:lang w:val="hy-AM"/>
        </w:rPr>
        <w:tab/>
      </w:r>
      <w:r w:rsidRPr="00682A82">
        <w:rPr>
          <w:rFonts w:ascii="GHEA Grapalat" w:eastAsia="Times New Roman" w:hAnsi="GHEA Grapalat" w:cs="Sylfaen"/>
          <w:lang w:val="hy-AM"/>
        </w:rPr>
        <w:t>բացահայտել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ՄԻԱՎ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կար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ավիճակը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տվյալ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անձին</w:t>
      </w:r>
      <w:r w:rsidRPr="00682A82">
        <w:rPr>
          <w:rFonts w:ascii="GHEA Grapalat" w:eastAsia="Times New Roman" w:hAnsi="GHEA Grapalat" w:cs="Times New Roman"/>
          <w:lang w:val="hy-AM"/>
        </w:rPr>
        <w:t>,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•</w:t>
      </w:r>
      <w:r w:rsidRPr="00682A82">
        <w:rPr>
          <w:rFonts w:ascii="GHEA Grapalat" w:eastAsia="Times New Roman" w:hAnsi="GHEA Grapalat" w:cs="Times New Roman"/>
          <w:lang w:val="hy-AM"/>
        </w:rPr>
        <w:tab/>
      </w:r>
      <w:r w:rsidRPr="00682A82">
        <w:rPr>
          <w:rFonts w:ascii="GHEA Grapalat" w:eastAsia="Times New Roman" w:hAnsi="GHEA Grapalat" w:cs="Sylfaen"/>
          <w:lang w:val="hy-AM"/>
        </w:rPr>
        <w:t>չի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բացահայտել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կար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ավիճակը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քանի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որ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վախեցել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բռնությունից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այլ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ծանր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բացասական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հետևանքներից</w:t>
      </w:r>
      <w:r w:rsidRPr="00682A82">
        <w:rPr>
          <w:rFonts w:ascii="GHEA Grapalat" w:eastAsia="Times New Roman" w:hAnsi="GHEA Grapalat" w:cs="Times New Roman"/>
          <w:lang w:val="hy-AM"/>
        </w:rPr>
        <w:t>,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•</w:t>
      </w:r>
      <w:r w:rsidRPr="00682A82">
        <w:rPr>
          <w:rFonts w:ascii="GHEA Grapalat" w:eastAsia="Times New Roman" w:hAnsi="GHEA Grapalat" w:cs="Times New Roman"/>
          <w:lang w:val="hy-AM"/>
        </w:rPr>
        <w:tab/>
      </w:r>
      <w:r w:rsidRPr="00682A82">
        <w:rPr>
          <w:rFonts w:ascii="GHEA Grapalat" w:eastAsia="Times New Roman" w:hAnsi="GHEA Grapalat" w:cs="Sylfaen"/>
          <w:lang w:val="hy-AM"/>
        </w:rPr>
        <w:t>ձեռնարկել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որոշակի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միջոցներ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որպեսզի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նվազեցնի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վարակի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փոխանցման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վտան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ը</w:t>
      </w:r>
      <w:r w:rsidRPr="00682A82">
        <w:rPr>
          <w:rFonts w:ascii="GHEA Grapalat" w:eastAsia="Times New Roman" w:hAnsi="GHEA Grapalat" w:cs="Times New Roman"/>
          <w:lang w:val="hy-AM"/>
        </w:rPr>
        <w:t xml:space="preserve"> (</w:t>
      </w:r>
      <w:r w:rsidRPr="00682A82">
        <w:rPr>
          <w:rFonts w:ascii="GHEA Grapalat" w:eastAsia="Times New Roman" w:hAnsi="GHEA Grapalat" w:cs="Sylfaen"/>
          <w:lang w:val="hy-AM"/>
        </w:rPr>
        <w:t>օրինակ՝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սեռական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հարաբերություններ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պահպանակի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օ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տա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ործումով</w:t>
      </w:r>
      <w:r w:rsidRPr="00682A82">
        <w:rPr>
          <w:rFonts w:ascii="GHEA Grapalat" w:eastAsia="Times New Roman" w:hAnsi="GHEA Grapalat" w:cs="Times New Roman"/>
          <w:lang w:val="hy-AM"/>
        </w:rPr>
        <w:t>),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•</w:t>
      </w:r>
      <w:r w:rsidRPr="00682A82">
        <w:rPr>
          <w:rFonts w:ascii="GHEA Grapalat" w:eastAsia="Times New Roman" w:hAnsi="GHEA Grapalat" w:cs="Times New Roman"/>
          <w:lang w:val="hy-AM"/>
        </w:rPr>
        <w:tab/>
      </w:r>
      <w:r w:rsidRPr="00682A82">
        <w:rPr>
          <w:rFonts w:ascii="GHEA Grapalat" w:eastAsia="Times New Roman" w:hAnsi="GHEA Grapalat" w:cs="Sylfaen"/>
          <w:lang w:val="hy-AM"/>
        </w:rPr>
        <w:t>երբ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կողմերի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միջև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եղել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նախնական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համաձայնություն</w:t>
      </w:r>
      <w:r w:rsidRPr="00682A82">
        <w:rPr>
          <w:rFonts w:ascii="GHEA Grapalat" w:eastAsia="Times New Roman" w:hAnsi="GHEA Grapalat" w:cs="Times New Roman"/>
          <w:lang w:val="hy-AM"/>
        </w:rPr>
        <w:t xml:space="preserve">` </w:t>
      </w:r>
      <w:r w:rsidRPr="00682A82">
        <w:rPr>
          <w:rFonts w:ascii="GHEA Grapalat" w:eastAsia="Times New Roman" w:hAnsi="GHEA Grapalat" w:cs="Sylfaen"/>
          <w:lang w:val="hy-AM"/>
        </w:rPr>
        <w:t>ընդունելով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հնարավոր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վտան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ը</w:t>
      </w:r>
      <w:r w:rsidRPr="00682A82">
        <w:rPr>
          <w:rFonts w:ascii="GHEA Grapalat" w:eastAsia="Times New Roman" w:hAnsi="GHEA Grapalat" w:cs="Times New Roman"/>
          <w:lang w:val="hy-AM"/>
        </w:rPr>
        <w:t>: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Sylfaen"/>
          <w:lang w:val="hy-AM"/>
        </w:rPr>
        <w:t>ՄԱԿ</w:t>
      </w:r>
      <w:r w:rsidRPr="00682A82">
        <w:rPr>
          <w:rFonts w:ascii="GHEA Grapalat" w:eastAsia="Times New Roman" w:hAnsi="GHEA Grapalat" w:cs="Times New Roman"/>
          <w:lang w:val="hy-AM"/>
        </w:rPr>
        <w:t>-</w:t>
      </w:r>
      <w:r w:rsidRPr="00682A82">
        <w:rPr>
          <w:rFonts w:ascii="GHEA Grapalat" w:eastAsia="Times New Roman" w:hAnsi="GHEA Grapalat" w:cs="Sylfaen"/>
          <w:lang w:val="hy-AM"/>
        </w:rPr>
        <w:t>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ՁԻԱՀ</w:t>
      </w:r>
      <w:r w:rsidRPr="00682A82">
        <w:rPr>
          <w:rFonts w:ascii="GHEA Grapalat" w:eastAsia="Times New Roman" w:hAnsi="GHEA Grapalat" w:cs="Times New Roman"/>
          <w:lang w:val="hy-AM"/>
        </w:rPr>
        <w:t>-</w:t>
      </w:r>
      <w:r w:rsidRPr="00682A82">
        <w:rPr>
          <w:rFonts w:ascii="GHEA Grapalat" w:eastAsia="Times New Roman" w:hAnsi="GHEA Grapalat" w:cs="Sylfaen"/>
          <w:lang w:val="hy-AM"/>
        </w:rPr>
        <w:t>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դեմ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պայքարի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միացյալ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ծրա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իրը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պետություններին առաջարկում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 նաև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խուսափել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ՄԻԱՎ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վարակի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հետ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կապված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հատուկ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հոդվածներ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սահմանելուց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իսկ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կանխամտածված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վարակման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դեպքում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կիրառել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ընդհանուր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քրեական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հոդվածները</w:t>
      </w:r>
      <w:r w:rsidRPr="00682A82">
        <w:rPr>
          <w:rFonts w:ascii="GHEA Grapalat" w:eastAsia="Times New Roman" w:hAnsi="GHEA Grapalat" w:cs="Times New Roman"/>
          <w:lang w:val="hy-AM"/>
        </w:rPr>
        <w:t>: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Sylfaen"/>
          <w:lang w:val="hy-AM"/>
        </w:rPr>
        <w:t>Այն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դեպքում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երբ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բռնությամբ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ուղեկցված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իրավախախտումը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հան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եցնում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 </w:t>
      </w:r>
      <w:r w:rsidRPr="00682A82">
        <w:rPr>
          <w:rFonts w:ascii="GHEA Grapalat" w:eastAsia="Times New Roman" w:hAnsi="GHEA Grapalat" w:cs="Sylfaen"/>
          <w:lang w:val="hy-AM"/>
        </w:rPr>
        <w:t>ՄԻԱՎ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վարակի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փոխանցման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ստեղծում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փոխանցման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մեծ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վտան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ՄԻԱՎ</w:t>
      </w:r>
      <w:r w:rsidRPr="00682A82">
        <w:rPr>
          <w:rFonts w:ascii="GHEA Grapalat" w:eastAsia="Times New Roman" w:hAnsi="GHEA Grapalat" w:cs="Times New Roman"/>
          <w:lang w:val="hy-AM"/>
        </w:rPr>
        <w:t>-</w:t>
      </w:r>
      <w:r w:rsidRPr="00682A82">
        <w:rPr>
          <w:rFonts w:ascii="GHEA Grapalat" w:eastAsia="Times New Roman" w:hAnsi="GHEA Grapalat" w:cs="Sylfaen"/>
          <w:lang w:val="hy-AM"/>
        </w:rPr>
        <w:t>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նկատմամբ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կար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ավիճակը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կարող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համարվել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ծանրացուցիչ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հան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ամանք</w:t>
      </w:r>
      <w:r w:rsidRPr="00682A82">
        <w:rPr>
          <w:rFonts w:ascii="GHEA Grapalat" w:eastAsia="Times New Roman" w:hAnsi="GHEA Grapalat" w:cs="Times New Roman"/>
          <w:lang w:val="hy-AM"/>
        </w:rPr>
        <w:t xml:space="preserve">, </w:t>
      </w:r>
      <w:r w:rsidRPr="00682A82">
        <w:rPr>
          <w:rFonts w:ascii="GHEA Grapalat" w:eastAsia="Times New Roman" w:hAnsi="GHEA Grapalat" w:cs="Sylfaen"/>
          <w:lang w:val="hy-AM"/>
        </w:rPr>
        <w:t>եթե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տվյալ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անձն իրավախախտում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կատարելիս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իմացել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իր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կար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ավիճակի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մասին</w:t>
      </w:r>
      <w:r w:rsidRPr="00682A82">
        <w:rPr>
          <w:rFonts w:ascii="GHEA Grapalat" w:eastAsia="Times New Roman" w:hAnsi="GHEA Grapalat" w:cs="Times New Roman"/>
          <w:lang w:val="hy-AM"/>
        </w:rPr>
        <w:t xml:space="preserve">:   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Sylfaen"/>
          <w:lang w:val="hy-AM"/>
        </w:rPr>
        <w:t>Մի շարք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 xml:space="preserve">երկրներում (օր.՝ Բելգիա, Չեխիա, Էստոնիա, Խորվաթիա, Մալթա, Շվեյցարիա և այլն) քրեական պատասխանատվություն է սահմանված </w:t>
      </w:r>
      <w:r w:rsidRPr="00682A82">
        <w:rPr>
          <w:rFonts w:ascii="GHEA Grapalat" w:eastAsia="Calibri" w:hAnsi="GHEA Grapalat" w:cs="Sylfaen"/>
          <w:lang w:val="hy-AM"/>
        </w:rPr>
        <w:t>միայն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այլ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մարդու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իմունային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անբավարարության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վիրուսի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հարուցիչով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դիտավորությամբ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վարակելու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համար</w:t>
      </w:r>
      <w:r w:rsidRPr="00682A82">
        <w:rPr>
          <w:rFonts w:ascii="GHEA Grapalat" w:eastAsia="Times New Roman" w:hAnsi="GHEA Grapalat" w:cs="Times New Roman"/>
          <w:lang w:val="hy-AM"/>
        </w:rPr>
        <w:t>: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Sylfaen"/>
          <w:lang w:val="hy-AM"/>
        </w:rPr>
        <w:t>ՀՀ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քրեական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օրենս</w:t>
      </w:r>
      <w:r w:rsidRPr="00682A82">
        <w:rPr>
          <w:rFonts w:ascii="GHEA Grapalat" w:eastAsia="Times New Roman" w:hAnsi="GHEA Grapalat" w:cs="Calibri"/>
          <w:lang w:val="hy-AM"/>
        </w:rPr>
        <w:t>գ</w:t>
      </w:r>
      <w:r w:rsidRPr="00682A82">
        <w:rPr>
          <w:rFonts w:ascii="GHEA Grapalat" w:eastAsia="Times New Roman" w:hAnsi="GHEA Grapalat" w:cs="Sylfaen"/>
          <w:lang w:val="hy-AM"/>
        </w:rPr>
        <w:t>րքի</w:t>
      </w:r>
      <w:r w:rsidRPr="00682A82">
        <w:rPr>
          <w:rFonts w:ascii="GHEA Grapalat" w:eastAsia="Times New Roman" w:hAnsi="GHEA Grapalat" w:cs="Times New Roman"/>
          <w:lang w:val="hy-AM"/>
        </w:rPr>
        <w:t xml:space="preserve"> 123-</w:t>
      </w:r>
      <w:r w:rsidRPr="00682A82">
        <w:rPr>
          <w:rFonts w:ascii="GHEA Grapalat" w:eastAsia="Times New Roman" w:hAnsi="GHEA Grapalat" w:cs="Sylfaen"/>
          <w:lang w:val="hy-AM"/>
        </w:rPr>
        <w:t>րդ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հոդվածով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սահմանված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է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պատասխանատվություն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մարդու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իմունային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անբավարարության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վիրուսի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հարուցիչով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վարակելու</w:t>
      </w:r>
      <w:r w:rsidRPr="00682A82">
        <w:rPr>
          <w:rFonts w:ascii="GHEA Grapalat" w:eastAsia="Times New Roman" w:hAnsi="GHEA Grapalat" w:cs="Times New Roman"/>
          <w:lang w:val="hy-AM"/>
        </w:rPr>
        <w:t xml:space="preserve"> </w:t>
      </w:r>
      <w:r w:rsidRPr="00682A82">
        <w:rPr>
          <w:rFonts w:ascii="GHEA Grapalat" w:eastAsia="Times New Roman" w:hAnsi="GHEA Grapalat" w:cs="Sylfaen"/>
          <w:lang w:val="hy-AM"/>
        </w:rPr>
        <w:t>դեպքում</w:t>
      </w:r>
      <w:r w:rsidRPr="00682A82">
        <w:rPr>
          <w:rFonts w:ascii="GHEA Grapalat" w:eastAsia="Times New Roman" w:hAnsi="GHEA Grapalat" w:cs="Times New Roman"/>
          <w:lang w:val="hy-AM"/>
        </w:rPr>
        <w:t xml:space="preserve">: 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Calibri" w:hAnsi="GHEA Grapalat" w:cs="Sylfae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 xml:space="preserve">Պետք է նշել, որ. 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Calibri" w:hAnsi="GHEA Grapalat" w:cs="Times New Roman"/>
          <w:lang w:val="hy-AM"/>
        </w:rPr>
      </w:pPr>
      <w:r w:rsidRPr="00682A82">
        <w:rPr>
          <w:rFonts w:ascii="GHEA Grapalat" w:eastAsia="Calibri" w:hAnsi="GHEA Grapalat" w:cs="Sylfaen"/>
          <w:lang w:val="hy-AM"/>
        </w:rPr>
        <w:t>1) նշված հոդվածի առաջին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մասի հիմավորվածությունը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վիճելի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և անորոշ է սահմանում արարքի կանխատեսելիությունը և կանխամտածվածությունը` մեղադրական դատավճռի հիմնավորման համար, </w:t>
      </w:r>
      <w:r w:rsidRPr="00682A82">
        <w:rPr>
          <w:rFonts w:ascii="GHEA Grapalat" w:eastAsia="Calibri" w:hAnsi="GHEA Grapalat" w:cs="Sylfaen"/>
          <w:lang w:val="hy-AM"/>
        </w:rPr>
        <w:t>քանի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որ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այլ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մարդու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իմունային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անբավարարության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վիրուսի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հարուցիչով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վարակելու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ակնհայտ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վտան</w:t>
      </w:r>
      <w:r w:rsidRPr="00682A82">
        <w:rPr>
          <w:rFonts w:ascii="GHEA Grapalat" w:eastAsia="Calibri" w:hAnsi="GHEA Grapalat" w:cs="Calibri"/>
          <w:lang w:val="hy-AM"/>
        </w:rPr>
        <w:t>գ</w:t>
      </w:r>
      <w:r w:rsidRPr="00682A82">
        <w:rPr>
          <w:rFonts w:ascii="GHEA Grapalat" w:eastAsia="Calibri" w:hAnsi="GHEA Grapalat" w:cs="Sylfaen"/>
          <w:lang w:val="hy-AM"/>
        </w:rPr>
        <w:t>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ենթարկելը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հստակ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չի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մեկնաբանում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պատասխանատվության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ենթակա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դեպքերը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և երկակի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մեկնաբանման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հնարավորություն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տալիս</w:t>
      </w:r>
      <w:r w:rsidRPr="00682A82">
        <w:rPr>
          <w:rFonts w:ascii="GHEA Grapalat" w:eastAsia="Calibri" w:hAnsi="GHEA Grapalat" w:cs="Times New Roman"/>
          <w:lang w:val="hy-AM"/>
        </w:rPr>
        <w:t xml:space="preserve">: </w:t>
      </w:r>
      <w:r w:rsidRPr="00682A82">
        <w:rPr>
          <w:rFonts w:ascii="GHEA Grapalat" w:eastAsia="Calibri" w:hAnsi="GHEA Grapalat" w:cs="Sylfaen"/>
          <w:lang w:val="hy-AM"/>
        </w:rPr>
        <w:t>«Ակնհայտ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վտան</w:t>
      </w:r>
      <w:r w:rsidRPr="00682A82">
        <w:rPr>
          <w:rFonts w:ascii="GHEA Grapalat" w:eastAsia="Calibri" w:hAnsi="GHEA Grapalat" w:cs="Calibri"/>
          <w:lang w:val="hy-AM"/>
        </w:rPr>
        <w:t>գի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ենթարկել»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կարող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դիտվել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ցանկացած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Calibri"/>
          <w:lang w:val="hy-AM"/>
        </w:rPr>
        <w:t>գ</w:t>
      </w:r>
      <w:r w:rsidRPr="00682A82">
        <w:rPr>
          <w:rFonts w:ascii="GHEA Grapalat" w:eastAsia="Calibri" w:hAnsi="GHEA Grapalat" w:cs="Sylfaen"/>
          <w:lang w:val="hy-AM"/>
        </w:rPr>
        <w:t>ործողություն</w:t>
      </w:r>
      <w:r w:rsidRPr="00682A82">
        <w:rPr>
          <w:rFonts w:ascii="GHEA Grapalat" w:eastAsia="Calibri" w:hAnsi="GHEA Grapalat" w:cs="Times New Roman"/>
          <w:lang w:val="hy-AM"/>
        </w:rPr>
        <w:t xml:space="preserve">, </w:t>
      </w:r>
      <w:r w:rsidRPr="00682A82">
        <w:rPr>
          <w:rFonts w:ascii="GHEA Grapalat" w:eastAsia="Calibri" w:hAnsi="GHEA Grapalat" w:cs="Sylfaen"/>
          <w:lang w:val="hy-AM"/>
        </w:rPr>
        <w:t>որի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հետևանքով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տեսականորեն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մարդը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կարող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վարակվել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ՄԻԱՎ</w:t>
      </w:r>
      <w:r w:rsidRPr="00682A82">
        <w:rPr>
          <w:rFonts w:ascii="GHEA Grapalat" w:eastAsia="Calibri" w:hAnsi="GHEA Grapalat" w:cs="Times New Roman"/>
          <w:lang w:val="hy-AM"/>
        </w:rPr>
        <w:t>-</w:t>
      </w:r>
      <w:r w:rsidRPr="00682A82">
        <w:rPr>
          <w:rFonts w:ascii="GHEA Grapalat" w:eastAsia="Calibri" w:hAnsi="GHEA Grapalat" w:cs="Sylfaen"/>
          <w:lang w:val="hy-AM"/>
        </w:rPr>
        <w:t>ով</w:t>
      </w:r>
      <w:r w:rsidRPr="00682A82">
        <w:rPr>
          <w:rFonts w:ascii="GHEA Grapalat" w:eastAsia="Calibri" w:hAnsi="GHEA Grapalat" w:cs="Times New Roman"/>
          <w:lang w:val="hy-AM"/>
        </w:rPr>
        <w:t>,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Calibri" w:hAnsi="GHEA Grapalat" w:cs="Times New Roman"/>
          <w:lang w:val="hy-AM"/>
        </w:rPr>
      </w:pPr>
      <w:r w:rsidRPr="00682A82">
        <w:rPr>
          <w:rFonts w:ascii="GHEA Grapalat" w:eastAsia="Calibri" w:hAnsi="GHEA Grapalat" w:cs="Times New Roman"/>
          <w:lang w:val="hy-AM"/>
        </w:rPr>
        <w:t xml:space="preserve">2) </w:t>
      </w:r>
      <w:r w:rsidRPr="00682A82">
        <w:rPr>
          <w:rFonts w:ascii="GHEA Grapalat" w:eastAsia="Calibri" w:hAnsi="GHEA Grapalat" w:cs="Sylfaen"/>
          <w:lang w:val="hy-AM"/>
        </w:rPr>
        <w:t>նույն հոդվածի</w:t>
      </w:r>
      <w:r w:rsidRPr="00682A82">
        <w:rPr>
          <w:rFonts w:ascii="GHEA Grapalat" w:eastAsia="Calibri" w:hAnsi="GHEA Grapalat" w:cs="Times New Roman"/>
          <w:lang w:val="hy-AM"/>
        </w:rPr>
        <w:t xml:space="preserve"> 1-</w:t>
      </w:r>
      <w:r w:rsidRPr="00682A82">
        <w:rPr>
          <w:rFonts w:ascii="GHEA Grapalat" w:eastAsia="Calibri" w:hAnsi="GHEA Grapalat" w:cs="Sylfaen"/>
          <w:lang w:val="hy-AM"/>
        </w:rPr>
        <w:t>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մասը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չի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նախատեսում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մեղքի</w:t>
      </w:r>
      <w:r w:rsidRPr="00682A82">
        <w:rPr>
          <w:rFonts w:ascii="GHEA Grapalat" w:eastAsia="Calibri" w:hAnsi="GHEA Grapalat" w:cs="Times New Roman"/>
          <w:lang w:val="hy-AM"/>
        </w:rPr>
        <w:t xml:space="preserve"> այն </w:t>
      </w:r>
      <w:r w:rsidRPr="00682A82">
        <w:rPr>
          <w:rFonts w:ascii="GHEA Grapalat" w:eastAsia="Calibri" w:hAnsi="GHEA Grapalat" w:cs="Sylfaen"/>
          <w:lang w:val="hy-AM"/>
        </w:rPr>
        <w:t>ձևը</w:t>
      </w:r>
      <w:r w:rsidRPr="00682A82">
        <w:rPr>
          <w:rFonts w:ascii="GHEA Grapalat" w:eastAsia="Calibri" w:hAnsi="GHEA Grapalat" w:cs="Times New Roman"/>
          <w:lang w:val="hy-AM"/>
        </w:rPr>
        <w:t xml:space="preserve">, </w:t>
      </w:r>
      <w:r w:rsidRPr="00682A82">
        <w:rPr>
          <w:rFonts w:ascii="GHEA Grapalat" w:eastAsia="Calibri" w:hAnsi="GHEA Grapalat" w:cs="Sylfaen"/>
          <w:lang w:val="hy-AM"/>
        </w:rPr>
        <w:t>որի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դեպքում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ենթակա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պատասխանատվության</w:t>
      </w:r>
      <w:r w:rsidRPr="00682A82">
        <w:rPr>
          <w:rFonts w:ascii="GHEA Grapalat" w:eastAsia="Calibri" w:hAnsi="GHEA Grapalat" w:cs="Times New Roman"/>
          <w:lang w:val="hy-AM"/>
        </w:rPr>
        <w:t>,</w:t>
      </w:r>
    </w:p>
    <w:p w:rsidR="00682A82" w:rsidRPr="00682A82" w:rsidRDefault="00682A82" w:rsidP="00682A82">
      <w:pPr>
        <w:spacing w:after="0"/>
        <w:ind w:firstLine="720"/>
        <w:jc w:val="both"/>
        <w:rPr>
          <w:rFonts w:ascii="GHEA Grapalat" w:eastAsia="Calibri" w:hAnsi="GHEA Grapalat" w:cs="Times New Roman"/>
          <w:lang w:val="hy-AM"/>
        </w:rPr>
      </w:pPr>
      <w:r w:rsidRPr="00682A82">
        <w:rPr>
          <w:rFonts w:ascii="GHEA Grapalat" w:eastAsia="Calibri" w:hAnsi="GHEA Grapalat" w:cs="Times New Roman"/>
          <w:lang w:val="hy-AM"/>
        </w:rPr>
        <w:t xml:space="preserve">3) </w:t>
      </w:r>
      <w:r w:rsidRPr="00682A82">
        <w:rPr>
          <w:rFonts w:ascii="GHEA Grapalat" w:eastAsia="Calibri" w:hAnsi="GHEA Grapalat" w:cs="Sylfaen"/>
          <w:lang w:val="hy-AM"/>
        </w:rPr>
        <w:t>անկախ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այն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հանգամանքից</w:t>
      </w:r>
      <w:r w:rsidRPr="00682A82">
        <w:rPr>
          <w:rFonts w:ascii="GHEA Grapalat" w:eastAsia="Calibri" w:hAnsi="GHEA Grapalat" w:cs="Times New Roman"/>
          <w:lang w:val="hy-AM"/>
        </w:rPr>
        <w:t xml:space="preserve">, </w:t>
      </w:r>
      <w:r w:rsidRPr="00682A82">
        <w:rPr>
          <w:rFonts w:ascii="GHEA Grapalat" w:eastAsia="Calibri" w:hAnsi="GHEA Grapalat" w:cs="Sylfaen"/>
          <w:lang w:val="hy-AM"/>
        </w:rPr>
        <w:t>թե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այլ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վարակվելու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ակնհայտ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վտան</w:t>
      </w:r>
      <w:r w:rsidRPr="00682A82">
        <w:rPr>
          <w:rFonts w:ascii="GHEA Grapalat" w:eastAsia="Calibri" w:hAnsi="GHEA Grapalat" w:cs="Calibri"/>
          <w:lang w:val="hy-AM"/>
        </w:rPr>
        <w:t>գ</w:t>
      </w:r>
      <w:r w:rsidRPr="00682A82">
        <w:rPr>
          <w:rFonts w:ascii="GHEA Grapalat" w:eastAsia="Calibri" w:hAnsi="GHEA Grapalat" w:cs="Sylfaen"/>
          <w:lang w:val="hy-AM"/>
        </w:rPr>
        <w:t>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ենթարկել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դիտավորությամբ,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թե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անզ</w:t>
      </w:r>
      <w:r w:rsidRPr="00682A82">
        <w:rPr>
          <w:rFonts w:ascii="GHEA Grapalat" w:eastAsia="Calibri" w:hAnsi="GHEA Grapalat" w:cs="Calibri"/>
          <w:lang w:val="hy-AM"/>
        </w:rPr>
        <w:t>գ</w:t>
      </w:r>
      <w:r w:rsidRPr="00682A82">
        <w:rPr>
          <w:rFonts w:ascii="GHEA Grapalat" w:eastAsia="Calibri" w:hAnsi="GHEA Grapalat" w:cs="Sylfaen"/>
          <w:lang w:val="hy-AM"/>
        </w:rPr>
        <w:t>ուշությամբ</w:t>
      </w:r>
      <w:r w:rsidRPr="00682A82">
        <w:rPr>
          <w:rFonts w:ascii="GHEA Grapalat" w:eastAsia="Calibri" w:hAnsi="GHEA Grapalat" w:cs="Times New Roman"/>
          <w:lang w:val="hy-AM"/>
        </w:rPr>
        <w:t xml:space="preserve">` </w:t>
      </w:r>
      <w:r w:rsidRPr="00682A82">
        <w:rPr>
          <w:rFonts w:ascii="GHEA Grapalat" w:eastAsia="Calibri" w:hAnsi="GHEA Grapalat" w:cs="Sylfaen"/>
          <w:lang w:val="hy-AM"/>
        </w:rPr>
        <w:t>ենթակա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քրեական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պատասխանատվության</w:t>
      </w:r>
      <w:r w:rsidRPr="00682A82">
        <w:rPr>
          <w:rFonts w:ascii="GHEA Grapalat" w:eastAsia="Calibri" w:hAnsi="GHEA Grapalat" w:cs="Times New Roman"/>
          <w:lang w:val="hy-AM"/>
        </w:rPr>
        <w:t xml:space="preserve">, </w:t>
      </w:r>
      <w:r w:rsidRPr="00682A82">
        <w:rPr>
          <w:rFonts w:ascii="GHEA Grapalat" w:eastAsia="Calibri" w:hAnsi="GHEA Grapalat" w:cs="Sylfaen"/>
          <w:lang w:val="hy-AM"/>
        </w:rPr>
        <w:t>անկախ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այդ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արարքի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արդյունքում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առաջացող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հետևանքներից</w:t>
      </w:r>
      <w:r w:rsidRPr="00682A82">
        <w:rPr>
          <w:rFonts w:ascii="GHEA Grapalat" w:eastAsia="Calibri" w:hAnsi="GHEA Grapalat" w:cs="Times New Roman"/>
          <w:lang w:val="hy-AM"/>
        </w:rPr>
        <w:t xml:space="preserve">: </w:t>
      </w:r>
      <w:r w:rsidRPr="00682A82">
        <w:rPr>
          <w:rFonts w:ascii="GHEA Grapalat" w:eastAsia="Calibri" w:hAnsi="GHEA Grapalat" w:cs="Sylfaen"/>
          <w:lang w:val="hy-AM"/>
        </w:rPr>
        <w:t>Այսինքն</w:t>
      </w:r>
      <w:r w:rsidRPr="00682A82">
        <w:rPr>
          <w:rFonts w:ascii="GHEA Grapalat" w:eastAsia="Calibri" w:hAnsi="GHEA Grapalat" w:cs="Times New Roman"/>
          <w:lang w:val="hy-AM"/>
        </w:rPr>
        <w:t xml:space="preserve">, </w:t>
      </w:r>
      <w:r w:rsidRPr="00682A82">
        <w:rPr>
          <w:rFonts w:ascii="GHEA Grapalat" w:eastAsia="Calibri" w:hAnsi="GHEA Grapalat" w:cs="Sylfaen"/>
          <w:lang w:val="hy-AM"/>
        </w:rPr>
        <w:t>եթե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նույնիսկ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«այլ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անձը»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արդյունքում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չի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վարակվել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մարդու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իմունային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անբավարարության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վիրուսի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հարուցիչով</w:t>
      </w:r>
      <w:r w:rsidRPr="00682A82">
        <w:rPr>
          <w:rFonts w:ascii="GHEA Grapalat" w:eastAsia="Calibri" w:hAnsi="GHEA Grapalat" w:cs="Times New Roman"/>
          <w:lang w:val="hy-AM"/>
        </w:rPr>
        <w:t xml:space="preserve">, </w:t>
      </w:r>
      <w:r w:rsidRPr="00682A82">
        <w:rPr>
          <w:rFonts w:ascii="GHEA Grapalat" w:eastAsia="Calibri" w:hAnsi="GHEA Grapalat" w:cs="Sylfaen"/>
          <w:lang w:val="hy-AM"/>
        </w:rPr>
        <w:t>այդուհանդերձ</w:t>
      </w:r>
      <w:r w:rsidRPr="00682A82">
        <w:rPr>
          <w:rFonts w:ascii="GHEA Grapalat" w:eastAsia="Calibri" w:hAnsi="GHEA Grapalat" w:cs="Times New Roman"/>
          <w:lang w:val="hy-AM"/>
        </w:rPr>
        <w:t xml:space="preserve"> «</w:t>
      </w:r>
      <w:r w:rsidRPr="00682A82">
        <w:rPr>
          <w:rFonts w:ascii="GHEA Grapalat" w:eastAsia="Calibri" w:hAnsi="GHEA Grapalat" w:cs="Sylfaen"/>
          <w:lang w:val="hy-AM"/>
        </w:rPr>
        <w:t>վարակելու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ակնհայտ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վտան</w:t>
      </w:r>
      <w:r w:rsidRPr="00682A82">
        <w:rPr>
          <w:rFonts w:ascii="GHEA Grapalat" w:eastAsia="Calibri" w:hAnsi="GHEA Grapalat" w:cs="Calibri"/>
          <w:lang w:val="hy-AM"/>
        </w:rPr>
        <w:t>գ</w:t>
      </w:r>
      <w:r w:rsidRPr="00682A82">
        <w:rPr>
          <w:rFonts w:ascii="GHEA Grapalat" w:eastAsia="Calibri" w:hAnsi="GHEA Grapalat" w:cs="Sylfaen"/>
          <w:lang w:val="hy-AM"/>
        </w:rPr>
        <w:t>ի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ենթարկող»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անձը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ենթակա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է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քրեական</w:t>
      </w:r>
      <w:r w:rsidRPr="00682A82">
        <w:rPr>
          <w:rFonts w:ascii="GHEA Grapalat" w:eastAsia="Calibri" w:hAnsi="GHEA Grapalat" w:cs="Times New Roman"/>
          <w:lang w:val="hy-AM"/>
        </w:rPr>
        <w:t xml:space="preserve"> </w:t>
      </w:r>
      <w:r w:rsidRPr="00682A82">
        <w:rPr>
          <w:rFonts w:ascii="GHEA Grapalat" w:eastAsia="Calibri" w:hAnsi="GHEA Grapalat" w:cs="Sylfaen"/>
          <w:lang w:val="hy-AM"/>
        </w:rPr>
        <w:t>պատասխանատվության</w:t>
      </w:r>
      <w:r w:rsidRPr="00682A82">
        <w:rPr>
          <w:rFonts w:ascii="GHEA Grapalat" w:eastAsia="Calibri" w:hAnsi="GHEA Grapalat" w:cs="Times New Roman"/>
          <w:lang w:val="hy-AM"/>
        </w:rPr>
        <w:t xml:space="preserve">: </w:t>
      </w:r>
    </w:p>
    <w:p w:rsidR="00682A82" w:rsidRPr="00682A82" w:rsidRDefault="00682A82" w:rsidP="00682A82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Armenian"/>
          <w:b/>
          <w:lang w:val="hy-AM"/>
        </w:rPr>
        <w:tab/>
      </w:r>
      <w:r w:rsidRPr="00682A82">
        <w:rPr>
          <w:rFonts w:ascii="GHEA Grapalat" w:eastAsia="Times New Roman" w:hAnsi="GHEA Grapalat" w:cs="Times Armenian"/>
          <w:lang w:val="hy-AM"/>
        </w:rPr>
        <w:t xml:space="preserve">Ելնեով վերը նշվածից, ինչպես նաև հաշվի առնելով ՀՀ կողմից մի շարք միջազգային պայմանագրերով մարդու իրավունքների պաշտպանության վերաբերյալ ստանձնած պարտավորութուների կատարման անհրաժեշտությամբ, առաջարկվում է սույն նախագծով </w:t>
      </w:r>
      <w:r w:rsidRPr="00682A82">
        <w:rPr>
          <w:rFonts w:ascii="GHEA Grapalat" w:eastAsia="Times New Roman" w:hAnsi="GHEA Grapalat" w:cs="Times New Roman"/>
          <w:lang w:val="hy-AM"/>
        </w:rPr>
        <w:t xml:space="preserve">սահմանել ՄԻԱՎ-ի փոխանցման համար պատասխանատվություն միայն այն դեպքերում, երբ անձը տեղեկացված է իր մոտ առկա ՄԻԱՎ հիվանդության մասին, գործում է </w:t>
      </w:r>
      <w:r w:rsidRPr="00682A82">
        <w:rPr>
          <w:rFonts w:ascii="GHEA Grapalat" w:eastAsia="Times New Roman" w:hAnsi="GHEA Grapalat" w:cs="Times New Roman"/>
          <w:lang w:val="hy-AM"/>
        </w:rPr>
        <w:lastRenderedPageBreak/>
        <w:t xml:space="preserve">կանխամտածված` դիտավորությամբ կամ ինքնավստահությամբ և փաստացի փոխանցում է ՄԻԱՎ: </w:t>
      </w:r>
    </w:p>
    <w:p w:rsidR="00682A82" w:rsidRPr="00682A82" w:rsidRDefault="00682A82" w:rsidP="00682A82">
      <w:pPr>
        <w:autoSpaceDE w:val="0"/>
        <w:autoSpaceDN w:val="0"/>
        <w:adjustRightInd w:val="0"/>
        <w:spacing w:after="0"/>
        <w:ind w:firstLine="612"/>
        <w:jc w:val="both"/>
        <w:rPr>
          <w:rFonts w:ascii="GHEA Grapalat" w:eastAsia="Times New Roman" w:hAnsi="GHEA Grapalat" w:cs="Sylfaen"/>
          <w:bCs/>
          <w:lang w:val="hy-AM" w:eastAsia="ru-RU"/>
        </w:rPr>
      </w:pPr>
      <w:r w:rsidRPr="00682A82">
        <w:rPr>
          <w:rFonts w:ascii="GHEA Grapalat" w:eastAsia="Times New Roman" w:hAnsi="GHEA Grapalat" w:cs="Times New Roman"/>
          <w:lang w:val="hy-AM"/>
        </w:rPr>
        <w:t xml:space="preserve">Բացի այդ, Նախագիծը դրույթ է սահմանում անձին քրեական պատասխանատվությունից ազատելու վերաբերյալ, եթե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մյուս՝ ՄԻԱՎ-ով վարակված կամ վարակման վտանգի ենթարկված անձը ժամանակին նախազգուշացված է եղել առաջինի մոտ այդ հիվանդության առկայության մասին և կամավոր համաձայնվել է կատարել վարակման վտանգ ստեղծած գործողություն, կամ եթե հանցանք կատարած անձը ձեռնարկել է վարակը չփոխանցելու համար անհրաժեշտ բոլոր կանխարգելիչ միջոցառումները: Սույն դրույթի ուժով կբացառվի ինչպես մորից երեխային ՄԻԱՎ վարակի փոխանցման դեպքում մոր նկատմամբ քրեական պատասխանավությունը, եթե վերջինս ձեռնարկել է վարակը չփոխանցելու համար անհրաժեշտ բոլոր կանխարգելիչ միջոցառումները, և այնուամենայնիվ վարակի փոխանցում տեղի է ունեցել, այնպես էլ  զուգընկերոջ մոտ ՄԻԱՎ-ի առկայության մասին տեղեկացված լինելու և կամավոր ձևով վարակման վտանգ ստեղծող գործողություն կատարելու դեպքում: Սույն դրույթը, ըստ էության, հանդիսանում է պատասխանատվությունից ազատելու յուրահատուկ տեսակ, ինչը կապված է անձի` մինչև հանցավոր արարք կատարելը դրսևորած դրական վարքագծի հետ, որի հետևանքով նրա կողմից կատարված արարքը դադարում է սոցիալապես վտանգավոր լինել:</w:t>
      </w:r>
    </w:p>
    <w:p w:rsidR="00682A82" w:rsidRPr="00682A82" w:rsidRDefault="00682A82" w:rsidP="00682A82">
      <w:pPr>
        <w:autoSpaceDE w:val="0"/>
        <w:autoSpaceDN w:val="0"/>
        <w:adjustRightInd w:val="0"/>
        <w:spacing w:after="0"/>
        <w:ind w:firstLine="612"/>
        <w:jc w:val="both"/>
        <w:rPr>
          <w:rFonts w:ascii="GHEA Grapalat" w:eastAsia="Times New Roman" w:hAnsi="GHEA Grapalat" w:cs="Sylfaen"/>
          <w:bCs/>
          <w:lang w:val="hy-AM" w:eastAsia="ru-RU"/>
        </w:rPr>
      </w:pPr>
      <w:r w:rsidRPr="00682A82">
        <w:rPr>
          <w:rFonts w:ascii="GHEA Grapalat" w:eastAsia="Times New Roman" w:hAnsi="GHEA Grapalat" w:cs="Sylfaen"/>
          <w:bCs/>
          <w:lang w:val="hy-AM" w:eastAsia="ru-RU"/>
        </w:rPr>
        <w:t>Ավելին, համաձայն ՄԱՎ/ՁԻԱՀ-ը և մարդու իրավունքները միջազգային ուղեցույցի 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փոխանցման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քրեական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օրենքի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կիրառման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փոխարեն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կառավարությունները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պետք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է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ընդլայեն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այն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ծրագրերը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,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որոնց արդյունավետությունը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ապացուցված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է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փոխանցման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կրճատման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ընթացքում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`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պաշտպանելով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ապրող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մարդկանց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: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Նման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միջոցառումները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ներառում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են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վերաբերյալ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տեղեկատվության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, կանխարգելիչ միջոցառումների իրականացումը, ներառյալ կամավոր խորհրդատվությունը և թեսթավորումը, այդ թվում նաև ինքնաթեսթավորման հասանելիության ապահովումը,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 xml:space="preserve"> որպեսզի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նրանք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կարողանան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խուսափել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ազդեցությունից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`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ավելի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անվտանգ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վարք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դրսևորելու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միջոցով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: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Կանխարգելման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ծրագրերը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պետք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է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ներառեն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այնպիսի կանխարգելիչ միջոցառումներ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,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որոնք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թույլ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են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տալիս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ապրող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մարդկանց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խուսափել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>-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փոխանցումը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ուրիշներին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,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կամավոր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կերպով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բացահայտել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իրենց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դրական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կարգավիճակը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և խուսափեն խարանից և խտրականությունից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, այսպիսով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խուսափելով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նոր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սեռական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ճանապարհով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փոխանցվող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վարակների տարածումից և այսպիսով  կանխարգելեն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ՄԻԱՎ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վարակի</w:t>
      </w:r>
      <w:r w:rsidRPr="00682A82">
        <w:rPr>
          <w:rFonts w:ascii="GHEA Grapalat" w:eastAsia="Times New Roman" w:hAnsi="GHEA Grapalat" w:cs="Times New Roman"/>
          <w:bCs/>
          <w:lang w:val="hy-AM" w:eastAsia="ru-RU"/>
        </w:rPr>
        <w:t xml:space="preserve"> </w:t>
      </w:r>
      <w:r w:rsidRPr="00682A82">
        <w:rPr>
          <w:rFonts w:ascii="GHEA Grapalat" w:eastAsia="Times New Roman" w:hAnsi="GHEA Grapalat" w:cs="Sylfaen"/>
          <w:bCs/>
          <w:lang w:val="hy-AM" w:eastAsia="ru-RU"/>
        </w:rPr>
        <w:t>հետագա տարաումը:</w:t>
      </w:r>
    </w:p>
    <w:p w:rsidR="00682A82" w:rsidRPr="00682A82" w:rsidRDefault="00682A82" w:rsidP="00682A82">
      <w:pPr>
        <w:autoSpaceDE w:val="0"/>
        <w:autoSpaceDN w:val="0"/>
        <w:adjustRightInd w:val="0"/>
        <w:spacing w:after="0"/>
        <w:ind w:right="-159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 xml:space="preserve">       Նշենք նաև, որ ներկայացված առաջարկությունները կատարվել են Հայաստանում մորից երեխային ՄԻԱՎ-ի  փոխանցման վերացումը գնահատելու և արդյունքում երկրին մորից երեխային ՄԻԱՎ-ի փոխանցման վերացումը հավաստելու նպատակով Հայաստանի իրավիճակը գնահատող ԱՀԿ տարածաշրջանային փորձագիտական խմբի  կողմից 2016 թվականի ապրիլին, ինչպես նաև ԱՀԿ Գլոբալ Վավերացման խորհրդատվական հանձնաժողովի (ԳՎԽՀ) փորձագիտական խմբի կողմից 2016 թվականի հունիսին և արտացոլվել ԱՀԿ համապատասխան կառույցների ղեկավարների կողմից ՀՀ առողջապահության նախարարին ուղղված, նաև ՀՀ արտաքին գործերի նախարարին, ՀՀ-ում ՄԱԿ-ի մշտական ներկայացուցչությանը և ԱՀԿ Երևանի գրասենյակի ղեկավարներին պատճենված 2016 թվականի օգոստոսի 11-ի և 2017 թվականի օգոստոսի 4-ի, 2018 թվականի սեպտեմբերի 24-ի գրություններում, որտեղ  մասնավորապես  նշվում է, որ ԳՎԽՀ կողմից </w:t>
      </w:r>
      <w:r w:rsidRPr="00682A82">
        <w:rPr>
          <w:rFonts w:ascii="GHEA Grapalat" w:eastAsia="Times New Roman" w:hAnsi="GHEA Grapalat" w:cs="Times New Roman"/>
          <w:lang w:val="hy-AM"/>
        </w:rPr>
        <w:lastRenderedPageBreak/>
        <w:t xml:space="preserve">Հայաստանում վեր են հանվել մարդու իրավունքներին առնչվող նշանակալից հարցեր, մասնավորապես առնչվող ՄԻԱՎ փոխանցման քրեականացմանը, և որ ԳՎԽՀ-ն ակնկալում է մինչև սույն տարվա ավարտը ստանալ իրավիճակի բարելավման ուղղված քայլերի վերաբերյալ հաշվետվություն: </w:t>
      </w:r>
    </w:p>
    <w:p w:rsidR="00682A82" w:rsidRPr="00682A82" w:rsidRDefault="00682A82" w:rsidP="00682A82">
      <w:pPr>
        <w:autoSpaceDE w:val="0"/>
        <w:autoSpaceDN w:val="0"/>
        <w:adjustRightInd w:val="0"/>
        <w:spacing w:after="0"/>
        <w:ind w:right="-159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 xml:space="preserve"> Հայաստանում մորից երեխային ՄԻԱՎ-ի  փոխանցման վերացման վավերացման շրջանակում ԱՀԿ կողմից կատարված այս առաջարկության տրամաբանությունը բխում է և, հետևաբար, հոդվածի վերանայման անհրաժեշտությունը բխում է այն հանգամանքից, որ,  հակառակ դեպքում, քրեական պատասխանատվության պետք է ենթարկվի նաև հղի կինը` վերջինիս մոտ ՄԻԱՎ-ի հայտնաբերման դեպքում` հանգեցնելով հղիության ընթացքում ՄԻԱՎ վերաբերյալ հետազոտվելուց խուսափելուն և, այդպիսով, մորից երեխային վարակի փոխանցման վտանգի:</w:t>
      </w:r>
    </w:p>
    <w:p w:rsidR="00682A82" w:rsidRPr="00682A82" w:rsidRDefault="00682A82" w:rsidP="00682A82">
      <w:pPr>
        <w:autoSpaceDE w:val="0"/>
        <w:autoSpaceDN w:val="0"/>
        <w:adjustRightInd w:val="0"/>
        <w:spacing w:after="0"/>
        <w:ind w:right="-159"/>
        <w:jc w:val="both"/>
        <w:rPr>
          <w:rFonts w:ascii="GHEA Grapalat" w:eastAsia="Times New Roman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Մարդու իրավունքների ընդլայնման, մասնավորապես ՄԻԱՎ-ի փոխանցման քրեականացման դաշտում փոփոխությունների իրականացման անհրաժեշտությունը շեշտադրվում է նաև 2016 թվականի հուլիսին ՄԱԿ-ի գործադիր տնօրեն Մայքլ Սիդիբեի կողմից ՀՀ վարչապետին ուղղված պաշոնական գրության մեջ, որտեղ մասնավորապես առաջարկվում է քրեական օրենսգրքից հանել ՄԻԱՎ-ի ոչ կանխամտածված փոխանցման համար քրեական պատասխանատվության սահմանումը, այն պահպանելով միայն դիտավորությամբ վարակելու դեպքերում, ինչը դրական կանդրադառմա երկրում ՄԻԱՎ-ի վաղ հայտնաբերման  և բուժման ծառայությունների ընդլայնման գործընթացի վրա:</w:t>
      </w:r>
    </w:p>
    <w:p w:rsidR="00682A82" w:rsidRPr="00682A82" w:rsidRDefault="00682A82" w:rsidP="00682A82">
      <w:pPr>
        <w:spacing w:after="0" w:line="360" w:lineRule="auto"/>
        <w:ind w:right="-159"/>
        <w:jc w:val="both"/>
        <w:rPr>
          <w:rFonts w:ascii="GHEA Grapalat" w:eastAsia="Times New Roman" w:hAnsi="GHEA Grapalat" w:cs="Times New Roman"/>
          <w:lang w:val="hy-AM"/>
        </w:rPr>
      </w:pPr>
    </w:p>
    <w:p w:rsidR="00682A82" w:rsidRPr="00682A82" w:rsidRDefault="00682A82" w:rsidP="00682A82">
      <w:pPr>
        <w:spacing w:after="0" w:line="360" w:lineRule="auto"/>
        <w:ind w:right="-159"/>
        <w:jc w:val="center"/>
        <w:rPr>
          <w:rFonts w:ascii="GHEA Grapalat" w:eastAsia="Times New Roman" w:hAnsi="GHEA Grapalat" w:cs="Times New Roman"/>
          <w:b/>
          <w:lang w:val="hy-AM"/>
        </w:rPr>
      </w:pPr>
    </w:p>
    <w:p w:rsidR="00682A82" w:rsidRPr="003F76D4" w:rsidRDefault="00682A82" w:rsidP="00682A82">
      <w:pPr>
        <w:spacing w:after="0" w:line="360" w:lineRule="auto"/>
        <w:ind w:right="-159"/>
        <w:jc w:val="center"/>
        <w:rPr>
          <w:rFonts w:ascii="GHEA Grapalat" w:eastAsia="Times New Roman" w:hAnsi="GHEA Grapalat" w:cs="Times New Roman"/>
          <w:b/>
          <w:lang w:val="hy-AM"/>
        </w:rPr>
      </w:pPr>
    </w:p>
    <w:p w:rsidR="00682A82" w:rsidRPr="00682A82" w:rsidRDefault="00682A82" w:rsidP="00682A82">
      <w:pPr>
        <w:spacing w:after="0" w:line="360" w:lineRule="auto"/>
        <w:ind w:right="-159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82A82">
        <w:rPr>
          <w:rFonts w:ascii="GHEA Grapalat" w:eastAsia="Times New Roman" w:hAnsi="GHEA Grapalat" w:cs="Times New Roman"/>
          <w:b/>
          <w:lang w:val="hy-AM"/>
        </w:rPr>
        <w:t>ՏԵՂԵԿԱՆՔ</w:t>
      </w:r>
    </w:p>
    <w:p w:rsidR="00682A82" w:rsidRPr="00682A82" w:rsidRDefault="00682A82" w:rsidP="00682A82">
      <w:pPr>
        <w:spacing w:line="360" w:lineRule="auto"/>
        <w:jc w:val="center"/>
        <w:rPr>
          <w:rFonts w:ascii="GHEA Grapalat" w:eastAsia="Times New Roman" w:hAnsi="GHEA Grapalat" w:cs="Times New Roman"/>
          <w:b/>
          <w:lang w:val="hy-AM"/>
        </w:rPr>
      </w:pPr>
      <w:r w:rsidRPr="00682A82">
        <w:rPr>
          <w:rFonts w:ascii="GHEA Grapalat" w:eastAsia="Times New Roman" w:hAnsi="GHEA Grapalat" w:cs="Times New Roman"/>
          <w:b/>
          <w:lang w:val="hy-AM"/>
        </w:rPr>
        <w:t>«ՀԱՅԱՍՏԱՆԻ ՀԱՆՐԱՊԵՏՈՒԹՅԱՆ ՔՐԵԱԿԱՆ ՕՐԵՆՍԳՐՔՈՒՄ ՓՈՓՈԽՈՒԹՅՈՒՆ ԿԱՏԱՐԵԼՈՒ ՄԱՍԻՆ ՀՀ ՕՐԵՆՔԻ ՆԱԽԱԳԾԻ  ԸՆԴՈՒՆՄԱՆ ԿԱՊԱԿՑՈՒԹՅԱՄԲ ՊԵՏԱԿԱՆ ԿԱՄ ՏԵՂԱԿԱՆ ԻՆՔՆԱԿԱՌԱՎԱՐՄԱՆ ՄԱՐՄՆԻ ԲՅՈՒՋԵՈՒՄ ԾԱԽUԵՐԻ ԵՎ ԵԿԱՄՈՒՏՆԵՐԻ ԷԱԿԱՆ ԱՎԵԼԱՑՄԱՆ ԿԱՄ ՆՎԱԶԵՑՄԱՆ ՄԱUԻՆ</w:t>
      </w:r>
    </w:p>
    <w:p w:rsidR="00682A82" w:rsidRPr="00682A82" w:rsidRDefault="00682A82" w:rsidP="00682A8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val="hy-AM"/>
        </w:rPr>
      </w:pPr>
    </w:p>
    <w:p w:rsidR="00682A82" w:rsidRPr="00682A82" w:rsidRDefault="00682A82" w:rsidP="00682A82">
      <w:pPr>
        <w:spacing w:after="0" w:line="360" w:lineRule="auto"/>
        <w:ind w:firstLine="567"/>
        <w:jc w:val="both"/>
        <w:rPr>
          <w:rFonts w:ascii="GHEA Grapalat" w:eastAsia="Times New Roman" w:hAnsi="GHEA Grapalat" w:cs="GHEA Mariam"/>
          <w:bCs/>
          <w:lang w:val="hy-AM"/>
        </w:rPr>
      </w:pPr>
      <w:r w:rsidRPr="00682A82">
        <w:rPr>
          <w:rFonts w:ascii="GHEA Grapalat" w:eastAsia="Times New Roman" w:hAnsi="GHEA Grapalat" w:cs="Arial"/>
          <w:lang w:val="hy-AM"/>
        </w:rPr>
        <w:t xml:space="preserve">«Հայաստանի Հանրապետության քրեական օրենսգրքում փոփոխություն կատարելու մասին ՀՀ օրենքի նախագծի ընդունումը </w:t>
      </w:r>
      <w:r w:rsidRPr="00682A82">
        <w:rPr>
          <w:rFonts w:ascii="GHEA Grapalat" w:eastAsia="Times New Roman" w:hAnsi="GHEA Grapalat" w:cs="GHEA Mariam"/>
          <w:lang w:val="hy-AM"/>
        </w:rPr>
        <w:t>ՀՀ պետա</w:t>
      </w:r>
      <w:r w:rsidRPr="00682A82">
        <w:rPr>
          <w:rFonts w:ascii="GHEA Grapalat" w:eastAsia="Times New Roman" w:hAnsi="GHEA Grapalat" w:cs="GHEA Mariam"/>
          <w:lang w:val="hy-AM"/>
        </w:rPr>
        <w:softHyphen/>
      </w:r>
      <w:r w:rsidRPr="00682A82">
        <w:rPr>
          <w:rFonts w:ascii="GHEA Grapalat" w:eastAsia="Times New Roman" w:hAnsi="GHEA Grapalat" w:cs="GHEA Mariam"/>
          <w:lang w:val="hy-AM"/>
        </w:rPr>
        <w:softHyphen/>
      </w:r>
      <w:r w:rsidRPr="00682A82">
        <w:rPr>
          <w:rFonts w:ascii="GHEA Grapalat" w:eastAsia="Times New Roman" w:hAnsi="GHEA Grapalat" w:cs="GHEA Mariam"/>
          <w:lang w:val="hy-AM"/>
        </w:rPr>
        <w:softHyphen/>
      </w:r>
      <w:r w:rsidRPr="00682A82">
        <w:rPr>
          <w:rFonts w:ascii="GHEA Grapalat" w:eastAsia="Times New Roman" w:hAnsi="GHEA Grapalat" w:cs="GHEA Mariam"/>
          <w:lang w:val="hy-AM"/>
        </w:rPr>
        <w:softHyphen/>
      </w:r>
      <w:r w:rsidRPr="00682A82">
        <w:rPr>
          <w:rFonts w:ascii="GHEA Grapalat" w:eastAsia="Times New Roman" w:hAnsi="GHEA Grapalat" w:cs="GHEA Mariam"/>
          <w:lang w:val="hy-AM"/>
        </w:rPr>
        <w:softHyphen/>
      </w:r>
      <w:r w:rsidRPr="00682A82">
        <w:rPr>
          <w:rFonts w:ascii="GHEA Grapalat" w:eastAsia="Times New Roman" w:hAnsi="GHEA Grapalat" w:cs="GHEA Mariam"/>
          <w:lang w:val="hy-AM"/>
        </w:rPr>
        <w:softHyphen/>
        <w:t>կան բյու</w:t>
      </w:r>
      <w:r w:rsidRPr="00682A82">
        <w:rPr>
          <w:rFonts w:ascii="GHEA Grapalat" w:eastAsia="Times New Roman" w:hAnsi="GHEA Grapalat" w:cs="GHEA Mariam"/>
          <w:lang w:val="hy-AM"/>
        </w:rPr>
        <w:softHyphen/>
      </w:r>
      <w:r w:rsidRPr="00682A82">
        <w:rPr>
          <w:rFonts w:ascii="GHEA Grapalat" w:eastAsia="Times New Roman" w:hAnsi="GHEA Grapalat" w:cs="GHEA Mariam"/>
          <w:lang w:val="hy-AM"/>
        </w:rPr>
        <w:softHyphen/>
        <w:t>ջեի եկամուտների վրա կարող է լինել բացասական, իսկ ՀՀ պետական բյուջեի ծախսերի, համայնքների բյուջեների եկամուտների և ծախսերի վրա ազդեցությունը կլինի չեզոք:</w:t>
      </w:r>
    </w:p>
    <w:p w:rsidR="00682A82" w:rsidRPr="00682A82" w:rsidRDefault="00682A82" w:rsidP="00682A8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val="af-ZA"/>
        </w:rPr>
      </w:pPr>
    </w:p>
    <w:p w:rsidR="00682A82" w:rsidRPr="00682A82" w:rsidRDefault="00682A82" w:rsidP="00682A82">
      <w:pPr>
        <w:spacing w:after="0" w:line="360" w:lineRule="auto"/>
        <w:rPr>
          <w:rFonts w:ascii="GHEA Grapalat" w:eastAsia="Times New Roman" w:hAnsi="GHEA Grapalat" w:cs="Sylfaen"/>
          <w:b/>
          <w:lang w:val="hy-AM" w:eastAsia="ru-RU"/>
        </w:rPr>
      </w:pPr>
    </w:p>
    <w:p w:rsidR="00682A82" w:rsidRPr="00682A82" w:rsidRDefault="00682A82" w:rsidP="00682A82">
      <w:pPr>
        <w:spacing w:after="0" w:line="360" w:lineRule="auto"/>
        <w:rPr>
          <w:rFonts w:ascii="GHEA Grapalat" w:eastAsia="Times New Roman" w:hAnsi="GHEA Grapalat" w:cs="Sylfaen"/>
          <w:b/>
          <w:lang w:val="hy-AM" w:eastAsia="ru-RU"/>
        </w:rPr>
      </w:pPr>
    </w:p>
    <w:p w:rsidR="00682A82" w:rsidRPr="00682A82" w:rsidRDefault="00682A82" w:rsidP="00682A82">
      <w:pPr>
        <w:spacing w:after="0" w:line="360" w:lineRule="auto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682A82">
        <w:rPr>
          <w:rFonts w:ascii="GHEA Grapalat" w:eastAsia="Times New Roman" w:hAnsi="GHEA Grapalat" w:cs="Sylfaen"/>
          <w:b/>
          <w:lang w:val="hy-AM" w:eastAsia="ru-RU"/>
        </w:rPr>
        <w:t>Տ Ե Ղ Ե Կ Ա Ն Ք</w:t>
      </w:r>
    </w:p>
    <w:p w:rsidR="00682A82" w:rsidRPr="00682A82" w:rsidRDefault="00682A82" w:rsidP="00682A8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lang w:val="hy-AM"/>
        </w:rPr>
      </w:pPr>
      <w:r w:rsidRPr="00682A82">
        <w:rPr>
          <w:rFonts w:ascii="GHEA Grapalat" w:eastAsia="Times New Roman" w:hAnsi="GHEA Grapalat" w:cs="Times New Roman"/>
          <w:b/>
          <w:lang w:val="hy-AM"/>
        </w:rPr>
        <w:lastRenderedPageBreak/>
        <w:t>«ՀԱՅԱՍՏԱՆԻ ՀԱՆՐԱՊԵՏՈՒԹՅԱՆ ՔՐԵԱԿԱՆ ՕՐԵՆՍԳՐՔՈՒՄ ՓՈՓՈԽՈՒԹՅՈՒՆ ԿԱՏԱՐԵԼՈՒ ՄԱՍԻՆ ՀՀ ՕՐԵՆՔԻ ՆԱԽԱԳԾԻ</w:t>
      </w:r>
      <w:r w:rsidRPr="00682A82">
        <w:rPr>
          <w:rFonts w:ascii="GHEA Grapalat" w:eastAsia="Times New Roman" w:hAnsi="GHEA Grapalat" w:cs="Times New Roman"/>
          <w:b/>
          <w:color w:val="000000"/>
          <w:lang w:val="hy-AM"/>
        </w:rPr>
        <w:t xml:space="preserve"> ԸՆԴՈՒՆՄԱՆ ԿԱՊԱԿՑՈՒԹՅԱՄԲ ԱՅԼ ՕՐԵՆՔՆԵՐԻ ԸՆԴՈՒՆՄԱՆ ԱՆՀՐԱԺԵՇՏՈՒԹՅԱՆ ՄԱՍԻՆ</w:t>
      </w:r>
    </w:p>
    <w:p w:rsidR="00682A82" w:rsidRPr="00682A82" w:rsidRDefault="00682A82" w:rsidP="00682A82">
      <w:pPr>
        <w:spacing w:after="0" w:line="360" w:lineRule="auto"/>
        <w:rPr>
          <w:rFonts w:ascii="GHEA Grapalat" w:eastAsia="Times New Roman" w:hAnsi="GHEA Grapalat" w:cs="Sylfaen"/>
          <w:lang w:val="hy-AM" w:eastAsia="ru-RU"/>
        </w:rPr>
      </w:pPr>
    </w:p>
    <w:p w:rsidR="00682A82" w:rsidRPr="00682A82" w:rsidRDefault="00682A82" w:rsidP="00682A82">
      <w:pPr>
        <w:spacing w:line="360" w:lineRule="auto"/>
        <w:jc w:val="both"/>
        <w:rPr>
          <w:rFonts w:ascii="GHEA Grapalat" w:eastAsia="Calibri" w:hAnsi="GHEA Grapalat" w:cs="Times New Roman"/>
          <w:lang w:val="hy-AM"/>
        </w:rPr>
      </w:pPr>
      <w:r w:rsidRPr="00682A82">
        <w:rPr>
          <w:rFonts w:ascii="GHEA Grapalat" w:eastAsia="Times New Roman" w:hAnsi="GHEA Grapalat" w:cs="Times New Roman"/>
          <w:lang w:val="hy-AM"/>
        </w:rPr>
        <w:t>«Հայաստանի Հանրապետության քրեական օրենսգրքում փոփոխություն կատարելու մասին ՀՀ օրենքի նախագծի ընդունման</w:t>
      </w:r>
      <w:r w:rsidRPr="00682A82">
        <w:rPr>
          <w:rFonts w:ascii="GHEA Grapalat" w:eastAsia="Times New Roman" w:hAnsi="GHEA Grapalat" w:cs="Sylfaen"/>
          <w:lang w:val="hy-AM" w:eastAsia="ru-RU"/>
        </w:rPr>
        <w:t xml:space="preserve"> կապակցությամբ օրենքներում </w:t>
      </w:r>
      <w:r w:rsidRPr="00682A82">
        <w:rPr>
          <w:rFonts w:ascii="GHEA Grapalat" w:eastAsia="Times New Roman" w:hAnsi="GHEA Grapalat" w:cs="Sylfaen"/>
          <w:lang w:val="hy-AM"/>
        </w:rPr>
        <w:t>փոփոխություններ կատարելու անհրաժեշտություն չի առաջանա:</w:t>
      </w:r>
    </w:p>
    <w:p w:rsidR="008E0897" w:rsidRPr="00682A82" w:rsidRDefault="008E0897" w:rsidP="00BF72CE">
      <w:pPr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</w:p>
    <w:sectPr w:rsidR="008E0897" w:rsidRPr="00682A82" w:rsidSect="00682A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D4"/>
    <w:rsid w:val="003F76D4"/>
    <w:rsid w:val="005E2AD4"/>
    <w:rsid w:val="00682A82"/>
    <w:rsid w:val="008E0897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2471</Words>
  <Characters>14086</Characters>
  <Application>Microsoft Office Word</Application>
  <DocSecurity>0</DocSecurity>
  <Lines>117</Lines>
  <Paragraphs>33</Paragraphs>
  <ScaleCrop>false</ScaleCrop>
  <Company/>
  <LinksUpToDate>false</LinksUpToDate>
  <CharactersWithSpaces>16524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Shahumyan</dc:creator>
  <cp:keywords/>
  <dc:description/>
  <cp:lastModifiedBy>Irina Shahumyan</cp:lastModifiedBy>
  <cp:revision>3</cp:revision>
  <dcterms:created xsi:type="dcterms:W3CDTF">2019-02-27T10:18:00Z</dcterms:created>
  <dcterms:modified xsi:type="dcterms:W3CDTF">2019-02-27T10:57:00Z</dcterms:modified>
</cp:coreProperties>
</file>