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A6" w:rsidRPr="00FB01C9" w:rsidRDefault="001335A6" w:rsidP="001335A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B01C9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F95E77" w:rsidRPr="00F95E77" w:rsidRDefault="00F95E77" w:rsidP="00F95E77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</w:pP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>ԴԱՏԱՎՈՐԻ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>ՊԱՇՏՈՆՈՒՄ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>ՆՇԱՆԱԿՄԱՆԸ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>ԽՈՉԸՆԴՈՏՈՂ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>ՀԻՎԱՆԴՈՒԹՅՈՒՆՆԵՐԻ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ՑԱՆԿԸ, </w:t>
      </w:r>
      <w:r w:rsidRPr="00F95E77">
        <w:rPr>
          <w:rFonts w:ascii="GHEA Grapalat" w:eastAsia="Times New Roman" w:hAnsi="GHEA Grapalat" w:cs="GHEA Grapalat"/>
          <w:b/>
          <w:color w:val="000000"/>
          <w:sz w:val="24"/>
          <w:szCs w:val="24"/>
          <w:lang w:val="hy-AM" w:eastAsia="ru-RU"/>
        </w:rPr>
        <w:t xml:space="preserve">ԴԱՏԱՎՈՐԻ ՊԱՇՏՈՆՈՒՄ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ՆՇԱՆԱԿՄԱՆԸ ԽՈՉԸՆԴՈՏՈՂ ՀԻՎԱՆԴՈՒԹՅՈՒՆՆԵՐԻ ԲԱՑԱԿԱՅՈՒԹՅԱՆ ԿԱՄ ԱՌԿԱՅՈՒԹՅԱՆ ՄԱՍԻՆ ՏՐԱՄԱԴՐՎՈՂ ՏԵՂԵԿԱՆՔԻ ՁԵՎԸ,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 xml:space="preserve"> ԴԱՏԱՎՈՐԻ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>ՊԱՇՏՈՆՈՒՄ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>ՆՇԱՆԱԿՄԱՆԸ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>ԽՈՉԸՆԴՈՏՈՂ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hy-AM" w:eastAsia="ru-RU"/>
        </w:rPr>
        <w:t>ՀԻՎԱՆԴՈՒԹՅՈՒՆՆԵՐԻ</w:t>
      </w:r>
      <w:r w:rsidRPr="00F95E77">
        <w:rPr>
          <w:rFonts w:ascii="GHEA Grapalat" w:eastAsia="Times New Roman" w:hAnsi="GHEA Grapalat" w:cs="Times New Roman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ԲԱՑԱԿԱՅՈՒԹՅԱՆ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ԿԱՄ ԱՌԿԱՅՈՒԹՅԱՆ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ՄԱՍԻՆ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ՏԵՂԵԿԱՆՔ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ՏՐԱՄԱԴՐԵԼՈՒ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ԿԱՐԳԸ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ՍԱՀՄԱՆԵԼՈՒ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ԵՎ ՀԱՅԱՍՏԱՆԻ ՀԱՆՐԱՊԵՏՈՒԹՅԱՆ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Կ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ԱՌԱՎԱՐՈՒԹՅԱՆ  2007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ԹՎԱԿԱՆԻ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ՀՈԿՏԵՄԲԵՐԻ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11-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Ի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N 1184-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Ն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ՈՐՈՇՈՒՄԸ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 w:eastAsia="ru-RU"/>
        </w:rPr>
        <w:t xml:space="preserve"> ՈՒԺԸ ԿՈՐՑՐԱԾ ՃԱՆԱՉԵԼՈՒ </w:t>
      </w:r>
      <w:r w:rsidRPr="00F95E77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 w:eastAsia="ru-RU"/>
        </w:rPr>
        <w:t>ՄԱՍԻՆ</w:t>
      </w:r>
    </w:p>
    <w:p w:rsidR="001335A6" w:rsidRPr="00FB01C9" w:rsidRDefault="001335A6" w:rsidP="00F52303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FB01C9">
        <w:rPr>
          <w:rFonts w:ascii="GHEA Grapalat" w:hAnsi="GHEA Grapalat" w:cs="Sylfaen"/>
          <w:b/>
          <w:lang w:val="hy-AM"/>
        </w:rPr>
        <w:t xml:space="preserve">ՆԱԽԱԳԾԻ </w:t>
      </w:r>
    </w:p>
    <w:p w:rsidR="001335A6" w:rsidRPr="00E60162" w:rsidRDefault="001335A6" w:rsidP="001335A6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35A6" w:rsidRPr="006C29CF" w:rsidRDefault="001335A6" w:rsidP="00CF7DBA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6C29C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1. </w:t>
      </w:r>
      <w:r w:rsidR="006C29CF" w:rsidRPr="006C29CF">
        <w:rPr>
          <w:rFonts w:ascii="GHEA Grapalat" w:hAnsi="GHEA Grapalat" w:cs="Sylfaen"/>
          <w:b/>
          <w:sz w:val="24"/>
          <w:szCs w:val="24"/>
          <w:lang w:val="pt-BR"/>
        </w:rPr>
        <w:t>Ընթացիկ</w:t>
      </w:r>
      <w:r w:rsidR="006C29CF" w:rsidRPr="006C29CF">
        <w:rPr>
          <w:rFonts w:ascii="GHEA Grapalat" w:hAnsi="GHEA Grapalat"/>
          <w:b/>
          <w:sz w:val="24"/>
          <w:szCs w:val="24"/>
          <w:lang w:val="pt-BR"/>
        </w:rPr>
        <w:t xml:space="preserve"> իրավիճակը և իրավական ակտի ընդունման անհրաժեշտությունը</w:t>
      </w:r>
    </w:p>
    <w:p w:rsidR="0054218B" w:rsidRDefault="00527BC8" w:rsidP="0054218B">
      <w:pPr>
        <w:widowControl w:val="0"/>
        <w:adjustRightInd w:val="0"/>
        <w:spacing w:after="0" w:line="360" w:lineRule="auto"/>
        <w:ind w:firstLine="567"/>
        <w:jc w:val="both"/>
        <w:textAlignment w:val="baseline"/>
        <w:rPr>
          <w:rStyle w:val="a4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  <w:r w:rsidRPr="0054218B">
        <w:rPr>
          <w:rStyle w:val="a4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«Հայաստանի Հանրապետության դատական օրենսգիրք» Հայաստանի Հանրապետության սահմանադրական օրենքի </w:t>
      </w:r>
      <w:r w:rsidR="0054218B" w:rsidRPr="0054218B">
        <w:rPr>
          <w:rStyle w:val="a4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112-րդ հոդվածի 2-րդ մասի համաձայն՝ դատավորի պաշտոնում նշանակվելուն խոչընդոտող ֆիզիկական արատների և հիվանդությունների ցանկը սահմանում է Կառավարությունը:</w:t>
      </w:r>
    </w:p>
    <w:p w:rsidR="0067065B" w:rsidRPr="00CF7DBA" w:rsidRDefault="0054218B" w:rsidP="0067065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Նույն օրենքի </w:t>
      </w:r>
      <w:r w:rsidR="00527BC8" w:rsidRPr="0054218B">
        <w:rPr>
          <w:rStyle w:val="a4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98-րդ հոդվածի </w:t>
      </w:r>
      <w:r w:rsidRPr="0054218B">
        <w:rPr>
          <w:rStyle w:val="a4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համաձայն՝ </w:t>
      </w:r>
      <w:r>
        <w:rPr>
          <w:rStyle w:val="a4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դ</w:t>
      </w:r>
      <w:r w:rsidRPr="0054218B">
        <w:rPr>
          <w:rStyle w:val="a4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 xml:space="preserve">ատավորի թեկնածուների հավակնորդների ցուցակում ընդգրկվել հավակնող անձը որակավորման ստուգման մասին որոշման հրապարակման օրվան հաջորդող օրվանից մեկամսյա ժամկետում որակավորման ստուգմանը մասնակցելու </w:t>
      </w:r>
      <w:r w:rsidRPr="00CF7DBA">
        <w:rPr>
          <w:rStyle w:val="a4"/>
          <w:rFonts w:ascii="GHEA Grapalat" w:hAnsi="GHEA Grapalat" w:cs="GHEA Grapalat"/>
          <w:b w:val="0"/>
          <w:sz w:val="24"/>
          <w:szCs w:val="24"/>
          <w:lang w:val="hy-AM"/>
        </w:rPr>
        <w:t xml:space="preserve">համար Բարձրագույն դատական խորհուրդ է ներկայացնում Բարձրագույն դատական խորհրդի սահմանած ձևի հայտ՝ կից ներկայացնելով դատավորի պաշտոնում նշանակմանը խոչընդոտող ֆիզիկական արատների և հիվանդությունների բացակայության </w:t>
      </w:r>
      <w:r w:rsidR="00FB01C9" w:rsidRPr="00CF7DBA">
        <w:rPr>
          <w:rStyle w:val="a4"/>
          <w:rFonts w:ascii="GHEA Grapalat" w:hAnsi="GHEA Grapalat" w:cs="GHEA Grapalat"/>
          <w:b w:val="0"/>
          <w:sz w:val="24"/>
          <w:szCs w:val="24"/>
          <w:lang w:val="hy-AM"/>
        </w:rPr>
        <w:t xml:space="preserve">կամ առկայության </w:t>
      </w:r>
      <w:r w:rsidRPr="00CF7DBA">
        <w:rPr>
          <w:rStyle w:val="a4"/>
          <w:rFonts w:ascii="GHEA Grapalat" w:hAnsi="GHEA Grapalat" w:cs="GHEA Grapalat"/>
          <w:b w:val="0"/>
          <w:sz w:val="24"/>
          <w:szCs w:val="24"/>
          <w:lang w:val="hy-AM"/>
        </w:rPr>
        <w:t xml:space="preserve">մասին </w:t>
      </w:r>
      <w:r w:rsidR="00FB01C9" w:rsidRPr="00CF7DBA">
        <w:rPr>
          <w:rStyle w:val="a4"/>
          <w:rFonts w:ascii="GHEA Grapalat" w:hAnsi="GHEA Grapalat" w:cs="GHEA Grapalat"/>
          <w:b w:val="0"/>
          <w:sz w:val="24"/>
          <w:szCs w:val="24"/>
          <w:lang w:val="hy-AM"/>
        </w:rPr>
        <w:t>կ</w:t>
      </w:r>
      <w:r w:rsidRPr="00CF7DBA">
        <w:rPr>
          <w:rStyle w:val="a4"/>
          <w:rFonts w:ascii="GHEA Grapalat" w:hAnsi="GHEA Grapalat" w:cs="GHEA Grapalat"/>
          <w:b w:val="0"/>
          <w:sz w:val="24"/>
          <w:szCs w:val="24"/>
          <w:lang w:val="hy-AM"/>
        </w:rPr>
        <w:t>առավարության սահմանած կարգով տրված փաստաթուղթ:</w:t>
      </w:r>
      <w:r w:rsidR="0067065B" w:rsidRPr="00CF7DB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7065B" w:rsidRPr="00757737" w:rsidRDefault="0067065B" w:rsidP="0067065B">
      <w:pPr>
        <w:spacing w:after="0" w:line="360" w:lineRule="auto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</w:pPr>
      <w:r w:rsidRPr="00CF7DBA">
        <w:rPr>
          <w:rFonts w:ascii="GHEA Grapalat" w:hAnsi="GHEA Grapalat"/>
          <w:sz w:val="24"/>
          <w:szCs w:val="24"/>
          <w:lang w:val="hy-AM"/>
        </w:rPr>
        <w:t xml:space="preserve">Ի կատարումն </w:t>
      </w:r>
      <w:r w:rsidRPr="00CF7DB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վարչապետի</w:t>
      </w:r>
      <w:r w:rsidRPr="00CF7DB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2018 </w:t>
      </w:r>
      <w:r w:rsidRPr="00CF7DB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 մարտի</w:t>
      </w:r>
      <w:r w:rsidRPr="00CF7DB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30-</w:t>
      </w:r>
      <w:r w:rsidRPr="00CF7DBA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316-</w:t>
      </w:r>
      <w:r w:rsidRPr="000A4EA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 որոշմամբ հաստատված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</w:t>
      </w:r>
      <w:r w:rsidRPr="000A4EA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 Հանրապետության դատական օրենսգիրք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</w:t>
      </w:r>
      <w:r w:rsidRPr="000A4EA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 Հանրապետության սահմանադրական օրենքի կիրարկումն ապահովող միջոցառումների ցանկի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6-</w:t>
      </w:r>
      <w:r w:rsidRPr="000A4EAF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րդ կետի`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«Դատավորի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պաշտոնում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նշանակմանը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խոչընդոտող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հիվանդությունների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ցանկը,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դատավորի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պաշտոնում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նշանակմանը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խոչընդոտող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հիվանդությունների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բացակայության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կամ առկայության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տեղեկանք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տրամադրելու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կարգը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սահմանելու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և Հայաստանի Հանրապետության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առավարության  2007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հոկտեմբերի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11-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1184-Ն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որոշումը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ուժը կորցրած ճանաչելու 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</w:t>
      </w:r>
      <w:r w:rsidRPr="000A4EAF">
        <w:rPr>
          <w:rFonts w:ascii="GHEA Grapalat" w:hAnsi="GHEA Grapalat"/>
          <w:sz w:val="24"/>
          <w:szCs w:val="24"/>
          <w:shd w:val="clear" w:color="auto" w:fill="FFFFFF"/>
          <w:lang w:val="hy-AM"/>
        </w:rPr>
        <w:t>»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Կառավարության որոշման նախագիծը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Pr="000A4EA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Միաժամանակ  </w:t>
      </w:r>
      <w:r w:rsidRPr="000A4EA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վարչապետի 2018 թվականի նոյեմբերի 23-ի N 1575-Ա որոշմամբ Հայաստանի Հանրապետության վարչապետի 2018 թվականի ապրիլի 30-ի N 316-Ա որոշման հավելվածը լրացվել է 12-րդ կետով՝ որպես միջոցառում նախատեսելով </w:t>
      </w:r>
      <w:r w:rsidRPr="000A4EAF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Դատավորի պաշտոնում նշանակմանը խոչընդոտող ֆիզիկական արատների և հիվանդությունների </w:t>
      </w:r>
      <w:r w:rsidRPr="000A4EAF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բացակայության մասին տեղեկանք տրամադրելու կարգը սահմանելու մասին Կառավարության որոշման նախագիծը վարչապետի աշխատակազմ ներկայացնելը: Արդարադատության նախարարությունն առաջարկել է վերը նշված նախագծերը միավորել և ներկայացնել </w:t>
      </w:r>
      <w:r w:rsidRPr="0075773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միասնական նախագծի տեսքով:</w:t>
      </w:r>
      <w:r w:rsidR="00757737" w:rsidRPr="00757737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Նման առաջարկով ՀՀ առողջապահությունը 19.12.2018թ. թիվ </w:t>
      </w:r>
      <w:r w:rsidR="00757737" w:rsidRPr="00757737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ԱԹ/ՊԳ/1/18578-18 գրությամբ դիմել էր վարչապետի աշխատակազմ, և վարչապետի ս/թ դեկտեմբերի 26-ի թիվ </w:t>
      </w:r>
      <w:r w:rsidR="00757737" w:rsidRPr="0075773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02/14.7/41546-18 հանձնարարականի համաձայն` նախագծերը միավորվել են մեկ նախագծում:</w:t>
      </w:r>
    </w:p>
    <w:p w:rsidR="00F61950" w:rsidRPr="00F61950" w:rsidRDefault="00F61950" w:rsidP="00F61950">
      <w:pPr>
        <w:widowControl w:val="0"/>
        <w:adjustRightInd w:val="0"/>
        <w:spacing w:after="0" w:line="360" w:lineRule="auto"/>
        <w:jc w:val="both"/>
        <w:textAlignment w:val="baseline"/>
        <w:rPr>
          <w:rStyle w:val="a4"/>
          <w:rFonts w:ascii="GHEA Grapalat" w:hAnsi="GHEA Grapalat" w:cs="GHEA Grapalat"/>
          <w:b w:val="0"/>
          <w:color w:val="000000"/>
          <w:sz w:val="24"/>
          <w:szCs w:val="24"/>
          <w:lang w:val="hy-AM"/>
        </w:rPr>
      </w:pPr>
    </w:p>
    <w:p w:rsidR="001335A6" w:rsidRPr="00E60162" w:rsidRDefault="001335A6" w:rsidP="00CF7DBA">
      <w:pPr>
        <w:widowControl w:val="0"/>
        <w:adjustRightInd w:val="0"/>
        <w:spacing w:after="0" w:line="360" w:lineRule="atLeast"/>
        <w:ind w:firstLine="426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E60162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="00BF278E" w:rsidRPr="00BF278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F278E" w:rsidRPr="001E1325">
        <w:rPr>
          <w:rFonts w:ascii="GHEA Grapalat" w:hAnsi="GHEA Grapalat"/>
          <w:b/>
          <w:sz w:val="24"/>
          <w:szCs w:val="24"/>
          <w:lang w:val="hy-AM"/>
        </w:rPr>
        <w:t>Առաջարկվող</w:t>
      </w:r>
      <w:r w:rsidR="00BF278E" w:rsidRPr="001E132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F278E" w:rsidRPr="001E1325">
        <w:rPr>
          <w:rFonts w:ascii="GHEA Grapalat" w:hAnsi="GHEA Grapalat"/>
          <w:b/>
          <w:sz w:val="24"/>
          <w:szCs w:val="24"/>
          <w:lang w:val="hy-AM"/>
        </w:rPr>
        <w:t>կարգավորումների բնույթը</w:t>
      </w:r>
    </w:p>
    <w:p w:rsidR="001335A6" w:rsidRPr="00E60162" w:rsidRDefault="001335A6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757737" w:rsidRPr="00757737" w:rsidRDefault="001335A6" w:rsidP="000B4E72">
      <w:pPr>
        <w:pStyle w:val="a3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r w:rsidRPr="004F2F0B">
        <w:rPr>
          <w:rFonts w:ascii="GHEA Grapalat" w:hAnsi="GHEA Grapalat"/>
          <w:lang w:val="hy-AM"/>
        </w:rPr>
        <w:t xml:space="preserve">Նախագծով </w:t>
      </w:r>
      <w:r w:rsidR="00757737" w:rsidRPr="00757737">
        <w:rPr>
          <w:rFonts w:ascii="GHEA Grapalat" w:hAnsi="GHEA Grapalat"/>
          <w:lang w:val="hy-AM"/>
        </w:rPr>
        <w:t xml:space="preserve">սահմանվել է դատավորի պաշտոնում նշանակմանը խոչընդոտող հիվանդությունների ցանկը` </w:t>
      </w:r>
      <w:r w:rsidR="00757737" w:rsidRPr="004F2F0B">
        <w:rPr>
          <w:rStyle w:val="a4"/>
          <w:rFonts w:ascii="GHEA Grapalat" w:hAnsi="GHEA Grapalat" w:cs="Arial"/>
          <w:b w:val="0"/>
          <w:color w:val="000000"/>
          <w:lang w:val="hy-AM"/>
        </w:rPr>
        <w:t xml:space="preserve">այն համապատասխանեցնելով Հայաստանի Հանրապետության էկոնոմիկայի նախարարի 2013 թվականի սեպտեմբերի 19-ի N 871-Ն հրամանով հաստատված հիվանդությունների և առողջության հետ կապված խնդիրների վիճակագրական դասակարգչին, ինչպես նաև </w:t>
      </w:r>
      <w:r w:rsidR="00757737" w:rsidRPr="00757737">
        <w:rPr>
          <w:rStyle w:val="a4"/>
          <w:rFonts w:ascii="GHEA Grapalat" w:hAnsi="GHEA Grapalat" w:cs="Arial"/>
          <w:b w:val="0"/>
          <w:color w:val="000000"/>
          <w:lang w:val="hy-AM"/>
        </w:rPr>
        <w:t>սահմանվել է դ</w:t>
      </w:r>
      <w:r w:rsidR="00757737" w:rsidRPr="004F2F0B">
        <w:rPr>
          <w:rFonts w:ascii="GHEA Grapalat" w:hAnsi="GHEA Grapalat"/>
          <w:bCs/>
          <w:lang w:val="hy-AM"/>
        </w:rPr>
        <w:t>ատավորի պաշտոնում նշանակմանը խոչընդոտող ֆիզիկական արատների և հիվանդությունների բացակայության մասին տեղեկանք տրամադրելու կարգը</w:t>
      </w:r>
      <w:r w:rsidR="007769DE" w:rsidRPr="007769DE">
        <w:rPr>
          <w:rFonts w:ascii="GHEA Grapalat" w:hAnsi="GHEA Grapalat"/>
          <w:bCs/>
          <w:lang w:val="hy-AM"/>
        </w:rPr>
        <w:t xml:space="preserve"> և ձևը</w:t>
      </w:r>
      <w:r w:rsidR="00757737" w:rsidRPr="004F2F0B">
        <w:rPr>
          <w:rFonts w:ascii="GHEA Grapalat" w:hAnsi="GHEA Grapalat"/>
          <w:bCs/>
          <w:lang w:val="hy-AM"/>
        </w:rPr>
        <w:t xml:space="preserve">:   </w:t>
      </w:r>
    </w:p>
    <w:p w:rsidR="00320339" w:rsidRPr="004F2F0B" w:rsidRDefault="004C0161" w:rsidP="007769DE">
      <w:pPr>
        <w:pStyle w:val="a3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Վերը նշ</w:t>
      </w:r>
      <w:r w:rsidR="007769DE" w:rsidRPr="007769DE">
        <w:rPr>
          <w:rFonts w:ascii="GHEA Grapalat" w:hAnsi="GHEA Grapalat"/>
          <w:lang w:val="hy-AM"/>
        </w:rPr>
        <w:t xml:space="preserve">ված նախագծի ընդունման արդյունքում անհրաժեշտ կլինի </w:t>
      </w:r>
      <w:r w:rsidR="00F52303" w:rsidRPr="004F2F0B">
        <w:rPr>
          <w:rFonts w:ascii="GHEA Grapalat" w:hAnsi="GHEA Grapalat"/>
          <w:lang w:val="hy-AM"/>
        </w:rPr>
        <w:t xml:space="preserve">ուժը կորցրած </w:t>
      </w:r>
      <w:r w:rsidR="007769DE" w:rsidRPr="007769DE">
        <w:rPr>
          <w:rFonts w:ascii="GHEA Grapalat" w:hAnsi="GHEA Grapalat"/>
          <w:lang w:val="hy-AM"/>
        </w:rPr>
        <w:t xml:space="preserve">է </w:t>
      </w:r>
      <w:r w:rsidR="00F52303" w:rsidRPr="004F2F0B">
        <w:rPr>
          <w:rFonts w:ascii="GHEA Grapalat" w:hAnsi="GHEA Grapalat"/>
          <w:lang w:val="hy-AM"/>
        </w:rPr>
        <w:t>ճանաչ</w:t>
      </w:r>
      <w:r w:rsidR="007769DE" w:rsidRPr="007769DE">
        <w:rPr>
          <w:rFonts w:ascii="GHEA Grapalat" w:hAnsi="GHEA Grapalat"/>
          <w:lang w:val="hy-AM"/>
        </w:rPr>
        <w:t>ել</w:t>
      </w:r>
      <w:r w:rsidR="00F52303" w:rsidRPr="004F2F0B">
        <w:rPr>
          <w:rFonts w:ascii="GHEA Grapalat" w:hAnsi="GHEA Grapalat"/>
          <w:lang w:val="hy-AM"/>
        </w:rPr>
        <w:t xml:space="preserve"> </w:t>
      </w:r>
      <w:r w:rsidR="003E52CC" w:rsidRPr="004F2F0B">
        <w:rPr>
          <w:rFonts w:ascii="GHEA Grapalat" w:hAnsi="GHEA Grapalat"/>
          <w:lang w:val="hy-AM"/>
        </w:rPr>
        <w:t>Հ</w:t>
      </w:r>
      <w:r w:rsidR="001335A6" w:rsidRPr="004F2F0B">
        <w:rPr>
          <w:rStyle w:val="a4"/>
          <w:rFonts w:ascii="GHEA Grapalat" w:hAnsi="GHEA Grapalat" w:cs="GHEA Grapalat"/>
          <w:b w:val="0"/>
          <w:color w:val="000000"/>
          <w:lang w:val="hy-AM"/>
        </w:rPr>
        <w:t xml:space="preserve">այաստանի Հանրապետության կառավարության </w:t>
      </w:r>
      <w:r w:rsidR="003E52CC" w:rsidRPr="004F2F0B">
        <w:rPr>
          <w:rStyle w:val="a4"/>
          <w:rFonts w:ascii="GHEA Grapalat" w:hAnsi="GHEA Grapalat" w:cs="Arial"/>
          <w:b w:val="0"/>
          <w:color w:val="000000"/>
          <w:lang w:val="hy-AM"/>
        </w:rPr>
        <w:t xml:space="preserve">2007 թվականի </w:t>
      </w:r>
      <w:r w:rsidR="007B48D5" w:rsidRPr="004F2F0B">
        <w:rPr>
          <w:rStyle w:val="a4"/>
          <w:rFonts w:ascii="GHEA Grapalat" w:hAnsi="GHEA Grapalat" w:cs="Arial"/>
          <w:b w:val="0"/>
          <w:color w:val="000000"/>
          <w:lang w:val="hy-AM"/>
        </w:rPr>
        <w:t>հոկտեմբերի 11</w:t>
      </w:r>
      <w:r w:rsidR="003E52CC" w:rsidRPr="004F2F0B">
        <w:rPr>
          <w:rStyle w:val="a4"/>
          <w:rFonts w:ascii="GHEA Grapalat" w:hAnsi="GHEA Grapalat" w:cs="Arial"/>
          <w:b w:val="0"/>
          <w:color w:val="000000"/>
          <w:lang w:val="hy-AM"/>
        </w:rPr>
        <w:t>-ի N 1</w:t>
      </w:r>
      <w:r w:rsidR="007B48D5" w:rsidRPr="004F2F0B">
        <w:rPr>
          <w:rStyle w:val="a4"/>
          <w:rFonts w:ascii="GHEA Grapalat" w:hAnsi="GHEA Grapalat" w:cs="Arial"/>
          <w:b w:val="0"/>
          <w:color w:val="000000"/>
          <w:lang w:val="hy-AM"/>
        </w:rPr>
        <w:t>184</w:t>
      </w:r>
      <w:r w:rsidR="003E52CC" w:rsidRPr="004F2F0B">
        <w:rPr>
          <w:rStyle w:val="a4"/>
          <w:rFonts w:ascii="GHEA Grapalat" w:hAnsi="GHEA Grapalat" w:cs="Arial"/>
          <w:b w:val="0"/>
          <w:color w:val="000000"/>
          <w:lang w:val="hy-AM"/>
        </w:rPr>
        <w:t xml:space="preserve">-Ն </w:t>
      </w:r>
      <w:r w:rsidR="001335A6" w:rsidRPr="004F2F0B">
        <w:rPr>
          <w:rStyle w:val="a4"/>
          <w:rFonts w:ascii="GHEA Grapalat" w:hAnsi="GHEA Grapalat" w:cs="GHEA Grapalat"/>
          <w:b w:val="0"/>
          <w:color w:val="000000"/>
          <w:lang w:val="hy-AM"/>
        </w:rPr>
        <w:t>որոշ</w:t>
      </w:r>
      <w:r w:rsidR="00F52303" w:rsidRPr="004F2F0B">
        <w:rPr>
          <w:rStyle w:val="a4"/>
          <w:rFonts w:ascii="GHEA Grapalat" w:hAnsi="GHEA Grapalat" w:cs="GHEA Grapalat"/>
          <w:b w:val="0"/>
          <w:color w:val="000000"/>
          <w:lang w:val="hy-AM"/>
        </w:rPr>
        <w:t>ումը</w:t>
      </w:r>
      <w:r w:rsidR="007769DE" w:rsidRPr="007769DE">
        <w:rPr>
          <w:rStyle w:val="a4"/>
          <w:rFonts w:ascii="GHEA Grapalat" w:hAnsi="GHEA Grapalat" w:cs="GHEA Grapalat"/>
          <w:b w:val="0"/>
          <w:color w:val="000000"/>
          <w:lang w:val="hy-AM"/>
        </w:rPr>
        <w:t>:</w:t>
      </w:r>
      <w:r w:rsidR="003E52CC" w:rsidRPr="004F2F0B">
        <w:rPr>
          <w:rStyle w:val="a4"/>
          <w:rFonts w:ascii="GHEA Grapalat" w:hAnsi="GHEA Grapalat" w:cs="Arial"/>
          <w:b w:val="0"/>
          <w:color w:val="000000"/>
          <w:lang w:val="hy-AM"/>
        </w:rPr>
        <w:t xml:space="preserve"> </w:t>
      </w:r>
    </w:p>
    <w:p w:rsidR="00EE7919" w:rsidRPr="004F2F0B" w:rsidRDefault="00EE7919" w:rsidP="00F52303">
      <w:pPr>
        <w:pStyle w:val="a7"/>
        <w:spacing w:after="0" w:line="360" w:lineRule="auto"/>
        <w:ind w:left="0" w:firstLine="437"/>
        <w:jc w:val="both"/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</w:pPr>
    </w:p>
    <w:p w:rsidR="00EE7919" w:rsidRPr="005232A7" w:rsidRDefault="00EE7919" w:rsidP="001335A6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rFonts w:ascii="GHEA Grapalat" w:eastAsia="Calibri" w:hAnsi="GHEA Grapalat" w:cs="GHEA Grapalat"/>
          <w:b w:val="0"/>
          <w:color w:val="000000"/>
          <w:lang w:val="hy-AM" w:eastAsia="en-US"/>
        </w:rPr>
      </w:pPr>
    </w:p>
    <w:p w:rsidR="00BF278E" w:rsidRPr="007769DE" w:rsidRDefault="001335A6" w:rsidP="00BF278E">
      <w:pPr>
        <w:spacing w:after="0"/>
        <w:ind w:firstLine="567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pt-BR"/>
        </w:rPr>
      </w:pPr>
      <w:r w:rsidRPr="007769DE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="00BF278E" w:rsidRPr="007769D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</w:p>
    <w:p w:rsidR="001335A6" w:rsidRPr="005232A7" w:rsidRDefault="001335A6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232A7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5232A7">
        <w:rPr>
          <w:rFonts w:ascii="GHEA Grapalat" w:hAnsi="GHEA Grapalat"/>
          <w:sz w:val="24"/>
          <w:szCs w:val="24"/>
          <w:lang w:val="hy-AM"/>
        </w:rPr>
        <w:t>մշակման</w:t>
      </w:r>
      <w:r w:rsidRPr="005232A7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</w:t>
      </w:r>
      <w:r w:rsidRPr="005232A7">
        <w:rPr>
          <w:rFonts w:ascii="GHEA Grapalat" w:hAnsi="GHEA Grapalat"/>
          <w:sz w:val="24"/>
          <w:szCs w:val="24"/>
          <w:lang w:val="hy-AM"/>
        </w:rPr>
        <w:t>աշխատակիցները</w:t>
      </w:r>
      <w:r w:rsidRPr="005232A7">
        <w:rPr>
          <w:rFonts w:ascii="GHEA Grapalat" w:hAnsi="GHEA Grapalat"/>
          <w:sz w:val="24"/>
          <w:szCs w:val="24"/>
          <w:lang w:val="af-ZA"/>
        </w:rPr>
        <w:t>:</w:t>
      </w:r>
    </w:p>
    <w:p w:rsidR="001335A6" w:rsidRPr="00CF7DBA" w:rsidRDefault="001335A6" w:rsidP="00CF7DBA">
      <w:pPr>
        <w:autoSpaceDE w:val="0"/>
        <w:autoSpaceDN w:val="0"/>
        <w:adjustRightInd w:val="0"/>
        <w:spacing w:line="360" w:lineRule="auto"/>
        <w:ind w:firstLine="437"/>
        <w:rPr>
          <w:rFonts w:ascii="GHEA Grapalat" w:hAnsi="GHEA Grapalat"/>
          <w:b/>
          <w:sz w:val="24"/>
          <w:szCs w:val="24"/>
          <w:lang w:val="hy-AM"/>
        </w:rPr>
      </w:pPr>
      <w:r w:rsidRPr="00CF7DBA">
        <w:rPr>
          <w:rFonts w:ascii="GHEA Grapalat" w:hAnsi="GHEA Grapalat"/>
          <w:b/>
          <w:sz w:val="24"/>
          <w:szCs w:val="24"/>
          <w:lang w:val="hy-AM"/>
        </w:rPr>
        <w:t>4. Ակնկալվող արդյունքը</w:t>
      </w:r>
    </w:p>
    <w:p w:rsidR="001335A6" w:rsidRDefault="00085D85" w:rsidP="007B48D5">
      <w:pPr>
        <w:pStyle w:val="a7"/>
        <w:spacing w:after="0" w:line="360" w:lineRule="auto"/>
        <w:ind w:left="0" w:firstLine="437"/>
        <w:jc w:val="both"/>
        <w:rPr>
          <w:rFonts w:ascii="GHEA Grapalat" w:hAnsi="GHEA Grapalat"/>
          <w:szCs w:val="24"/>
          <w:lang w:val="hy-AM"/>
        </w:rPr>
      </w:pPr>
      <w:r w:rsidRPr="005232A7">
        <w:rPr>
          <w:rFonts w:ascii="GHEA Grapalat" w:hAnsi="GHEA Grapalat"/>
          <w:szCs w:val="24"/>
          <w:lang w:val="hy-AM"/>
        </w:rPr>
        <w:t>Ի</w:t>
      </w:r>
      <w:r w:rsidR="001335A6" w:rsidRPr="005232A7">
        <w:rPr>
          <w:rFonts w:ascii="GHEA Grapalat" w:hAnsi="GHEA Grapalat"/>
          <w:szCs w:val="24"/>
          <w:lang w:val="hy-AM"/>
        </w:rPr>
        <w:t>րավական ակտի</w:t>
      </w:r>
      <w:r w:rsidR="00E40C99" w:rsidRPr="00E40C99">
        <w:rPr>
          <w:rFonts w:ascii="GHEA Grapalat" w:hAnsi="GHEA Grapalat"/>
          <w:szCs w:val="24"/>
          <w:lang w:val="hy-AM"/>
        </w:rPr>
        <w:t xml:space="preserve"> </w:t>
      </w:r>
      <w:r w:rsidR="005232A7" w:rsidRPr="005232A7">
        <w:rPr>
          <w:rFonts w:ascii="GHEA Grapalat" w:hAnsi="GHEA Grapalat"/>
          <w:szCs w:val="24"/>
          <w:lang w:val="hy-AM"/>
        </w:rPr>
        <w:t>ընդուն</w:t>
      </w:r>
      <w:r w:rsidR="00611BC5">
        <w:rPr>
          <w:rFonts w:ascii="GHEA Grapalat" w:hAnsi="GHEA Grapalat"/>
          <w:szCs w:val="24"/>
          <w:lang w:val="hy-AM"/>
        </w:rPr>
        <w:t>մամբ կհստակեցվի հիվանդությունների ցանկը</w:t>
      </w:r>
      <w:r w:rsidR="007769DE" w:rsidRPr="007769DE">
        <w:rPr>
          <w:rFonts w:ascii="GHEA Grapalat" w:hAnsi="GHEA Grapalat"/>
          <w:szCs w:val="24"/>
          <w:lang w:val="hy-AM"/>
        </w:rPr>
        <w:t xml:space="preserve">, </w:t>
      </w:r>
      <w:r w:rsidR="00611BC5">
        <w:rPr>
          <w:rFonts w:ascii="GHEA Grapalat" w:hAnsi="GHEA Grapalat"/>
          <w:szCs w:val="24"/>
          <w:lang w:val="hy-AM"/>
        </w:rPr>
        <w:t xml:space="preserve"> </w:t>
      </w:r>
      <w:r w:rsidR="007B48D5">
        <w:rPr>
          <w:rStyle w:val="a4"/>
          <w:rFonts w:ascii="GHEA Grapalat" w:hAnsi="GHEA Grapalat" w:cs="Arial"/>
          <w:b w:val="0"/>
          <w:color w:val="000000"/>
          <w:szCs w:val="24"/>
          <w:lang w:val="hy-AM"/>
        </w:rPr>
        <w:t xml:space="preserve">կներդրվի </w:t>
      </w:r>
      <w:r w:rsidR="007B48D5" w:rsidRPr="0054218B"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  <w:t xml:space="preserve">դատավորի պաշտոնում նշանակմանը խոչընդոտող ֆիզիկական արատների և հիվանդությունների բացակայության </w:t>
      </w:r>
      <w:r w:rsidR="00E40C99" w:rsidRPr="00E40C99"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  <w:t>կամ առկայությ</w:t>
      </w:r>
      <w:r w:rsidR="00E40C99" w:rsidRPr="0012582A"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  <w:t>ա</w:t>
      </w:r>
      <w:r w:rsidR="00E40C99" w:rsidRPr="00E40C99"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  <w:t xml:space="preserve">ն </w:t>
      </w:r>
      <w:r w:rsidR="007B48D5" w:rsidRPr="0054218B"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  <w:t xml:space="preserve">մասին </w:t>
      </w:r>
      <w:r w:rsidR="007B48D5" w:rsidRPr="00194A89"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  <w:t>սահմանած կարգով տրվ</w:t>
      </w:r>
      <w:r w:rsidR="007B48D5"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  <w:t>ող փաստաթղթի ձևը</w:t>
      </w:r>
      <w:r w:rsidR="009601ED"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  <w:t xml:space="preserve"> և տրամադրման կարգը:</w:t>
      </w:r>
      <w:r w:rsidR="007B48D5">
        <w:rPr>
          <w:rStyle w:val="a4"/>
          <w:rFonts w:ascii="GHEA Grapalat" w:hAnsi="GHEA Grapalat" w:cs="GHEA Grapalat"/>
          <w:b w:val="0"/>
          <w:color w:val="000000"/>
          <w:szCs w:val="24"/>
          <w:lang w:val="hy-AM"/>
        </w:rPr>
        <w:t>:</w:t>
      </w:r>
    </w:p>
    <w:p w:rsidR="00CB362C" w:rsidRPr="008A2CCB" w:rsidRDefault="00CB362C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D7215" w:rsidRPr="004C0161" w:rsidRDefault="006D7215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0F7B7C" w:rsidRPr="004C0161" w:rsidRDefault="000F7B7C" w:rsidP="006D721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90620C" w:rsidRPr="00AA355E" w:rsidRDefault="0090620C" w:rsidP="0090620C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lastRenderedPageBreak/>
        <w:t>Տ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Ղ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Կ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Ա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Ն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Ք</w:t>
      </w:r>
    </w:p>
    <w:p w:rsidR="0090620C" w:rsidRPr="00AA355E" w:rsidRDefault="0090620C" w:rsidP="0090620C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ՆԱԽԱԳԾԻ ԸՆԴՈՒՆՄԱՆ ԱՌՆՉՈՒԹՅԱՄԲ ԸՆԴՈՒՆՎԵԼԻՔ ԱՅԼ ԻՐԱՎԱԿԱՆ ԱԿՏԵՐԻ ԿԱՄ ԴՐԱՆՑ ԸՆԴՈՒՆՄԱՆ ԱՆՀՐԱԺԵՇՏՈՒԹՅԱՆ ԲԱՑԱԿԱՅՈՒԹՅԱՆ ՄԱՍԻՆ</w:t>
      </w:r>
    </w:p>
    <w:p w:rsidR="0090620C" w:rsidRPr="00AA355E" w:rsidRDefault="0090620C" w:rsidP="0090620C">
      <w:pPr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90620C" w:rsidRPr="00AA355E" w:rsidRDefault="0090620C" w:rsidP="0090620C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Հայաստանի</w:t>
      </w:r>
      <w:r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Հանրապետության</w:t>
      </w:r>
      <w:r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կառավարության</w:t>
      </w:r>
      <w:r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որոշման</w:t>
      </w:r>
      <w:r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նախագծի </w:t>
      </w:r>
      <w:r w:rsidRPr="00AA355E">
        <w:rPr>
          <w:rFonts w:ascii="GHEA Grapalat" w:eastAsia="Times New Roman" w:hAnsi="GHEA Grapalat" w:cs="Sylfaen"/>
          <w:sz w:val="24"/>
          <w:szCs w:val="24"/>
          <w:lang w:val="af-ZA"/>
        </w:rPr>
        <w:t>ընդունման</w:t>
      </w:r>
      <w:r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 այլ իրավական ակտերում փոփոխություններ և/կամ լրացումներ կատարելու անհրաժեշտություն չի առաջանա:</w:t>
      </w:r>
    </w:p>
    <w:p w:rsidR="0090620C" w:rsidRPr="0090620C" w:rsidRDefault="0090620C" w:rsidP="00AA355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90620C" w:rsidRDefault="0090620C" w:rsidP="00AA355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:rsidR="00AA355E" w:rsidRPr="00AA355E" w:rsidRDefault="0090620C" w:rsidP="00AA355E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Տ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Ղ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Ե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Կ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Ա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Ն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Ք</w:t>
      </w:r>
    </w:p>
    <w:p w:rsidR="00AA355E" w:rsidRPr="00AA355E" w:rsidRDefault="0090620C" w:rsidP="00AA355E">
      <w:pPr>
        <w:spacing w:after="0" w:line="360" w:lineRule="auto"/>
        <w:jc w:val="center"/>
        <w:rPr>
          <w:rFonts w:ascii="GHEA Grapalat" w:eastAsia="Times New Roman" w:hAnsi="GHEA Grapalat" w:cs="Times Armenian"/>
          <w:b/>
          <w:sz w:val="24"/>
          <w:szCs w:val="24"/>
          <w:lang w:val="af-ZA"/>
        </w:rPr>
      </w:pP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ԻՐԱՎԱԿԱՆ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ԱԿՏՆ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ԸՆԴՈՒՆԵԼՈՒ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ԿԱՊԱԿՑՈՒԹՅԱՄԲ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ՊԵՏԱԿԱՆ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ԲՅՈՒՋԵՈՒՄ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b/>
          <w:sz w:val="24"/>
          <w:szCs w:val="24"/>
          <w:lang w:val="af-ZA"/>
        </w:rPr>
        <w:t>ԿԱՄ</w:t>
      </w:r>
      <w:r w:rsidRPr="00AA355E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AA355E" w:rsidRPr="00AA355E" w:rsidRDefault="00AA355E" w:rsidP="00AA355E">
      <w:pPr>
        <w:spacing w:after="0" w:line="360" w:lineRule="auto"/>
        <w:jc w:val="center"/>
        <w:rPr>
          <w:rFonts w:ascii="GHEA Grapalat" w:eastAsia="Times New Roman" w:hAnsi="GHEA Grapalat" w:cs="Times Armenian"/>
          <w:sz w:val="24"/>
          <w:szCs w:val="24"/>
          <w:lang w:val="af-ZA"/>
        </w:rPr>
      </w:pPr>
    </w:p>
    <w:p w:rsidR="00AA355E" w:rsidRPr="00AA355E" w:rsidRDefault="00AA355E" w:rsidP="00AA355E">
      <w:pPr>
        <w:spacing w:after="0" w:line="360" w:lineRule="auto"/>
        <w:ind w:firstLine="540"/>
        <w:jc w:val="both"/>
        <w:rPr>
          <w:rFonts w:ascii="GHEA Grapalat" w:eastAsia="Times New Roman" w:hAnsi="GHEA Grapalat" w:cs="Times Armenian"/>
          <w:sz w:val="24"/>
          <w:szCs w:val="24"/>
          <w:lang w:val="af-ZA"/>
        </w:rPr>
      </w:pPr>
      <w:r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Հայաստանի</w:t>
      </w:r>
      <w:r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Հանրապետության</w:t>
      </w:r>
      <w:r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կառավարության</w:t>
      </w:r>
      <w:r w:rsidRPr="00AA355E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 w:eastAsia="ru-RU"/>
        </w:rPr>
        <w:t>որոշման</w:t>
      </w:r>
      <w:r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/>
        </w:rPr>
        <w:t>նախագծի</w:t>
      </w:r>
      <w:r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/>
        </w:rPr>
        <w:t>ընդունման</w:t>
      </w:r>
      <w:r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/>
        </w:rPr>
        <w:t>կապակցությամբ Հայաստանի Հանրապետության</w:t>
      </w:r>
      <w:r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/>
        </w:rPr>
        <w:t>պետական</w:t>
      </w:r>
      <w:r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/>
        </w:rPr>
        <w:t>բյուջեում</w:t>
      </w:r>
      <w:r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AA355E">
        <w:rPr>
          <w:rFonts w:ascii="GHEA Grapalat" w:eastAsia="Times New Roman" w:hAnsi="GHEA Grapalat" w:cs="Sylfaen"/>
          <w:sz w:val="24"/>
          <w:szCs w:val="24"/>
          <w:lang w:val="af-ZA"/>
        </w:rPr>
        <w:t>կամ</w:t>
      </w:r>
      <w:r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տեղական ինքնակառավարման մարմինների բյուջեներում</w:t>
      </w:r>
      <w:r w:rsidR="00F316DC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փոփոխություններ չեն սպասվում</w:t>
      </w:r>
      <w:r w:rsidRPr="00AA355E">
        <w:rPr>
          <w:rFonts w:ascii="GHEA Grapalat" w:eastAsia="Times New Roman" w:hAnsi="GHEA Grapalat" w:cs="Times Armenian"/>
          <w:sz w:val="24"/>
          <w:szCs w:val="24"/>
          <w:lang w:val="af-ZA"/>
        </w:rPr>
        <w:t>:</w:t>
      </w:r>
    </w:p>
    <w:p w:rsidR="00AA355E" w:rsidRPr="00AA355E" w:rsidRDefault="00AA355E" w:rsidP="00AA355E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AA355E" w:rsidRPr="00AA355E" w:rsidRDefault="00AA355E" w:rsidP="00AA355E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bookmarkStart w:id="0" w:name="_GoBack"/>
      <w:bookmarkEnd w:id="0"/>
    </w:p>
    <w:p w:rsidR="00AA355E" w:rsidRPr="00AA355E" w:rsidRDefault="00AA355E" w:rsidP="00AA355E">
      <w:pPr>
        <w:spacing w:after="0" w:line="360" w:lineRule="auto"/>
        <w:ind w:firstLine="54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A355E" w:rsidRPr="00AA355E" w:rsidRDefault="00AA355E" w:rsidP="00AA355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</w:pPr>
    </w:p>
    <w:p w:rsidR="00CB362C" w:rsidRDefault="00CB362C" w:rsidP="001335A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CB362C" w:rsidSect="00292090">
      <w:pgSz w:w="11906" w:h="16838" w:code="9"/>
      <w:pgMar w:top="107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04ABE"/>
    <w:rsid w:val="0000370C"/>
    <w:rsid w:val="0001079D"/>
    <w:rsid w:val="000115F8"/>
    <w:rsid w:val="00011C6D"/>
    <w:rsid w:val="00011FC6"/>
    <w:rsid w:val="00012B43"/>
    <w:rsid w:val="0001490C"/>
    <w:rsid w:val="00014EAD"/>
    <w:rsid w:val="00015AC3"/>
    <w:rsid w:val="000208B6"/>
    <w:rsid w:val="000219A6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A2E"/>
    <w:rsid w:val="00046B2B"/>
    <w:rsid w:val="0004778F"/>
    <w:rsid w:val="0005102F"/>
    <w:rsid w:val="0005618F"/>
    <w:rsid w:val="00057808"/>
    <w:rsid w:val="00060DC5"/>
    <w:rsid w:val="00065DF9"/>
    <w:rsid w:val="00066917"/>
    <w:rsid w:val="00067FD7"/>
    <w:rsid w:val="00076C5A"/>
    <w:rsid w:val="00083DA3"/>
    <w:rsid w:val="00085D85"/>
    <w:rsid w:val="00087564"/>
    <w:rsid w:val="00095F00"/>
    <w:rsid w:val="00096AA6"/>
    <w:rsid w:val="000A3F8C"/>
    <w:rsid w:val="000A4765"/>
    <w:rsid w:val="000A4EAF"/>
    <w:rsid w:val="000A584D"/>
    <w:rsid w:val="000A697C"/>
    <w:rsid w:val="000A7777"/>
    <w:rsid w:val="000B2DDE"/>
    <w:rsid w:val="000B4E72"/>
    <w:rsid w:val="000B5125"/>
    <w:rsid w:val="000B75B3"/>
    <w:rsid w:val="000B7BC0"/>
    <w:rsid w:val="000C1E37"/>
    <w:rsid w:val="000C2B80"/>
    <w:rsid w:val="000C59F7"/>
    <w:rsid w:val="000D03F0"/>
    <w:rsid w:val="000D368D"/>
    <w:rsid w:val="000D5993"/>
    <w:rsid w:val="000E1749"/>
    <w:rsid w:val="000E2F87"/>
    <w:rsid w:val="000E644C"/>
    <w:rsid w:val="000E7B6B"/>
    <w:rsid w:val="000F0A1E"/>
    <w:rsid w:val="000F0A24"/>
    <w:rsid w:val="000F4C3B"/>
    <w:rsid w:val="000F7125"/>
    <w:rsid w:val="000F7B7C"/>
    <w:rsid w:val="00100BD2"/>
    <w:rsid w:val="00104D86"/>
    <w:rsid w:val="00106AAE"/>
    <w:rsid w:val="00112CF9"/>
    <w:rsid w:val="00115F70"/>
    <w:rsid w:val="00123769"/>
    <w:rsid w:val="0012464B"/>
    <w:rsid w:val="0012582A"/>
    <w:rsid w:val="00126A39"/>
    <w:rsid w:val="00130696"/>
    <w:rsid w:val="001335A6"/>
    <w:rsid w:val="001365AB"/>
    <w:rsid w:val="00142E28"/>
    <w:rsid w:val="0014364B"/>
    <w:rsid w:val="00147EC3"/>
    <w:rsid w:val="0015736D"/>
    <w:rsid w:val="00163D22"/>
    <w:rsid w:val="00164BB4"/>
    <w:rsid w:val="00173B8B"/>
    <w:rsid w:val="00176318"/>
    <w:rsid w:val="00177355"/>
    <w:rsid w:val="00184E58"/>
    <w:rsid w:val="00190405"/>
    <w:rsid w:val="00190AAD"/>
    <w:rsid w:val="001945F9"/>
    <w:rsid w:val="00194A89"/>
    <w:rsid w:val="001A27CC"/>
    <w:rsid w:val="001A5F5F"/>
    <w:rsid w:val="001A65B4"/>
    <w:rsid w:val="001A7C34"/>
    <w:rsid w:val="001B2E16"/>
    <w:rsid w:val="001B6A4D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F29AA"/>
    <w:rsid w:val="001F3391"/>
    <w:rsid w:val="001F7277"/>
    <w:rsid w:val="001F7EF4"/>
    <w:rsid w:val="002001A7"/>
    <w:rsid w:val="00211B14"/>
    <w:rsid w:val="002218BB"/>
    <w:rsid w:val="0022437E"/>
    <w:rsid w:val="00226368"/>
    <w:rsid w:val="00232327"/>
    <w:rsid w:val="00233D7D"/>
    <w:rsid w:val="00237E12"/>
    <w:rsid w:val="00243E82"/>
    <w:rsid w:val="002475D2"/>
    <w:rsid w:val="00247AA6"/>
    <w:rsid w:val="00250B5E"/>
    <w:rsid w:val="00254A05"/>
    <w:rsid w:val="00254AE4"/>
    <w:rsid w:val="002576B8"/>
    <w:rsid w:val="002665AC"/>
    <w:rsid w:val="00270CE1"/>
    <w:rsid w:val="0027144B"/>
    <w:rsid w:val="00271928"/>
    <w:rsid w:val="0027530B"/>
    <w:rsid w:val="002806E8"/>
    <w:rsid w:val="002843FF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3AD5"/>
    <w:rsid w:val="002B500E"/>
    <w:rsid w:val="002B62E0"/>
    <w:rsid w:val="002C33BA"/>
    <w:rsid w:val="002C3ECD"/>
    <w:rsid w:val="002D15D8"/>
    <w:rsid w:val="002D2DA9"/>
    <w:rsid w:val="002D6363"/>
    <w:rsid w:val="002E070D"/>
    <w:rsid w:val="002E1354"/>
    <w:rsid w:val="002E34DC"/>
    <w:rsid w:val="002F3774"/>
    <w:rsid w:val="003002C3"/>
    <w:rsid w:val="003009B4"/>
    <w:rsid w:val="00301B25"/>
    <w:rsid w:val="00312A64"/>
    <w:rsid w:val="00316D96"/>
    <w:rsid w:val="00320339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5670"/>
    <w:rsid w:val="00345D7F"/>
    <w:rsid w:val="00346242"/>
    <w:rsid w:val="00354982"/>
    <w:rsid w:val="003567CD"/>
    <w:rsid w:val="00366C5A"/>
    <w:rsid w:val="00367159"/>
    <w:rsid w:val="00372F3F"/>
    <w:rsid w:val="003743A5"/>
    <w:rsid w:val="00375BFA"/>
    <w:rsid w:val="00386661"/>
    <w:rsid w:val="00386D18"/>
    <w:rsid w:val="00390972"/>
    <w:rsid w:val="00390DAE"/>
    <w:rsid w:val="003943E3"/>
    <w:rsid w:val="00394F2A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5471"/>
    <w:rsid w:val="003D1CAA"/>
    <w:rsid w:val="003D1F3F"/>
    <w:rsid w:val="003D5933"/>
    <w:rsid w:val="003E0A5A"/>
    <w:rsid w:val="003E4081"/>
    <w:rsid w:val="003E4DC0"/>
    <w:rsid w:val="003E52CC"/>
    <w:rsid w:val="003E5F4D"/>
    <w:rsid w:val="003E7BE2"/>
    <w:rsid w:val="003F4C1E"/>
    <w:rsid w:val="00400488"/>
    <w:rsid w:val="00400A50"/>
    <w:rsid w:val="00406590"/>
    <w:rsid w:val="004143D4"/>
    <w:rsid w:val="004146B3"/>
    <w:rsid w:val="0042017F"/>
    <w:rsid w:val="00421A51"/>
    <w:rsid w:val="00427743"/>
    <w:rsid w:val="004370F5"/>
    <w:rsid w:val="00442DDC"/>
    <w:rsid w:val="0044489B"/>
    <w:rsid w:val="0045004A"/>
    <w:rsid w:val="00450D64"/>
    <w:rsid w:val="004519F7"/>
    <w:rsid w:val="004524E1"/>
    <w:rsid w:val="00453854"/>
    <w:rsid w:val="00453B2A"/>
    <w:rsid w:val="00455123"/>
    <w:rsid w:val="004576BB"/>
    <w:rsid w:val="00460D48"/>
    <w:rsid w:val="0046207D"/>
    <w:rsid w:val="0047531F"/>
    <w:rsid w:val="00476787"/>
    <w:rsid w:val="004777F3"/>
    <w:rsid w:val="004808F2"/>
    <w:rsid w:val="00482D7D"/>
    <w:rsid w:val="00483286"/>
    <w:rsid w:val="004838B5"/>
    <w:rsid w:val="0048452C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BE4"/>
    <w:rsid w:val="004C0161"/>
    <w:rsid w:val="004D516E"/>
    <w:rsid w:val="004D63A8"/>
    <w:rsid w:val="004E0632"/>
    <w:rsid w:val="004E166A"/>
    <w:rsid w:val="004E3355"/>
    <w:rsid w:val="004E6F18"/>
    <w:rsid w:val="004E7C12"/>
    <w:rsid w:val="004F07CF"/>
    <w:rsid w:val="004F1B52"/>
    <w:rsid w:val="004F1EB7"/>
    <w:rsid w:val="004F2F0B"/>
    <w:rsid w:val="004F3E04"/>
    <w:rsid w:val="004F5B22"/>
    <w:rsid w:val="00505D6E"/>
    <w:rsid w:val="00506A32"/>
    <w:rsid w:val="00507566"/>
    <w:rsid w:val="0051117B"/>
    <w:rsid w:val="0051144D"/>
    <w:rsid w:val="00514564"/>
    <w:rsid w:val="00515093"/>
    <w:rsid w:val="005232A7"/>
    <w:rsid w:val="00523C1C"/>
    <w:rsid w:val="00527BC8"/>
    <w:rsid w:val="005310E7"/>
    <w:rsid w:val="00536242"/>
    <w:rsid w:val="00537BAC"/>
    <w:rsid w:val="0054218B"/>
    <w:rsid w:val="00542EFF"/>
    <w:rsid w:val="0054498E"/>
    <w:rsid w:val="005556D5"/>
    <w:rsid w:val="005566EB"/>
    <w:rsid w:val="00556C07"/>
    <w:rsid w:val="00564912"/>
    <w:rsid w:val="00570632"/>
    <w:rsid w:val="00571FD9"/>
    <w:rsid w:val="00572AD5"/>
    <w:rsid w:val="00580CD0"/>
    <w:rsid w:val="00582BF7"/>
    <w:rsid w:val="00587B0D"/>
    <w:rsid w:val="00593522"/>
    <w:rsid w:val="005958E2"/>
    <w:rsid w:val="005A1C38"/>
    <w:rsid w:val="005B746A"/>
    <w:rsid w:val="005C0797"/>
    <w:rsid w:val="005C0D34"/>
    <w:rsid w:val="005C500B"/>
    <w:rsid w:val="005D1895"/>
    <w:rsid w:val="005E3356"/>
    <w:rsid w:val="005E4FDE"/>
    <w:rsid w:val="005E679E"/>
    <w:rsid w:val="006002D7"/>
    <w:rsid w:val="00602DB1"/>
    <w:rsid w:val="006032E0"/>
    <w:rsid w:val="006057AC"/>
    <w:rsid w:val="006105AA"/>
    <w:rsid w:val="00611BC5"/>
    <w:rsid w:val="0061305E"/>
    <w:rsid w:val="00614019"/>
    <w:rsid w:val="00617549"/>
    <w:rsid w:val="006207B7"/>
    <w:rsid w:val="006207E4"/>
    <w:rsid w:val="00620BFB"/>
    <w:rsid w:val="006239A6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4224"/>
    <w:rsid w:val="0066326F"/>
    <w:rsid w:val="0066463E"/>
    <w:rsid w:val="00667B6F"/>
    <w:rsid w:val="0067065B"/>
    <w:rsid w:val="00670756"/>
    <w:rsid w:val="00672BF0"/>
    <w:rsid w:val="0067305C"/>
    <w:rsid w:val="00681424"/>
    <w:rsid w:val="006820C6"/>
    <w:rsid w:val="00682C88"/>
    <w:rsid w:val="00683F12"/>
    <w:rsid w:val="0069449E"/>
    <w:rsid w:val="00694663"/>
    <w:rsid w:val="006947C0"/>
    <w:rsid w:val="006A0E72"/>
    <w:rsid w:val="006A37C3"/>
    <w:rsid w:val="006A7381"/>
    <w:rsid w:val="006B6D07"/>
    <w:rsid w:val="006C01BA"/>
    <w:rsid w:val="006C07E5"/>
    <w:rsid w:val="006C29CF"/>
    <w:rsid w:val="006C742C"/>
    <w:rsid w:val="006D3765"/>
    <w:rsid w:val="006D7215"/>
    <w:rsid w:val="006E1E1E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614D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218E"/>
    <w:rsid w:val="0075454F"/>
    <w:rsid w:val="007568AA"/>
    <w:rsid w:val="00757737"/>
    <w:rsid w:val="00757F8C"/>
    <w:rsid w:val="007605D1"/>
    <w:rsid w:val="0077311D"/>
    <w:rsid w:val="0077567A"/>
    <w:rsid w:val="00776446"/>
    <w:rsid w:val="007769DE"/>
    <w:rsid w:val="00777189"/>
    <w:rsid w:val="007833D9"/>
    <w:rsid w:val="00783A12"/>
    <w:rsid w:val="007844EB"/>
    <w:rsid w:val="007918BE"/>
    <w:rsid w:val="00791F75"/>
    <w:rsid w:val="00792BDE"/>
    <w:rsid w:val="00797D35"/>
    <w:rsid w:val="007A2B77"/>
    <w:rsid w:val="007A45E0"/>
    <w:rsid w:val="007A59EF"/>
    <w:rsid w:val="007A7A79"/>
    <w:rsid w:val="007B0FDF"/>
    <w:rsid w:val="007B12EA"/>
    <w:rsid w:val="007B1869"/>
    <w:rsid w:val="007B3E01"/>
    <w:rsid w:val="007B48D5"/>
    <w:rsid w:val="007C13C9"/>
    <w:rsid w:val="007C6943"/>
    <w:rsid w:val="007D24EE"/>
    <w:rsid w:val="007D2EDF"/>
    <w:rsid w:val="007D426C"/>
    <w:rsid w:val="007D4F32"/>
    <w:rsid w:val="007E30D6"/>
    <w:rsid w:val="007E65D6"/>
    <w:rsid w:val="007E6738"/>
    <w:rsid w:val="007F29EA"/>
    <w:rsid w:val="007F4F5A"/>
    <w:rsid w:val="007F5165"/>
    <w:rsid w:val="007F6675"/>
    <w:rsid w:val="00802742"/>
    <w:rsid w:val="008056B3"/>
    <w:rsid w:val="00811421"/>
    <w:rsid w:val="008144F1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41D8"/>
    <w:rsid w:val="00856675"/>
    <w:rsid w:val="00857668"/>
    <w:rsid w:val="008576AA"/>
    <w:rsid w:val="0086362D"/>
    <w:rsid w:val="00863833"/>
    <w:rsid w:val="00865737"/>
    <w:rsid w:val="00866BC3"/>
    <w:rsid w:val="00870115"/>
    <w:rsid w:val="00883680"/>
    <w:rsid w:val="00884D80"/>
    <w:rsid w:val="00887683"/>
    <w:rsid w:val="008879F9"/>
    <w:rsid w:val="00891030"/>
    <w:rsid w:val="008910F0"/>
    <w:rsid w:val="008921F6"/>
    <w:rsid w:val="00892322"/>
    <w:rsid w:val="008A2CCB"/>
    <w:rsid w:val="008A32B6"/>
    <w:rsid w:val="008A3FCE"/>
    <w:rsid w:val="008B233F"/>
    <w:rsid w:val="008C27CE"/>
    <w:rsid w:val="008C5382"/>
    <w:rsid w:val="008D12F7"/>
    <w:rsid w:val="008D4F2A"/>
    <w:rsid w:val="008D7C45"/>
    <w:rsid w:val="008D7D5E"/>
    <w:rsid w:val="008E0897"/>
    <w:rsid w:val="008E49C2"/>
    <w:rsid w:val="008E4E47"/>
    <w:rsid w:val="008E5681"/>
    <w:rsid w:val="008F0419"/>
    <w:rsid w:val="008F62B9"/>
    <w:rsid w:val="008F6B4D"/>
    <w:rsid w:val="00901AF1"/>
    <w:rsid w:val="00902477"/>
    <w:rsid w:val="00905C6F"/>
    <w:rsid w:val="0090620C"/>
    <w:rsid w:val="009172ED"/>
    <w:rsid w:val="0092120D"/>
    <w:rsid w:val="0092262C"/>
    <w:rsid w:val="00930357"/>
    <w:rsid w:val="00930525"/>
    <w:rsid w:val="009376BF"/>
    <w:rsid w:val="009524A7"/>
    <w:rsid w:val="00953675"/>
    <w:rsid w:val="00954329"/>
    <w:rsid w:val="009564B0"/>
    <w:rsid w:val="009565AF"/>
    <w:rsid w:val="0095751D"/>
    <w:rsid w:val="00960187"/>
    <w:rsid w:val="009601ED"/>
    <w:rsid w:val="009660E7"/>
    <w:rsid w:val="0097063A"/>
    <w:rsid w:val="00970E94"/>
    <w:rsid w:val="009753D8"/>
    <w:rsid w:val="00977016"/>
    <w:rsid w:val="0098285E"/>
    <w:rsid w:val="00982AE1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C18CE"/>
    <w:rsid w:val="009C3B77"/>
    <w:rsid w:val="009D11EC"/>
    <w:rsid w:val="009D237E"/>
    <w:rsid w:val="009D3BEE"/>
    <w:rsid w:val="009D5291"/>
    <w:rsid w:val="009D577C"/>
    <w:rsid w:val="009D587E"/>
    <w:rsid w:val="009E1C37"/>
    <w:rsid w:val="009E2EB8"/>
    <w:rsid w:val="009E3053"/>
    <w:rsid w:val="009E734E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FDE"/>
    <w:rsid w:val="00A25CC0"/>
    <w:rsid w:val="00A31C07"/>
    <w:rsid w:val="00A3214D"/>
    <w:rsid w:val="00A35529"/>
    <w:rsid w:val="00A35981"/>
    <w:rsid w:val="00A359E4"/>
    <w:rsid w:val="00A43236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93BD9"/>
    <w:rsid w:val="00A96AB2"/>
    <w:rsid w:val="00AA355E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48E3"/>
    <w:rsid w:val="00AF6639"/>
    <w:rsid w:val="00B0034D"/>
    <w:rsid w:val="00B042F0"/>
    <w:rsid w:val="00B16876"/>
    <w:rsid w:val="00B227DE"/>
    <w:rsid w:val="00B24BF2"/>
    <w:rsid w:val="00B24CD9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66B7"/>
    <w:rsid w:val="00B56F0A"/>
    <w:rsid w:val="00B57A9D"/>
    <w:rsid w:val="00B86631"/>
    <w:rsid w:val="00B902D7"/>
    <w:rsid w:val="00B9269A"/>
    <w:rsid w:val="00B92D0F"/>
    <w:rsid w:val="00B93C10"/>
    <w:rsid w:val="00B95A27"/>
    <w:rsid w:val="00B95DB5"/>
    <w:rsid w:val="00BA0828"/>
    <w:rsid w:val="00BA1FC9"/>
    <w:rsid w:val="00BA61E2"/>
    <w:rsid w:val="00BB6242"/>
    <w:rsid w:val="00BC76BD"/>
    <w:rsid w:val="00BD366F"/>
    <w:rsid w:val="00BD381C"/>
    <w:rsid w:val="00BD6B7A"/>
    <w:rsid w:val="00BE42B5"/>
    <w:rsid w:val="00BE67F3"/>
    <w:rsid w:val="00BF141A"/>
    <w:rsid w:val="00BF16DB"/>
    <w:rsid w:val="00BF278E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46A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6B7E"/>
    <w:rsid w:val="00CA0E60"/>
    <w:rsid w:val="00CA6313"/>
    <w:rsid w:val="00CB362C"/>
    <w:rsid w:val="00CB4AE2"/>
    <w:rsid w:val="00CB543B"/>
    <w:rsid w:val="00CB7FF1"/>
    <w:rsid w:val="00CC19F9"/>
    <w:rsid w:val="00CC4359"/>
    <w:rsid w:val="00CC4BB2"/>
    <w:rsid w:val="00CC5050"/>
    <w:rsid w:val="00CC7AD7"/>
    <w:rsid w:val="00CD44E8"/>
    <w:rsid w:val="00CE42B9"/>
    <w:rsid w:val="00CE5DE1"/>
    <w:rsid w:val="00CE7E16"/>
    <w:rsid w:val="00CF7DBA"/>
    <w:rsid w:val="00D02EED"/>
    <w:rsid w:val="00D03B4C"/>
    <w:rsid w:val="00D04C10"/>
    <w:rsid w:val="00D069BB"/>
    <w:rsid w:val="00D102C9"/>
    <w:rsid w:val="00D11425"/>
    <w:rsid w:val="00D16AD6"/>
    <w:rsid w:val="00D2548F"/>
    <w:rsid w:val="00D2552F"/>
    <w:rsid w:val="00D3125E"/>
    <w:rsid w:val="00D32F31"/>
    <w:rsid w:val="00D35900"/>
    <w:rsid w:val="00D4097A"/>
    <w:rsid w:val="00D4099E"/>
    <w:rsid w:val="00D40E71"/>
    <w:rsid w:val="00D46364"/>
    <w:rsid w:val="00D4704E"/>
    <w:rsid w:val="00D51716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A6DCA"/>
    <w:rsid w:val="00DB14BB"/>
    <w:rsid w:val="00DB347E"/>
    <w:rsid w:val="00DB49A7"/>
    <w:rsid w:val="00DB533E"/>
    <w:rsid w:val="00DC09EB"/>
    <w:rsid w:val="00DC74DE"/>
    <w:rsid w:val="00DD2549"/>
    <w:rsid w:val="00DD5065"/>
    <w:rsid w:val="00DD6BC5"/>
    <w:rsid w:val="00DE3B68"/>
    <w:rsid w:val="00DE790A"/>
    <w:rsid w:val="00DF003D"/>
    <w:rsid w:val="00DF3421"/>
    <w:rsid w:val="00E0051D"/>
    <w:rsid w:val="00E006FE"/>
    <w:rsid w:val="00E04ABE"/>
    <w:rsid w:val="00E12FE4"/>
    <w:rsid w:val="00E207AD"/>
    <w:rsid w:val="00E250E9"/>
    <w:rsid w:val="00E32588"/>
    <w:rsid w:val="00E3344F"/>
    <w:rsid w:val="00E344BF"/>
    <w:rsid w:val="00E36FF1"/>
    <w:rsid w:val="00E407BC"/>
    <w:rsid w:val="00E40C99"/>
    <w:rsid w:val="00E4498C"/>
    <w:rsid w:val="00E45ECA"/>
    <w:rsid w:val="00E47074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C34"/>
    <w:rsid w:val="00E82E50"/>
    <w:rsid w:val="00E85B8A"/>
    <w:rsid w:val="00E87A9E"/>
    <w:rsid w:val="00E919EB"/>
    <w:rsid w:val="00E97F07"/>
    <w:rsid w:val="00EA3A14"/>
    <w:rsid w:val="00EA4BAB"/>
    <w:rsid w:val="00EB104B"/>
    <w:rsid w:val="00EB18C2"/>
    <w:rsid w:val="00EB6C08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6DC"/>
    <w:rsid w:val="00F3184C"/>
    <w:rsid w:val="00F322F6"/>
    <w:rsid w:val="00F3471F"/>
    <w:rsid w:val="00F37202"/>
    <w:rsid w:val="00F46E85"/>
    <w:rsid w:val="00F47B8A"/>
    <w:rsid w:val="00F52303"/>
    <w:rsid w:val="00F551EB"/>
    <w:rsid w:val="00F5687C"/>
    <w:rsid w:val="00F61950"/>
    <w:rsid w:val="00F64818"/>
    <w:rsid w:val="00F714A2"/>
    <w:rsid w:val="00F7644E"/>
    <w:rsid w:val="00F809B9"/>
    <w:rsid w:val="00F95E77"/>
    <w:rsid w:val="00F9778A"/>
    <w:rsid w:val="00F9785C"/>
    <w:rsid w:val="00FA1903"/>
    <w:rsid w:val="00FA7470"/>
    <w:rsid w:val="00FB01C9"/>
    <w:rsid w:val="00FB47B8"/>
    <w:rsid w:val="00FB6257"/>
    <w:rsid w:val="00FB66FA"/>
    <w:rsid w:val="00FB6A2C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2B27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Normal (Web)"/>
    <w:basedOn w:val="a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04ABE"/>
    <w:rPr>
      <w:rFonts w:cs="Times New Roman"/>
      <w:b/>
    </w:rPr>
  </w:style>
  <w:style w:type="paragraph" w:customStyle="1" w:styleId="11">
    <w:name w:val="Знак Знак1"/>
    <w:basedOn w:val="a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a5">
    <w:name w:val="Balloon Text"/>
    <w:basedOn w:val="a"/>
    <w:link w:val="a6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a7">
    <w:name w:val="Body Text Indent"/>
    <w:basedOn w:val="a"/>
    <w:link w:val="a8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a9">
    <w:name w:val="annotation text"/>
    <w:basedOn w:val="a"/>
    <w:link w:val="aa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ab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a0"/>
    <w:rsid w:val="00FD251B"/>
  </w:style>
  <w:style w:type="paragraph" w:customStyle="1" w:styleId="mechtex">
    <w:name w:val="mechtex"/>
    <w:basedOn w:val="a"/>
    <w:link w:val="mechtexChar"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90F1-9CEA-4AB1-BAA8-3A608CCAB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https://mul-moh.gov.am/tasks/docs/attachment.php?id=426185&amp;fn=HIMNAVORUM.docx&amp;out=1&amp;token=</cp:keywords>
  <cp:lastModifiedBy>l_barseghyan</cp:lastModifiedBy>
  <cp:revision>3</cp:revision>
  <dcterms:created xsi:type="dcterms:W3CDTF">2019-01-14T12:21:00Z</dcterms:created>
  <dcterms:modified xsi:type="dcterms:W3CDTF">2019-01-14T12:23:00Z</dcterms:modified>
</cp:coreProperties>
</file>