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B" w:rsidRDefault="00CB5ED6" w:rsidP="00081177">
      <w:pPr>
        <w:pStyle w:val="600"/>
        <w:tabs>
          <w:tab w:val="left" w:pos="142"/>
          <w:tab w:val="left" w:pos="426"/>
        </w:tabs>
        <w:rPr>
          <w:rFonts w:ascii="Sylfaen" w:hAnsi="Sylfaen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6.45pt;margin-top:-11.95pt;width:148.15pt;height:27pt;z-index:-251657216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>
              <w:txbxContent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  <w:p w:rsidR="009B090E" w:rsidRDefault="009B090E" w:rsidP="00A8045B"/>
              </w:txbxContent>
            </v:textbox>
            <w10:wrap type="tight"/>
          </v:shape>
        </w:pict>
      </w:r>
      <w:r>
        <w:pict>
          <v:shape id="Text Box 6" o:spid="_x0000_s1026" type="#_x0000_t202" style="position:absolute;margin-left:355.8pt;margin-top:-14.95pt;width:148.15pt;height:27pt;z-index:-251659264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>
              <w:txbxContent>
                <w:p w:rsidR="00A8045B" w:rsidRPr="00CE7F71" w:rsidRDefault="00A8045B" w:rsidP="00CE7F71">
                  <w:pPr>
                    <w:ind w:left="-227" w:right="-170"/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CE7F71">
                    <w:rPr>
                      <w:rFonts w:ascii="Sylfaen" w:hAnsi="Sylfaen"/>
                      <w:b/>
                      <w:bCs/>
                      <w:lang w:val="en-US"/>
                    </w:rPr>
                    <w:t>ՆԱԽԱԳԻԾ</w:t>
                  </w:r>
                </w:p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  <w:p w:rsidR="00A8045B" w:rsidRDefault="00A8045B" w:rsidP="00A8045B"/>
              </w:txbxContent>
            </v:textbox>
            <w10:wrap type="tight"/>
          </v:shape>
        </w:pict>
      </w:r>
    </w:p>
    <w:p w:rsidR="00A8045B" w:rsidRDefault="00CB5ED6" w:rsidP="00A8045B">
      <w:pPr>
        <w:pStyle w:val="600"/>
        <w:rPr>
          <w:rFonts w:ascii="Sylfaen" w:hAnsi="Sylfaen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8240">
            <v:imagedata r:id="rId8" o:title=""/>
          </v:shape>
          <o:OLEObject Type="Embed" ProgID="Word.Picture.8" ShapeID="_x0000_s1027" DrawAspect="Content" ObjectID="_1603116805" r:id="rId9"/>
        </w:object>
      </w:r>
      <w:r w:rsidR="00A8045B" w:rsidRPr="00A8045B">
        <w:rPr>
          <w:rFonts w:ascii="Sylfaen" w:hAnsi="Sylfaen"/>
        </w:rPr>
        <w:t xml:space="preserve"> </w:t>
      </w:r>
    </w:p>
    <w:p w:rsidR="00A8045B" w:rsidRDefault="00A8045B" w:rsidP="00A8045B">
      <w:pPr>
        <w:pStyle w:val="60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A8045B" w:rsidRDefault="00A8045B" w:rsidP="00A8045B">
      <w:pPr>
        <w:pStyle w:val="600"/>
      </w:pPr>
      <w:r>
        <w:t xml:space="preserve"> </w:t>
      </w:r>
    </w:p>
    <w:p w:rsidR="00A8045B" w:rsidRDefault="00A8045B" w:rsidP="00A8045B">
      <w:pPr>
        <w:pStyle w:val="voroshum"/>
        <w:spacing w:before="0"/>
        <w:rPr>
          <w:rFonts w:ascii="Sylfaen" w:hAnsi="Sylfaen"/>
        </w:rPr>
      </w:pPr>
    </w:p>
    <w:p w:rsidR="00A8045B" w:rsidRDefault="00A8045B" w:rsidP="00A8045B">
      <w:pPr>
        <w:pStyle w:val="voroshum"/>
        <w:spacing w:before="0"/>
        <w:rPr>
          <w:rFonts w:ascii="Sylfaen" w:hAnsi="Sylfaen"/>
        </w:rPr>
      </w:pPr>
      <w:r>
        <w:rPr>
          <w:rFonts w:ascii="Sylfaen" w:hAnsi="Sylfaen"/>
        </w:rPr>
        <w:t>ՀԱՅԱՍՏԱՆԻ ՀԱՆՐԱՊԵՏՈՒԹՅԱՆ</w:t>
      </w:r>
      <w:r>
        <w:rPr>
          <w:rFonts w:ascii="Sylfaen" w:hAnsi="Sylfaen"/>
        </w:rPr>
        <w:br/>
        <w:t>ՀԱՆՐԱՅԻՆ ԾԱՌԱՅՈՒԹՅՈՒՆՆԵՐԸ ԿԱՐԳԱՎՈՐՈՂ ՀԱՆՁՆԱԺՈՂՈՎ</w:t>
      </w:r>
    </w:p>
    <w:p w:rsidR="00A8045B" w:rsidRDefault="00A8045B" w:rsidP="00A8045B">
      <w:pPr>
        <w:pStyle w:val="voroshum2"/>
        <w:rPr>
          <w:rFonts w:ascii="Sylfaen" w:hAnsi="Sylfaen"/>
        </w:rPr>
      </w:pPr>
      <w:r>
        <w:rPr>
          <w:rFonts w:ascii="Sylfaen" w:hAnsi="Sylfaen"/>
        </w:rPr>
        <w:t>Ո Ր Ո Շ ՈՒ Մ</w:t>
      </w:r>
    </w:p>
    <w:p w:rsidR="00A8045B" w:rsidRDefault="00A8045B" w:rsidP="00A8045B">
      <w:pPr>
        <w:pStyle w:val="data"/>
        <w:spacing w:line="240" w:lineRule="auto"/>
        <w:rPr>
          <w:rFonts w:ascii="Sylfaen" w:hAnsi="Sylfaen" w:cs="Times New Roman"/>
          <w:sz w:val="8"/>
          <w:szCs w:val="8"/>
          <w:lang w:val="hy-AM"/>
        </w:rPr>
      </w:pPr>
    </w:p>
    <w:p w:rsidR="00A8045B" w:rsidRDefault="00E7370B" w:rsidP="00A8045B">
      <w:pPr>
        <w:pStyle w:val="data"/>
        <w:rPr>
          <w:rFonts w:ascii="Sylfaen" w:hAnsi="Sylfaen"/>
          <w:lang w:val="af-ZA"/>
        </w:rPr>
      </w:pPr>
      <w:r w:rsidRPr="00C32A3E">
        <w:rPr>
          <w:rFonts w:ascii="Sylfaen" w:hAnsi="Sylfaen" w:cs="Times New Roman"/>
          <w:lang w:val="hy-AM"/>
        </w:rPr>
        <w:t>… նոյ</w:t>
      </w:r>
      <w:r w:rsidR="00A8045B" w:rsidRPr="00C32A3E">
        <w:rPr>
          <w:rFonts w:ascii="Sylfaen" w:hAnsi="Sylfaen" w:cs="Times New Roman"/>
          <w:lang w:val="hy-AM"/>
        </w:rPr>
        <w:t>եմբերի</w:t>
      </w:r>
      <w:r w:rsidR="00A8045B">
        <w:rPr>
          <w:rFonts w:ascii="Sylfaen" w:hAnsi="Sylfaen" w:cs="Times New Roman"/>
          <w:lang w:val="hy-AM"/>
        </w:rPr>
        <w:t xml:space="preserve">  </w:t>
      </w:r>
      <w:r w:rsidR="00A8045B">
        <w:rPr>
          <w:rFonts w:ascii="Sylfaen" w:hAnsi="Sylfaen"/>
          <w:lang w:val="hy-AM"/>
        </w:rPr>
        <w:t>201</w:t>
      </w:r>
      <w:r w:rsidR="009B090E" w:rsidRPr="009B090E">
        <w:rPr>
          <w:rFonts w:ascii="Sylfaen" w:hAnsi="Sylfaen"/>
          <w:lang w:val="hy-AM"/>
        </w:rPr>
        <w:t>8</w:t>
      </w:r>
      <w:r w:rsidR="00A8045B">
        <w:rPr>
          <w:rFonts w:ascii="Sylfaen" w:hAnsi="Sylfaen"/>
          <w:lang w:val="hy-AM"/>
        </w:rPr>
        <w:t xml:space="preserve"> թվականի </w:t>
      </w:r>
      <w:r w:rsidR="00A8045B">
        <w:rPr>
          <w:rFonts w:ascii="Sylfaen" w:hAnsi="Sylfaen" w:cs="Times New Roman"/>
          <w:lang w:val="hy-AM"/>
        </w:rPr>
        <w:t>№ Ն</w:t>
      </w:r>
      <w:r w:rsidR="00A8045B">
        <w:rPr>
          <w:rFonts w:ascii="Sylfaen" w:hAnsi="Sylfaen"/>
          <w:lang w:val="hy-AM"/>
        </w:rPr>
        <w:t xml:space="preserve"> </w:t>
      </w:r>
      <w:r w:rsidR="00A8045B">
        <w:rPr>
          <w:rFonts w:ascii="Sylfaen" w:hAnsi="Sylfaen"/>
          <w:lang w:val="hy-AM"/>
        </w:rPr>
        <w:br/>
      </w:r>
      <w:r w:rsidR="00A8045B">
        <w:rPr>
          <w:rFonts w:ascii="Sylfaen" w:hAnsi="Sylfaen"/>
          <w:lang w:val="af-ZA"/>
        </w:rPr>
        <w:t>քաղ. Երևան</w:t>
      </w:r>
    </w:p>
    <w:p w:rsidR="00A8045B" w:rsidRDefault="00A8045B" w:rsidP="00A8045B">
      <w:pPr>
        <w:pStyle w:val="voroshmananvanum"/>
        <w:rPr>
          <w:rFonts w:ascii="Sylfaen" w:hAnsi="Sylfaen"/>
        </w:rPr>
      </w:pPr>
      <w:r>
        <w:rPr>
          <w:rFonts w:ascii="Sylfaen" w:hAnsi="Sylfaen"/>
        </w:rPr>
        <w:t xml:space="preserve">ՀԱՅԱՍՏԱՆԻ ՀԱՆՐԱՊԵՏՈՒԹՅԱՆ ՀԱՆՐԱՅԻՆ ԾԱՌԱՅՈՒԹՅՈՒՆՆԵՐԸ ԿԱՐԳԱՎՈՐՈՂ ՀԱՆՁՆԱԺՈՂՈՎԻ 2005 ԹՎԱԿԱՆԻ ՀՈՒԼԻՍԻ 8-Ի </w:t>
      </w:r>
      <w:r>
        <w:rPr>
          <w:rFonts w:ascii="Sylfaen" w:hAnsi="Sylfaen" w:cs="Times New Roman"/>
        </w:rPr>
        <w:t>№</w:t>
      </w:r>
      <w:r>
        <w:rPr>
          <w:rFonts w:ascii="Sylfaen" w:hAnsi="Sylfaen"/>
        </w:rPr>
        <w:t>95Ն ՈՐՈՇՄԱՆ ՄԵՋ ՓՈՓՈԽՈՒԹՅՈՒՆՆԵՐ ԵՎ ԼՐԱՑՈՒՄՆԵՐ ԿԱՏԱՐԵԼՈՒ ՄԱՍԻՆ</w:t>
      </w:r>
    </w:p>
    <w:p w:rsidR="00A8045B" w:rsidRDefault="00A8045B" w:rsidP="00A8045B">
      <w:pPr>
        <w:pStyle w:val="voroshmanbody"/>
        <w:rPr>
          <w:rFonts w:ascii="Sylfaen" w:hAnsi="Sylfaen"/>
          <w:b/>
          <w:bCs/>
        </w:rPr>
      </w:pPr>
      <w:r>
        <w:rPr>
          <w:rFonts w:ascii="Sylfaen" w:hAnsi="Sylfaen"/>
        </w:rPr>
        <w:t>Հիմք ընդունելով «</w:t>
      </w:r>
      <w:r w:rsidR="007A0BF8">
        <w:rPr>
          <w:rFonts w:ascii="Sylfaen" w:hAnsi="Sylfaen"/>
          <w:lang w:val="hy-AM"/>
        </w:rPr>
        <w:t>Նորմատիվ ի</w:t>
      </w:r>
      <w:r>
        <w:rPr>
          <w:rFonts w:ascii="Sylfaen" w:hAnsi="Sylfaen"/>
        </w:rPr>
        <w:t xml:space="preserve">րավական ակտերի մասին» Հայաստանի Հանրապետության օրենքի </w:t>
      </w:r>
      <w:r w:rsidR="007A0BF8">
        <w:rPr>
          <w:rFonts w:ascii="Sylfaen" w:hAnsi="Sylfaen"/>
          <w:lang w:val="hy-AM"/>
        </w:rPr>
        <w:t>33</w:t>
      </w:r>
      <w:r>
        <w:rPr>
          <w:rFonts w:ascii="Sylfaen" w:hAnsi="Sylfaen"/>
        </w:rPr>
        <w:t xml:space="preserve">-րդ </w:t>
      </w:r>
      <w:r w:rsidR="007A0BF8">
        <w:rPr>
          <w:rFonts w:ascii="Sylfaen" w:hAnsi="Sylfaen"/>
          <w:lang w:val="hy-AM"/>
        </w:rPr>
        <w:t>և 34-րդ հոդվածները</w:t>
      </w:r>
      <w:r>
        <w:rPr>
          <w:rFonts w:ascii="Sylfaen" w:hAnsi="Sylfaen"/>
        </w:rPr>
        <w:t>՝ Հայաստանի Հանրապետության հանրային ծառայությունները կարգավորող հանձնաժողովը</w:t>
      </w:r>
      <w:r>
        <w:rPr>
          <w:rFonts w:ascii="Sylfaen" w:hAnsi="Sylfaen"/>
          <w:b/>
          <w:bCs/>
        </w:rPr>
        <w:t xml:space="preserve"> </w:t>
      </w:r>
      <w:r w:rsidRPr="00C32A3E">
        <w:rPr>
          <w:rFonts w:ascii="Sylfaen" w:hAnsi="Sylfaen"/>
          <w:b/>
          <w:bCs/>
        </w:rPr>
        <w:t>որոշում է</w:t>
      </w:r>
      <w:r>
        <w:rPr>
          <w:rFonts w:ascii="Sylfaen" w:hAnsi="Sylfaen"/>
          <w:bCs/>
        </w:rPr>
        <w:t>.</w:t>
      </w:r>
    </w:p>
    <w:p w:rsidR="00A8045B" w:rsidRDefault="00A8045B" w:rsidP="00A8045B">
      <w:pPr>
        <w:pStyle w:val="voroshmanbody"/>
        <w:spacing w:line="240" w:lineRule="auto"/>
        <w:contextualSpacing/>
        <w:rPr>
          <w:rFonts w:ascii="Sylfaen" w:hAnsi="Sylfaen"/>
          <w:b/>
          <w:bCs/>
        </w:rPr>
      </w:pPr>
    </w:p>
    <w:p w:rsidR="009B090E" w:rsidRPr="001B3607" w:rsidRDefault="009B090E" w:rsidP="00691BB5">
      <w:pPr>
        <w:pStyle w:val="EnvelopeReturn"/>
        <w:numPr>
          <w:ilvl w:val="0"/>
          <w:numId w:val="1"/>
        </w:numPr>
        <w:tabs>
          <w:tab w:val="clear" w:pos="720"/>
          <w:tab w:val="num" w:pos="810"/>
        </w:tabs>
        <w:spacing w:line="360" w:lineRule="auto"/>
        <w:ind w:left="360" w:right="181" w:hanging="357"/>
        <w:contextualSpacing/>
        <w:jc w:val="both"/>
        <w:rPr>
          <w:rFonts w:ascii="Sylfaen" w:hAnsi="Sylfaen"/>
          <w:sz w:val="24"/>
          <w:lang w:val="af-ZA"/>
        </w:rPr>
      </w:pPr>
      <w:r w:rsidRPr="001B3607">
        <w:rPr>
          <w:rFonts w:ascii="Sylfaen" w:hAnsi="Sylfaen"/>
          <w:sz w:val="24"/>
          <w:szCs w:val="24"/>
        </w:rPr>
        <w:t>Հայաստանի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Հանրապետության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հանրային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ծառայությունները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կարգավորող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հանձնաժողովի</w:t>
      </w:r>
      <w:r w:rsidRPr="001B3607">
        <w:rPr>
          <w:rFonts w:ascii="Sylfaen" w:hAnsi="Sylfaen"/>
          <w:sz w:val="24"/>
          <w:szCs w:val="24"/>
          <w:lang w:val="af-ZA"/>
        </w:rPr>
        <w:t xml:space="preserve"> 2005 </w:t>
      </w:r>
      <w:r w:rsidRPr="001B3607">
        <w:rPr>
          <w:rFonts w:ascii="Sylfaen" w:hAnsi="Sylfaen"/>
          <w:sz w:val="24"/>
          <w:szCs w:val="24"/>
        </w:rPr>
        <w:t>թվականի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հուլիսի</w:t>
      </w:r>
      <w:r w:rsidRPr="001B3607">
        <w:rPr>
          <w:rFonts w:ascii="Sylfaen" w:hAnsi="Sylfaen"/>
          <w:sz w:val="24"/>
          <w:szCs w:val="24"/>
          <w:lang w:val="af-ZA"/>
        </w:rPr>
        <w:t xml:space="preserve"> 8-</w:t>
      </w:r>
      <w:r w:rsidRPr="001B3607">
        <w:rPr>
          <w:rFonts w:ascii="Sylfaen" w:hAnsi="Sylfaen"/>
          <w:sz w:val="24"/>
          <w:szCs w:val="24"/>
        </w:rPr>
        <w:t>ի</w:t>
      </w:r>
      <w:r w:rsidRPr="001B3607">
        <w:rPr>
          <w:rFonts w:ascii="Sylfaen" w:hAnsi="Sylfaen"/>
          <w:sz w:val="24"/>
          <w:szCs w:val="24"/>
          <w:lang w:val="af-ZA"/>
        </w:rPr>
        <w:t xml:space="preserve"> «</w:t>
      </w:r>
      <w:r w:rsidRPr="001B3607">
        <w:rPr>
          <w:rFonts w:ascii="Sylfaen" w:hAnsi="Sylfaen"/>
          <w:sz w:val="24"/>
          <w:szCs w:val="24"/>
        </w:rPr>
        <w:t>Բնական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գազի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մատակարարման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և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օգտագործման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կանոնները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հաստատելու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մասին</w:t>
      </w:r>
      <w:r w:rsidRPr="001B3607">
        <w:rPr>
          <w:rFonts w:ascii="Sylfaen" w:hAnsi="Sylfaen"/>
          <w:sz w:val="24"/>
          <w:szCs w:val="24"/>
          <w:lang w:val="af-ZA"/>
        </w:rPr>
        <w:t>» №95</w:t>
      </w:r>
      <w:r w:rsidRPr="001B3607">
        <w:rPr>
          <w:rFonts w:ascii="Sylfaen" w:hAnsi="Sylfaen"/>
          <w:sz w:val="24"/>
          <w:szCs w:val="24"/>
        </w:rPr>
        <w:t>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որոշման</w:t>
      </w:r>
      <w:r w:rsidRPr="001B3607">
        <w:rPr>
          <w:rFonts w:ascii="Sylfaen" w:hAnsi="Sylfaen"/>
          <w:sz w:val="24"/>
          <w:szCs w:val="24"/>
          <w:lang w:val="af-ZA"/>
        </w:rPr>
        <w:t xml:space="preserve"> 1-</w:t>
      </w:r>
      <w:r w:rsidRPr="001B3607">
        <w:rPr>
          <w:rFonts w:ascii="Sylfaen" w:hAnsi="Sylfaen"/>
          <w:sz w:val="24"/>
          <w:szCs w:val="24"/>
        </w:rPr>
        <w:t>ին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կետով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հաստատված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հավելվածի՝</w:t>
      </w:r>
      <w:r w:rsidRPr="001B3607">
        <w:rPr>
          <w:rFonts w:ascii="Sylfaen" w:hAnsi="Sylfaen"/>
          <w:sz w:val="24"/>
          <w:szCs w:val="24"/>
          <w:lang w:val="af-ZA"/>
        </w:rPr>
        <w:t xml:space="preserve"> բ</w:t>
      </w:r>
      <w:r w:rsidRPr="001B3607">
        <w:rPr>
          <w:rFonts w:ascii="Sylfaen" w:hAnsi="Sylfaen"/>
          <w:sz w:val="24"/>
          <w:szCs w:val="24"/>
        </w:rPr>
        <w:t>նական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գազի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մատակարարման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և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օգտագործման</w:t>
      </w:r>
      <w:r w:rsidRPr="001B3607">
        <w:rPr>
          <w:rFonts w:ascii="Sylfaen" w:hAnsi="Sylfaen"/>
          <w:sz w:val="24"/>
          <w:szCs w:val="24"/>
          <w:lang w:val="af-ZA"/>
        </w:rPr>
        <w:t xml:space="preserve"> </w:t>
      </w:r>
      <w:r w:rsidRPr="001B3607">
        <w:rPr>
          <w:rFonts w:ascii="Sylfaen" w:hAnsi="Sylfaen"/>
          <w:sz w:val="24"/>
          <w:szCs w:val="24"/>
        </w:rPr>
        <w:t>կանոններում</w:t>
      </w:r>
      <w:r w:rsidRPr="001B3607">
        <w:rPr>
          <w:rFonts w:ascii="Sylfaen" w:hAnsi="Sylfaen"/>
          <w:sz w:val="24"/>
          <w:szCs w:val="24"/>
          <w:lang w:val="af-ZA"/>
        </w:rPr>
        <w:t xml:space="preserve"> (այսուհետ`Կանոններ),</w:t>
      </w:r>
      <w:r w:rsidRPr="001B3607">
        <w:rPr>
          <w:rFonts w:ascii="Sylfaen" w:hAnsi="Sylfaen"/>
          <w:sz w:val="24"/>
          <w:lang w:val="af-ZA"/>
        </w:rPr>
        <w:t xml:space="preserve"> կատարել հետևյալ փոփոխությունները</w:t>
      </w:r>
      <w:r w:rsidR="00BB0262" w:rsidRPr="00BB0262">
        <w:rPr>
          <w:rFonts w:ascii="Sylfaen" w:hAnsi="Sylfaen"/>
          <w:sz w:val="24"/>
          <w:lang w:val="hy-AM"/>
        </w:rPr>
        <w:t xml:space="preserve"> </w:t>
      </w:r>
      <w:r w:rsidR="00BB0262" w:rsidRPr="001B3607">
        <w:rPr>
          <w:rFonts w:ascii="Sylfaen" w:hAnsi="Sylfaen"/>
          <w:sz w:val="24"/>
          <w:lang w:val="hy-AM"/>
        </w:rPr>
        <w:t>և</w:t>
      </w:r>
      <w:r w:rsidR="00BB0262" w:rsidRPr="00BB0262">
        <w:rPr>
          <w:rFonts w:ascii="Sylfaen" w:hAnsi="Sylfaen"/>
          <w:sz w:val="24"/>
          <w:lang w:val="hy-AM"/>
        </w:rPr>
        <w:t xml:space="preserve"> </w:t>
      </w:r>
      <w:r w:rsidR="00BB0262" w:rsidRPr="001B3607">
        <w:rPr>
          <w:rFonts w:ascii="Sylfaen" w:hAnsi="Sylfaen"/>
          <w:sz w:val="24"/>
          <w:lang w:val="hy-AM"/>
        </w:rPr>
        <w:t>լրացումները</w:t>
      </w:r>
      <w:r w:rsidRPr="001B3607">
        <w:rPr>
          <w:rFonts w:ascii="Sylfaen" w:hAnsi="Sylfaen"/>
          <w:sz w:val="24"/>
          <w:szCs w:val="24"/>
          <w:lang w:val="af-ZA"/>
        </w:rPr>
        <w:t xml:space="preserve">. </w:t>
      </w:r>
    </w:p>
    <w:p w:rsidR="0080493D" w:rsidRPr="00FF53AB" w:rsidRDefault="009B090E" w:rsidP="0080493D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ind w:hanging="357"/>
        <w:jc w:val="both"/>
        <w:rPr>
          <w:rFonts w:ascii="Sylfaen" w:hAnsi="Sylfaen"/>
          <w:kern w:val="28"/>
          <w:szCs w:val="20"/>
          <w:lang w:val="af-ZA"/>
        </w:rPr>
      </w:pPr>
      <w:r w:rsidRPr="00CB6E24">
        <w:rPr>
          <w:rFonts w:ascii="Sylfaen" w:hAnsi="Sylfaen"/>
          <w:kern w:val="28"/>
          <w:szCs w:val="20"/>
          <w:lang w:val="hy-AM"/>
        </w:rPr>
        <w:t>Կանոնների 1</w:t>
      </w:r>
      <w:r w:rsidRPr="00CB6E24">
        <w:rPr>
          <w:kern w:val="28"/>
          <w:szCs w:val="20"/>
          <w:lang w:val="hy-AM"/>
        </w:rPr>
        <w:t>․</w:t>
      </w:r>
      <w:r w:rsidRPr="00CB6E24">
        <w:rPr>
          <w:rFonts w:ascii="Sylfaen" w:hAnsi="Sylfaen"/>
          <w:kern w:val="28"/>
          <w:szCs w:val="20"/>
          <w:lang w:val="hy-AM"/>
        </w:rPr>
        <w:t xml:space="preserve">1 </w:t>
      </w:r>
      <w:r>
        <w:rPr>
          <w:rFonts w:ascii="Sylfaen" w:hAnsi="Sylfaen" w:cs="Sylfaen"/>
          <w:kern w:val="28"/>
          <w:szCs w:val="20"/>
          <w:lang w:val="hy-AM"/>
        </w:rPr>
        <w:t>կետում՝</w:t>
      </w:r>
      <w:r w:rsidRPr="00CB6E24">
        <w:rPr>
          <w:rFonts w:ascii="Sylfaen" w:hAnsi="Sylfaen"/>
          <w:kern w:val="28"/>
          <w:szCs w:val="20"/>
          <w:lang w:val="hy-AM"/>
        </w:rPr>
        <w:t xml:space="preserve"> </w:t>
      </w:r>
      <w:r w:rsidRPr="00CB6E24">
        <w:rPr>
          <w:rFonts w:ascii="Sylfaen" w:hAnsi="Sylfaen" w:cs="Sylfaen"/>
          <w:kern w:val="28"/>
          <w:szCs w:val="20"/>
          <w:lang w:val="hy-AM"/>
        </w:rPr>
        <w:t>«</w:t>
      </w:r>
      <w:r w:rsidRPr="00CB6E24">
        <w:rPr>
          <w:rFonts w:ascii="Sylfaen" w:hAnsi="Sylfaen"/>
          <w:b/>
          <w:kern w:val="28"/>
          <w:szCs w:val="20"/>
          <w:lang w:val="hy-AM"/>
        </w:rPr>
        <w:t>առաքման կետ</w:t>
      </w:r>
      <w:r w:rsidRPr="00CB6E24">
        <w:rPr>
          <w:rFonts w:ascii="Sylfaen" w:hAnsi="Sylfaen"/>
          <w:kern w:val="28"/>
          <w:szCs w:val="20"/>
          <w:lang w:val="hy-AM"/>
        </w:rPr>
        <w:t>»</w:t>
      </w:r>
      <w:r>
        <w:rPr>
          <w:rFonts w:ascii="Sylfaen" w:hAnsi="Sylfaen"/>
          <w:kern w:val="28"/>
          <w:szCs w:val="20"/>
          <w:lang w:val="hy-AM"/>
        </w:rPr>
        <w:t xml:space="preserve"> պարբերություն</w:t>
      </w:r>
      <w:r w:rsidR="00BB0262">
        <w:rPr>
          <w:rFonts w:ascii="Sylfaen" w:hAnsi="Sylfaen"/>
          <w:kern w:val="28"/>
          <w:szCs w:val="20"/>
          <w:lang w:val="hy-AM"/>
        </w:rPr>
        <w:t>ից հանել</w:t>
      </w:r>
      <w:r w:rsidR="0080493D">
        <w:rPr>
          <w:rFonts w:ascii="Sylfaen" w:hAnsi="Sylfaen"/>
          <w:kern w:val="28"/>
          <w:szCs w:val="20"/>
          <w:lang w:val="hy-AM"/>
        </w:rPr>
        <w:t xml:space="preserve"> «գազի համակարգի» բառերը</w:t>
      </w:r>
      <w:r w:rsidR="0080493D">
        <w:rPr>
          <w:rFonts w:ascii="Sylfaen" w:hAnsi="Sylfaen"/>
          <w:kern w:val="28"/>
          <w:szCs w:val="20"/>
          <w:lang w:val="af-ZA"/>
        </w:rPr>
        <w:t>.</w:t>
      </w:r>
    </w:p>
    <w:p w:rsidR="009B090E" w:rsidRPr="00CB6E24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 xml:space="preserve">Կանոնների </w:t>
      </w:r>
      <w:r w:rsidR="002954AA">
        <w:rPr>
          <w:rFonts w:ascii="Sylfaen" w:hAnsi="Sylfaen"/>
          <w:kern w:val="28"/>
          <w:szCs w:val="20"/>
          <w:lang w:val="hy-AM"/>
        </w:rPr>
        <w:t>1</w:t>
      </w:r>
      <w:r w:rsidR="00C75240">
        <w:rPr>
          <w:rFonts w:ascii="Sylfaen" w:hAnsi="Sylfaen"/>
          <w:kern w:val="28"/>
          <w:szCs w:val="20"/>
          <w:lang w:val="af-ZA"/>
        </w:rPr>
        <w:t>.1</w:t>
      </w:r>
      <w:r w:rsidR="00621AEB">
        <w:rPr>
          <w:rFonts w:ascii="Sylfaen" w:hAnsi="Sylfaen"/>
          <w:kern w:val="28"/>
          <w:szCs w:val="20"/>
          <w:lang w:val="hy-AM"/>
        </w:rPr>
        <w:t>, 6</w:t>
      </w:r>
      <w:r w:rsidR="00621AEB">
        <w:rPr>
          <w:rFonts w:ascii="Sylfaen" w:hAnsi="Sylfaen"/>
          <w:kern w:val="28"/>
          <w:szCs w:val="20"/>
          <w:lang w:val="af-ZA"/>
        </w:rPr>
        <w:t>.</w:t>
      </w:r>
      <w:r w:rsidR="00621AEB">
        <w:rPr>
          <w:rFonts w:ascii="Sylfaen" w:hAnsi="Sylfaen"/>
          <w:kern w:val="28"/>
          <w:szCs w:val="20"/>
          <w:lang w:val="hy-AM"/>
        </w:rPr>
        <w:t>1 կետ</w:t>
      </w:r>
      <w:r w:rsidR="00C75240">
        <w:rPr>
          <w:rFonts w:ascii="Sylfaen" w:hAnsi="Sylfaen"/>
          <w:kern w:val="28"/>
          <w:szCs w:val="20"/>
          <w:lang w:val="hy-AM"/>
        </w:rPr>
        <w:t>եր</w:t>
      </w:r>
      <w:r w:rsidR="00621AEB">
        <w:rPr>
          <w:rFonts w:ascii="Sylfaen" w:hAnsi="Sylfaen"/>
          <w:kern w:val="28"/>
          <w:szCs w:val="20"/>
          <w:lang w:val="hy-AM"/>
        </w:rPr>
        <w:t xml:space="preserve">ում և </w:t>
      </w:r>
      <w:r w:rsidR="00F93367">
        <w:rPr>
          <w:rFonts w:ascii="Sylfaen" w:hAnsi="Sylfaen"/>
          <w:kern w:val="28"/>
          <w:szCs w:val="20"/>
          <w:lang w:val="hy-AM"/>
        </w:rPr>
        <w:t>№2</w:t>
      </w:r>
      <w:r w:rsidR="00F93367" w:rsidRPr="00F93367">
        <w:rPr>
          <w:rFonts w:ascii="Sylfaen" w:hAnsi="Sylfaen"/>
          <w:kern w:val="28"/>
          <w:szCs w:val="20"/>
          <w:lang w:val="af-ZA"/>
        </w:rPr>
        <w:t xml:space="preserve"> </w:t>
      </w:r>
      <w:r w:rsidR="00F93367">
        <w:rPr>
          <w:rFonts w:ascii="Sylfaen" w:hAnsi="Sylfaen"/>
          <w:kern w:val="28"/>
          <w:szCs w:val="20"/>
          <w:lang w:val="hy-AM"/>
        </w:rPr>
        <w:t>հավելված</w:t>
      </w:r>
      <w:r w:rsidR="00C75240">
        <w:rPr>
          <w:rFonts w:ascii="Sylfaen" w:hAnsi="Sylfaen"/>
          <w:kern w:val="28"/>
          <w:szCs w:val="20"/>
          <w:lang w:val="hy-AM"/>
        </w:rPr>
        <w:t>ում</w:t>
      </w:r>
      <w:r>
        <w:rPr>
          <w:rFonts w:ascii="Sylfaen" w:hAnsi="Sylfaen"/>
          <w:kern w:val="28"/>
          <w:szCs w:val="20"/>
          <w:lang w:val="af-ZA"/>
        </w:rPr>
        <w:t xml:space="preserve"> «</w:t>
      </w:r>
      <w:r w:rsidR="00621AEB">
        <w:rPr>
          <w:rFonts w:ascii="Sylfaen" w:hAnsi="Sylfaen"/>
          <w:kern w:val="28"/>
          <w:szCs w:val="20"/>
          <w:lang w:val="hy-AM"/>
        </w:rPr>
        <w:t>բաշխիչ ցանց</w:t>
      </w:r>
      <w:r>
        <w:rPr>
          <w:rFonts w:ascii="Sylfaen" w:hAnsi="Sylfaen"/>
          <w:kern w:val="28"/>
          <w:szCs w:val="20"/>
          <w:lang w:val="af-ZA"/>
        </w:rPr>
        <w:t>» բառ</w:t>
      </w:r>
      <w:r w:rsidR="00621AEB">
        <w:rPr>
          <w:rFonts w:ascii="Sylfaen" w:hAnsi="Sylfaen"/>
          <w:kern w:val="28"/>
          <w:szCs w:val="20"/>
          <w:lang w:val="hy-AM"/>
        </w:rPr>
        <w:t>եր</w:t>
      </w:r>
      <w:r>
        <w:rPr>
          <w:rFonts w:ascii="Sylfaen" w:hAnsi="Sylfaen"/>
          <w:kern w:val="28"/>
          <w:szCs w:val="20"/>
          <w:lang w:val="af-ZA"/>
        </w:rPr>
        <w:t xml:space="preserve">ը </w:t>
      </w:r>
      <w:r w:rsidR="00621AEB">
        <w:rPr>
          <w:rFonts w:ascii="Sylfaen" w:hAnsi="Sylfaen"/>
          <w:kern w:val="28"/>
          <w:szCs w:val="20"/>
          <w:lang w:val="hy-AM"/>
        </w:rPr>
        <w:t>բոլոր հոլովաձևերով փոխարինել «բաշխման ցանց» բառերով՝ համապատասխան հոլովաձևերով</w:t>
      </w:r>
      <w:r w:rsidR="00621AEB">
        <w:rPr>
          <w:rFonts w:ascii="Sylfaen" w:hAnsi="Sylfaen"/>
          <w:kern w:val="28"/>
          <w:szCs w:val="20"/>
          <w:lang w:val="af-ZA"/>
        </w:rPr>
        <w:t>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2․1</w:t>
      </w:r>
      <w:r w:rsidR="00621AEB">
        <w:rPr>
          <w:rFonts w:ascii="Sylfaen" w:hAnsi="Sylfaen"/>
          <w:kern w:val="28"/>
          <w:szCs w:val="20"/>
          <w:lang w:val="hy-AM"/>
        </w:rPr>
        <w:t>0</w:t>
      </w:r>
      <w:r>
        <w:rPr>
          <w:rFonts w:ascii="Sylfaen" w:hAnsi="Sylfaen"/>
          <w:kern w:val="28"/>
          <w:szCs w:val="20"/>
          <w:lang w:val="hy-AM"/>
        </w:rPr>
        <w:t xml:space="preserve"> կետ</w:t>
      </w:r>
      <w:r w:rsidR="00621AEB">
        <w:rPr>
          <w:rFonts w:ascii="Sylfaen" w:hAnsi="Sylfaen"/>
          <w:kern w:val="28"/>
          <w:szCs w:val="20"/>
          <w:lang w:val="hy-AM"/>
        </w:rPr>
        <w:t>ը</w:t>
      </w:r>
      <w:r>
        <w:rPr>
          <w:rFonts w:ascii="Sylfaen" w:hAnsi="Sylfaen"/>
          <w:kern w:val="28"/>
          <w:szCs w:val="20"/>
          <w:lang w:val="af-ZA"/>
        </w:rPr>
        <w:t xml:space="preserve"> </w:t>
      </w:r>
      <w:r w:rsidR="00621AEB">
        <w:rPr>
          <w:rFonts w:ascii="Sylfaen" w:hAnsi="Sylfaen"/>
          <w:kern w:val="28"/>
          <w:szCs w:val="20"/>
          <w:lang w:val="hy-AM"/>
        </w:rPr>
        <w:t>շարադրել հետևյալ խմբագրությամբ</w:t>
      </w:r>
      <w:r w:rsidR="00621AEB">
        <w:rPr>
          <w:rFonts w:ascii="Sylfaen" w:hAnsi="Sylfaen"/>
          <w:kern w:val="28"/>
          <w:szCs w:val="20"/>
          <w:lang w:val="af-ZA"/>
        </w:rPr>
        <w:t>.</w:t>
      </w:r>
    </w:p>
    <w:p w:rsidR="00621AEB" w:rsidRPr="00621AEB" w:rsidRDefault="00621AEB" w:rsidP="00621AEB">
      <w:pPr>
        <w:pStyle w:val="ListParagraph"/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kern w:val="28"/>
          <w:szCs w:val="20"/>
          <w:lang w:val="hy-AM"/>
        </w:rPr>
        <w:t>«2</w:t>
      </w:r>
      <w:r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hy-AM"/>
        </w:rPr>
        <w:t>10</w:t>
      </w:r>
      <w:r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hy-AM"/>
        </w:rPr>
        <w:t xml:space="preserve"> Բաժանորդը գազասպառման համակարգ ներառող տարածքը այլ անձի տիրապետմանն ու օգտագործմանը հանձնելու դեպքում պարտավոր է այդ </w:t>
      </w:r>
      <w:r>
        <w:rPr>
          <w:rFonts w:ascii="Sylfaen" w:hAnsi="Sylfaen"/>
          <w:kern w:val="28"/>
          <w:szCs w:val="20"/>
          <w:lang w:val="hy-AM"/>
        </w:rPr>
        <w:lastRenderedPageBreak/>
        <w:t>մասին գրավոր տեղեկացնել մատակարարին՝ տարածքն օգտագործողին հրահանգավորելու համար։»</w:t>
      </w:r>
      <w:r>
        <w:rPr>
          <w:rFonts w:ascii="Sylfaen" w:hAnsi="Sylfaen"/>
          <w:kern w:val="28"/>
          <w:szCs w:val="20"/>
          <w:lang w:val="af-ZA"/>
        </w:rPr>
        <w:t>.</w:t>
      </w:r>
    </w:p>
    <w:p w:rsidR="00483CC6" w:rsidRDefault="00483CC6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2</w:t>
      </w:r>
      <w:r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hy-AM"/>
        </w:rPr>
        <w:t>15 կետի «ա» ենթակետում «մատակարարման» բառը փոխարինել «գազամատակարարման» բառով</w:t>
      </w:r>
      <w:r>
        <w:rPr>
          <w:rFonts w:ascii="Sylfaen" w:hAnsi="Sylfaen"/>
          <w:kern w:val="28"/>
          <w:szCs w:val="20"/>
          <w:lang w:val="af-ZA"/>
        </w:rPr>
        <w:t>.</w:t>
      </w:r>
    </w:p>
    <w:p w:rsidR="009B090E" w:rsidRPr="00997036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</w:t>
      </w:r>
      <w:r w:rsidRPr="00D609DF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  <w:lang w:val="af-ZA"/>
        </w:rPr>
        <w:t>2.17 կետում «բաշխիչ ցանցերի» բառերը փոխարինել «գազի համակարգի»</w:t>
      </w:r>
      <w:r>
        <w:rPr>
          <w:rFonts w:ascii="Sylfaen" w:hAnsi="Sylfaen"/>
          <w:kern w:val="28"/>
          <w:szCs w:val="20"/>
          <w:lang w:val="hy-AM"/>
        </w:rPr>
        <w:t xml:space="preserve"> </w:t>
      </w:r>
      <w:r w:rsidRPr="00621AEB">
        <w:rPr>
          <w:rFonts w:ascii="Sylfaen" w:hAnsi="Sylfaen"/>
          <w:kern w:val="28"/>
          <w:szCs w:val="20"/>
          <w:lang w:val="hy-AM"/>
        </w:rPr>
        <w:t>բառերով</w:t>
      </w:r>
      <w:r w:rsidRPr="00997036">
        <w:rPr>
          <w:rFonts w:ascii="Sylfaen" w:hAnsi="Sylfaen"/>
          <w:kern w:val="28"/>
          <w:szCs w:val="20"/>
          <w:lang w:val="af-ZA"/>
        </w:rPr>
        <w:t>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3-րդ գլխի վերնագրում «ԳԱԶԻ ՀԱՄԱԿԱՐԳԻ» բառերը փոխարինել «ԳԱԶԱՍՊԱՌՄԱՆ ՀԱՄԱԿԱՐԳԻ» բառերով.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3.7 կետ</w:t>
      </w:r>
      <w:r w:rsidR="0029014C">
        <w:rPr>
          <w:rFonts w:ascii="Sylfaen" w:hAnsi="Sylfaen"/>
          <w:kern w:val="28"/>
          <w:szCs w:val="20"/>
          <w:lang w:val="hy-AM"/>
        </w:rPr>
        <w:t xml:space="preserve">ի 1-ին նախադասությունում </w:t>
      </w:r>
      <w:r>
        <w:rPr>
          <w:rFonts w:ascii="Sylfaen" w:hAnsi="Sylfaen"/>
          <w:kern w:val="28"/>
          <w:szCs w:val="20"/>
          <w:lang w:val="af-ZA"/>
        </w:rPr>
        <w:t>«</w:t>
      </w:r>
      <w:r w:rsidR="0029014C">
        <w:rPr>
          <w:rFonts w:ascii="Sylfaen" w:hAnsi="Sylfaen"/>
          <w:kern w:val="28"/>
          <w:szCs w:val="20"/>
          <w:lang w:val="hy-AM"/>
        </w:rPr>
        <w:t>օգտագործման</w:t>
      </w:r>
      <w:r>
        <w:rPr>
          <w:rFonts w:ascii="Sylfaen" w:hAnsi="Sylfaen"/>
          <w:kern w:val="28"/>
          <w:szCs w:val="20"/>
          <w:lang w:val="af-ZA"/>
        </w:rPr>
        <w:t>» բառ</w:t>
      </w:r>
      <w:r w:rsidR="0029014C">
        <w:rPr>
          <w:rFonts w:ascii="Sylfaen" w:hAnsi="Sylfaen"/>
          <w:kern w:val="28"/>
          <w:szCs w:val="20"/>
          <w:lang w:val="hy-AM"/>
        </w:rPr>
        <w:t>ը</w:t>
      </w:r>
      <w:r>
        <w:rPr>
          <w:rFonts w:ascii="Sylfaen" w:hAnsi="Sylfaen"/>
          <w:kern w:val="28"/>
          <w:szCs w:val="20"/>
          <w:lang w:val="af-ZA"/>
        </w:rPr>
        <w:t xml:space="preserve"> </w:t>
      </w:r>
      <w:r w:rsidR="0029014C">
        <w:rPr>
          <w:rFonts w:ascii="Sylfaen" w:hAnsi="Sylfaen"/>
          <w:kern w:val="28"/>
          <w:szCs w:val="20"/>
          <w:lang w:val="hy-AM"/>
        </w:rPr>
        <w:t>փոխարինել</w:t>
      </w:r>
      <w:r>
        <w:rPr>
          <w:rFonts w:ascii="Sylfaen" w:hAnsi="Sylfaen"/>
          <w:kern w:val="28"/>
          <w:szCs w:val="20"/>
          <w:lang w:val="af-ZA"/>
        </w:rPr>
        <w:t xml:space="preserve"> «շահագործման» բառով.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3.19 կետի «գ» ենթակետում «մատակարարը պարտավոր է» բառերից հետո լրացնել «գազասպառման համակարգի թողարկումից առաջ և» բառեր</w:t>
      </w:r>
      <w:r w:rsidR="00093124">
        <w:rPr>
          <w:rFonts w:ascii="Sylfaen" w:hAnsi="Sylfaen"/>
          <w:kern w:val="28"/>
          <w:szCs w:val="20"/>
          <w:lang w:val="hy-AM"/>
        </w:rPr>
        <w:t>ը</w:t>
      </w:r>
      <w:r>
        <w:rPr>
          <w:rFonts w:ascii="Sylfaen" w:hAnsi="Sylfaen"/>
          <w:kern w:val="28"/>
          <w:szCs w:val="20"/>
          <w:lang w:val="af-ZA"/>
        </w:rPr>
        <w:t>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 w:rsidRPr="00927018">
        <w:rPr>
          <w:rFonts w:ascii="Sylfaen" w:hAnsi="Sylfaen"/>
          <w:kern w:val="28"/>
          <w:szCs w:val="20"/>
          <w:lang w:val="af-ZA"/>
        </w:rPr>
        <w:t>Կանոնների 4.2</w:t>
      </w:r>
      <w:r w:rsidRPr="00927018">
        <w:rPr>
          <w:rFonts w:ascii="Sylfaen" w:hAnsi="Sylfaen"/>
          <w:kern w:val="28"/>
          <w:szCs w:val="20"/>
          <w:lang w:val="hy-AM"/>
        </w:rPr>
        <w:t xml:space="preserve"> կետը</w:t>
      </w:r>
      <w:r w:rsidRPr="00927018">
        <w:rPr>
          <w:rFonts w:ascii="Sylfaen" w:hAnsi="Sylfaen"/>
          <w:kern w:val="28"/>
          <w:szCs w:val="20"/>
          <w:lang w:val="af-ZA"/>
        </w:rPr>
        <w:t xml:space="preserve"> </w:t>
      </w:r>
      <w:r w:rsidRPr="00927018">
        <w:rPr>
          <w:rFonts w:ascii="Sylfaen" w:hAnsi="Sylfaen"/>
          <w:kern w:val="28"/>
          <w:szCs w:val="20"/>
          <w:lang w:val="hy-AM"/>
        </w:rPr>
        <w:t>շարադրել հետևյալ խմբագրությամբ</w:t>
      </w:r>
      <w:r w:rsidRPr="00927018">
        <w:rPr>
          <w:rFonts w:ascii="Sylfaen" w:hAnsi="Sylfaen"/>
          <w:kern w:val="28"/>
          <w:szCs w:val="20"/>
          <w:lang w:val="af-ZA"/>
        </w:rPr>
        <w:t xml:space="preserve">. </w:t>
      </w:r>
    </w:p>
    <w:p w:rsidR="009B090E" w:rsidRPr="00927018" w:rsidRDefault="009B090E" w:rsidP="00691BB5">
      <w:pPr>
        <w:pStyle w:val="ListParagraph"/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 w:rsidRPr="00927018">
        <w:rPr>
          <w:rFonts w:ascii="Sylfaen" w:hAnsi="Sylfaen"/>
          <w:kern w:val="28"/>
          <w:szCs w:val="20"/>
          <w:lang w:val="hy-AM"/>
        </w:rPr>
        <w:t>«4</w:t>
      </w:r>
      <w:r w:rsidRPr="00927018">
        <w:rPr>
          <w:rFonts w:ascii="Sylfaen" w:hAnsi="Sylfaen"/>
          <w:kern w:val="28"/>
          <w:szCs w:val="20"/>
          <w:lang w:val="af-ZA"/>
        </w:rPr>
        <w:t>.2</w:t>
      </w:r>
      <w:r w:rsidRPr="00325B2A">
        <w:rPr>
          <w:rFonts w:ascii="Sylfaen" w:hAnsi="Sylfaen"/>
          <w:kern w:val="28"/>
          <w:szCs w:val="20"/>
          <w:lang w:val="af-ZA"/>
        </w:rPr>
        <w:t>.</w:t>
      </w:r>
      <w:r w:rsidRPr="00927018">
        <w:rPr>
          <w:rFonts w:ascii="Sylfaen" w:hAnsi="Sylfaen"/>
          <w:kern w:val="28"/>
          <w:szCs w:val="20"/>
          <w:lang w:val="af-ZA"/>
        </w:rPr>
        <w:t xml:space="preserve"> </w:t>
      </w:r>
      <w:r w:rsidRPr="00927018">
        <w:rPr>
          <w:rFonts w:ascii="Sylfaen" w:hAnsi="Sylfaen"/>
          <w:kern w:val="28"/>
          <w:szCs w:val="20"/>
          <w:lang w:val="hy-AM"/>
        </w:rPr>
        <w:t xml:space="preserve">Առևտրային հաշվառքի սարքի տեղակայման, փոխարինման և շահագործման </w:t>
      </w:r>
      <w:r w:rsidRPr="00927018">
        <w:rPr>
          <w:rFonts w:ascii="Sylfaen" w:hAnsi="Sylfaen"/>
          <w:kern w:val="28"/>
          <w:szCs w:val="20"/>
          <w:lang w:val="af-ZA"/>
        </w:rPr>
        <w:t>(</w:t>
      </w:r>
      <w:r w:rsidRPr="00927018">
        <w:rPr>
          <w:rFonts w:ascii="Sylfaen" w:hAnsi="Sylfaen"/>
          <w:kern w:val="28"/>
          <w:szCs w:val="20"/>
          <w:lang w:val="hy-AM"/>
        </w:rPr>
        <w:t>ներառյալ՝ սպասարկման, հերթական ստուգաչափման և նորոգման</w:t>
      </w:r>
      <w:r w:rsidRPr="00927018">
        <w:rPr>
          <w:rFonts w:ascii="Sylfaen" w:hAnsi="Sylfaen"/>
          <w:kern w:val="28"/>
          <w:szCs w:val="20"/>
          <w:lang w:val="af-ZA"/>
        </w:rPr>
        <w:t>)</w:t>
      </w:r>
      <w:r w:rsidRPr="00927018">
        <w:rPr>
          <w:rFonts w:ascii="Sylfaen" w:hAnsi="Sylfaen"/>
          <w:kern w:val="28"/>
          <w:szCs w:val="20"/>
          <w:lang w:val="hy-AM"/>
        </w:rPr>
        <w:t xml:space="preserve"> ծախսերը՝ անկախ դրա պատկանելիությունից կրում է մատակարարը։ </w:t>
      </w:r>
      <w:r w:rsidR="000F6875">
        <w:rPr>
          <w:rFonts w:ascii="Sylfaen" w:hAnsi="Sylfaen"/>
          <w:kern w:val="28"/>
          <w:szCs w:val="20"/>
          <w:lang w:val="hy-AM"/>
        </w:rPr>
        <w:t>Բնակիչ-բաժանորդների համար նախատեսված առևտրային</w:t>
      </w:r>
      <w:r w:rsidRPr="00927018">
        <w:rPr>
          <w:rFonts w:ascii="Sylfaen" w:hAnsi="Sylfaen"/>
          <w:kern w:val="28"/>
          <w:szCs w:val="20"/>
          <w:lang w:val="hy-AM"/>
        </w:rPr>
        <w:t xml:space="preserve"> հաշվառքի սարքերի</w:t>
      </w:r>
      <w:r w:rsidR="000F6875">
        <w:rPr>
          <w:rFonts w:ascii="Sylfaen" w:hAnsi="Sylfaen"/>
          <w:kern w:val="28"/>
          <w:szCs w:val="20"/>
          <w:lang w:val="hy-AM"/>
        </w:rPr>
        <w:t xml:space="preserve"> ձեռքբերման ծախսերը կրում է մատակարարը</w:t>
      </w:r>
      <w:r w:rsidRPr="00927018">
        <w:rPr>
          <w:rFonts w:ascii="Sylfaen" w:hAnsi="Sylfaen"/>
          <w:kern w:val="28"/>
          <w:szCs w:val="20"/>
          <w:lang w:val="hy-AM"/>
        </w:rPr>
        <w:t>,</w:t>
      </w:r>
      <w:r w:rsidR="000F6875">
        <w:rPr>
          <w:rFonts w:ascii="Sylfaen" w:hAnsi="Sylfaen"/>
          <w:kern w:val="28"/>
          <w:szCs w:val="20"/>
          <w:lang w:val="hy-AM"/>
        </w:rPr>
        <w:t xml:space="preserve"> իսկ կազմակերպությունների դեպքում,</w:t>
      </w:r>
      <w:r w:rsidRPr="00927018">
        <w:rPr>
          <w:rFonts w:ascii="Sylfaen" w:hAnsi="Sylfaen"/>
          <w:kern w:val="28"/>
          <w:szCs w:val="20"/>
          <w:lang w:val="hy-AM"/>
        </w:rPr>
        <w:t xml:space="preserve"> այդ թվում՝ բնական գազի ճնշման և ջերմաստիճանի էլեկտրոնային ճշտիչների ձեռքբերման ծախ</w:t>
      </w:r>
      <w:r w:rsidR="000F6875">
        <w:rPr>
          <w:rFonts w:ascii="Sylfaen" w:hAnsi="Sylfaen"/>
          <w:kern w:val="28"/>
          <w:szCs w:val="20"/>
          <w:lang w:val="hy-AM"/>
        </w:rPr>
        <w:t>սերը՝ կազմակերպությունը</w:t>
      </w:r>
      <w:r w:rsidRPr="00927018">
        <w:rPr>
          <w:rFonts w:ascii="Sylfaen" w:hAnsi="Sylfaen"/>
          <w:kern w:val="28"/>
          <w:szCs w:val="20"/>
          <w:lang w:val="hy-AM"/>
        </w:rPr>
        <w:t>։ Առևտրային հաշվառքի սարքի արտահերթ սոտւգաչափման և նորոգման ծախսերն իրականացվում են ԳՄՕԿ-ի 4.8 կետով սահմանված կարգով։»</w:t>
      </w:r>
      <w:r w:rsidRPr="00927018">
        <w:rPr>
          <w:kern w:val="28"/>
          <w:szCs w:val="20"/>
          <w:lang w:val="hy-AM"/>
        </w:rPr>
        <w:t>.</w:t>
      </w:r>
      <w:r w:rsidRPr="00927018">
        <w:rPr>
          <w:rFonts w:ascii="Sylfaen" w:hAnsi="Sylfaen"/>
          <w:kern w:val="28"/>
          <w:szCs w:val="20"/>
          <w:lang w:val="hy-AM"/>
        </w:rPr>
        <w:t xml:space="preserve"> 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4</w:t>
      </w:r>
      <w:r w:rsidRPr="00927018">
        <w:rPr>
          <w:rFonts w:ascii="Sylfaen" w:hAnsi="Sylfaen"/>
          <w:kern w:val="28"/>
          <w:szCs w:val="20"/>
          <w:lang w:val="af-ZA"/>
        </w:rPr>
        <w:t xml:space="preserve">.6 </w:t>
      </w:r>
      <w:r>
        <w:rPr>
          <w:rFonts w:ascii="Sylfaen" w:hAnsi="Sylfaen"/>
          <w:kern w:val="28"/>
          <w:szCs w:val="20"/>
          <w:lang w:val="hy-AM"/>
        </w:rPr>
        <w:t xml:space="preserve">կետի «գ» ենթակետի </w:t>
      </w:r>
      <w:r w:rsidR="00D31471">
        <w:rPr>
          <w:rFonts w:ascii="Sylfaen" w:hAnsi="Sylfaen"/>
          <w:kern w:val="28"/>
          <w:szCs w:val="20"/>
          <w:lang w:val="hy-AM"/>
        </w:rPr>
        <w:t>վերջին</w:t>
      </w:r>
      <w:r>
        <w:rPr>
          <w:rFonts w:ascii="Sylfaen" w:hAnsi="Sylfaen"/>
          <w:kern w:val="28"/>
          <w:szCs w:val="20"/>
          <w:lang w:val="hy-AM"/>
        </w:rPr>
        <w:t xml:space="preserve"> նախադասություն</w:t>
      </w:r>
      <w:r w:rsidR="00C20876">
        <w:rPr>
          <w:rFonts w:ascii="Sylfaen" w:hAnsi="Sylfaen"/>
          <w:kern w:val="28"/>
          <w:szCs w:val="20"/>
          <w:lang w:val="hy-AM"/>
        </w:rPr>
        <w:t>ում «Եթե» բառից հետո լրացնել</w:t>
      </w:r>
      <w:r>
        <w:rPr>
          <w:rFonts w:ascii="Sylfaen" w:hAnsi="Sylfaen"/>
          <w:kern w:val="28"/>
          <w:szCs w:val="20"/>
          <w:lang w:val="hy-AM"/>
        </w:rPr>
        <w:t xml:space="preserve"> </w:t>
      </w:r>
      <w:r w:rsidR="00C20876">
        <w:rPr>
          <w:rFonts w:ascii="Sylfaen" w:hAnsi="Sylfaen"/>
          <w:kern w:val="28"/>
          <w:szCs w:val="20"/>
          <w:lang w:val="hy-AM"/>
        </w:rPr>
        <w:t>«ոչ կենցաղային սպառում ունեցող» բառերը</w:t>
      </w:r>
      <w:r w:rsidRPr="006C1170">
        <w:rPr>
          <w:rFonts w:ascii="Sylfaen" w:hAnsi="Sylfaen"/>
          <w:kern w:val="28"/>
          <w:szCs w:val="20"/>
          <w:lang w:val="af-ZA"/>
        </w:rPr>
        <w:t xml:space="preserve">. </w:t>
      </w:r>
    </w:p>
    <w:p w:rsidR="009B090E" w:rsidRPr="00BE381B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4</w:t>
      </w:r>
      <w:r w:rsidRPr="00BE381B">
        <w:rPr>
          <w:rFonts w:ascii="Sylfaen" w:hAnsi="Sylfaen"/>
          <w:kern w:val="28"/>
          <w:szCs w:val="20"/>
          <w:lang w:val="af-ZA"/>
        </w:rPr>
        <w:t>.8</w:t>
      </w:r>
      <w:r>
        <w:rPr>
          <w:rFonts w:ascii="Sylfaen" w:hAnsi="Sylfaen"/>
          <w:kern w:val="28"/>
          <w:szCs w:val="20"/>
          <w:lang w:val="hy-AM"/>
        </w:rPr>
        <w:t xml:space="preserve"> կետ</w:t>
      </w:r>
      <w:r w:rsidR="00C20876">
        <w:rPr>
          <w:rFonts w:ascii="Sylfaen" w:hAnsi="Sylfaen"/>
          <w:kern w:val="28"/>
          <w:szCs w:val="20"/>
          <w:lang w:val="hy-AM"/>
        </w:rPr>
        <w:t>ի 1-ին նախադասություն</w:t>
      </w:r>
      <w:r w:rsidR="00004E92">
        <w:rPr>
          <w:rFonts w:ascii="Sylfaen" w:hAnsi="Sylfaen"/>
          <w:kern w:val="28"/>
          <w:szCs w:val="20"/>
          <w:lang w:val="hy-AM"/>
        </w:rPr>
        <w:t>ից</w:t>
      </w:r>
      <w:r>
        <w:rPr>
          <w:rFonts w:ascii="Sylfaen" w:hAnsi="Sylfaen"/>
          <w:kern w:val="28"/>
          <w:szCs w:val="20"/>
          <w:lang w:val="hy-AM"/>
        </w:rPr>
        <w:t xml:space="preserve"> </w:t>
      </w:r>
      <w:r w:rsidR="0014306C">
        <w:rPr>
          <w:rFonts w:ascii="Sylfaen" w:hAnsi="Sylfaen"/>
          <w:kern w:val="28"/>
          <w:szCs w:val="20"/>
          <w:lang w:val="hy-AM"/>
        </w:rPr>
        <w:t>հանել «այն դեպքերը» և «տված» բառերը</w:t>
      </w:r>
      <w:r w:rsidRPr="00BE381B">
        <w:rPr>
          <w:rFonts w:ascii="Sylfaen" w:hAnsi="Sylfaen"/>
          <w:kern w:val="28"/>
          <w:szCs w:val="20"/>
          <w:lang w:val="af-ZA"/>
        </w:rPr>
        <w:t>.</w:t>
      </w:r>
    </w:p>
    <w:p w:rsidR="000A0F90" w:rsidRDefault="000A0F90" w:rsidP="000A0F90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4</w:t>
      </w:r>
      <w:r w:rsidRPr="0014306C">
        <w:rPr>
          <w:rFonts w:ascii="Sylfaen" w:hAnsi="Sylfaen"/>
          <w:kern w:val="28"/>
          <w:szCs w:val="20"/>
          <w:lang w:val="af-ZA"/>
        </w:rPr>
        <w:t>.12</w:t>
      </w:r>
      <w:r>
        <w:rPr>
          <w:rFonts w:ascii="Sylfaen" w:hAnsi="Sylfaen"/>
          <w:kern w:val="28"/>
          <w:szCs w:val="20"/>
          <w:lang w:val="hy-AM"/>
        </w:rPr>
        <w:t xml:space="preserve"> կետի 1-ին նախադասությունում «</w:t>
      </w:r>
      <w:r w:rsidRPr="0014306C">
        <w:rPr>
          <w:rFonts w:ascii="Sylfaen" w:hAnsi="Sylfaen"/>
          <w:kern w:val="28"/>
          <w:szCs w:val="20"/>
          <w:lang w:val="af-ZA"/>
        </w:rPr>
        <w:t>(</w:t>
      </w:r>
      <w:r>
        <w:rPr>
          <w:rFonts w:ascii="Sylfaen" w:hAnsi="Sylfaen"/>
          <w:kern w:val="28"/>
          <w:szCs w:val="20"/>
          <w:lang w:val="hy-AM"/>
        </w:rPr>
        <w:t>արտահայտված տոկոսներով</w:t>
      </w:r>
      <w:r w:rsidRPr="0014306C">
        <w:rPr>
          <w:rFonts w:ascii="Sylfaen" w:hAnsi="Sylfaen"/>
          <w:kern w:val="28"/>
          <w:szCs w:val="20"/>
          <w:lang w:val="af-ZA"/>
        </w:rPr>
        <w:t>),</w:t>
      </w:r>
      <w:r>
        <w:rPr>
          <w:rFonts w:ascii="Sylfaen" w:hAnsi="Sylfaen"/>
          <w:kern w:val="28"/>
          <w:szCs w:val="20"/>
          <w:lang w:val="hy-AM"/>
        </w:rPr>
        <w:t xml:space="preserve">» բառերից հետո լրացնել «բացառությամբ այն դեպքերի, երբ </w:t>
      </w:r>
      <w:r w:rsidR="002C3483">
        <w:rPr>
          <w:rFonts w:ascii="Sylfaen" w:hAnsi="Sylfaen"/>
          <w:kern w:val="28"/>
          <w:szCs w:val="20"/>
        </w:rPr>
        <w:t>առևտրային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հաշվառքի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սարքը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ծախս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չի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գրանցել</w:t>
      </w:r>
      <w:r>
        <w:rPr>
          <w:rFonts w:ascii="Sylfaen" w:hAnsi="Sylfaen"/>
          <w:kern w:val="28"/>
          <w:szCs w:val="20"/>
          <w:lang w:val="hy-AM"/>
        </w:rPr>
        <w:t>,» բառերը</w:t>
      </w:r>
      <w:r w:rsidRPr="0014306C">
        <w:rPr>
          <w:rFonts w:ascii="Sylfaen" w:hAnsi="Sylfaen"/>
          <w:kern w:val="28"/>
          <w:szCs w:val="20"/>
          <w:lang w:val="af-ZA"/>
        </w:rPr>
        <w:t>.</w:t>
      </w:r>
    </w:p>
    <w:p w:rsidR="002C78C4" w:rsidRPr="002C78C4" w:rsidRDefault="002C78C4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lastRenderedPageBreak/>
        <w:t>Կանոնների 4</w:t>
      </w:r>
      <w:r w:rsidRPr="002C78C4">
        <w:rPr>
          <w:rFonts w:ascii="Sylfaen" w:hAnsi="Sylfaen"/>
          <w:kern w:val="28"/>
          <w:szCs w:val="20"/>
          <w:lang w:val="af-ZA"/>
        </w:rPr>
        <w:t xml:space="preserve">.12.1 </w:t>
      </w:r>
      <w:r>
        <w:rPr>
          <w:rFonts w:ascii="Sylfaen" w:hAnsi="Sylfaen"/>
          <w:kern w:val="28"/>
          <w:szCs w:val="20"/>
          <w:lang w:val="hy-AM"/>
        </w:rPr>
        <w:t xml:space="preserve">կետում </w:t>
      </w:r>
      <w:r w:rsidR="006D77E2">
        <w:rPr>
          <w:rFonts w:ascii="Sylfaen" w:hAnsi="Sylfaen"/>
          <w:kern w:val="28"/>
          <w:szCs w:val="20"/>
          <w:lang w:val="hy-AM"/>
        </w:rPr>
        <w:t>«</w:t>
      </w:r>
      <w:r w:rsidRPr="002C78C4">
        <w:rPr>
          <w:rFonts w:ascii="Sylfaen" w:hAnsi="Sylfaen"/>
          <w:kern w:val="28"/>
          <w:szCs w:val="20"/>
          <w:lang w:val="af-ZA"/>
        </w:rPr>
        <w:t>(</w:t>
      </w:r>
      <w:r>
        <w:rPr>
          <w:rFonts w:ascii="Sylfaen" w:hAnsi="Sylfaen"/>
          <w:kern w:val="28"/>
          <w:szCs w:val="20"/>
          <w:lang w:val="hy-AM"/>
        </w:rPr>
        <w:t>արտահայտված տոկոսներով</w:t>
      </w:r>
      <w:r w:rsidRPr="002C78C4">
        <w:rPr>
          <w:rFonts w:ascii="Sylfaen" w:hAnsi="Sylfaen"/>
          <w:kern w:val="28"/>
          <w:szCs w:val="20"/>
          <w:lang w:val="af-ZA"/>
        </w:rPr>
        <w:t>)</w:t>
      </w:r>
      <w:r w:rsidR="006D77E2">
        <w:rPr>
          <w:rFonts w:ascii="Sylfaen" w:hAnsi="Sylfaen"/>
          <w:kern w:val="28"/>
          <w:szCs w:val="20"/>
          <w:lang w:val="hy-AM"/>
        </w:rPr>
        <w:t>»</w:t>
      </w:r>
      <w:r>
        <w:rPr>
          <w:rFonts w:ascii="Sylfaen" w:hAnsi="Sylfaen"/>
          <w:kern w:val="28"/>
          <w:szCs w:val="20"/>
          <w:lang w:val="hy-AM"/>
        </w:rPr>
        <w:t xml:space="preserve"> բառերից հետո լրացնել «կամ </w:t>
      </w:r>
      <w:r w:rsidR="002C3483">
        <w:rPr>
          <w:rFonts w:ascii="Sylfaen" w:hAnsi="Sylfaen"/>
          <w:kern w:val="28"/>
          <w:szCs w:val="20"/>
        </w:rPr>
        <w:t>առևտրային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հաշվառքի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սարքը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ծախս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չի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գրանցել</w:t>
      </w:r>
      <w:r w:rsidR="000A0F90">
        <w:rPr>
          <w:rFonts w:ascii="Sylfaen" w:hAnsi="Sylfaen"/>
          <w:kern w:val="28"/>
          <w:szCs w:val="20"/>
          <w:lang w:val="hy-AM"/>
        </w:rPr>
        <w:t>,»</w:t>
      </w:r>
      <w:r>
        <w:rPr>
          <w:rFonts w:ascii="Sylfaen" w:hAnsi="Sylfaen"/>
          <w:kern w:val="28"/>
          <w:szCs w:val="20"/>
          <w:lang w:val="hy-AM"/>
        </w:rPr>
        <w:t xml:space="preserve"> բառերը</w:t>
      </w:r>
      <w:r w:rsidRPr="00A316B0">
        <w:rPr>
          <w:rFonts w:ascii="Sylfaen" w:hAnsi="Sylfaen"/>
          <w:kern w:val="28"/>
          <w:szCs w:val="20"/>
          <w:lang w:val="af-ZA"/>
        </w:rPr>
        <w:t>.</w:t>
      </w:r>
    </w:p>
    <w:p w:rsidR="009B090E" w:rsidRPr="00E966FA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lang w:val="af-ZA"/>
        </w:rPr>
        <w:t>Կանոնների 4.12.1 կետի «ա» ենթակետը  շարադրել հետևյալ խմբագրությամբ</w:t>
      </w:r>
      <w:r w:rsidR="00A00F57">
        <w:rPr>
          <w:rFonts w:ascii="Sylfaen" w:hAnsi="Sylfaen"/>
          <w:lang w:val="af-ZA"/>
        </w:rPr>
        <w:t>.</w:t>
      </w:r>
    </w:p>
    <w:p w:rsidR="009B090E" w:rsidRDefault="009B090E" w:rsidP="00691BB5">
      <w:pPr>
        <w:tabs>
          <w:tab w:val="left" w:pos="630"/>
        </w:tabs>
        <w:spacing w:line="360" w:lineRule="auto"/>
        <w:ind w:left="709" w:hanging="349"/>
        <w:contextualSpacing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lang w:val="af-ZA"/>
        </w:rPr>
        <w:t xml:space="preserve">     </w:t>
      </w:r>
      <w:r w:rsidRPr="006B2595">
        <w:rPr>
          <w:rFonts w:ascii="Sylfaen" w:hAnsi="Sylfaen"/>
          <w:lang w:val="af-ZA"/>
        </w:rPr>
        <w:t>«</w:t>
      </w:r>
      <w:r>
        <w:rPr>
          <w:rFonts w:ascii="Sylfaen" w:hAnsi="Sylfaen"/>
          <w:kern w:val="28"/>
          <w:szCs w:val="20"/>
          <w:lang w:val="af-ZA"/>
        </w:rPr>
        <w:t xml:space="preserve">ա) եթե առևտրային հաշվառքի սարքը հագեցված չէ էլեկտրոնային ճշտիչով կամ Չափագիտական մարմնի փորձագիտական եզրակացությամբ փաստվել է էլեկտրոնային ճշտիչի կամ դրա առանձին դետալների աշխատանքի այնպիսի խափանումը, որի հետևանքով հնարավոր չէ </w:t>
      </w:r>
      <w:r>
        <w:rPr>
          <w:rFonts w:ascii="Sylfaen" w:hAnsi="Sylfaen"/>
          <w:kern w:val="28"/>
          <w:lang w:val="af-ZA"/>
        </w:rPr>
        <w:t xml:space="preserve">արտածել սույն կետի </w:t>
      </w:r>
      <w:r>
        <w:rPr>
          <w:rFonts w:ascii="GHEA Grapalat" w:hAnsi="GHEA Grapalat"/>
          <w:lang w:val="af-ZA"/>
        </w:rPr>
        <w:t></w:t>
      </w:r>
      <w:r>
        <w:rPr>
          <w:rFonts w:ascii="Sylfaen" w:hAnsi="Sylfaen"/>
          <w:kern w:val="28"/>
          <w:lang w:val="af-ZA"/>
        </w:rPr>
        <w:t>բ</w:t>
      </w:r>
      <w:r>
        <w:rPr>
          <w:rFonts w:ascii="Sylfaen" w:hAnsi="Sylfaen"/>
          <w:kern w:val="28"/>
          <w:szCs w:val="20"/>
          <w:lang w:val="af-ZA"/>
        </w:rPr>
        <w:t>»</w:t>
      </w:r>
      <w:r>
        <w:rPr>
          <w:rFonts w:ascii="Sylfaen" w:hAnsi="Sylfaen"/>
          <w:kern w:val="28"/>
          <w:lang w:val="af-ZA"/>
        </w:rPr>
        <w:t xml:space="preserve"> ենթակետի բանաձևում նշված ցուցանիշների ճշգրիտ արժեքները, </w:t>
      </w:r>
      <w:r>
        <w:rPr>
          <w:rFonts w:ascii="Sylfaen" w:hAnsi="Sylfaen"/>
          <w:kern w:val="28"/>
          <w:szCs w:val="20"/>
          <w:lang w:val="af-ZA"/>
        </w:rPr>
        <w:t>ապա վերահաշվարկը կատարվում է հետևյալ բանաձևով՝</w:t>
      </w:r>
    </w:p>
    <w:p w:rsidR="009B090E" w:rsidRDefault="009B090E" w:rsidP="009B090E">
      <w:pPr>
        <w:pStyle w:val="ListParagraph"/>
        <w:tabs>
          <w:tab w:val="left" w:pos="709"/>
        </w:tabs>
        <w:spacing w:before="240" w:line="360" w:lineRule="auto"/>
        <w:ind w:left="709"/>
        <w:jc w:val="center"/>
        <w:rPr>
          <w:rFonts w:ascii="Sylfaen" w:hAnsi="Sylfaen"/>
          <w:kern w:val="28"/>
          <w:szCs w:val="20"/>
          <w:lang w:val="af-ZA"/>
        </w:rPr>
      </w:pPr>
    </w:p>
    <w:p w:rsidR="009B090E" w:rsidRDefault="009B090E" w:rsidP="009B090E">
      <w:pPr>
        <w:pStyle w:val="ListParagraph"/>
        <w:tabs>
          <w:tab w:val="left" w:pos="709"/>
        </w:tabs>
        <w:spacing w:before="240" w:line="360" w:lineRule="auto"/>
        <w:ind w:left="709"/>
        <w:jc w:val="center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Վ</w:t>
      </w:r>
      <w:r>
        <w:rPr>
          <w:rFonts w:ascii="Sylfaen" w:hAnsi="Sylfaen"/>
          <w:kern w:val="28"/>
          <w:szCs w:val="20"/>
          <w:vertAlign w:val="subscript"/>
          <w:lang w:val="af-ZA"/>
        </w:rPr>
        <w:t xml:space="preserve">գք </w:t>
      </w:r>
      <w:r>
        <w:rPr>
          <w:rFonts w:ascii="Sylfaen" w:hAnsi="Sylfaen"/>
          <w:kern w:val="28"/>
          <w:szCs w:val="20"/>
          <w:lang w:val="af-ZA"/>
        </w:rPr>
        <w:t>= ՆՄ</w:t>
      </w:r>
      <w:r>
        <w:rPr>
          <w:rFonts w:ascii="Sylfaen" w:hAnsi="Sylfaen"/>
          <w:kern w:val="28"/>
          <w:szCs w:val="20"/>
          <w:vertAlign w:val="subscript"/>
          <w:lang w:val="af-ZA"/>
        </w:rPr>
        <w:t>օծ</w:t>
      </w:r>
      <w:r>
        <w:rPr>
          <w:rFonts w:ascii="Sylfaen" w:hAnsi="Sylfaen"/>
          <w:kern w:val="28"/>
          <w:szCs w:val="20"/>
          <w:lang w:val="af-ZA"/>
        </w:rPr>
        <w:t xml:space="preserve"> · ԱՏ</w:t>
      </w:r>
      <w:r>
        <w:rPr>
          <w:rFonts w:ascii="Sylfaen" w:hAnsi="Sylfaen"/>
          <w:kern w:val="28"/>
          <w:szCs w:val="20"/>
          <w:vertAlign w:val="subscript"/>
          <w:lang w:val="af-ZA"/>
        </w:rPr>
        <w:t>օր2</w:t>
      </w:r>
      <w:r>
        <w:rPr>
          <w:rFonts w:ascii="Sylfaen" w:hAnsi="Sylfaen"/>
          <w:kern w:val="28"/>
          <w:szCs w:val="20"/>
          <w:lang w:val="af-ZA"/>
        </w:rPr>
        <w:t xml:space="preserve"> –Հ</w:t>
      </w:r>
      <w:r>
        <w:rPr>
          <w:rFonts w:ascii="Sylfaen" w:hAnsi="Sylfaen"/>
          <w:kern w:val="28"/>
          <w:szCs w:val="20"/>
          <w:vertAlign w:val="subscript"/>
          <w:lang w:val="af-ZA"/>
        </w:rPr>
        <w:t>գք2</w:t>
      </w:r>
      <w:r>
        <w:rPr>
          <w:rFonts w:ascii="Sylfaen" w:hAnsi="Sylfaen"/>
          <w:kern w:val="28"/>
          <w:szCs w:val="20"/>
          <w:lang w:val="af-ZA"/>
        </w:rPr>
        <w:t>,</w:t>
      </w:r>
    </w:p>
    <w:p w:rsidR="009B090E" w:rsidRDefault="009B090E" w:rsidP="009B090E">
      <w:pPr>
        <w:pStyle w:val="ListParagraph"/>
        <w:tabs>
          <w:tab w:val="left" w:pos="709"/>
        </w:tabs>
        <w:spacing w:before="240" w:line="360" w:lineRule="auto"/>
        <w:ind w:left="709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որտեղ՝</w:t>
      </w:r>
    </w:p>
    <w:p w:rsidR="009B090E" w:rsidRDefault="009B090E" w:rsidP="009B090E">
      <w:pPr>
        <w:pStyle w:val="ListParagraph"/>
        <w:tabs>
          <w:tab w:val="left" w:pos="709"/>
        </w:tabs>
        <w:spacing w:before="240" w:line="360" w:lineRule="auto"/>
        <w:ind w:left="709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Վ</w:t>
      </w:r>
      <w:r>
        <w:rPr>
          <w:rFonts w:ascii="Sylfaen" w:hAnsi="Sylfaen"/>
          <w:kern w:val="28"/>
          <w:szCs w:val="20"/>
          <w:vertAlign w:val="subscript"/>
          <w:lang w:val="af-ZA"/>
        </w:rPr>
        <w:t>գք</w:t>
      </w:r>
      <w:r>
        <w:rPr>
          <w:rFonts w:ascii="Sylfaen" w:hAnsi="Sylfaen"/>
          <w:kern w:val="28"/>
          <w:szCs w:val="20"/>
          <w:lang w:val="af-ZA"/>
        </w:rPr>
        <w:t>-ն առևտրային հաշվառքի սարքի խախտման ժամանակահատվածի համար վերահաշվարկված գազի քանակն է (խորանարդ մետր), որը բացասական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կամ</w:t>
      </w:r>
      <w:r w:rsidR="002C3483" w:rsidRPr="002C3483">
        <w:rPr>
          <w:rFonts w:ascii="Sylfaen" w:hAnsi="Sylfaen"/>
          <w:kern w:val="28"/>
          <w:szCs w:val="20"/>
          <w:lang w:val="af-ZA"/>
        </w:rPr>
        <w:t xml:space="preserve"> </w:t>
      </w:r>
      <w:r w:rsidR="002C3483">
        <w:rPr>
          <w:rFonts w:ascii="Sylfaen" w:hAnsi="Sylfaen"/>
          <w:kern w:val="28"/>
          <w:szCs w:val="20"/>
        </w:rPr>
        <w:t>զրոյական</w:t>
      </w:r>
      <w:bookmarkStart w:id="0" w:name="_GoBack"/>
      <w:bookmarkEnd w:id="0"/>
      <w:r>
        <w:rPr>
          <w:rFonts w:ascii="Sylfaen" w:hAnsi="Sylfaen"/>
          <w:kern w:val="28"/>
          <w:szCs w:val="20"/>
          <w:lang w:val="af-ZA"/>
        </w:rPr>
        <w:t xml:space="preserve"> արժեքի դեպքում ընդունվում է զրոյին հավասար.</w:t>
      </w:r>
    </w:p>
    <w:p w:rsidR="009B090E" w:rsidRDefault="009B090E" w:rsidP="009B090E">
      <w:pPr>
        <w:pStyle w:val="ListParagraph"/>
        <w:tabs>
          <w:tab w:val="left" w:pos="709"/>
        </w:tabs>
        <w:spacing w:before="240" w:line="360" w:lineRule="auto"/>
        <w:ind w:left="709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Հ</w:t>
      </w:r>
      <w:r>
        <w:rPr>
          <w:rFonts w:ascii="Sylfaen" w:hAnsi="Sylfaen"/>
          <w:kern w:val="28"/>
          <w:szCs w:val="20"/>
          <w:vertAlign w:val="subscript"/>
          <w:lang w:val="af-ZA"/>
        </w:rPr>
        <w:t>գք2</w:t>
      </w:r>
      <w:r>
        <w:rPr>
          <w:rFonts w:ascii="Sylfaen" w:hAnsi="Sylfaen"/>
          <w:kern w:val="28"/>
          <w:szCs w:val="20"/>
          <w:lang w:val="af-ZA"/>
        </w:rPr>
        <w:t xml:space="preserve">-ը առևտրային հաշվառքի սարքի </w:t>
      </w:r>
      <w:r>
        <w:rPr>
          <w:rFonts w:ascii="Sylfaen" w:hAnsi="Sylfaen"/>
          <w:kern w:val="28"/>
          <w:szCs w:val="20"/>
          <w:lang w:val="hy-AM"/>
        </w:rPr>
        <w:t>նախա</w:t>
      </w:r>
      <w:r>
        <w:rPr>
          <w:rFonts w:ascii="Sylfaen" w:hAnsi="Sylfaen"/>
          <w:kern w:val="28"/>
          <w:szCs w:val="20"/>
          <w:lang w:val="af-ZA"/>
        </w:rPr>
        <w:t>վերջին ցուցմունքի գրանցման օրվանից մինչև առևտրային հաշվառքի սարքի ապահավաքակցման օրն առևտրային հաշվառքի սարքով հաշվառված գազի ծախսն է (խորանարդ մետր)</w:t>
      </w:r>
      <w:r w:rsidR="00CF1261" w:rsidRPr="00CF1261"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af-ZA"/>
        </w:rPr>
        <w:t>».</w:t>
      </w:r>
    </w:p>
    <w:p w:rsidR="009B090E" w:rsidRPr="00316FEE" w:rsidRDefault="009B090E" w:rsidP="009B090E">
      <w:pPr>
        <w:pStyle w:val="ListParagraph"/>
        <w:numPr>
          <w:ilvl w:val="0"/>
          <w:numId w:val="3"/>
        </w:numPr>
        <w:tabs>
          <w:tab w:val="left" w:pos="709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4.13 կետի առաջին պարբերությունում «վնասվածքներով» բառից հետո լրացնել «կամ բացակայությամբ» բառերը.</w:t>
      </w:r>
    </w:p>
    <w:p w:rsidR="000B73BF" w:rsidRPr="000B73BF" w:rsidRDefault="000B73BF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Կանոնները լրացնել հետևյալ բովանդակությամբ 4</w:t>
      </w:r>
      <w:r w:rsidRPr="000B73BF">
        <w:rPr>
          <w:rFonts w:ascii="Sylfaen" w:hAnsi="Sylfaen"/>
          <w:kern w:val="28"/>
          <w:szCs w:val="20"/>
          <w:lang w:val="af-ZA"/>
        </w:rPr>
        <w:t xml:space="preserve">.19 </w:t>
      </w:r>
      <w:r>
        <w:rPr>
          <w:rFonts w:ascii="Sylfaen" w:hAnsi="Sylfaen"/>
          <w:kern w:val="28"/>
          <w:szCs w:val="20"/>
          <w:lang w:val="hy-AM"/>
        </w:rPr>
        <w:t>կետով</w:t>
      </w:r>
      <w:r w:rsidRPr="000B73BF">
        <w:rPr>
          <w:rFonts w:ascii="Sylfaen" w:hAnsi="Sylfaen"/>
          <w:kern w:val="28"/>
          <w:szCs w:val="20"/>
          <w:lang w:val="af-ZA"/>
        </w:rPr>
        <w:t>.</w:t>
      </w:r>
    </w:p>
    <w:p w:rsidR="000B73BF" w:rsidRPr="000B73BF" w:rsidRDefault="000B73BF" w:rsidP="000B73BF">
      <w:pPr>
        <w:pStyle w:val="ListParagraph"/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en-US"/>
        </w:rPr>
      </w:pPr>
      <w:r>
        <w:rPr>
          <w:rFonts w:ascii="Sylfaen" w:hAnsi="Sylfaen"/>
          <w:kern w:val="28"/>
          <w:szCs w:val="20"/>
          <w:lang w:val="hy-AM"/>
        </w:rPr>
        <w:t>«4</w:t>
      </w:r>
      <w:r w:rsidRPr="000B73BF">
        <w:rPr>
          <w:rFonts w:ascii="Sylfaen" w:hAnsi="Sylfaen"/>
          <w:kern w:val="28"/>
          <w:szCs w:val="20"/>
          <w:lang w:val="af-ZA"/>
        </w:rPr>
        <w:t xml:space="preserve">.19. </w:t>
      </w:r>
      <w:r>
        <w:rPr>
          <w:rFonts w:ascii="Sylfaen" w:hAnsi="Sylfaen"/>
          <w:kern w:val="28"/>
          <w:szCs w:val="20"/>
          <w:lang w:val="hy-AM"/>
        </w:rPr>
        <w:t>Բոլոր այն դեպքերում, երբ կանոնների 4</w:t>
      </w:r>
      <w:r w:rsidRPr="000B73BF">
        <w:rPr>
          <w:rFonts w:ascii="Sylfaen" w:hAnsi="Sylfaen"/>
          <w:kern w:val="28"/>
          <w:szCs w:val="20"/>
          <w:lang w:val="af-ZA"/>
        </w:rPr>
        <w:t xml:space="preserve">.6 </w:t>
      </w:r>
      <w:r>
        <w:rPr>
          <w:rFonts w:ascii="Sylfaen" w:hAnsi="Sylfaen"/>
          <w:kern w:val="28"/>
          <w:szCs w:val="20"/>
          <w:lang w:val="hy-AM"/>
        </w:rPr>
        <w:t>կետի համաձայն առևտրային հաշվառքի սարքի ապահավաքակցման արձանագրություն չի կազմվել, և բաժանորդը չի համաձայնել գազի վերահաշվարկված քանակի դիմաց վճարման ենթակա գումարը վճարելու պահանջին, մատակարարը վեճը լուծում է դատական կարգով՝ մինչև վեճի վերջնական լուծումը չդադարեցնելով բաժանորդի գազամատակարարումը։»</w:t>
      </w:r>
      <w:r>
        <w:rPr>
          <w:rFonts w:ascii="Sylfaen" w:hAnsi="Sylfaen"/>
          <w:kern w:val="28"/>
          <w:szCs w:val="20"/>
          <w:lang w:val="en-US"/>
        </w:rPr>
        <w:t>.</w:t>
      </w:r>
    </w:p>
    <w:p w:rsidR="009B090E" w:rsidRPr="001B3607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 w:rsidRPr="001B3607">
        <w:rPr>
          <w:rFonts w:ascii="Sylfaen" w:hAnsi="Sylfaen"/>
          <w:kern w:val="28"/>
          <w:szCs w:val="20"/>
          <w:lang w:val="af-ZA"/>
        </w:rPr>
        <w:t>Կանոնների 5.5.2 կետը շարադրել հետևյալ խմբագրությամբ.</w:t>
      </w:r>
    </w:p>
    <w:p w:rsidR="009B090E" w:rsidRPr="005B146D" w:rsidRDefault="009B090E" w:rsidP="00691BB5">
      <w:pPr>
        <w:spacing w:line="360" w:lineRule="auto"/>
        <w:ind w:left="709"/>
        <w:jc w:val="both"/>
        <w:rPr>
          <w:color w:val="000000"/>
          <w:shd w:val="clear" w:color="auto" w:fill="FFFFFF"/>
          <w:lang w:val="af-ZA" w:eastAsia="en-US"/>
        </w:rPr>
      </w:pP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 xml:space="preserve">«5.5.2. ԳՄՕԿ-ի 5.5 կետի </w:t>
      </w:r>
      <w:r w:rsidRPr="001B3607">
        <w:rPr>
          <w:rFonts w:ascii="Sylfaen" w:hAnsi="Sylfaen"/>
          <w:lang w:val="af-ZA"/>
        </w:rPr>
        <w:t>«</w:t>
      </w: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>բ» ենթակետում նշված դեպք</w:t>
      </w:r>
      <w:r w:rsidR="005B146D">
        <w:rPr>
          <w:rFonts w:ascii="Sylfaen" w:hAnsi="Sylfaen" w:cs="Calibri"/>
          <w:color w:val="000000"/>
          <w:shd w:val="clear" w:color="auto" w:fill="FFFFFF"/>
          <w:lang w:val="hy-AM" w:eastAsia="en-US"/>
        </w:rPr>
        <w:t>եր</w:t>
      </w: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 xml:space="preserve">ում </w:t>
      </w:r>
      <w:r w:rsidRPr="001B3607">
        <w:rPr>
          <w:rFonts w:ascii="Sylfaen" w:eastAsiaTheme="minorHAnsi" w:hAnsi="Sylfaen" w:cstheme="minorBidi"/>
          <w:lang w:val="hy-AM"/>
        </w:rPr>
        <w:t xml:space="preserve">մատակարարը պարտավոր է </w:t>
      </w:r>
      <w:r w:rsidRPr="001B3607">
        <w:rPr>
          <w:rFonts w:ascii="Sylfaen" w:eastAsiaTheme="minorHAnsi" w:hAnsi="Sylfaen" w:cstheme="minorBidi"/>
        </w:rPr>
        <w:t>բաժանորդների</w:t>
      </w:r>
      <w:r w:rsidRPr="001B3607">
        <w:rPr>
          <w:rFonts w:ascii="Sylfaen" w:eastAsiaTheme="minorHAnsi" w:hAnsi="Sylfaen" w:cstheme="minorBidi"/>
          <w:lang w:val="hy-AM"/>
        </w:rPr>
        <w:t xml:space="preserve"> </w:t>
      </w:r>
      <w:r w:rsidRPr="001B3607">
        <w:rPr>
          <w:rFonts w:ascii="Sylfaen" w:eastAsiaTheme="minorHAnsi" w:hAnsi="Sylfaen" w:cstheme="minorBidi"/>
        </w:rPr>
        <w:t>գազամատակարարման</w:t>
      </w:r>
      <w:r w:rsidRPr="001B3607">
        <w:rPr>
          <w:rFonts w:ascii="Sylfaen" w:eastAsiaTheme="minorHAnsi" w:hAnsi="Sylfaen" w:cstheme="minorBidi"/>
          <w:lang w:val="hy-AM"/>
        </w:rPr>
        <w:t xml:space="preserve"> </w:t>
      </w:r>
      <w:r w:rsidR="00B07DBE">
        <w:rPr>
          <w:rFonts w:ascii="Sylfaen" w:eastAsiaTheme="minorHAnsi" w:hAnsi="Sylfaen" w:cstheme="minorBidi"/>
          <w:lang w:val="hy-AM"/>
        </w:rPr>
        <w:t xml:space="preserve">պլանային </w:t>
      </w:r>
      <w:r w:rsidRPr="001B3607">
        <w:rPr>
          <w:rFonts w:ascii="Sylfaen" w:eastAsiaTheme="minorHAnsi" w:hAnsi="Sylfaen" w:cstheme="minorBidi"/>
          <w:lang w:val="hy-AM"/>
        </w:rPr>
        <w:lastRenderedPageBreak/>
        <w:t xml:space="preserve">ընդհատումների և վերականգնման ժամկետների մասին, դրանց իրականացման օրվանից առնվազն 7 օր առաջ, իր վեբ-կայքում հրապարակել նախնական տեղեկատվություն, իսկ մինչև ընդհատմանը նախորդող օրը՝ նաև դրանում կատարված փոփոխությունները: Մատակարարը պարտավոր է նաև հանրապետական սփռման առնվազն մեկ հեռուստաընկերության միջոցով` երկու անգամ. առաջինը` 18:00-ից 20:00-ն, իսկ երկրորդը` 20:00-ից 23:00-ն ընկած ժամանակահատվածներում, </w:t>
      </w:r>
      <w:r w:rsidRPr="001B3607">
        <w:rPr>
          <w:rFonts w:ascii="Sylfaen" w:eastAsiaTheme="minorHAnsi" w:hAnsi="Sylfaen" w:cstheme="minorBidi"/>
        </w:rPr>
        <w:t>բաժանորդներին</w:t>
      </w:r>
      <w:r w:rsidRPr="001B3607">
        <w:rPr>
          <w:rFonts w:ascii="Sylfaen" w:eastAsiaTheme="minorHAnsi" w:hAnsi="Sylfaen" w:cstheme="minorBidi"/>
          <w:lang w:val="hy-AM"/>
        </w:rPr>
        <w:t xml:space="preserve"> տեղեկացնել հաջորդ օրվա </w:t>
      </w:r>
      <w:r w:rsidRPr="001B3607">
        <w:rPr>
          <w:rFonts w:ascii="Sylfaen" w:eastAsiaTheme="minorHAnsi" w:hAnsi="Sylfaen" w:cstheme="minorBidi"/>
        </w:rPr>
        <w:t>գազամատակարարման</w:t>
      </w:r>
      <w:r w:rsidRPr="001B3607">
        <w:rPr>
          <w:rFonts w:ascii="Sylfaen" w:eastAsiaTheme="minorHAnsi" w:hAnsi="Sylfaen" w:cstheme="minorBidi"/>
          <w:lang w:val="hy-AM"/>
        </w:rPr>
        <w:t xml:space="preserve"> ընդհատումների և վերականգնման վերջնական </w:t>
      </w:r>
      <w:r w:rsidRPr="001B3607">
        <w:rPr>
          <w:rFonts w:ascii="Sylfaen" w:eastAsiaTheme="minorHAnsi" w:hAnsi="Sylfaen" w:cstheme="minorBidi"/>
        </w:rPr>
        <w:t>ժամկետների</w:t>
      </w:r>
      <w:r w:rsidRPr="001B3607">
        <w:rPr>
          <w:rFonts w:ascii="Sylfaen" w:eastAsiaTheme="minorHAnsi" w:hAnsi="Sylfaen" w:cstheme="minorBidi"/>
          <w:lang w:val="af-ZA"/>
        </w:rPr>
        <w:t xml:space="preserve"> </w:t>
      </w:r>
      <w:r w:rsidRPr="001B3607">
        <w:rPr>
          <w:rFonts w:ascii="Sylfaen" w:eastAsiaTheme="minorHAnsi" w:hAnsi="Sylfaen" w:cstheme="minorBidi"/>
        </w:rPr>
        <w:t>մասին</w:t>
      </w:r>
      <w:r w:rsidRPr="001B3607">
        <w:rPr>
          <w:rFonts w:ascii="Sylfaen" w:hAnsi="Sylfaen" w:cs="Calibri"/>
          <w:color w:val="000000"/>
          <w:shd w:val="clear" w:color="auto" w:fill="FFFFFF"/>
          <w:lang w:eastAsia="en-US"/>
        </w:rPr>
        <w:t>։</w:t>
      </w:r>
      <w:r w:rsidRPr="005B146D">
        <w:rPr>
          <w:rFonts w:ascii="Sylfaen" w:hAnsi="Sylfaen" w:cs="Calibri"/>
          <w:color w:val="000000"/>
          <w:shd w:val="clear" w:color="auto" w:fill="FFFFFF"/>
          <w:lang w:val="af-ZA" w:eastAsia="en-US"/>
        </w:rPr>
        <w:t>»</w:t>
      </w:r>
      <w:r w:rsidRPr="005B146D">
        <w:rPr>
          <w:color w:val="000000"/>
          <w:shd w:val="clear" w:color="auto" w:fill="FFFFFF"/>
          <w:lang w:val="af-ZA" w:eastAsia="en-US"/>
        </w:rPr>
        <w:t>․</w:t>
      </w:r>
    </w:p>
    <w:p w:rsidR="00435290" w:rsidRPr="00207A04" w:rsidRDefault="00435290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5</w:t>
      </w:r>
      <w:r w:rsidRPr="00207A04">
        <w:rPr>
          <w:rFonts w:ascii="Sylfaen" w:hAnsi="Sylfaen"/>
          <w:kern w:val="28"/>
          <w:szCs w:val="20"/>
          <w:lang w:val="af-ZA"/>
        </w:rPr>
        <w:t xml:space="preserve">.7 </w:t>
      </w:r>
      <w:r>
        <w:rPr>
          <w:rFonts w:ascii="Sylfaen" w:hAnsi="Sylfaen"/>
          <w:kern w:val="28"/>
          <w:szCs w:val="20"/>
          <w:lang w:val="hy-AM"/>
        </w:rPr>
        <w:t>կետը լրացնել հետևյալ</w:t>
      </w:r>
      <w:r w:rsidR="00207A04">
        <w:rPr>
          <w:rFonts w:ascii="Sylfaen" w:hAnsi="Sylfaen"/>
          <w:kern w:val="28"/>
          <w:szCs w:val="20"/>
          <w:lang w:val="hy-AM"/>
        </w:rPr>
        <w:t xml:space="preserve"> բովանդակությամբ «բ1» ենթակետով</w:t>
      </w:r>
      <w:r w:rsidR="00207A04" w:rsidRPr="00207A04">
        <w:rPr>
          <w:rFonts w:ascii="Sylfaen" w:hAnsi="Sylfaen"/>
          <w:kern w:val="28"/>
          <w:szCs w:val="20"/>
          <w:lang w:val="af-ZA"/>
        </w:rPr>
        <w:t>.</w:t>
      </w:r>
    </w:p>
    <w:p w:rsidR="00207A04" w:rsidRPr="00AC7BDC" w:rsidRDefault="00207A04" w:rsidP="00207A04">
      <w:pPr>
        <w:pStyle w:val="ListParagraph"/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kern w:val="28"/>
          <w:szCs w:val="20"/>
          <w:lang w:val="hy-AM"/>
        </w:rPr>
        <w:t>«բ1</w:t>
      </w:r>
      <w:r w:rsidRPr="00B64FE7">
        <w:rPr>
          <w:rFonts w:ascii="Sylfaen" w:hAnsi="Sylfaen"/>
          <w:kern w:val="28"/>
          <w:szCs w:val="20"/>
          <w:lang w:val="af-ZA"/>
        </w:rPr>
        <w:t xml:space="preserve">) </w:t>
      </w:r>
      <w:r w:rsidR="00B64FE7">
        <w:rPr>
          <w:rFonts w:ascii="Sylfaen" w:hAnsi="Sylfaen"/>
          <w:kern w:val="28"/>
          <w:szCs w:val="20"/>
          <w:lang w:val="hy-AM"/>
        </w:rPr>
        <w:t xml:space="preserve">գազամատակարարվող տարածքի </w:t>
      </w:r>
      <w:r w:rsidR="00B64FE7" w:rsidRPr="00B64FE7">
        <w:rPr>
          <w:rFonts w:ascii="Sylfaen" w:hAnsi="Sylfaen"/>
          <w:kern w:val="28"/>
          <w:szCs w:val="20"/>
          <w:lang w:val="af-ZA"/>
        </w:rPr>
        <w:t>(</w:t>
      </w:r>
      <w:r w:rsidR="00B64FE7">
        <w:rPr>
          <w:rFonts w:ascii="Sylfaen" w:hAnsi="Sylfaen"/>
          <w:kern w:val="28"/>
          <w:szCs w:val="20"/>
          <w:lang w:val="hy-AM"/>
        </w:rPr>
        <w:t>շենքի, շինության</w:t>
      </w:r>
      <w:r w:rsidR="00B64FE7" w:rsidRPr="00B64FE7">
        <w:rPr>
          <w:rFonts w:ascii="Sylfaen" w:hAnsi="Sylfaen"/>
          <w:kern w:val="28"/>
          <w:szCs w:val="20"/>
          <w:lang w:val="af-ZA"/>
        </w:rPr>
        <w:t>)</w:t>
      </w:r>
      <w:r w:rsidR="00B64FE7">
        <w:rPr>
          <w:rFonts w:ascii="Sylfaen" w:hAnsi="Sylfaen"/>
          <w:kern w:val="28"/>
          <w:szCs w:val="20"/>
          <w:lang w:val="hy-AM"/>
        </w:rPr>
        <w:t xml:space="preserve"> նկատմամբ իրավունք ունեցող անձի գրավոր պահանջի և առաջարկվող ժամկետի ներկայացման դեպքում, եթե բաժանորդը չունի տարածքի </w:t>
      </w:r>
      <w:r w:rsidR="00B64FE7" w:rsidRPr="00B64FE7">
        <w:rPr>
          <w:rFonts w:ascii="Sylfaen" w:hAnsi="Sylfaen"/>
          <w:kern w:val="28"/>
          <w:szCs w:val="20"/>
          <w:lang w:val="af-ZA"/>
        </w:rPr>
        <w:t>(</w:t>
      </w:r>
      <w:r w:rsidR="00B64FE7">
        <w:rPr>
          <w:rFonts w:ascii="Sylfaen" w:hAnsi="Sylfaen"/>
          <w:kern w:val="28"/>
          <w:szCs w:val="20"/>
          <w:lang w:val="hy-AM"/>
        </w:rPr>
        <w:t>շենքի, շինության</w:t>
      </w:r>
      <w:r w:rsidR="00B64FE7" w:rsidRPr="00B64FE7">
        <w:rPr>
          <w:rFonts w:ascii="Sylfaen" w:hAnsi="Sylfaen"/>
          <w:kern w:val="28"/>
          <w:szCs w:val="20"/>
          <w:lang w:val="af-ZA"/>
        </w:rPr>
        <w:t>)</w:t>
      </w:r>
      <w:r w:rsidR="00B64FE7">
        <w:rPr>
          <w:rFonts w:ascii="Sylfaen" w:hAnsi="Sylfaen"/>
          <w:kern w:val="28"/>
          <w:szCs w:val="20"/>
          <w:lang w:val="hy-AM"/>
        </w:rPr>
        <w:t xml:space="preserve"> նկատմամբ իր իրավունքները կամ իրավունքների ձեռքբերումը հավաստող </w:t>
      </w:r>
      <w:r w:rsidR="00B64FE7" w:rsidRPr="00B64FE7">
        <w:rPr>
          <w:rFonts w:ascii="Sylfaen" w:hAnsi="Sylfaen"/>
          <w:kern w:val="28"/>
          <w:szCs w:val="20"/>
          <w:lang w:val="af-ZA"/>
        </w:rPr>
        <w:t>(</w:t>
      </w:r>
      <w:r w:rsidR="00B64FE7">
        <w:rPr>
          <w:rFonts w:ascii="Sylfaen" w:hAnsi="Sylfaen"/>
          <w:kern w:val="28"/>
          <w:szCs w:val="20"/>
          <w:lang w:val="hy-AM"/>
        </w:rPr>
        <w:t>հաստատող</w:t>
      </w:r>
      <w:r w:rsidR="00B64FE7" w:rsidRPr="00B64FE7">
        <w:rPr>
          <w:rFonts w:ascii="Sylfaen" w:hAnsi="Sylfaen"/>
          <w:kern w:val="28"/>
          <w:szCs w:val="20"/>
          <w:lang w:val="af-ZA"/>
        </w:rPr>
        <w:t>)</w:t>
      </w:r>
      <w:r w:rsidR="00B64FE7">
        <w:rPr>
          <w:rFonts w:ascii="Sylfaen" w:hAnsi="Sylfaen"/>
          <w:kern w:val="28"/>
          <w:szCs w:val="20"/>
          <w:lang w:val="hy-AM"/>
        </w:rPr>
        <w:t xml:space="preserve"> փաստաթուղթ՝ լուծելով Պայմանագիրը։ Գազամատակարարվող տարածքի</w:t>
      </w:r>
      <w:r w:rsidR="00912175">
        <w:rPr>
          <w:rFonts w:ascii="Sylfaen" w:hAnsi="Sylfaen"/>
          <w:kern w:val="28"/>
          <w:szCs w:val="20"/>
          <w:lang w:val="hy-AM"/>
        </w:rPr>
        <w:t xml:space="preserve"> </w:t>
      </w:r>
      <w:r w:rsidR="00912175" w:rsidRPr="00912175">
        <w:rPr>
          <w:rFonts w:ascii="Sylfaen" w:hAnsi="Sylfaen"/>
          <w:kern w:val="28"/>
          <w:szCs w:val="20"/>
          <w:lang w:val="hy-AM"/>
        </w:rPr>
        <w:t>(</w:t>
      </w:r>
      <w:r w:rsidR="00912175">
        <w:rPr>
          <w:rFonts w:ascii="Sylfaen" w:hAnsi="Sylfaen"/>
          <w:kern w:val="28"/>
          <w:szCs w:val="20"/>
          <w:lang w:val="hy-AM"/>
        </w:rPr>
        <w:t>շենքի, շինության</w:t>
      </w:r>
      <w:r w:rsidR="00912175" w:rsidRPr="00912175">
        <w:rPr>
          <w:rFonts w:ascii="Sylfaen" w:hAnsi="Sylfaen"/>
          <w:kern w:val="28"/>
          <w:szCs w:val="20"/>
          <w:lang w:val="hy-AM"/>
        </w:rPr>
        <w:t>)</w:t>
      </w:r>
      <w:r w:rsidR="00912175">
        <w:rPr>
          <w:rFonts w:ascii="Sylfaen" w:hAnsi="Sylfaen"/>
          <w:kern w:val="28"/>
          <w:szCs w:val="20"/>
          <w:lang w:val="hy-AM"/>
        </w:rPr>
        <w:t xml:space="preserve"> նկատմամբ իրավունքի վերաբերյալ վեճի առկայության դեպքում գազամատակարարման դադարեցման և Պայմանագրի լուծման հարցը որոշվում է վեճը Հայաստանի Հանրապետության օրենսդրությամբ սահմանված կարգով լուծելուց հետո,</w:t>
      </w:r>
      <w:r>
        <w:rPr>
          <w:rFonts w:ascii="Sylfaen" w:hAnsi="Sylfaen"/>
          <w:kern w:val="28"/>
          <w:szCs w:val="20"/>
          <w:lang w:val="hy-AM"/>
        </w:rPr>
        <w:t>»</w:t>
      </w:r>
      <w:r w:rsidR="00912175" w:rsidRPr="00AC7BDC">
        <w:rPr>
          <w:rFonts w:ascii="Sylfaen" w:hAnsi="Sylfaen"/>
          <w:kern w:val="28"/>
          <w:szCs w:val="20"/>
          <w:lang w:val="hy-AM"/>
        </w:rPr>
        <w:t>.</w:t>
      </w:r>
    </w:p>
    <w:p w:rsidR="005B146D" w:rsidRDefault="005B146D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6</w:t>
      </w:r>
      <w:r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hy-AM"/>
        </w:rPr>
        <w:t>2 և 6</w:t>
      </w:r>
      <w:r>
        <w:rPr>
          <w:rFonts w:ascii="Sylfaen" w:hAnsi="Sylfaen"/>
          <w:kern w:val="28"/>
          <w:szCs w:val="20"/>
          <w:lang w:val="af-ZA"/>
        </w:rPr>
        <w:t>.</w:t>
      </w:r>
      <w:r>
        <w:rPr>
          <w:rFonts w:ascii="Sylfaen" w:hAnsi="Sylfaen"/>
          <w:kern w:val="28"/>
          <w:szCs w:val="20"/>
          <w:lang w:val="hy-AM"/>
        </w:rPr>
        <w:t xml:space="preserve">10 կետերում «2013 թվականի հունիսի 5-ի «Բնական գազի մատակարարման </w:t>
      </w:r>
      <w:r w:rsidRPr="005B146D">
        <w:rPr>
          <w:rFonts w:ascii="Sylfaen" w:hAnsi="Sylfaen"/>
          <w:kern w:val="28"/>
          <w:szCs w:val="20"/>
          <w:lang w:val="af-ZA"/>
        </w:rPr>
        <w:t>(</w:t>
      </w:r>
      <w:r>
        <w:rPr>
          <w:rFonts w:ascii="Sylfaen" w:hAnsi="Sylfaen"/>
          <w:kern w:val="28"/>
          <w:szCs w:val="20"/>
          <w:lang w:val="hy-AM"/>
        </w:rPr>
        <w:t xml:space="preserve">Մատակարար-Բաժանորդ </w:t>
      </w:r>
      <w:r w:rsidRPr="005B146D">
        <w:rPr>
          <w:rFonts w:ascii="Sylfaen" w:hAnsi="Sylfaen"/>
          <w:kern w:val="28"/>
          <w:szCs w:val="20"/>
          <w:lang w:val="af-ZA"/>
        </w:rPr>
        <w:t>(</w:t>
      </w:r>
      <w:r>
        <w:rPr>
          <w:rFonts w:ascii="Sylfaen" w:hAnsi="Sylfaen"/>
          <w:kern w:val="28"/>
          <w:szCs w:val="20"/>
          <w:lang w:val="hy-AM"/>
        </w:rPr>
        <w:t>կազմակերպություն</w:t>
      </w:r>
      <w:r w:rsidRPr="005B146D">
        <w:rPr>
          <w:rFonts w:ascii="Sylfaen" w:hAnsi="Sylfaen"/>
          <w:kern w:val="28"/>
          <w:szCs w:val="20"/>
          <w:lang w:val="af-ZA"/>
        </w:rPr>
        <w:t>))</w:t>
      </w:r>
      <w:r>
        <w:rPr>
          <w:rFonts w:ascii="Sylfaen" w:hAnsi="Sylfaen"/>
          <w:kern w:val="28"/>
          <w:szCs w:val="20"/>
          <w:lang w:val="hy-AM"/>
        </w:rPr>
        <w:t xml:space="preserve"> պայմանագրի օրինակելի ձևը հաստատելու մասին» №176Ն որոշման 1-ին կետով» բառերը փոխարինել «կողմից» բառով</w:t>
      </w:r>
      <w:r>
        <w:rPr>
          <w:rFonts w:ascii="Sylfaen" w:hAnsi="Sylfaen"/>
          <w:kern w:val="28"/>
          <w:szCs w:val="20"/>
          <w:lang w:val="af-ZA"/>
        </w:rPr>
        <w:t>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7.1 կետի «դ» ենթակետում «Պայմանագրով» բառից առաջ լրացնել «Գազասպառման համակարգի թողարկումից առաջ և» բառերը.</w:t>
      </w:r>
    </w:p>
    <w:p w:rsidR="008C41B1" w:rsidRPr="001B3607" w:rsidRDefault="009B090E" w:rsidP="008C41B1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 xml:space="preserve"> </w:t>
      </w:r>
      <w:r w:rsidR="008C41B1" w:rsidRPr="001B3607">
        <w:rPr>
          <w:rFonts w:ascii="Sylfaen" w:hAnsi="Sylfaen"/>
          <w:kern w:val="28"/>
          <w:szCs w:val="20"/>
          <w:lang w:val="af-ZA"/>
        </w:rPr>
        <w:t>Կանոնների 7.4 կետի 3-րդ նախադասությունը շարադրել հետևյալ խմբագրությամբ.</w:t>
      </w:r>
    </w:p>
    <w:p w:rsidR="008C41B1" w:rsidRPr="00633744" w:rsidRDefault="008C41B1" w:rsidP="008C41B1">
      <w:pPr>
        <w:spacing w:line="360" w:lineRule="auto"/>
        <w:ind w:left="851"/>
        <w:jc w:val="both"/>
        <w:rPr>
          <w:rFonts w:ascii="Sylfaen" w:hAnsi="Sylfaen" w:cs="Calibri"/>
          <w:color w:val="000000"/>
          <w:shd w:val="clear" w:color="auto" w:fill="FFFFFF"/>
          <w:lang w:val="hy-AM" w:eastAsia="en-US"/>
        </w:rPr>
      </w:pP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 xml:space="preserve">«ԳՄՕԿ-ի 7.3 կետի </w:t>
      </w:r>
      <w:r w:rsidRPr="001B3607">
        <w:rPr>
          <w:rFonts w:ascii="Sylfaen" w:hAnsi="Sylfaen"/>
          <w:lang w:val="af-ZA"/>
        </w:rPr>
        <w:t>«</w:t>
      </w: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>գ» ենթակետում նշված դեպք</w:t>
      </w:r>
      <w:r>
        <w:rPr>
          <w:rFonts w:ascii="Sylfaen" w:hAnsi="Sylfaen" w:cs="Calibri"/>
          <w:color w:val="000000"/>
          <w:shd w:val="clear" w:color="auto" w:fill="FFFFFF"/>
          <w:lang w:val="hy-AM" w:eastAsia="en-US"/>
        </w:rPr>
        <w:t>եր</w:t>
      </w:r>
      <w:r w:rsidRPr="001B3607">
        <w:rPr>
          <w:rFonts w:ascii="Sylfaen" w:hAnsi="Sylfaen" w:cs="Calibri"/>
          <w:color w:val="000000"/>
          <w:shd w:val="clear" w:color="auto" w:fill="FFFFFF"/>
          <w:lang w:val="af-ZA" w:eastAsia="en-US"/>
        </w:rPr>
        <w:t xml:space="preserve">ում </w:t>
      </w:r>
      <w:r w:rsidRPr="001B3607">
        <w:rPr>
          <w:rFonts w:ascii="Sylfaen" w:eastAsiaTheme="minorHAnsi" w:hAnsi="Sylfaen" w:cstheme="minorBidi"/>
          <w:lang w:val="hy-AM"/>
        </w:rPr>
        <w:t xml:space="preserve">մատակարարը պարտավոր է </w:t>
      </w:r>
      <w:r w:rsidRPr="001B3607">
        <w:rPr>
          <w:rFonts w:ascii="Sylfaen" w:eastAsiaTheme="minorHAnsi" w:hAnsi="Sylfaen" w:cstheme="minorBidi"/>
        </w:rPr>
        <w:t>բաժանորդների</w:t>
      </w:r>
      <w:r w:rsidRPr="001B3607">
        <w:rPr>
          <w:rFonts w:ascii="Sylfaen" w:eastAsiaTheme="minorHAnsi" w:hAnsi="Sylfaen" w:cstheme="minorBidi"/>
          <w:lang w:val="hy-AM"/>
        </w:rPr>
        <w:t xml:space="preserve"> </w:t>
      </w:r>
      <w:r w:rsidRPr="001B3607">
        <w:rPr>
          <w:rFonts w:ascii="Sylfaen" w:eastAsiaTheme="minorHAnsi" w:hAnsi="Sylfaen" w:cstheme="minorBidi"/>
        </w:rPr>
        <w:t>գազամատակարարման</w:t>
      </w:r>
      <w:r w:rsidRPr="001B3607">
        <w:rPr>
          <w:rFonts w:ascii="Sylfaen" w:eastAsiaTheme="minorHAnsi" w:hAnsi="Sylfaen" w:cstheme="minorBidi"/>
          <w:lang w:val="hy-AM"/>
        </w:rPr>
        <w:t xml:space="preserve"> </w:t>
      </w:r>
      <w:r w:rsidR="00B07DBE">
        <w:rPr>
          <w:rFonts w:ascii="Sylfaen" w:eastAsiaTheme="minorHAnsi" w:hAnsi="Sylfaen" w:cstheme="minorBidi"/>
          <w:lang w:val="hy-AM"/>
        </w:rPr>
        <w:t xml:space="preserve">պլանային </w:t>
      </w:r>
      <w:r w:rsidRPr="001B3607">
        <w:rPr>
          <w:rFonts w:ascii="Sylfaen" w:eastAsiaTheme="minorHAnsi" w:hAnsi="Sylfaen" w:cstheme="minorBidi"/>
          <w:lang w:val="hy-AM"/>
        </w:rPr>
        <w:t xml:space="preserve">ընդհատումների և վերականգնման ժամկետների մասին, դրանց իրականացման օրվանից առնվազն 7 օր առաջ, իր վեբ-կայքում հրապարակել </w:t>
      </w:r>
      <w:r w:rsidRPr="001B3607">
        <w:rPr>
          <w:rFonts w:ascii="Sylfaen" w:eastAsiaTheme="minorHAnsi" w:hAnsi="Sylfaen" w:cstheme="minorBidi"/>
          <w:lang w:val="hy-AM"/>
        </w:rPr>
        <w:lastRenderedPageBreak/>
        <w:t xml:space="preserve">նախնական տեղեկատվություն, իսկ մինչև ընդհատմանը նախորդող օրը՝ նաև դրանում կատարված փոփոխությունները: Մատակարարը պարտավոր է նաև հանրապետական սփռման առնվազն մեկ հեռուստաընկերության միջոցով` երկու անգամ. առաջինը` 18:00-ից 20:00-ն, իսկ երկրորդը` 20:00-ից 23:00-ն ընկած ժամանակահատվածներում, </w:t>
      </w:r>
      <w:r w:rsidRPr="001B3607">
        <w:rPr>
          <w:rFonts w:ascii="Sylfaen" w:eastAsiaTheme="minorHAnsi" w:hAnsi="Sylfaen" w:cstheme="minorBidi"/>
        </w:rPr>
        <w:t>բաժանորդներին</w:t>
      </w:r>
      <w:r w:rsidRPr="001B3607">
        <w:rPr>
          <w:rFonts w:ascii="Sylfaen" w:eastAsiaTheme="minorHAnsi" w:hAnsi="Sylfaen" w:cstheme="minorBidi"/>
          <w:lang w:val="hy-AM"/>
        </w:rPr>
        <w:t xml:space="preserve"> տեղեկացնել հաջորդ օրվա </w:t>
      </w:r>
      <w:r w:rsidRPr="001B3607">
        <w:rPr>
          <w:rFonts w:ascii="Sylfaen" w:eastAsiaTheme="minorHAnsi" w:hAnsi="Sylfaen" w:cstheme="minorBidi"/>
        </w:rPr>
        <w:t>գազամատակարարման</w:t>
      </w:r>
      <w:r w:rsidRPr="001B3607">
        <w:rPr>
          <w:rFonts w:ascii="Sylfaen" w:eastAsiaTheme="minorHAnsi" w:hAnsi="Sylfaen" w:cstheme="minorBidi"/>
          <w:lang w:val="hy-AM"/>
        </w:rPr>
        <w:t xml:space="preserve"> ընդհատումների և վերականգնման վերջնական ժամկետների մասին</w:t>
      </w:r>
      <w:r w:rsidRPr="001B3607">
        <w:rPr>
          <w:rFonts w:ascii="Sylfaen" w:hAnsi="Sylfaen" w:cs="Calibri"/>
          <w:color w:val="000000"/>
          <w:shd w:val="clear" w:color="auto" w:fill="FFFFFF"/>
          <w:lang w:val="hy-AM" w:eastAsia="en-US"/>
        </w:rPr>
        <w:t>։</w:t>
      </w:r>
      <w:r w:rsidR="005D5D9C">
        <w:rPr>
          <w:rFonts w:ascii="Sylfaen" w:hAnsi="Sylfaen" w:cs="Calibri"/>
          <w:color w:val="000000"/>
          <w:shd w:val="clear" w:color="auto" w:fill="FFFFFF"/>
          <w:lang w:val="af-ZA" w:eastAsia="en-US"/>
        </w:rPr>
        <w:t>»</w:t>
      </w:r>
      <w:r w:rsidR="00633744" w:rsidRPr="00191579">
        <w:rPr>
          <w:rFonts w:ascii="Sylfaen" w:hAnsi="Sylfaen" w:cs="Calibri"/>
          <w:color w:val="000000"/>
          <w:shd w:val="clear" w:color="auto" w:fill="FFFFFF"/>
          <w:lang w:val="af-ZA" w:eastAsia="en-US"/>
        </w:rPr>
        <w:t>.</w:t>
      </w:r>
    </w:p>
    <w:p w:rsidR="009B090E" w:rsidRDefault="009B090E" w:rsidP="0079498E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>Կանոնների 7.4 կետի վերջին նախադասությունը շարադրել հետևյալ խմբագրությամբ.</w:t>
      </w:r>
    </w:p>
    <w:p w:rsidR="009B090E" w:rsidRPr="003A2BCA" w:rsidRDefault="009B090E" w:rsidP="00691BB5">
      <w:pPr>
        <w:tabs>
          <w:tab w:val="left" w:pos="630"/>
        </w:tabs>
        <w:spacing w:line="360" w:lineRule="auto"/>
        <w:ind w:left="720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t xml:space="preserve">«ԳՄՕԿ-ի 7.3 կետի «ե3» ենթակետում նշված դեպքում մատակարարը գազամատակարարումը վերսկսելու վերաբերյալ բաժանորդի դիմումը ստանալուց հետո </w:t>
      </w:r>
      <w:r w:rsidR="00127BF2">
        <w:rPr>
          <w:rFonts w:ascii="Sylfaen" w:hAnsi="Sylfaen"/>
          <w:kern w:val="28"/>
          <w:szCs w:val="20"/>
          <w:lang w:val="af-ZA"/>
        </w:rPr>
        <w:t xml:space="preserve">հնարավորինս սեղմ ժամկետում, սակայն ոչ ուշ, քան 36 ժամվա ընթացքում </w:t>
      </w:r>
      <w:r>
        <w:rPr>
          <w:rFonts w:ascii="Sylfaen" w:hAnsi="Sylfaen"/>
          <w:kern w:val="28"/>
          <w:szCs w:val="20"/>
          <w:lang w:val="af-ZA"/>
        </w:rPr>
        <w:t>կազմակերպում է գազասպառման համակարգի տեխնիկական սպասարկման իրականացումը</w:t>
      </w:r>
      <w:r w:rsidR="00127BF2">
        <w:rPr>
          <w:rFonts w:ascii="Sylfaen" w:hAnsi="Sylfaen"/>
          <w:kern w:val="28"/>
          <w:szCs w:val="20"/>
          <w:lang w:val="hy-AM"/>
        </w:rPr>
        <w:t xml:space="preserve"> և</w:t>
      </w:r>
      <w:r>
        <w:rPr>
          <w:rFonts w:ascii="Sylfaen" w:hAnsi="Sylfaen"/>
          <w:kern w:val="28"/>
          <w:szCs w:val="20"/>
          <w:lang w:val="af-ZA"/>
        </w:rPr>
        <w:t xml:space="preserve"> իր հաշվին վերսկսում է գազամատակարարումը:».</w:t>
      </w:r>
      <w:r w:rsidRPr="003A2BCA">
        <w:rPr>
          <w:rFonts w:ascii="Sylfaen" w:hAnsi="Sylfaen"/>
          <w:kern w:val="28"/>
          <w:szCs w:val="20"/>
          <w:lang w:val="af-ZA"/>
        </w:rPr>
        <w:t xml:space="preserve"> </w:t>
      </w:r>
    </w:p>
    <w:p w:rsidR="00AC7BDC" w:rsidRPr="00AC7BDC" w:rsidRDefault="00AC7BDC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7</w:t>
      </w:r>
      <w:r w:rsidRPr="00AC7BDC">
        <w:rPr>
          <w:rFonts w:ascii="Sylfaen" w:hAnsi="Sylfaen"/>
          <w:kern w:val="28"/>
          <w:szCs w:val="20"/>
          <w:lang w:val="af-ZA"/>
        </w:rPr>
        <w:t xml:space="preserve">.6 </w:t>
      </w:r>
      <w:r>
        <w:rPr>
          <w:rFonts w:ascii="Sylfaen" w:hAnsi="Sylfaen"/>
          <w:kern w:val="28"/>
          <w:szCs w:val="20"/>
          <w:lang w:val="hy-AM"/>
        </w:rPr>
        <w:t>կետը լրացնել հետևյալ բովանդակությամբ «բ2» ենթակետով</w:t>
      </w:r>
      <w:r w:rsidRPr="00AC7BDC">
        <w:rPr>
          <w:rFonts w:ascii="Sylfaen" w:hAnsi="Sylfaen"/>
          <w:kern w:val="28"/>
          <w:szCs w:val="20"/>
          <w:lang w:val="af-ZA"/>
        </w:rPr>
        <w:t>.</w:t>
      </w:r>
    </w:p>
    <w:p w:rsidR="00AC7BDC" w:rsidRPr="0080493D" w:rsidRDefault="00AC7BDC" w:rsidP="00AC7BDC">
      <w:pPr>
        <w:pStyle w:val="ListParagraph"/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kern w:val="28"/>
          <w:szCs w:val="20"/>
          <w:lang w:val="hy-AM"/>
        </w:rPr>
        <w:t>«</w:t>
      </w:r>
      <w:r w:rsidR="00E37627">
        <w:rPr>
          <w:rFonts w:ascii="Sylfaen" w:hAnsi="Sylfaen"/>
          <w:kern w:val="28"/>
          <w:szCs w:val="20"/>
          <w:lang w:val="hy-AM"/>
        </w:rPr>
        <w:t>բ2</w:t>
      </w:r>
      <w:r w:rsidR="00C60A25" w:rsidRPr="00C60A25">
        <w:rPr>
          <w:rFonts w:ascii="Sylfaen" w:hAnsi="Sylfaen"/>
          <w:kern w:val="28"/>
          <w:szCs w:val="20"/>
          <w:lang w:val="af-ZA"/>
        </w:rPr>
        <w:t xml:space="preserve">) </w:t>
      </w:r>
      <w:r w:rsidR="00C60A25">
        <w:rPr>
          <w:rFonts w:ascii="Sylfaen" w:hAnsi="Sylfaen"/>
          <w:kern w:val="28"/>
          <w:szCs w:val="20"/>
          <w:lang w:val="hy-AM"/>
        </w:rPr>
        <w:t xml:space="preserve">գազամատակարարվող տարածքի </w:t>
      </w:r>
      <w:r w:rsidR="00C60A25" w:rsidRPr="00C60A25">
        <w:rPr>
          <w:rFonts w:ascii="Sylfaen" w:hAnsi="Sylfaen"/>
          <w:kern w:val="28"/>
          <w:szCs w:val="20"/>
          <w:lang w:val="af-ZA"/>
        </w:rPr>
        <w:t>(</w:t>
      </w:r>
      <w:r w:rsidR="00C60A25">
        <w:rPr>
          <w:rFonts w:ascii="Sylfaen" w:hAnsi="Sylfaen"/>
          <w:kern w:val="28"/>
          <w:szCs w:val="20"/>
          <w:lang w:val="hy-AM"/>
        </w:rPr>
        <w:t>շենքի, շինության</w:t>
      </w:r>
      <w:r w:rsidR="00C60A25" w:rsidRPr="00C60A25">
        <w:rPr>
          <w:rFonts w:ascii="Sylfaen" w:hAnsi="Sylfaen"/>
          <w:kern w:val="28"/>
          <w:szCs w:val="20"/>
          <w:lang w:val="af-ZA"/>
        </w:rPr>
        <w:t>)</w:t>
      </w:r>
      <w:r w:rsidR="00C60A25">
        <w:rPr>
          <w:rFonts w:ascii="Sylfaen" w:hAnsi="Sylfaen"/>
          <w:kern w:val="28"/>
          <w:szCs w:val="20"/>
          <w:lang w:val="hy-AM"/>
        </w:rPr>
        <w:t xml:space="preserve"> նկատմամբ իրավունք ունեցող անձի գրավոր պահանջի և առաջարկվող ժամկետի ներկայացման դեպքում, եթե բաժանորդը չունի տարածքի </w:t>
      </w:r>
      <w:r w:rsidR="00C60A25" w:rsidRPr="00C60A25">
        <w:rPr>
          <w:rFonts w:ascii="Sylfaen" w:hAnsi="Sylfaen"/>
          <w:kern w:val="28"/>
          <w:szCs w:val="20"/>
          <w:lang w:val="af-ZA"/>
        </w:rPr>
        <w:t>(</w:t>
      </w:r>
      <w:r w:rsidR="00C60A25">
        <w:rPr>
          <w:rFonts w:ascii="Sylfaen" w:hAnsi="Sylfaen"/>
          <w:kern w:val="28"/>
          <w:szCs w:val="20"/>
          <w:lang w:val="hy-AM"/>
        </w:rPr>
        <w:t>շենքի, շինության</w:t>
      </w:r>
      <w:r w:rsidR="00C60A25" w:rsidRPr="00C60A25">
        <w:rPr>
          <w:rFonts w:ascii="Sylfaen" w:hAnsi="Sylfaen"/>
          <w:kern w:val="28"/>
          <w:szCs w:val="20"/>
          <w:lang w:val="af-ZA"/>
        </w:rPr>
        <w:t>)</w:t>
      </w:r>
      <w:r w:rsidR="00C60A25">
        <w:rPr>
          <w:rFonts w:ascii="Sylfaen" w:hAnsi="Sylfaen"/>
          <w:kern w:val="28"/>
          <w:szCs w:val="20"/>
          <w:lang w:val="hy-AM"/>
        </w:rPr>
        <w:t xml:space="preserve"> նկատմամբ իր իրավունքները կամ իրավունքների ձեռքբերումը հավաստող </w:t>
      </w:r>
      <w:r w:rsidR="00C60A25" w:rsidRPr="00C60A25">
        <w:rPr>
          <w:rFonts w:ascii="Sylfaen" w:hAnsi="Sylfaen"/>
          <w:kern w:val="28"/>
          <w:szCs w:val="20"/>
          <w:lang w:val="af-ZA"/>
        </w:rPr>
        <w:t>(</w:t>
      </w:r>
      <w:r w:rsidR="00C60A25">
        <w:rPr>
          <w:rFonts w:ascii="Sylfaen" w:hAnsi="Sylfaen"/>
          <w:kern w:val="28"/>
          <w:szCs w:val="20"/>
          <w:lang w:val="hy-AM"/>
        </w:rPr>
        <w:t>հաստատող</w:t>
      </w:r>
      <w:r w:rsidR="00C60A25" w:rsidRPr="00C60A25">
        <w:rPr>
          <w:rFonts w:ascii="Sylfaen" w:hAnsi="Sylfaen"/>
          <w:kern w:val="28"/>
          <w:szCs w:val="20"/>
          <w:lang w:val="af-ZA"/>
        </w:rPr>
        <w:t>)</w:t>
      </w:r>
      <w:r w:rsidR="00C60A25">
        <w:rPr>
          <w:rFonts w:ascii="Sylfaen" w:hAnsi="Sylfaen"/>
          <w:kern w:val="28"/>
          <w:szCs w:val="20"/>
          <w:lang w:val="hy-AM"/>
        </w:rPr>
        <w:t xml:space="preserve"> փաստաթուղթ՝ լուծելով Պայմանագիրը։ Գազամատակարարվող տարածքի </w:t>
      </w:r>
      <w:r w:rsidR="00C60A25" w:rsidRPr="00C60A25">
        <w:rPr>
          <w:rFonts w:ascii="Sylfaen" w:hAnsi="Sylfaen"/>
          <w:kern w:val="28"/>
          <w:szCs w:val="20"/>
          <w:lang w:val="af-ZA"/>
        </w:rPr>
        <w:t>(</w:t>
      </w:r>
      <w:r w:rsidR="00C60A25">
        <w:rPr>
          <w:rFonts w:ascii="Sylfaen" w:hAnsi="Sylfaen"/>
          <w:kern w:val="28"/>
          <w:szCs w:val="20"/>
          <w:lang w:val="hy-AM"/>
        </w:rPr>
        <w:t>շենքի, շինության</w:t>
      </w:r>
      <w:r w:rsidR="00C60A25" w:rsidRPr="00C60A25">
        <w:rPr>
          <w:rFonts w:ascii="Sylfaen" w:hAnsi="Sylfaen"/>
          <w:kern w:val="28"/>
          <w:szCs w:val="20"/>
          <w:lang w:val="af-ZA"/>
        </w:rPr>
        <w:t>)</w:t>
      </w:r>
      <w:r w:rsidR="00C60A25">
        <w:rPr>
          <w:rFonts w:ascii="Sylfaen" w:hAnsi="Sylfaen"/>
          <w:kern w:val="28"/>
          <w:szCs w:val="20"/>
          <w:lang w:val="hy-AM"/>
        </w:rPr>
        <w:t xml:space="preserve"> նկատմամբ իրավունքի վերաբերյալ վեճի առկայության դեպքում գազամատակարարման դադարեցման և Պայմանագրի լուծման հարցը որոշվում է վեճը Հայաստանի Հանրապետության օրենսդրությամբ սահմանված կարգով լուծելուց հետո,</w:t>
      </w:r>
      <w:r>
        <w:rPr>
          <w:rFonts w:ascii="Sylfaen" w:hAnsi="Sylfaen"/>
          <w:kern w:val="28"/>
          <w:szCs w:val="20"/>
          <w:lang w:val="hy-AM"/>
        </w:rPr>
        <w:t>»</w:t>
      </w:r>
      <w:r w:rsidR="00C60A25" w:rsidRPr="0080493D">
        <w:rPr>
          <w:rFonts w:ascii="Sylfaen" w:hAnsi="Sylfaen"/>
          <w:kern w:val="28"/>
          <w:szCs w:val="20"/>
          <w:lang w:val="hy-AM"/>
        </w:rPr>
        <w:t>.</w:t>
      </w:r>
    </w:p>
    <w:p w:rsidR="009B090E" w:rsidRDefault="009B090E" w:rsidP="00691BB5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12</w:t>
      </w:r>
      <w:r w:rsidRPr="00E03B19">
        <w:rPr>
          <w:rFonts w:ascii="Sylfaen" w:hAnsi="Sylfaen"/>
          <w:kern w:val="28"/>
          <w:szCs w:val="20"/>
          <w:lang w:val="af-ZA"/>
        </w:rPr>
        <w:t xml:space="preserve">.1 </w:t>
      </w:r>
      <w:r>
        <w:rPr>
          <w:rFonts w:ascii="Sylfaen" w:hAnsi="Sylfaen"/>
          <w:kern w:val="28"/>
          <w:szCs w:val="20"/>
          <w:lang w:val="hy-AM"/>
        </w:rPr>
        <w:t xml:space="preserve">գլխի վերնագրում «ԲԱԺԱՆՈՐԴՆԵՐԻ» բառից հետո </w:t>
      </w:r>
      <w:r w:rsidR="00737E95">
        <w:rPr>
          <w:rFonts w:ascii="Sylfaen" w:hAnsi="Sylfaen"/>
          <w:kern w:val="28"/>
          <w:szCs w:val="20"/>
          <w:lang w:val="hy-AM"/>
        </w:rPr>
        <w:t>լրացնել</w:t>
      </w:r>
      <w:r>
        <w:rPr>
          <w:rFonts w:ascii="Sylfaen" w:hAnsi="Sylfaen"/>
          <w:kern w:val="28"/>
          <w:szCs w:val="20"/>
          <w:lang w:val="hy-AM"/>
        </w:rPr>
        <w:t xml:space="preserve"> «</w:t>
      </w:r>
      <w:r w:rsidRPr="00E03B19">
        <w:rPr>
          <w:rFonts w:ascii="Sylfaen" w:hAnsi="Sylfaen"/>
          <w:kern w:val="28"/>
          <w:szCs w:val="20"/>
          <w:lang w:val="af-ZA"/>
        </w:rPr>
        <w:t>(</w:t>
      </w:r>
      <w:r>
        <w:rPr>
          <w:rFonts w:ascii="Sylfaen" w:hAnsi="Sylfaen"/>
          <w:kern w:val="28"/>
          <w:szCs w:val="20"/>
          <w:lang w:val="hy-AM"/>
        </w:rPr>
        <w:t>ԴԻՄՈՂ ԱՆՁԱՆՑ</w:t>
      </w:r>
      <w:r w:rsidRPr="00E03B19">
        <w:rPr>
          <w:rFonts w:ascii="Sylfaen" w:hAnsi="Sylfaen"/>
          <w:kern w:val="28"/>
          <w:szCs w:val="20"/>
          <w:lang w:val="af-ZA"/>
        </w:rPr>
        <w:t>)</w:t>
      </w:r>
      <w:r>
        <w:rPr>
          <w:rFonts w:ascii="Sylfaen" w:hAnsi="Sylfaen"/>
          <w:kern w:val="28"/>
          <w:szCs w:val="20"/>
          <w:lang w:val="hy-AM"/>
        </w:rPr>
        <w:t>» բառերը</w:t>
      </w:r>
      <w:r w:rsidRPr="00E03B19">
        <w:rPr>
          <w:rFonts w:ascii="Sylfaen" w:hAnsi="Sylfaen"/>
          <w:kern w:val="28"/>
          <w:szCs w:val="20"/>
          <w:lang w:val="af-ZA"/>
        </w:rPr>
        <w:t>.</w:t>
      </w:r>
    </w:p>
    <w:p w:rsidR="009B090E" w:rsidRPr="00E03B19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12</w:t>
      </w:r>
      <w:r w:rsidRPr="00E03B19">
        <w:rPr>
          <w:rFonts w:ascii="Sylfaen" w:hAnsi="Sylfaen"/>
          <w:kern w:val="28"/>
          <w:szCs w:val="20"/>
          <w:lang w:val="af-ZA"/>
        </w:rPr>
        <w:t xml:space="preserve">.1.1 </w:t>
      </w:r>
      <w:r>
        <w:rPr>
          <w:rFonts w:ascii="Sylfaen" w:hAnsi="Sylfaen"/>
          <w:kern w:val="28"/>
          <w:szCs w:val="20"/>
          <w:lang w:val="hy-AM"/>
        </w:rPr>
        <w:t xml:space="preserve">կետում «Բաժանորդը» բառից հետո </w:t>
      </w:r>
      <w:r w:rsidR="00FA287C">
        <w:rPr>
          <w:rFonts w:ascii="Sylfaen" w:hAnsi="Sylfaen"/>
          <w:kern w:val="28"/>
          <w:szCs w:val="20"/>
          <w:lang w:val="hy-AM"/>
        </w:rPr>
        <w:t>լրացնել</w:t>
      </w:r>
      <w:r>
        <w:rPr>
          <w:rFonts w:ascii="Sylfaen" w:hAnsi="Sylfaen"/>
          <w:kern w:val="28"/>
          <w:szCs w:val="20"/>
          <w:lang w:val="hy-AM"/>
        </w:rPr>
        <w:t xml:space="preserve"> «կամ Դիմող անձը» բառերը</w:t>
      </w:r>
      <w:r w:rsidRPr="00E03B19">
        <w:rPr>
          <w:rFonts w:ascii="Sylfaen" w:hAnsi="Sylfaen"/>
          <w:kern w:val="28"/>
          <w:szCs w:val="20"/>
          <w:lang w:val="af-ZA"/>
        </w:rPr>
        <w:t>.</w:t>
      </w:r>
    </w:p>
    <w:p w:rsidR="009B090E" w:rsidRPr="00E55B84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af-ZA"/>
        </w:rPr>
        <w:lastRenderedPageBreak/>
        <w:t>Կանոնների 12</w:t>
      </w:r>
      <w:r w:rsidRPr="00E03B19">
        <w:rPr>
          <w:rFonts w:ascii="Sylfaen" w:hAnsi="Sylfaen"/>
          <w:kern w:val="28"/>
          <w:szCs w:val="20"/>
          <w:lang w:val="af-ZA"/>
        </w:rPr>
        <w:t xml:space="preserve">.1.2, 12.1.3 </w:t>
      </w:r>
      <w:r>
        <w:rPr>
          <w:rFonts w:ascii="Sylfaen" w:hAnsi="Sylfaen"/>
          <w:kern w:val="28"/>
          <w:szCs w:val="20"/>
          <w:lang w:val="hy-AM"/>
        </w:rPr>
        <w:t xml:space="preserve">և </w:t>
      </w:r>
      <w:r w:rsidRPr="00E03B19">
        <w:rPr>
          <w:rFonts w:ascii="Sylfaen" w:hAnsi="Sylfaen"/>
          <w:kern w:val="28"/>
          <w:szCs w:val="20"/>
          <w:lang w:val="af-ZA"/>
        </w:rPr>
        <w:t xml:space="preserve">12.1.4 </w:t>
      </w:r>
      <w:r>
        <w:rPr>
          <w:rFonts w:ascii="Sylfaen" w:hAnsi="Sylfaen"/>
          <w:kern w:val="28"/>
          <w:szCs w:val="20"/>
          <w:lang w:val="hy-AM"/>
        </w:rPr>
        <w:t xml:space="preserve">կետերում «բաժանորդի» բառից հետո </w:t>
      </w:r>
      <w:r w:rsidR="00737E95">
        <w:rPr>
          <w:rFonts w:ascii="Sylfaen" w:hAnsi="Sylfaen"/>
          <w:kern w:val="28"/>
          <w:szCs w:val="20"/>
          <w:lang w:val="hy-AM"/>
        </w:rPr>
        <w:t>լրացնել</w:t>
      </w:r>
      <w:r>
        <w:rPr>
          <w:rFonts w:ascii="Sylfaen" w:hAnsi="Sylfaen"/>
          <w:kern w:val="28"/>
          <w:szCs w:val="20"/>
          <w:lang w:val="hy-AM"/>
        </w:rPr>
        <w:t xml:space="preserve"> «կամ Դիմող անձի» բառերը, իսկ «բաժանորդին» բառից հետո «կամ Դիմող անձին» բառերը</w:t>
      </w:r>
      <w:r w:rsidRPr="00E55B84">
        <w:rPr>
          <w:kern w:val="28"/>
          <w:szCs w:val="20"/>
          <w:lang w:val="af-ZA"/>
        </w:rPr>
        <w:t>.</w:t>
      </w:r>
    </w:p>
    <w:p w:rsidR="009B090E" w:rsidRPr="009B67FB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 xml:space="preserve">Կանոնները լրացնել հետևյալ բովանդակությամբ </w:t>
      </w:r>
      <w:r w:rsidRPr="009B67FB">
        <w:rPr>
          <w:rFonts w:ascii="Sylfaen" w:hAnsi="Sylfaen"/>
          <w:kern w:val="28"/>
          <w:szCs w:val="20"/>
          <w:lang w:val="af-ZA"/>
        </w:rPr>
        <w:t xml:space="preserve">12.1.3.1 </w:t>
      </w:r>
      <w:r>
        <w:rPr>
          <w:rFonts w:ascii="Sylfaen" w:hAnsi="Sylfaen"/>
          <w:kern w:val="28"/>
          <w:szCs w:val="20"/>
          <w:lang w:val="hy-AM"/>
        </w:rPr>
        <w:t>կետով</w:t>
      </w:r>
      <w:r w:rsidRPr="009B67FB">
        <w:rPr>
          <w:rFonts w:ascii="Sylfaen" w:hAnsi="Sylfaen"/>
          <w:kern w:val="28"/>
          <w:szCs w:val="20"/>
          <w:lang w:val="af-ZA"/>
        </w:rPr>
        <w:t>.</w:t>
      </w:r>
    </w:p>
    <w:p w:rsidR="009B090E" w:rsidRPr="009B67FB" w:rsidRDefault="009B090E" w:rsidP="009B090E">
      <w:pPr>
        <w:pStyle w:val="ListParagraph"/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en-US"/>
        </w:rPr>
      </w:pPr>
      <w:r>
        <w:rPr>
          <w:rFonts w:ascii="Sylfaen" w:hAnsi="Sylfaen"/>
          <w:kern w:val="28"/>
          <w:szCs w:val="20"/>
          <w:lang w:val="hy-AM"/>
        </w:rPr>
        <w:t>«</w:t>
      </w:r>
      <w:r w:rsidRPr="009B67FB">
        <w:rPr>
          <w:rFonts w:ascii="Sylfaen" w:hAnsi="Sylfaen"/>
          <w:kern w:val="28"/>
          <w:szCs w:val="20"/>
          <w:lang w:val="af-ZA"/>
        </w:rPr>
        <w:t xml:space="preserve">12.1.3.1. </w:t>
      </w:r>
      <w:r>
        <w:rPr>
          <w:rFonts w:ascii="Sylfaen" w:hAnsi="Sylfaen"/>
          <w:kern w:val="28"/>
          <w:szCs w:val="20"/>
          <w:lang w:val="hy-AM"/>
        </w:rPr>
        <w:t xml:space="preserve">Մատակարարը բաժանորդի կամ Դիմող անձի դիմումի առնչությամբ Հանձնաժողովի հարցմանը պատասխանում է </w:t>
      </w:r>
      <w:r w:rsidR="00001731">
        <w:rPr>
          <w:rFonts w:ascii="Sylfaen" w:hAnsi="Sylfaen"/>
          <w:kern w:val="28"/>
          <w:szCs w:val="20"/>
          <w:lang w:val="hy-AM"/>
        </w:rPr>
        <w:t xml:space="preserve">այն </w:t>
      </w:r>
      <w:r>
        <w:rPr>
          <w:rFonts w:ascii="Sylfaen" w:hAnsi="Sylfaen"/>
          <w:kern w:val="28"/>
          <w:szCs w:val="20"/>
          <w:lang w:val="hy-AM"/>
        </w:rPr>
        <w:t>ստանալու պահից 10 աշխատանքային օրվա ընթացքում Հանձնաժողովի կողմից այլ ժամկետ նախատեսված չլինելու դեպքում։»</w:t>
      </w:r>
      <w:r>
        <w:rPr>
          <w:rFonts w:ascii="Sylfaen" w:hAnsi="Sylfaen"/>
          <w:kern w:val="28"/>
          <w:szCs w:val="20"/>
        </w:rPr>
        <w:t>.</w:t>
      </w:r>
    </w:p>
    <w:p w:rsidR="009B090E" w:rsidRDefault="009B090E" w:rsidP="009B090E">
      <w:pPr>
        <w:pStyle w:val="ListParagraph"/>
        <w:numPr>
          <w:ilvl w:val="0"/>
          <w:numId w:val="3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12</w:t>
      </w:r>
      <w:r w:rsidRPr="004C5C83">
        <w:rPr>
          <w:rFonts w:ascii="Sylfaen" w:hAnsi="Sylfaen"/>
          <w:kern w:val="28"/>
          <w:szCs w:val="20"/>
          <w:lang w:val="af-ZA"/>
        </w:rPr>
        <w:t xml:space="preserve">.2.1 </w:t>
      </w:r>
      <w:r>
        <w:rPr>
          <w:rFonts w:ascii="Sylfaen" w:hAnsi="Sylfaen"/>
          <w:kern w:val="28"/>
          <w:szCs w:val="20"/>
          <w:lang w:val="hy-AM"/>
        </w:rPr>
        <w:t>կետը շարադրել հետևյալ խմբագրությամբ</w:t>
      </w:r>
      <w:r w:rsidRPr="004C5C83">
        <w:rPr>
          <w:rFonts w:ascii="Sylfaen" w:hAnsi="Sylfaen"/>
          <w:kern w:val="28"/>
          <w:szCs w:val="20"/>
          <w:lang w:val="af-ZA"/>
        </w:rPr>
        <w:t xml:space="preserve">. </w:t>
      </w:r>
    </w:p>
    <w:p w:rsidR="009B090E" w:rsidRDefault="009B090E" w:rsidP="009B090E">
      <w:pPr>
        <w:pStyle w:val="ListParagraph"/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kern w:val="28"/>
          <w:szCs w:val="20"/>
          <w:lang w:val="hy-AM"/>
        </w:rPr>
        <w:t>«</w:t>
      </w:r>
      <w:r w:rsidRPr="004C5C83">
        <w:rPr>
          <w:rFonts w:ascii="Sylfaen" w:hAnsi="Sylfaen"/>
          <w:kern w:val="28"/>
          <w:szCs w:val="20"/>
          <w:lang w:val="af-ZA"/>
        </w:rPr>
        <w:t xml:space="preserve">12.2.1. </w:t>
      </w:r>
      <w:r>
        <w:rPr>
          <w:rFonts w:ascii="Sylfaen" w:hAnsi="Sylfaen"/>
          <w:kern w:val="28"/>
          <w:szCs w:val="20"/>
          <w:lang w:val="hy-AM"/>
        </w:rPr>
        <w:t>Մատակարարը բաժանորդին</w:t>
      </w:r>
      <w:r w:rsidRPr="00250E81">
        <w:rPr>
          <w:rFonts w:ascii="Sylfaen" w:hAnsi="Sylfaen"/>
          <w:kern w:val="28"/>
          <w:szCs w:val="20"/>
          <w:lang w:val="af-ZA"/>
        </w:rPr>
        <w:t xml:space="preserve"> (</w:t>
      </w:r>
      <w:r>
        <w:rPr>
          <w:rFonts w:ascii="Sylfaen" w:hAnsi="Sylfaen"/>
          <w:kern w:val="28"/>
          <w:szCs w:val="20"/>
          <w:lang w:val="hy-AM"/>
        </w:rPr>
        <w:t>Դիմող անձին</w:t>
      </w:r>
      <w:r w:rsidRPr="00250E81">
        <w:rPr>
          <w:rFonts w:ascii="Sylfaen" w:hAnsi="Sylfaen"/>
          <w:kern w:val="28"/>
          <w:szCs w:val="20"/>
          <w:lang w:val="af-ZA"/>
        </w:rPr>
        <w:t>)</w:t>
      </w:r>
      <w:r>
        <w:rPr>
          <w:rFonts w:ascii="Sylfaen" w:hAnsi="Sylfaen"/>
          <w:kern w:val="28"/>
          <w:szCs w:val="20"/>
          <w:lang w:val="hy-AM"/>
        </w:rPr>
        <w:t xml:space="preserve"> վճարում է տույժ՝ 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1</w:t>
      </w:r>
      <w:r w:rsidRPr="00441DEC">
        <w:rPr>
          <w:rFonts w:ascii="Sylfaen" w:hAnsi="Sylfaen"/>
          <w:color w:val="000000"/>
          <w:lang w:val="hy-AM"/>
        </w:rPr>
        <w:t>) բաժանորդի գազամատակարարման ընդհատումների վերաբերյալ սույն կանոնների 2.8-րդ կետով սահմանված պահանջներ</w:t>
      </w:r>
      <w:r>
        <w:rPr>
          <w:rFonts w:ascii="Sylfaen" w:hAnsi="Sylfaen"/>
          <w:color w:val="000000"/>
          <w:lang w:val="hy-AM"/>
        </w:rPr>
        <w:t xml:space="preserve">ի </w:t>
      </w:r>
      <w:r w:rsidR="009944CC">
        <w:rPr>
          <w:rFonts w:ascii="Sylfaen" w:hAnsi="Sylfaen"/>
          <w:color w:val="000000"/>
          <w:lang w:val="hy-AM"/>
        </w:rPr>
        <w:t xml:space="preserve">յուրաքանչյուր </w:t>
      </w:r>
      <w:r>
        <w:rPr>
          <w:rFonts w:ascii="Sylfaen" w:hAnsi="Sylfaen"/>
          <w:color w:val="000000"/>
          <w:lang w:val="hy-AM"/>
        </w:rPr>
        <w:t>խախտման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2</w:t>
      </w:r>
      <w:r w:rsidRPr="00441DEC">
        <w:rPr>
          <w:rFonts w:ascii="Sylfaen" w:hAnsi="Sylfaen"/>
          <w:color w:val="000000"/>
          <w:lang w:val="hy-AM"/>
        </w:rPr>
        <w:t>) բաժանորդի պահանջով գազամատակարարման դադարեցման և վերականգնման սույն կանոնների 3.11-րդ կետով սահմանված ժամկետներ</w:t>
      </w:r>
      <w:r>
        <w:rPr>
          <w:rFonts w:ascii="Sylfaen" w:hAnsi="Sylfaen"/>
          <w:color w:val="000000"/>
          <w:lang w:val="hy-AM"/>
        </w:rPr>
        <w:t xml:space="preserve">ի </w:t>
      </w:r>
      <w:r w:rsidR="009944CC">
        <w:rPr>
          <w:rFonts w:ascii="Sylfaen" w:hAnsi="Sylfaen"/>
          <w:color w:val="000000"/>
          <w:lang w:val="hy-AM"/>
        </w:rPr>
        <w:t xml:space="preserve">յուրաքանչյուր </w:t>
      </w:r>
      <w:r>
        <w:rPr>
          <w:rFonts w:ascii="Sylfaen" w:hAnsi="Sylfaen"/>
          <w:color w:val="000000"/>
          <w:lang w:val="hy-AM"/>
        </w:rPr>
        <w:t>խախտման</w:t>
      </w:r>
      <w:r w:rsidR="009944CC">
        <w:rPr>
          <w:rFonts w:ascii="Sylfaen" w:hAnsi="Sylfaen"/>
          <w:color w:val="000000"/>
          <w:lang w:val="hy-AM"/>
        </w:rPr>
        <w:t xml:space="preserve">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3</w:t>
      </w:r>
      <w:r w:rsidRPr="00441DEC">
        <w:rPr>
          <w:rFonts w:ascii="Sylfaen" w:hAnsi="Sylfaen"/>
          <w:color w:val="000000"/>
          <w:lang w:val="hy-AM"/>
        </w:rPr>
        <w:t>) առևտրային հաշվառքի սարքի աշխատանքի արտահերթ ստուգաչափման սույն կանոնների 4.7-րդ կետով սահմանված ժամկետներ</w:t>
      </w:r>
      <w:r>
        <w:rPr>
          <w:rFonts w:ascii="Sylfaen" w:hAnsi="Sylfaen"/>
          <w:color w:val="000000"/>
          <w:lang w:val="hy-AM"/>
        </w:rPr>
        <w:t>ի յուրաքանչյուր խախտման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4</w:t>
      </w:r>
      <w:r w:rsidRPr="00441DEC">
        <w:rPr>
          <w:rFonts w:ascii="Sylfaen" w:hAnsi="Sylfaen"/>
          <w:color w:val="000000"/>
          <w:lang w:val="hy-AM"/>
        </w:rPr>
        <w:t>) առևտրային հաշվառքի սարքի աշխատանքի արտահերթ ստուգաչափման սույն կանոնն</w:t>
      </w:r>
      <w:r>
        <w:rPr>
          <w:rFonts w:ascii="Sylfaen" w:hAnsi="Sylfaen"/>
          <w:color w:val="000000"/>
          <w:lang w:val="hy-AM"/>
        </w:rPr>
        <w:t>երի 4.8-րդ կետով սահմանված կարգի յուրաքանչյուր խախտման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5</w:t>
      </w:r>
      <w:r w:rsidRPr="00441DEC">
        <w:rPr>
          <w:rFonts w:ascii="Sylfaen" w:hAnsi="Sylfaen"/>
          <w:color w:val="000000"/>
          <w:lang w:val="hy-AM"/>
        </w:rPr>
        <w:t>) բնական գազի վերահաշվարկի վերաբերյալ սույն կանոնների 4.10-րդ կետով սահմանված ժամկետներ</w:t>
      </w:r>
      <w:r>
        <w:rPr>
          <w:rFonts w:ascii="Sylfaen" w:hAnsi="Sylfaen"/>
          <w:color w:val="000000"/>
          <w:lang w:val="hy-AM"/>
        </w:rPr>
        <w:t>ի յուրաքանչյուր խախտման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Pr="00441DEC" w:rsidRDefault="009B090E" w:rsidP="00691BB5">
      <w:pPr>
        <w:shd w:val="clear" w:color="auto" w:fill="FFFFFF"/>
        <w:spacing w:line="360" w:lineRule="auto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6</w:t>
      </w:r>
      <w:r w:rsidRPr="00441DEC">
        <w:rPr>
          <w:rFonts w:ascii="Sylfaen" w:hAnsi="Sylfaen"/>
          <w:color w:val="000000"/>
          <w:lang w:val="hy-AM"/>
        </w:rPr>
        <w:t>) բաժանորդի գազամատակարարումը դադարեցնելուց հետո այն վերականգնելու սույն կանոնների 6.6-րդ և 8.6-րդ կետերով սահմանված ժամկետներ</w:t>
      </w:r>
      <w:r>
        <w:rPr>
          <w:rFonts w:ascii="Sylfaen" w:hAnsi="Sylfaen"/>
          <w:color w:val="000000"/>
          <w:lang w:val="hy-AM"/>
        </w:rPr>
        <w:t>ի յուրաքանչյուր խախտման համար</w:t>
      </w:r>
      <w:r w:rsidRPr="00441DEC">
        <w:rPr>
          <w:rFonts w:ascii="Sylfaen" w:hAnsi="Sylfaen"/>
          <w:color w:val="000000"/>
          <w:lang w:val="hy-AM"/>
        </w:rPr>
        <w:t>,</w:t>
      </w:r>
    </w:p>
    <w:p w:rsidR="009B090E" w:rsidRDefault="009B090E" w:rsidP="00691BB5">
      <w:pPr>
        <w:pStyle w:val="ListParagraph"/>
        <w:tabs>
          <w:tab w:val="left" w:pos="720"/>
        </w:tabs>
        <w:spacing w:line="360" w:lineRule="auto"/>
        <w:ind w:hanging="436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color w:val="000000"/>
          <w:lang w:val="hy-AM"/>
        </w:rPr>
        <w:t>7</w:t>
      </w:r>
      <w:r w:rsidRPr="00441DEC">
        <w:rPr>
          <w:rFonts w:ascii="Sylfaen" w:hAnsi="Sylfaen"/>
          <w:color w:val="000000"/>
          <w:lang w:val="hy-AM"/>
        </w:rPr>
        <w:t xml:space="preserve">) բաժանորդի </w:t>
      </w:r>
      <w:r w:rsidR="00737E95">
        <w:rPr>
          <w:rFonts w:ascii="Sylfaen" w:hAnsi="Sylfaen"/>
          <w:color w:val="000000"/>
          <w:lang w:val="hy-AM"/>
        </w:rPr>
        <w:t>դիմում-</w:t>
      </w:r>
      <w:r w:rsidRPr="00441DEC">
        <w:rPr>
          <w:rFonts w:ascii="Sylfaen" w:hAnsi="Sylfaen"/>
          <w:color w:val="000000"/>
          <w:lang w:val="hy-AM"/>
        </w:rPr>
        <w:t>բողոք</w:t>
      </w:r>
      <w:r>
        <w:rPr>
          <w:rFonts w:ascii="Sylfaen" w:hAnsi="Sylfaen"/>
          <w:color w:val="000000"/>
          <w:lang w:val="hy-AM"/>
        </w:rPr>
        <w:t xml:space="preserve">ին պատասխանելու սույն կանոնների </w:t>
      </w:r>
      <w:r w:rsidRPr="00441DEC">
        <w:rPr>
          <w:rFonts w:ascii="Sylfaen" w:hAnsi="Sylfaen"/>
          <w:color w:val="000000"/>
          <w:lang w:val="hy-AM"/>
        </w:rPr>
        <w:t>12.1.3-րդ կետով սահմանված ժամկետ</w:t>
      </w:r>
      <w:r>
        <w:rPr>
          <w:rFonts w:ascii="Sylfaen" w:hAnsi="Sylfaen"/>
          <w:color w:val="000000"/>
          <w:lang w:val="hy-AM"/>
        </w:rPr>
        <w:t>ի խախտման համար</w:t>
      </w:r>
      <w:r w:rsidR="00D75220">
        <w:rPr>
          <w:rFonts w:ascii="Sylfaen" w:hAnsi="Sylfaen"/>
          <w:color w:val="000000"/>
          <w:lang w:val="hy-AM"/>
        </w:rPr>
        <w:t>,</w:t>
      </w:r>
    </w:p>
    <w:p w:rsidR="009B090E" w:rsidRPr="00250E81" w:rsidRDefault="009B090E" w:rsidP="009B090E">
      <w:pPr>
        <w:pStyle w:val="ListParagraph"/>
        <w:tabs>
          <w:tab w:val="left" w:pos="720"/>
        </w:tabs>
        <w:spacing w:before="240" w:line="360" w:lineRule="auto"/>
        <w:ind w:hanging="436"/>
        <w:jc w:val="both"/>
        <w:rPr>
          <w:rFonts w:ascii="Sylfaen" w:hAnsi="Sylfaen"/>
          <w:kern w:val="28"/>
          <w:szCs w:val="20"/>
          <w:lang w:val="en-US"/>
        </w:rPr>
      </w:pPr>
      <w:r>
        <w:rPr>
          <w:rFonts w:ascii="Sylfaen" w:hAnsi="Sylfaen"/>
          <w:kern w:val="28"/>
          <w:szCs w:val="20"/>
          <w:lang w:val="hy-AM"/>
        </w:rPr>
        <w:t>8</w:t>
      </w:r>
      <w:r w:rsidRPr="00441DEC">
        <w:rPr>
          <w:rFonts w:ascii="Sylfaen" w:hAnsi="Sylfaen"/>
          <w:color w:val="000000"/>
          <w:lang w:val="hy-AM"/>
        </w:rPr>
        <w:t>)</w:t>
      </w:r>
      <w:r>
        <w:rPr>
          <w:rFonts w:ascii="Sylfaen" w:hAnsi="Sylfaen"/>
          <w:color w:val="000000"/>
          <w:lang w:val="hy-AM"/>
        </w:rPr>
        <w:t xml:space="preserve"> Դիմող անձի </w:t>
      </w:r>
      <w:r w:rsidR="00737E95">
        <w:rPr>
          <w:rFonts w:ascii="Sylfaen" w:hAnsi="Sylfaen"/>
          <w:color w:val="000000"/>
          <w:lang w:val="hy-AM"/>
        </w:rPr>
        <w:t>դիմում-</w:t>
      </w:r>
      <w:r>
        <w:rPr>
          <w:rFonts w:ascii="Sylfaen" w:hAnsi="Sylfaen"/>
          <w:color w:val="000000"/>
          <w:lang w:val="hy-AM"/>
        </w:rPr>
        <w:t>բողոքին պատասխանելու սույն կանոնների 12</w:t>
      </w:r>
      <w:r w:rsidRPr="00250E81">
        <w:rPr>
          <w:rFonts w:ascii="Sylfaen" w:hAnsi="Sylfaen"/>
          <w:color w:val="000000"/>
          <w:lang w:val="hy-AM"/>
        </w:rPr>
        <w:t>.1.3</w:t>
      </w:r>
      <w:r>
        <w:rPr>
          <w:rFonts w:ascii="Sylfaen" w:hAnsi="Sylfaen"/>
          <w:color w:val="000000"/>
          <w:lang w:val="hy-AM"/>
        </w:rPr>
        <w:t>-րդ կետով սահմանված ժամկետի խախտման համար։»</w:t>
      </w:r>
      <w:r>
        <w:rPr>
          <w:rFonts w:ascii="Sylfaen" w:hAnsi="Sylfaen"/>
          <w:color w:val="000000"/>
        </w:rPr>
        <w:t>.</w:t>
      </w:r>
    </w:p>
    <w:p w:rsidR="009B090E" w:rsidRPr="004C5C83" w:rsidRDefault="009B090E" w:rsidP="0061700D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Կանոնները լրացնել հետևյալ բովանդակությամբ</w:t>
      </w:r>
      <w:r w:rsidRPr="00E7527F">
        <w:rPr>
          <w:rFonts w:ascii="Sylfaen" w:hAnsi="Sylfaen"/>
          <w:kern w:val="28"/>
          <w:szCs w:val="20"/>
          <w:lang w:val="af-ZA"/>
        </w:rPr>
        <w:t xml:space="preserve"> 12.2.1.1 </w:t>
      </w:r>
      <w:r>
        <w:rPr>
          <w:rFonts w:ascii="Sylfaen" w:hAnsi="Sylfaen"/>
          <w:kern w:val="28"/>
          <w:szCs w:val="20"/>
          <w:lang w:val="hy-AM"/>
        </w:rPr>
        <w:t>կետով</w:t>
      </w:r>
      <w:r w:rsidRPr="00A7675E">
        <w:rPr>
          <w:rFonts w:ascii="Sylfaen" w:hAnsi="Sylfaen"/>
          <w:kern w:val="28"/>
          <w:szCs w:val="20"/>
          <w:lang w:val="af-ZA"/>
        </w:rPr>
        <w:t>.</w:t>
      </w:r>
    </w:p>
    <w:p w:rsidR="009B090E" w:rsidRPr="00115D84" w:rsidRDefault="009B090E" w:rsidP="0061700D">
      <w:pPr>
        <w:tabs>
          <w:tab w:val="left" w:pos="630"/>
        </w:tabs>
        <w:spacing w:line="360" w:lineRule="auto"/>
        <w:ind w:left="360"/>
        <w:jc w:val="both"/>
        <w:rPr>
          <w:rFonts w:ascii="Sylfaen" w:hAnsi="Sylfaen"/>
          <w:kern w:val="28"/>
          <w:szCs w:val="20"/>
          <w:lang w:val="af-ZA"/>
        </w:rPr>
      </w:pPr>
      <w:r w:rsidRPr="00280FEB">
        <w:rPr>
          <w:rFonts w:ascii="Sylfaen" w:hAnsi="Sylfaen"/>
          <w:kern w:val="28"/>
          <w:szCs w:val="20"/>
          <w:lang w:val="hy-AM"/>
        </w:rPr>
        <w:lastRenderedPageBreak/>
        <w:t>«12</w:t>
      </w:r>
      <w:r w:rsidRPr="00280FEB">
        <w:rPr>
          <w:rFonts w:ascii="Sylfaen" w:hAnsi="Sylfaen"/>
          <w:kern w:val="28"/>
          <w:szCs w:val="20"/>
          <w:lang w:val="af-ZA"/>
        </w:rPr>
        <w:t xml:space="preserve">.2.1.1. </w:t>
      </w:r>
      <w:r w:rsidRPr="00280FEB">
        <w:rPr>
          <w:rFonts w:ascii="Sylfaen" w:hAnsi="Sylfaen"/>
          <w:kern w:val="28"/>
          <w:szCs w:val="20"/>
        </w:rPr>
        <w:t>Սույն</w:t>
      </w:r>
      <w:r w:rsidRPr="00280FEB">
        <w:rPr>
          <w:rFonts w:ascii="Sylfaen" w:hAnsi="Sylfaen"/>
          <w:kern w:val="28"/>
          <w:szCs w:val="20"/>
          <w:lang w:val="af-ZA"/>
        </w:rPr>
        <w:t xml:space="preserve"> </w:t>
      </w:r>
      <w:r w:rsidRPr="00280FEB">
        <w:rPr>
          <w:rFonts w:ascii="Sylfaen" w:hAnsi="Sylfaen"/>
          <w:kern w:val="28"/>
          <w:szCs w:val="20"/>
        </w:rPr>
        <w:t>կանոնների</w:t>
      </w:r>
      <w:r w:rsidRPr="00280FEB">
        <w:rPr>
          <w:rFonts w:ascii="Sylfaen" w:hAnsi="Sylfaen"/>
          <w:kern w:val="28"/>
          <w:szCs w:val="20"/>
          <w:lang w:val="hy-AM"/>
        </w:rPr>
        <w:t xml:space="preserve"> 12</w:t>
      </w:r>
      <w:r w:rsidRPr="00280FEB">
        <w:rPr>
          <w:rFonts w:ascii="Sylfaen" w:hAnsi="Sylfaen"/>
          <w:kern w:val="28"/>
          <w:szCs w:val="20"/>
          <w:lang w:val="af-ZA"/>
        </w:rPr>
        <w:t xml:space="preserve">.2.1 </w:t>
      </w:r>
      <w:r w:rsidRPr="00280FEB">
        <w:rPr>
          <w:rFonts w:ascii="Sylfaen" w:hAnsi="Sylfaen"/>
          <w:kern w:val="28"/>
          <w:szCs w:val="20"/>
        </w:rPr>
        <w:t>կետի</w:t>
      </w:r>
      <w:r w:rsidRPr="00280FEB">
        <w:rPr>
          <w:rFonts w:ascii="Sylfaen" w:hAnsi="Sylfaen"/>
          <w:kern w:val="28"/>
          <w:szCs w:val="20"/>
          <w:lang w:val="af-ZA"/>
        </w:rPr>
        <w:t xml:space="preserve"> </w:t>
      </w:r>
      <w:r w:rsidRPr="00280FEB">
        <w:rPr>
          <w:rFonts w:ascii="Sylfaen" w:hAnsi="Sylfaen"/>
          <w:kern w:val="28"/>
          <w:szCs w:val="20"/>
        </w:rPr>
        <w:t>համաձայն՝</w:t>
      </w:r>
      <w:r w:rsidRPr="00280FEB">
        <w:rPr>
          <w:rFonts w:ascii="Sylfaen" w:hAnsi="Sylfaen"/>
          <w:kern w:val="28"/>
          <w:szCs w:val="20"/>
          <w:lang w:val="hy-AM"/>
        </w:rPr>
        <w:t xml:space="preserve"> տույժը վճարվում է ծախսված բնական գազի միջին ամսական արժեքի 20 տոկոսի չափով, բայց ոչ ավելի, քան 2000 դրամը</w:t>
      </w:r>
      <w:r>
        <w:rPr>
          <w:rFonts w:ascii="Sylfaen" w:hAnsi="Sylfaen"/>
          <w:kern w:val="28"/>
          <w:szCs w:val="20"/>
          <w:lang w:val="hy-AM"/>
        </w:rPr>
        <w:t xml:space="preserve">, բացառությամբ սույն կանոնների </w:t>
      </w:r>
      <w:r w:rsidRPr="00115D84">
        <w:rPr>
          <w:rFonts w:ascii="Sylfaen" w:hAnsi="Sylfaen"/>
          <w:kern w:val="28"/>
          <w:szCs w:val="20"/>
          <w:lang w:val="af-ZA"/>
        </w:rPr>
        <w:t>12.2.1</w:t>
      </w:r>
      <w:r>
        <w:rPr>
          <w:rFonts w:ascii="Sylfaen" w:hAnsi="Sylfaen"/>
          <w:kern w:val="28"/>
          <w:szCs w:val="20"/>
          <w:lang w:val="hy-AM"/>
        </w:rPr>
        <w:t xml:space="preserve"> կետի 8-րդ ենթակետի, որի դեպքում վճարվում է տույժ 2000 դրամի չափով</w:t>
      </w:r>
      <w:r w:rsidRPr="00A50A0B">
        <w:rPr>
          <w:rFonts w:ascii="Sylfaen" w:hAnsi="Sylfaen"/>
          <w:kern w:val="28"/>
          <w:szCs w:val="20"/>
          <w:lang w:val="af-ZA"/>
        </w:rPr>
        <w:t>:</w:t>
      </w:r>
      <w:r w:rsidRPr="00280FEB">
        <w:rPr>
          <w:rFonts w:ascii="Sylfaen" w:hAnsi="Sylfaen"/>
          <w:kern w:val="28"/>
          <w:szCs w:val="20"/>
          <w:lang w:val="hy-AM"/>
        </w:rPr>
        <w:t>»</w:t>
      </w:r>
      <w:r w:rsidRPr="00115D84">
        <w:rPr>
          <w:rFonts w:ascii="Sylfaen" w:hAnsi="Sylfaen"/>
          <w:kern w:val="28"/>
          <w:szCs w:val="20"/>
          <w:lang w:val="af-ZA"/>
        </w:rPr>
        <w:t>.</w:t>
      </w:r>
    </w:p>
    <w:p w:rsidR="009B090E" w:rsidRPr="00115D84" w:rsidRDefault="009B090E" w:rsidP="0061700D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jc w:val="both"/>
        <w:rPr>
          <w:rFonts w:ascii="Sylfaen" w:hAnsi="Sylfaen"/>
          <w:kern w:val="28"/>
          <w:szCs w:val="20"/>
          <w:lang w:val="af-ZA"/>
        </w:rPr>
      </w:pPr>
      <w:r>
        <w:rPr>
          <w:rFonts w:ascii="Sylfaen" w:hAnsi="Sylfaen"/>
          <w:kern w:val="28"/>
          <w:szCs w:val="20"/>
          <w:lang w:val="hy-AM"/>
        </w:rPr>
        <w:t>Կանոնների 12</w:t>
      </w:r>
      <w:r w:rsidRPr="00115D84">
        <w:rPr>
          <w:rFonts w:ascii="Sylfaen" w:hAnsi="Sylfaen"/>
          <w:kern w:val="28"/>
          <w:szCs w:val="20"/>
          <w:lang w:val="af-ZA"/>
        </w:rPr>
        <w:t>.2.2</w:t>
      </w:r>
      <w:r>
        <w:rPr>
          <w:rFonts w:ascii="Sylfaen" w:hAnsi="Sylfaen"/>
          <w:kern w:val="28"/>
          <w:szCs w:val="20"/>
          <w:lang w:val="hy-AM"/>
        </w:rPr>
        <w:t xml:space="preserve"> կետը շարադրել հետևյալ խմբագրությամբ</w:t>
      </w:r>
      <w:r w:rsidRPr="00115D84">
        <w:rPr>
          <w:rFonts w:ascii="Sylfaen" w:hAnsi="Sylfaen"/>
          <w:kern w:val="28"/>
          <w:szCs w:val="20"/>
          <w:lang w:val="af-ZA"/>
        </w:rPr>
        <w:t>.</w:t>
      </w:r>
    </w:p>
    <w:p w:rsidR="009B090E" w:rsidRPr="00115D84" w:rsidRDefault="009B090E" w:rsidP="009B090E">
      <w:pPr>
        <w:pStyle w:val="ListParagraph"/>
        <w:tabs>
          <w:tab w:val="left" w:pos="630"/>
        </w:tabs>
        <w:spacing w:before="240" w:line="360" w:lineRule="auto"/>
        <w:jc w:val="both"/>
        <w:rPr>
          <w:rFonts w:ascii="Sylfaen" w:hAnsi="Sylfaen"/>
          <w:kern w:val="28"/>
          <w:szCs w:val="20"/>
          <w:lang w:val="hy-AM"/>
        </w:rPr>
      </w:pPr>
      <w:r>
        <w:rPr>
          <w:rFonts w:ascii="Sylfaen" w:hAnsi="Sylfaen"/>
          <w:kern w:val="28"/>
          <w:szCs w:val="20"/>
          <w:lang w:val="hy-AM"/>
        </w:rPr>
        <w:t>«</w:t>
      </w:r>
      <w:r w:rsidRPr="00115D84">
        <w:rPr>
          <w:rFonts w:ascii="Sylfaen" w:hAnsi="Sylfaen"/>
          <w:kern w:val="28"/>
          <w:szCs w:val="20"/>
          <w:lang w:val="af-ZA"/>
        </w:rPr>
        <w:t xml:space="preserve">12.2.2. </w:t>
      </w:r>
      <w:r>
        <w:rPr>
          <w:rFonts w:ascii="Sylfaen" w:hAnsi="Sylfaen"/>
          <w:kern w:val="28"/>
          <w:szCs w:val="20"/>
        </w:rPr>
        <w:t>Բաժանորդի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կողմից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ծախսված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բնական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գազի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միջին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արժեքն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ընդունվում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է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հավասար՝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սույն</w:t>
      </w:r>
      <w:r w:rsidRPr="00115D84">
        <w:rPr>
          <w:rFonts w:ascii="Sylfaen" w:hAnsi="Sylfaen"/>
          <w:kern w:val="28"/>
          <w:szCs w:val="20"/>
          <w:lang w:val="af-ZA"/>
        </w:rPr>
        <w:t xml:space="preserve"> </w:t>
      </w:r>
      <w:r>
        <w:rPr>
          <w:rFonts w:ascii="Sylfaen" w:hAnsi="Sylfaen"/>
          <w:kern w:val="28"/>
          <w:szCs w:val="20"/>
        </w:rPr>
        <w:t>կանոնների</w:t>
      </w:r>
      <w:r w:rsidRPr="00115D84">
        <w:rPr>
          <w:rFonts w:ascii="Sylfaen" w:hAnsi="Sylfaen"/>
          <w:kern w:val="28"/>
          <w:szCs w:val="20"/>
          <w:lang w:val="af-ZA"/>
        </w:rPr>
        <w:t xml:space="preserve"> 12.2.1 </w:t>
      </w:r>
      <w:r>
        <w:rPr>
          <w:rFonts w:ascii="Sylfaen" w:hAnsi="Sylfaen"/>
          <w:kern w:val="28"/>
          <w:szCs w:val="20"/>
          <w:lang w:val="hy-AM"/>
        </w:rPr>
        <w:t>կետում նշված խախտման հայտնաբերմանը նախորդող 12 օրացուցային ամիսներին բաժանորդի ծախսած բնական գազի արժեքի և նույն ժամանակահատվածում ծախս ունեցած ամիսների քանակի քանորդին։»։</w:t>
      </w:r>
    </w:p>
    <w:p w:rsidR="009B090E" w:rsidRDefault="009B090E" w:rsidP="009B090E">
      <w:pPr>
        <w:pStyle w:val="ListParagraph"/>
        <w:numPr>
          <w:ilvl w:val="0"/>
          <w:numId w:val="1"/>
        </w:numPr>
        <w:tabs>
          <w:tab w:val="left" w:pos="630"/>
        </w:tabs>
        <w:spacing w:before="240" w:line="360" w:lineRule="auto"/>
        <w:jc w:val="both"/>
        <w:rPr>
          <w:rFonts w:ascii="Sylfaen" w:hAnsi="Sylfaen"/>
          <w:lang w:val="af-ZA"/>
        </w:rPr>
      </w:pPr>
      <w:r w:rsidRPr="00854962">
        <w:rPr>
          <w:rFonts w:ascii="Sylfaen" w:hAnsi="Sylfaen"/>
          <w:lang w:val="hy-AM"/>
        </w:rPr>
        <w:t>Սույն</w:t>
      </w:r>
      <w:r w:rsidRPr="00854962">
        <w:rPr>
          <w:rFonts w:ascii="Sylfaen" w:hAnsi="Sylfaen"/>
          <w:lang w:val="af-ZA"/>
        </w:rPr>
        <w:t xml:space="preserve"> </w:t>
      </w:r>
      <w:r w:rsidRPr="00854962">
        <w:rPr>
          <w:rFonts w:ascii="Sylfaen" w:hAnsi="Sylfaen"/>
          <w:lang w:val="hy-AM"/>
        </w:rPr>
        <w:t>որոշումն</w:t>
      </w:r>
      <w:r w:rsidRPr="00854962">
        <w:rPr>
          <w:rFonts w:ascii="Sylfaen" w:hAnsi="Sylfaen"/>
          <w:lang w:val="af-ZA"/>
        </w:rPr>
        <w:t xml:space="preserve"> </w:t>
      </w:r>
      <w:r w:rsidRPr="00854962">
        <w:rPr>
          <w:rFonts w:ascii="Sylfaen" w:hAnsi="Sylfaen"/>
          <w:lang w:val="hy-AM"/>
        </w:rPr>
        <w:t>ուժի</w:t>
      </w:r>
      <w:r w:rsidRPr="00854962">
        <w:rPr>
          <w:rFonts w:ascii="Sylfaen" w:hAnsi="Sylfaen"/>
          <w:lang w:val="af-ZA"/>
        </w:rPr>
        <w:t xml:space="preserve"> </w:t>
      </w:r>
      <w:r w:rsidRPr="00854962">
        <w:rPr>
          <w:rFonts w:ascii="Sylfaen" w:hAnsi="Sylfaen"/>
          <w:lang w:val="hy-AM"/>
        </w:rPr>
        <w:t>մեջ</w:t>
      </w:r>
      <w:r w:rsidRPr="00854962">
        <w:rPr>
          <w:rFonts w:ascii="Sylfaen" w:hAnsi="Sylfaen"/>
          <w:lang w:val="af-ZA"/>
        </w:rPr>
        <w:t xml:space="preserve"> </w:t>
      </w:r>
      <w:r w:rsidRPr="00854962">
        <w:rPr>
          <w:rFonts w:ascii="Sylfaen" w:hAnsi="Sylfaen"/>
          <w:lang w:val="hy-AM"/>
        </w:rPr>
        <w:t>է</w:t>
      </w:r>
      <w:r w:rsidRPr="00854962">
        <w:rPr>
          <w:rFonts w:ascii="Sylfaen" w:hAnsi="Sylfaen"/>
          <w:lang w:val="af-ZA"/>
        </w:rPr>
        <w:t xml:space="preserve"> </w:t>
      </w:r>
      <w:r w:rsidRPr="00854962">
        <w:rPr>
          <w:rFonts w:ascii="Sylfaen" w:hAnsi="Sylfaen"/>
          <w:lang w:val="hy-AM"/>
        </w:rPr>
        <w:t>մտնում</w:t>
      </w:r>
      <w:r w:rsidRPr="00854962">
        <w:rPr>
          <w:rFonts w:ascii="Sylfaen" w:hAnsi="Sylfaen"/>
          <w:lang w:val="af-ZA"/>
        </w:rPr>
        <w:t xml:space="preserve"> 2019 թվականի հունվարի 1-ից: </w:t>
      </w:r>
    </w:p>
    <w:p w:rsidR="009B090E" w:rsidRDefault="009B090E" w:rsidP="009B090E">
      <w:pPr>
        <w:pStyle w:val="Storagrutun"/>
        <w:spacing w:before="0"/>
        <w:rPr>
          <w:rFonts w:ascii="Sylfaen" w:hAnsi="Sylfaen"/>
        </w:rPr>
      </w:pPr>
    </w:p>
    <w:p w:rsidR="009B090E" w:rsidRDefault="009B090E" w:rsidP="009B090E">
      <w:pPr>
        <w:pStyle w:val="Storagrutun"/>
        <w:spacing w:before="0"/>
        <w:rPr>
          <w:rFonts w:ascii="Sylfaen" w:hAnsi="Sylfaen"/>
        </w:rPr>
      </w:pPr>
    </w:p>
    <w:p w:rsidR="009B090E" w:rsidRPr="00854962" w:rsidRDefault="009B090E" w:rsidP="009B090E">
      <w:pPr>
        <w:pStyle w:val="Storagrutun"/>
        <w:spacing w:before="0"/>
        <w:rPr>
          <w:rFonts w:ascii="Sylfaen" w:hAnsi="Sylfaen"/>
        </w:rPr>
      </w:pPr>
      <w:r w:rsidRPr="00854962">
        <w:rPr>
          <w:rFonts w:ascii="Sylfaen" w:hAnsi="Sylfaen"/>
        </w:rPr>
        <w:t>ՀԱՅԱՍՏԱՆԻ  ՀԱՆՐԱՊԵՏՈՒԹՅԱՆ  ՀԱՆՐԱՅԻՆ</w:t>
      </w:r>
    </w:p>
    <w:p w:rsidR="009B090E" w:rsidRPr="00854962" w:rsidRDefault="009B090E" w:rsidP="009B090E">
      <w:pPr>
        <w:pStyle w:val="Storagrutun1"/>
        <w:tabs>
          <w:tab w:val="clear" w:pos="567"/>
          <w:tab w:val="left" w:pos="476"/>
        </w:tabs>
        <w:rPr>
          <w:rFonts w:ascii="Sylfaen" w:hAnsi="Sylfaen"/>
        </w:rPr>
      </w:pPr>
      <w:r w:rsidRPr="00854962">
        <w:rPr>
          <w:rFonts w:ascii="Sylfaen" w:hAnsi="Sylfaen"/>
        </w:rPr>
        <w:t xml:space="preserve">     ԾԱՌԱՅՈՒԹՅՈՒՆՆԵՐԸ  ԿԱՐԳԱՎՈՐՈՂ</w:t>
      </w:r>
    </w:p>
    <w:p w:rsidR="009B090E" w:rsidRPr="00854962" w:rsidRDefault="009B090E" w:rsidP="009B090E">
      <w:pPr>
        <w:pStyle w:val="Storagrutun1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</w:t>
      </w:r>
      <w:r w:rsidRPr="00854962">
        <w:rPr>
          <w:rFonts w:ascii="Sylfaen" w:hAnsi="Sylfaen"/>
        </w:rPr>
        <w:t>ՀԱՆՁՆԱԺՈՂՈՎԻ  ՆԱԽԱԳԱՀ</w:t>
      </w:r>
      <w:r>
        <w:rPr>
          <w:rFonts w:ascii="Sylfaen" w:hAnsi="Sylfaen"/>
        </w:rPr>
        <w:t>Ի ՏԵՂԱԿԱԼ</w:t>
      </w:r>
      <w:r w:rsidRPr="00854962">
        <w:rPr>
          <w:rFonts w:ascii="Sylfaen" w:hAnsi="Sylfaen"/>
        </w:rPr>
        <w:t xml:space="preserve"> ՝    </w:t>
      </w:r>
      <w:r>
        <w:rPr>
          <w:rFonts w:ascii="Sylfaen" w:hAnsi="Sylfaen"/>
        </w:rPr>
        <w:t xml:space="preserve">                              Մ</w:t>
      </w:r>
      <w:r w:rsidRPr="00854962">
        <w:rPr>
          <w:rFonts w:ascii="Sylfaen" w:hAnsi="Sylfaen"/>
        </w:rPr>
        <w:t>.</w:t>
      </w:r>
      <w:r>
        <w:rPr>
          <w:rFonts w:ascii="Sylfaen" w:hAnsi="Sylfaen"/>
        </w:rPr>
        <w:t xml:space="preserve"> ՍՈՂՈՄՈՆ</w:t>
      </w:r>
      <w:r w:rsidRPr="00854962">
        <w:rPr>
          <w:rFonts w:ascii="Sylfaen" w:hAnsi="Sylfaen"/>
        </w:rPr>
        <w:t xml:space="preserve">ՅԱՆ </w:t>
      </w:r>
    </w:p>
    <w:p w:rsidR="009B090E" w:rsidRDefault="009B090E" w:rsidP="009B090E">
      <w:pPr>
        <w:pStyle w:val="gam"/>
        <w:rPr>
          <w:rFonts w:ascii="Sylfaen" w:hAnsi="Sylfaen"/>
        </w:rPr>
      </w:pPr>
    </w:p>
    <w:p w:rsidR="009B090E" w:rsidRDefault="009B090E" w:rsidP="009B090E">
      <w:pPr>
        <w:pStyle w:val="gam"/>
        <w:rPr>
          <w:rFonts w:ascii="Sylfaen" w:hAnsi="Sylfaen"/>
        </w:rPr>
      </w:pPr>
      <w:r w:rsidRPr="00854962">
        <w:rPr>
          <w:rFonts w:ascii="Sylfaen" w:hAnsi="Sylfaen"/>
        </w:rPr>
        <w:t>ք. Երևան</w:t>
      </w:r>
    </w:p>
    <w:p w:rsidR="009B090E" w:rsidRPr="00854962" w:rsidRDefault="009B090E" w:rsidP="009B090E">
      <w:pPr>
        <w:pStyle w:val="gam"/>
        <w:rPr>
          <w:rFonts w:ascii="Sylfaen" w:hAnsi="Sylfaen"/>
        </w:rPr>
      </w:pPr>
      <w:r>
        <w:rPr>
          <w:rFonts w:ascii="Sylfaen" w:hAnsi="Sylfaen"/>
        </w:rPr>
        <w:t>նոյեմբերի</w:t>
      </w:r>
      <w:r w:rsidRPr="00854962">
        <w:rPr>
          <w:rFonts w:ascii="Sylfaen" w:hAnsi="Sylfaen"/>
        </w:rPr>
        <w:t xml:space="preserve">  2018թ.</w:t>
      </w:r>
    </w:p>
    <w:p w:rsidR="00A8045B" w:rsidRDefault="00A8045B" w:rsidP="009B090E">
      <w:pPr>
        <w:pStyle w:val="EnvelopeReturn"/>
        <w:spacing w:line="360" w:lineRule="auto"/>
        <w:ind w:left="360" w:right="181"/>
        <w:jc w:val="both"/>
        <w:rPr>
          <w:rFonts w:ascii="Sylfaen" w:hAnsi="Sylfaen"/>
        </w:rPr>
      </w:pPr>
    </w:p>
    <w:sectPr w:rsidR="00A8045B" w:rsidSect="001429BF">
      <w:footerReference w:type="default" r:id="rId10"/>
      <w:pgSz w:w="11909" w:h="16834" w:code="9"/>
      <w:pgMar w:top="851" w:right="852" w:bottom="993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D6" w:rsidRDefault="00CB5ED6" w:rsidP="00053CF9">
      <w:r>
        <w:separator/>
      </w:r>
    </w:p>
  </w:endnote>
  <w:endnote w:type="continuationSeparator" w:id="0">
    <w:p w:rsidR="00CB5ED6" w:rsidRDefault="00CB5ED6" w:rsidP="000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168163"/>
      <w:docPartObj>
        <w:docPartGallery w:val="Page Numbers (Bottom of Page)"/>
        <w:docPartUnique/>
      </w:docPartObj>
    </w:sdtPr>
    <w:sdtEndPr/>
    <w:sdtContent>
      <w:p w:rsidR="00053CF9" w:rsidRDefault="00D804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34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3CF9" w:rsidRDefault="0005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D6" w:rsidRDefault="00CB5ED6" w:rsidP="00053CF9">
      <w:r>
        <w:separator/>
      </w:r>
    </w:p>
  </w:footnote>
  <w:footnote w:type="continuationSeparator" w:id="0">
    <w:p w:rsidR="00CB5ED6" w:rsidRDefault="00CB5ED6" w:rsidP="000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45B"/>
    <w:rsid w:val="00001731"/>
    <w:rsid w:val="00004E92"/>
    <w:rsid w:val="00021793"/>
    <w:rsid w:val="0003031D"/>
    <w:rsid w:val="00046E95"/>
    <w:rsid w:val="00053CF9"/>
    <w:rsid w:val="00081177"/>
    <w:rsid w:val="00093124"/>
    <w:rsid w:val="000A0F90"/>
    <w:rsid w:val="000A477E"/>
    <w:rsid w:val="000B1D41"/>
    <w:rsid w:val="000B73BF"/>
    <w:rsid w:val="000B7E07"/>
    <w:rsid w:val="000C479A"/>
    <w:rsid w:val="000E26BF"/>
    <w:rsid w:val="000E72D2"/>
    <w:rsid w:val="000F6875"/>
    <w:rsid w:val="001132BB"/>
    <w:rsid w:val="001145DE"/>
    <w:rsid w:val="00116635"/>
    <w:rsid w:val="001214F9"/>
    <w:rsid w:val="00127BF2"/>
    <w:rsid w:val="00141266"/>
    <w:rsid w:val="001429BF"/>
    <w:rsid w:val="0014306C"/>
    <w:rsid w:val="0014380D"/>
    <w:rsid w:val="001457AC"/>
    <w:rsid w:val="00156911"/>
    <w:rsid w:val="00161603"/>
    <w:rsid w:val="001768CC"/>
    <w:rsid w:val="0019065A"/>
    <w:rsid w:val="00191579"/>
    <w:rsid w:val="001A17AF"/>
    <w:rsid w:val="001B1943"/>
    <w:rsid w:val="001C29A5"/>
    <w:rsid w:val="001C30E8"/>
    <w:rsid w:val="001C5F90"/>
    <w:rsid w:val="001F5BC7"/>
    <w:rsid w:val="002009E4"/>
    <w:rsid w:val="00207A04"/>
    <w:rsid w:val="00211917"/>
    <w:rsid w:val="002130B7"/>
    <w:rsid w:val="002144F2"/>
    <w:rsid w:val="0021651D"/>
    <w:rsid w:val="00245D47"/>
    <w:rsid w:val="002505E0"/>
    <w:rsid w:val="00275511"/>
    <w:rsid w:val="00276052"/>
    <w:rsid w:val="0029014C"/>
    <w:rsid w:val="002954AA"/>
    <w:rsid w:val="002C3483"/>
    <w:rsid w:val="002C70C2"/>
    <w:rsid w:val="002C78C4"/>
    <w:rsid w:val="002D3047"/>
    <w:rsid w:val="00301A00"/>
    <w:rsid w:val="00316FEE"/>
    <w:rsid w:val="00320EED"/>
    <w:rsid w:val="003210A2"/>
    <w:rsid w:val="00325B98"/>
    <w:rsid w:val="00336B8A"/>
    <w:rsid w:val="00344E85"/>
    <w:rsid w:val="00350050"/>
    <w:rsid w:val="00354E68"/>
    <w:rsid w:val="00370D94"/>
    <w:rsid w:val="00380E06"/>
    <w:rsid w:val="00382412"/>
    <w:rsid w:val="003A30B0"/>
    <w:rsid w:val="003B0C6A"/>
    <w:rsid w:val="003D30E8"/>
    <w:rsid w:val="003D7AD5"/>
    <w:rsid w:val="003E701B"/>
    <w:rsid w:val="00410C56"/>
    <w:rsid w:val="00416AB7"/>
    <w:rsid w:val="00416BBB"/>
    <w:rsid w:val="004220D3"/>
    <w:rsid w:val="00435290"/>
    <w:rsid w:val="004502EE"/>
    <w:rsid w:val="00454A67"/>
    <w:rsid w:val="00455057"/>
    <w:rsid w:val="00483CC6"/>
    <w:rsid w:val="0049183A"/>
    <w:rsid w:val="004C5134"/>
    <w:rsid w:val="0050076B"/>
    <w:rsid w:val="00550D8F"/>
    <w:rsid w:val="00555540"/>
    <w:rsid w:val="00557564"/>
    <w:rsid w:val="0057251E"/>
    <w:rsid w:val="00596A42"/>
    <w:rsid w:val="005A1466"/>
    <w:rsid w:val="005A7658"/>
    <w:rsid w:val="005B146D"/>
    <w:rsid w:val="005D025D"/>
    <w:rsid w:val="005D54DD"/>
    <w:rsid w:val="005D5D9C"/>
    <w:rsid w:val="005E0CF3"/>
    <w:rsid w:val="005E201D"/>
    <w:rsid w:val="005F500C"/>
    <w:rsid w:val="00616AC9"/>
    <w:rsid w:val="0061700D"/>
    <w:rsid w:val="00621AEB"/>
    <w:rsid w:val="00633744"/>
    <w:rsid w:val="0065501F"/>
    <w:rsid w:val="0066055B"/>
    <w:rsid w:val="0067439C"/>
    <w:rsid w:val="006906B9"/>
    <w:rsid w:val="00691BB5"/>
    <w:rsid w:val="006B3C37"/>
    <w:rsid w:val="006D77E2"/>
    <w:rsid w:val="006E5579"/>
    <w:rsid w:val="007054C6"/>
    <w:rsid w:val="007061B6"/>
    <w:rsid w:val="0070705A"/>
    <w:rsid w:val="00737E95"/>
    <w:rsid w:val="0075108F"/>
    <w:rsid w:val="00754F99"/>
    <w:rsid w:val="00774C7F"/>
    <w:rsid w:val="0079498E"/>
    <w:rsid w:val="007A0BF8"/>
    <w:rsid w:val="007B064B"/>
    <w:rsid w:val="007C791A"/>
    <w:rsid w:val="007D473E"/>
    <w:rsid w:val="007E61D9"/>
    <w:rsid w:val="007F0E55"/>
    <w:rsid w:val="00803160"/>
    <w:rsid w:val="0080493D"/>
    <w:rsid w:val="00834557"/>
    <w:rsid w:val="0088249E"/>
    <w:rsid w:val="00886CF7"/>
    <w:rsid w:val="008A3899"/>
    <w:rsid w:val="008A756D"/>
    <w:rsid w:val="008B3508"/>
    <w:rsid w:val="008C0622"/>
    <w:rsid w:val="008C0D71"/>
    <w:rsid w:val="008C1891"/>
    <w:rsid w:val="008C41B1"/>
    <w:rsid w:val="008E7DCF"/>
    <w:rsid w:val="00912175"/>
    <w:rsid w:val="0093231B"/>
    <w:rsid w:val="00937A83"/>
    <w:rsid w:val="009534C4"/>
    <w:rsid w:val="0095565D"/>
    <w:rsid w:val="00971385"/>
    <w:rsid w:val="009944CC"/>
    <w:rsid w:val="009B090E"/>
    <w:rsid w:val="009B0F57"/>
    <w:rsid w:val="009B6CF5"/>
    <w:rsid w:val="009C4E0F"/>
    <w:rsid w:val="009C7460"/>
    <w:rsid w:val="009F6F79"/>
    <w:rsid w:val="00A00F57"/>
    <w:rsid w:val="00A12104"/>
    <w:rsid w:val="00A130E5"/>
    <w:rsid w:val="00A16EB7"/>
    <w:rsid w:val="00A24467"/>
    <w:rsid w:val="00A27C42"/>
    <w:rsid w:val="00A316B0"/>
    <w:rsid w:val="00A324DD"/>
    <w:rsid w:val="00A36473"/>
    <w:rsid w:val="00A411F5"/>
    <w:rsid w:val="00A8045B"/>
    <w:rsid w:val="00A97A26"/>
    <w:rsid w:val="00AC75C6"/>
    <w:rsid w:val="00AC7BDC"/>
    <w:rsid w:val="00AD273D"/>
    <w:rsid w:val="00AD6BBC"/>
    <w:rsid w:val="00AD6CFF"/>
    <w:rsid w:val="00AE2842"/>
    <w:rsid w:val="00AE495F"/>
    <w:rsid w:val="00B07DBE"/>
    <w:rsid w:val="00B15C8D"/>
    <w:rsid w:val="00B323C9"/>
    <w:rsid w:val="00B517A6"/>
    <w:rsid w:val="00B64FE7"/>
    <w:rsid w:val="00B75AD7"/>
    <w:rsid w:val="00BA236C"/>
    <w:rsid w:val="00BA6C6D"/>
    <w:rsid w:val="00BB0262"/>
    <w:rsid w:val="00BC51E1"/>
    <w:rsid w:val="00BD0D2D"/>
    <w:rsid w:val="00BD7BCF"/>
    <w:rsid w:val="00BE4048"/>
    <w:rsid w:val="00C10EF3"/>
    <w:rsid w:val="00C20876"/>
    <w:rsid w:val="00C3092F"/>
    <w:rsid w:val="00C32A3E"/>
    <w:rsid w:val="00C32B0D"/>
    <w:rsid w:val="00C52908"/>
    <w:rsid w:val="00C60A25"/>
    <w:rsid w:val="00C67E67"/>
    <w:rsid w:val="00C75240"/>
    <w:rsid w:val="00C97FC5"/>
    <w:rsid w:val="00CA01A8"/>
    <w:rsid w:val="00CB5ED6"/>
    <w:rsid w:val="00CC4876"/>
    <w:rsid w:val="00CC579A"/>
    <w:rsid w:val="00CD40A1"/>
    <w:rsid w:val="00CE7F71"/>
    <w:rsid w:val="00CF1261"/>
    <w:rsid w:val="00CF727A"/>
    <w:rsid w:val="00D0038C"/>
    <w:rsid w:val="00D13A14"/>
    <w:rsid w:val="00D22095"/>
    <w:rsid w:val="00D2565A"/>
    <w:rsid w:val="00D31471"/>
    <w:rsid w:val="00D357AB"/>
    <w:rsid w:val="00D36355"/>
    <w:rsid w:val="00D4157F"/>
    <w:rsid w:val="00D5531E"/>
    <w:rsid w:val="00D56241"/>
    <w:rsid w:val="00D72C43"/>
    <w:rsid w:val="00D745EB"/>
    <w:rsid w:val="00D75220"/>
    <w:rsid w:val="00D8045B"/>
    <w:rsid w:val="00DA3A02"/>
    <w:rsid w:val="00DC53FD"/>
    <w:rsid w:val="00DD5147"/>
    <w:rsid w:val="00DE5419"/>
    <w:rsid w:val="00DE6554"/>
    <w:rsid w:val="00E37627"/>
    <w:rsid w:val="00E456E7"/>
    <w:rsid w:val="00E7370B"/>
    <w:rsid w:val="00E926F7"/>
    <w:rsid w:val="00E944EF"/>
    <w:rsid w:val="00E966FA"/>
    <w:rsid w:val="00EA7961"/>
    <w:rsid w:val="00EB0B92"/>
    <w:rsid w:val="00EC19E1"/>
    <w:rsid w:val="00EC2DCB"/>
    <w:rsid w:val="00ED3E51"/>
    <w:rsid w:val="00F1056D"/>
    <w:rsid w:val="00F13C41"/>
    <w:rsid w:val="00F5287D"/>
    <w:rsid w:val="00F66F4A"/>
    <w:rsid w:val="00F7150E"/>
    <w:rsid w:val="00F93367"/>
    <w:rsid w:val="00FA0DEA"/>
    <w:rsid w:val="00FA287C"/>
    <w:rsid w:val="00FA3E3C"/>
    <w:rsid w:val="00FC2477"/>
    <w:rsid w:val="00FE1328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059CAF5"/>
  <w15:docId w15:val="{1C298EFE-DF74-4C19-8675-7E3BEFB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EnvelopeReturn">
    <w:name w:val="envelope return"/>
    <w:basedOn w:val="Normal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Normal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Normal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Normal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5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388E2-6999-4C90-90B3-B198FA55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lastModifiedBy>Karapet Harutyunyan</cp:lastModifiedBy>
  <cp:revision>175</cp:revision>
  <cp:lastPrinted>2018-10-16T05:47:00Z</cp:lastPrinted>
  <dcterms:created xsi:type="dcterms:W3CDTF">2017-09-22T06:22:00Z</dcterms:created>
  <dcterms:modified xsi:type="dcterms:W3CDTF">2018-11-07T13:27:00Z</dcterms:modified>
</cp:coreProperties>
</file>