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0376E1" w:rsidRDefault="009C6244" w:rsidP="00D409B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0376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0376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0376E1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0376E1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0376E1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0376E1" w:rsidRDefault="00B04078" w:rsidP="00D409B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0376E1" w:rsidRDefault="009C6244" w:rsidP="00D409B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0376E1" w:rsidRDefault="00B04078" w:rsidP="00D409B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0376E1" w:rsidRDefault="00415414" w:rsidP="00D409BE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475E4F" w:rsidRPr="00767742" w:rsidRDefault="00475E4F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</w:pPr>
    </w:p>
    <w:p w:rsidR="00D87962" w:rsidRPr="00767742" w:rsidRDefault="00D87962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</w:pPr>
    </w:p>
    <w:p w:rsidR="009C6244" w:rsidRPr="000376E1" w:rsidRDefault="00B536A8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Style w:val="Strong"/>
          <w:rFonts w:ascii="GHEA Grapalat" w:hAnsi="GHEA Grapalat"/>
          <w:b w:val="0"/>
          <w:caps/>
          <w:sz w:val="24"/>
          <w:szCs w:val="24"/>
          <w:shd w:val="clear" w:color="auto" w:fill="FFFFFF"/>
          <w:lang w:val="pt-BR"/>
        </w:rPr>
      </w:pPr>
      <w:r w:rsidRPr="000376E1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</w:t>
      </w:r>
      <w:r w:rsidR="00BA27CE" w:rsidRPr="000376E1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՝</w:t>
      </w:r>
      <w:r w:rsidR="00BA27CE" w:rsidRPr="000376E1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="00BA27CE" w:rsidRPr="000376E1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="00BA27CE" w:rsidRPr="000376E1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</w:p>
    <w:p w:rsidR="00E50698" w:rsidRPr="000376E1" w:rsidRDefault="00E50698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0376E1" w:rsidRDefault="009C6244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57</w:t>
      </w:r>
      <w:r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41C30" w:rsidRPr="000376E1">
        <w:rPr>
          <w:rFonts w:ascii="GHEA Grapalat" w:hAnsi="GHEA Grapalat"/>
          <w:color w:val="000000"/>
          <w:sz w:val="24"/>
          <w:szCs w:val="24"/>
          <w:lang w:val="pt-BR"/>
        </w:rPr>
        <w:t>4</w:t>
      </w:r>
      <w:r w:rsidRPr="000376E1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41C30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րդ 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41C30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 5-րդ</w:t>
      </w:r>
      <w:r w:rsidR="007A068E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մասը</w:t>
      </w:r>
      <w:r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0376E1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0376E1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0376E1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0376E1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45733C" w:rsidRPr="0045733C" w:rsidRDefault="008E787D" w:rsidP="00D409BE">
      <w:pPr>
        <w:pStyle w:val="ListParagraph"/>
        <w:numPr>
          <w:ilvl w:val="0"/>
          <w:numId w:val="153"/>
        </w:numPr>
        <w:shd w:val="clear" w:color="auto" w:fill="FFFFFF"/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Սահմանել դատավորի՝ դժբախտ պատահարներից ապահովագրության</w:t>
      </w:r>
      <w:r w:rsidR="00C31B68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52C11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պայմանները</w:t>
      </w:r>
      <w:r w:rsidR="009F6ACD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F6ACD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9F6ACD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F6ACD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252C11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՝ համաձայն </w:t>
      </w:r>
      <w:r w:rsidR="00252C11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252C11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2B273F" w:rsidRPr="0045733C" w:rsidRDefault="00FC6910" w:rsidP="00D409BE">
      <w:pPr>
        <w:pStyle w:val="ListParagraph"/>
        <w:numPr>
          <w:ilvl w:val="0"/>
          <w:numId w:val="153"/>
        </w:numPr>
        <w:shd w:val="clear" w:color="auto" w:fill="FFFFFF"/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5733C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4573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5733C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4573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5733C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4573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5733C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4573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5733C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4573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</w:t>
      </w:r>
      <w:r w:rsidR="002B273F" w:rsidRPr="0045733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0376E1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0376E1" w:rsidRDefault="00555C1C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1608FD" w:rsidRPr="000376E1" w:rsidRDefault="001608FD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62689" w:rsidRPr="000376E1" w:rsidRDefault="00562689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0376E1" w:rsidRDefault="00727E42" w:rsidP="00D409BE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0376E1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0376E1" w:rsidRDefault="00562689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0376E1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0376E1" w:rsidRDefault="00562689" w:rsidP="00D409BE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282A7C" w:rsidRPr="000376E1" w:rsidRDefault="00282A7C" w:rsidP="00D409BE">
      <w:pPr>
        <w:spacing w:after="0"/>
        <w:rPr>
          <w:rFonts w:ascii="GHEA Grapalat" w:eastAsia="Calibri" w:hAnsi="GHEA Grapalat"/>
          <w:b/>
          <w:sz w:val="24"/>
          <w:szCs w:val="24"/>
        </w:rPr>
      </w:pPr>
    </w:p>
    <w:p w:rsidR="00282A7C" w:rsidRPr="000376E1" w:rsidRDefault="00282A7C" w:rsidP="00D409BE">
      <w:pPr>
        <w:rPr>
          <w:rFonts w:ascii="GHEA Grapalat" w:eastAsia="Calibri" w:hAnsi="GHEA Grapalat"/>
          <w:b/>
          <w:sz w:val="24"/>
          <w:szCs w:val="24"/>
        </w:rPr>
      </w:pPr>
      <w:r w:rsidRPr="000376E1">
        <w:rPr>
          <w:rFonts w:ascii="GHEA Grapalat" w:eastAsia="Calibri" w:hAnsi="GHEA Grapalat"/>
          <w:b/>
          <w:sz w:val="24"/>
          <w:szCs w:val="24"/>
        </w:rPr>
        <w:br w:type="page"/>
      </w:r>
    </w:p>
    <w:p w:rsidR="00C10C09" w:rsidRPr="000376E1" w:rsidRDefault="00282A7C" w:rsidP="00D409BE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 w:rsidRPr="00D409B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2018 </w:t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D409B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="003262BF"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62BF"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62BF"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302156"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409B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</w:p>
    <w:p w:rsidR="00D61990" w:rsidRDefault="00D61990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D61990" w:rsidRDefault="00D61990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D409BE" w:rsidRDefault="00D409BE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D409BE" w:rsidRDefault="00D409BE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D409BE" w:rsidRDefault="00D409BE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BD4D6F" w:rsidRPr="000376E1" w:rsidRDefault="003109A4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>դատավորի՝ դժբախտ պատահարներից ապահովագրության պայմանները</w:t>
      </w:r>
      <w:r w:rsidR="00C7729B" w:rsidRPr="000376E1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ԵՎ ՉԱՓԸ</w:t>
      </w:r>
    </w:p>
    <w:p w:rsidR="00A75C13" w:rsidRDefault="00A75C13" w:rsidP="00D409BE">
      <w:pPr>
        <w:tabs>
          <w:tab w:val="left" w:pos="108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D409BE" w:rsidRPr="00D61990" w:rsidRDefault="00D409BE" w:rsidP="00D409BE">
      <w:pPr>
        <w:tabs>
          <w:tab w:val="left" w:pos="108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762E39" w:rsidRPr="000376E1" w:rsidRDefault="00F65EE2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պաշտոնավարման ընթացքում դժբախտ պատահարի հետևանքով հաշմանդամ </w:t>
      </w:r>
      <w:r w:rsidR="004D3928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ճանաչվելու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 դատավորին</w:t>
      </w:r>
      <w:r w:rsidR="00762E39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3928" w:rsidRPr="004D39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վճարվում է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միանվագ գումար</w:t>
      </w:r>
      <w:r w:rsidR="00762E39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762E39" w:rsidRPr="000376E1" w:rsidRDefault="00762E39" w:rsidP="00D409BE">
      <w:pPr>
        <w:pStyle w:val="ListParagraph"/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առաջին խմբի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հաշմանդամին</w:t>
      </w: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2360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1000000</w:t>
      </w:r>
      <w:r w:rsidR="00DD161F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762E39" w:rsidRPr="000376E1" w:rsidRDefault="00762E39" w:rsidP="00D409BE">
      <w:pPr>
        <w:pStyle w:val="ListParagraph"/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երկրորդ խմբի հաշմանդամին՝ </w:t>
      </w:r>
      <w:r w:rsidR="006F4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DD161F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00000 դրամ</w:t>
      </w: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F65EE2" w:rsidRPr="00294AE7" w:rsidRDefault="00762E39" w:rsidP="00D409BE">
      <w:pPr>
        <w:pStyle w:val="ListParagraph"/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երրորդ խմբի հաշմանդամին՝ </w:t>
      </w:r>
      <w:r w:rsidR="006F4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D161F" w:rsidRP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00000 դրամ</w:t>
      </w:r>
      <w:r w:rsidR="00F65EE2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65EE2" w:rsidRPr="000376E1" w:rsidRDefault="00A224D7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94AE7">
        <w:rPr>
          <w:rFonts w:ascii="GHEA Grapalat" w:hAnsi="GHEA Grapalat" w:cs="Sylfaen"/>
          <w:sz w:val="24"/>
          <w:szCs w:val="24"/>
          <w:lang w:val="hy-AM"/>
        </w:rPr>
        <w:t>Սույն որոշման իմաստով դ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ժբախտ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պատահարն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կարճաժամկետ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մի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քանի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ժամ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),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անկանխատեսելի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)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ազդեցությամբ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և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անկանխատեսելի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և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հանգամանքների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զուգադիպման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D161F" w:rsidRPr="000376E1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կամքից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տեղի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իրադարձություն</w:t>
      </w:r>
      <w:r w:rsidR="007F076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որի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բնույթը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տեղի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ունենալու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ժամը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և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վայրը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են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որոշվել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),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որի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մարմնական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վնասվածքների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կամ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տոքսիկ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վնաս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է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հասցվել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D327DB"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5EE2" w:rsidRPr="000376E1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="00DD161F" w:rsidRPr="000376E1">
        <w:rPr>
          <w:rFonts w:ascii="GHEA Grapalat" w:hAnsi="GHEA Grapalat" w:cs="Sylfaen"/>
          <w:sz w:val="24"/>
          <w:szCs w:val="24"/>
          <w:lang w:val="hy-AM"/>
        </w:rPr>
        <w:t xml:space="preserve"> և նա ճանաչվել է հաշմանդամ</w:t>
      </w:r>
      <w:r w:rsidR="00F65EE2" w:rsidRPr="000376E1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957950" w:rsidRPr="008E39EF" w:rsidRDefault="00957950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7950">
        <w:rPr>
          <w:rFonts w:ascii="GHEA Grapalat" w:hAnsi="GHEA Grapalat" w:cs="Sylfaen"/>
          <w:sz w:val="24"/>
          <w:szCs w:val="24"/>
          <w:lang w:val="hy-AM"/>
        </w:rPr>
        <w:t>Ապահովագրական գումարը</w:t>
      </w:r>
      <w:r w:rsidR="008E39EF" w:rsidRPr="008E39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57950">
        <w:rPr>
          <w:rFonts w:ascii="GHEA Grapalat" w:hAnsi="GHEA Grapalat" w:cs="Sylfaen"/>
          <w:sz w:val="24"/>
          <w:szCs w:val="24"/>
          <w:lang w:val="hy-AM"/>
        </w:rPr>
        <w:t xml:space="preserve">տրամադրվում է դատավորի կողմից՝ համապատասխանաբար Բարձրագույն դատական խորհրդին </w:t>
      </w:r>
      <w:r w:rsidR="00294AE7" w:rsidRPr="00294AE7">
        <w:rPr>
          <w:rFonts w:ascii="GHEA Grapalat" w:hAnsi="GHEA Grapalat" w:cs="Sylfaen"/>
          <w:sz w:val="24"/>
          <w:szCs w:val="24"/>
          <w:lang w:val="hy-AM"/>
        </w:rPr>
        <w:t>կամ</w:t>
      </w:r>
      <w:r w:rsidRPr="00957950">
        <w:rPr>
          <w:rFonts w:ascii="GHEA Grapalat" w:hAnsi="GHEA Grapalat" w:cs="Sylfaen"/>
          <w:sz w:val="24"/>
          <w:szCs w:val="24"/>
          <w:lang w:val="hy-AM"/>
        </w:rPr>
        <w:t xml:space="preserve"> Սահմանադրական դատարանի նախագահին ուղղված դիմումի հիման վրա, որ</w:t>
      </w:r>
      <w:r w:rsidR="003410E9">
        <w:rPr>
          <w:rFonts w:ascii="GHEA Grapalat" w:hAnsi="GHEA Grapalat" w:cs="Sylfaen"/>
          <w:sz w:val="24"/>
          <w:szCs w:val="24"/>
          <w:lang w:val="hy-AM"/>
        </w:rPr>
        <w:t xml:space="preserve">ում նշվում է </w:t>
      </w:r>
      <w:r w:rsidR="003410E9" w:rsidRPr="00D450CD">
        <w:rPr>
          <w:rFonts w:ascii="GHEA Grapalat" w:hAnsi="GHEA Grapalat" w:cs="Sylfaen"/>
          <w:sz w:val="24"/>
          <w:szCs w:val="24"/>
          <w:lang w:val="hy-AM"/>
        </w:rPr>
        <w:t>դժբախտ պատահարի համառոտ նկարագրությունը</w:t>
      </w:r>
      <w:r w:rsidR="003410E9">
        <w:rPr>
          <w:rFonts w:ascii="GHEA Grapalat" w:hAnsi="GHEA Grapalat" w:cs="Sylfaen"/>
          <w:sz w:val="24"/>
          <w:szCs w:val="24"/>
          <w:lang w:val="hy-AM"/>
        </w:rPr>
        <w:t>: Դիմում</w:t>
      </w:r>
      <w:r w:rsidRPr="00957950">
        <w:rPr>
          <w:rFonts w:ascii="GHEA Grapalat" w:hAnsi="GHEA Grapalat" w:cs="Sylfaen"/>
          <w:sz w:val="24"/>
          <w:szCs w:val="24"/>
          <w:lang w:val="hy-AM"/>
        </w:rPr>
        <w:t>ին կցվում են</w:t>
      </w:r>
      <w:r w:rsidR="00D450CD" w:rsidRPr="00D450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հաշմանդամության վերաբերյալ բժշկասոցիալական փորձաքննական հանձնաժողովի կողմից տրված տեղեկանքի</w:t>
      </w:r>
      <w:r w:rsid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պատճենը</w:t>
      </w:r>
      <w:r w:rsidR="00294AE7" w:rsidRP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94AE7" w:rsidRPr="00D450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50CD" w:rsidRPr="00D450CD">
        <w:rPr>
          <w:rFonts w:ascii="GHEA Grapalat" w:hAnsi="GHEA Grapalat" w:cs="Sylfaen"/>
          <w:sz w:val="24"/>
          <w:szCs w:val="24"/>
          <w:lang w:val="hy-AM"/>
        </w:rPr>
        <w:t>իսկ առկայության դեպքում</w:t>
      </w:r>
      <w:r w:rsidR="003410E9" w:rsidRPr="003410E9">
        <w:rPr>
          <w:rFonts w:ascii="GHEA Grapalat" w:hAnsi="GHEA Grapalat" w:cs="Sylfaen"/>
          <w:sz w:val="24"/>
          <w:szCs w:val="24"/>
          <w:lang w:val="hy-AM"/>
        </w:rPr>
        <w:t>`</w:t>
      </w:r>
      <w:r w:rsidR="00D450CD" w:rsidRPr="00D450CD">
        <w:rPr>
          <w:rFonts w:ascii="GHEA Grapalat" w:hAnsi="GHEA Grapalat" w:cs="Sylfaen"/>
          <w:sz w:val="24"/>
          <w:szCs w:val="24"/>
          <w:lang w:val="hy-AM"/>
        </w:rPr>
        <w:t xml:space="preserve"> նաև դժբախտ պատահարի վերաբերյալ ապացույցներ</w:t>
      </w:r>
      <w:r w:rsidR="00D450CD" w:rsidRPr="00D62D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34BA2" w:rsidRPr="00634BA2" w:rsidRDefault="00634BA2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7950">
        <w:rPr>
          <w:rFonts w:ascii="GHEA Grapalat" w:hAnsi="GHEA Grapalat" w:cs="Sylfaen"/>
          <w:sz w:val="24"/>
          <w:szCs w:val="24"/>
          <w:lang w:val="hy-AM"/>
        </w:rPr>
        <w:t>Ապահովագրական գումարը</w:t>
      </w:r>
      <w:r w:rsidRPr="008E39EF">
        <w:rPr>
          <w:rFonts w:ascii="GHEA Grapalat" w:hAnsi="GHEA Grapalat" w:cs="Sylfaen"/>
          <w:sz w:val="24"/>
          <w:szCs w:val="24"/>
          <w:lang w:val="hy-AM"/>
        </w:rPr>
        <w:t xml:space="preserve"> վճարվում է, եթե դիմումը և անհրաժեշտ փաստաթղթերը ներկայացվել են </w:t>
      </w:r>
      <w:r w:rsidRPr="00465E29">
        <w:rPr>
          <w:rFonts w:ascii="GHEA Grapalat" w:hAnsi="GHEA Grapalat" w:cs="Sylfaen"/>
          <w:sz w:val="24"/>
          <w:szCs w:val="24"/>
          <w:lang w:val="hy-AM"/>
        </w:rPr>
        <w:t xml:space="preserve">դատավորի՝ հաշմանդամ ճանաչվելուց </w:t>
      </w:r>
      <w:r w:rsidRPr="008E39EF">
        <w:rPr>
          <w:rFonts w:ascii="GHEA Grapalat" w:hAnsi="GHEA Grapalat" w:cs="Sylfaen"/>
          <w:sz w:val="24"/>
          <w:szCs w:val="24"/>
          <w:lang w:val="hy-AM"/>
        </w:rPr>
        <w:t>հետո վեց ամսվա ընթացքում</w:t>
      </w:r>
      <w:r w:rsidRPr="00634BA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D456E" w:rsidRDefault="00AD456E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Ապահովագրական գումար</w:t>
      </w:r>
      <w:r w:rsidRPr="00AD45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վճարումը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դատավորին</w:t>
      </w:r>
      <w:r w:rsidRPr="00AD45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ապահովում են համապատասխանաբար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</w:t>
      </w:r>
      <w:r w:rsidRPr="00AD45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94AE7" w:rsidRP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294AE7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Սահմանադրական </w:t>
      </w:r>
      <w:r w:rsid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դատարանի աշխատակազմ</w:t>
      </w:r>
      <w:r w:rsidR="00294AE7" w:rsidRPr="00AD456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BF7A8E" w:rsidRPr="009579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 կողմից դիմումը և կից փաստաթղթերը ներկայացվելուց հետո 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 հաջորդ ամսվա 15-ը:</w:t>
      </w:r>
    </w:p>
    <w:p w:rsidR="00794702" w:rsidRPr="00485C01" w:rsidRDefault="00794702" w:rsidP="00D409BE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</w:p>
    <w:p w:rsidR="00422A19" w:rsidRPr="00485C01" w:rsidRDefault="00422A19" w:rsidP="00D409BE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C5157" w:rsidRPr="000376E1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0376E1" w:rsidRDefault="005C5157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C5157" w:rsidRPr="000376E1" w:rsidRDefault="005C5157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0376E1" w:rsidRDefault="005C5157" w:rsidP="00D409BE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F65EE2" w:rsidRPr="000376E1" w:rsidRDefault="00F65EE2" w:rsidP="00D409BE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2A7C" w:rsidRPr="000376E1" w:rsidRDefault="00282A7C" w:rsidP="00D409BE">
      <w:pPr>
        <w:pStyle w:val="ListParagraph"/>
        <w:numPr>
          <w:ilvl w:val="0"/>
          <w:numId w:val="152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Style w:val="Strong"/>
          <w:rFonts w:ascii="GHEA Grapalat" w:hAnsi="GHEA Grapalat" w:cs="Sylfaen"/>
          <w:b w:val="0"/>
          <w:bCs w:val="0"/>
          <w:caps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1608FD" w:rsidRPr="000376E1" w:rsidRDefault="001608FD" w:rsidP="00D409BE">
      <w:pPr>
        <w:spacing w:after="0"/>
        <w:ind w:left="720"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ՀԱՅԱՍՏԱՆԻ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1608FD" w:rsidRPr="000376E1" w:rsidRDefault="001608FD" w:rsidP="00D409BE">
      <w:pPr>
        <w:spacing w:after="0"/>
        <w:ind w:left="720"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8FD" w:rsidRPr="000376E1" w:rsidRDefault="001608FD" w:rsidP="00D409BE">
      <w:pPr>
        <w:spacing w:after="0"/>
        <w:ind w:left="720" w:right="28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76E1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1608FD" w:rsidRPr="000376E1" w:rsidRDefault="001608FD" w:rsidP="00D409BE">
      <w:pPr>
        <w:autoSpaceDE w:val="0"/>
        <w:autoSpaceDN w:val="0"/>
        <w:adjustRightInd w:val="0"/>
        <w:spacing w:after="0"/>
        <w:ind w:left="720" w:right="28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2018 թվականի N ----Ն</w:t>
      </w:r>
    </w:p>
    <w:p w:rsidR="00D409BE" w:rsidRPr="00616DD5" w:rsidRDefault="00D409BE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608FD" w:rsidRPr="000376E1" w:rsidRDefault="005A7ADE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>2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 ԴԵԿՏԵՄԲԵՐԻ 27-Ի N 1691-Ն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ՈՐՈՇՄԱՆ ՄԵՋ </w:t>
      </w:r>
      <w:r w:rsidR="00245402" w:rsidRPr="000376E1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334B6D" w:rsidRPr="000376E1">
        <w:rPr>
          <w:rFonts w:ascii="GHEA Grapalat" w:hAnsi="GHEA Grapalat"/>
          <w:b/>
          <w:sz w:val="24"/>
          <w:szCs w:val="24"/>
          <w:lang w:val="hy-AM"/>
        </w:rPr>
        <w:t>ՆԵՐ</w:t>
      </w:r>
      <w:r w:rsidR="00C17D0F" w:rsidRPr="000376E1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C17D0F" w:rsidRPr="000376E1" w:rsidRDefault="00C17D0F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D0F" w:rsidRPr="000376E1" w:rsidRDefault="0021682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Հիմք ընդունելով «Նորմատիվ իրավական ակտերի մասին» օրենքի 34-րդ հոդվածի 1-ին մասը</w:t>
      </w:r>
      <w:r w:rsidR="00294AE7"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57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3E63EB" w:rsidRPr="003E63E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4-րդ և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294AE7">
        <w:rPr>
          <w:rFonts w:ascii="GHEA Grapalat" w:hAnsi="GHEA Grapalat"/>
          <w:color w:val="000000"/>
          <w:sz w:val="24"/>
          <w:szCs w:val="24"/>
          <w:lang w:val="pt-BR"/>
        </w:rPr>
        <w:t>6</w:t>
      </w:r>
      <w:r w:rsidR="00294AE7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3E63EB" w:rsidRPr="00A46684">
        <w:rPr>
          <w:rFonts w:ascii="GHEA Grapalat" w:hAnsi="GHEA Grapalat" w:cs="Sylfaen"/>
          <w:color w:val="000000"/>
          <w:sz w:val="24"/>
          <w:szCs w:val="24"/>
          <w:lang w:val="hy-AM"/>
        </w:rPr>
        <w:t>եր</w:t>
      </w:r>
      <w:r w:rsidR="00294AE7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</w:t>
      </w:r>
      <w:r w:rsidR="00A4668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5-րդ և</w:t>
      </w:r>
      <w:r w:rsidR="00294AE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9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-րդ մաս</w:t>
      </w:r>
      <w:r w:rsidR="00A512E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եր</w:t>
      </w:r>
      <w:r w:rsidR="00294AE7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ը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Հայաստանի Հանրապետության կառավարությունը </w:t>
      </w:r>
      <w:r w:rsidRPr="000376E1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որոշում է</w:t>
      </w:r>
      <w:r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F7061E" w:rsidRPr="00597B81" w:rsidRDefault="00C17D0F" w:rsidP="00D409BE">
      <w:pPr>
        <w:pStyle w:val="ListParagraph"/>
        <w:numPr>
          <w:ilvl w:val="0"/>
          <w:numId w:val="155"/>
        </w:numPr>
        <w:autoSpaceDE w:val="0"/>
        <w:autoSpaceDN w:val="0"/>
        <w:adjustRightInd w:val="0"/>
        <w:spacing w:after="0"/>
        <w:ind w:left="0" w:right="-39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97B8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97B81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2012 թվականի դեկտեմբերի 27-ի</w:t>
      </w:r>
      <w:r w:rsidRPr="00597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ոցիալական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փաթեթի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հատկացման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փաթեթի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մտնող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բովանդակությունը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2011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29-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1917-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1923-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նաև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2012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19-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594-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որոշումներն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ուժը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97B8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597B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97B81">
        <w:rPr>
          <w:rFonts w:ascii="GHEA Grapalat" w:hAnsi="GHEA Grapalat"/>
          <w:bCs/>
          <w:iCs/>
          <w:noProof/>
          <w:sz w:val="24"/>
          <w:szCs w:val="24"/>
          <w:lang w:val="hy-AM"/>
        </w:rPr>
        <w:t>N</w:t>
      </w:r>
      <w:r w:rsidRPr="00597B81">
        <w:rPr>
          <w:rFonts w:ascii="GHEA Grapalat" w:hAnsi="GHEA Grapalat"/>
          <w:sz w:val="24"/>
          <w:szCs w:val="24"/>
          <w:lang w:val="hy-AM"/>
        </w:rPr>
        <w:t xml:space="preserve">  1691-Ն որոշմա</w:t>
      </w:r>
      <w:r w:rsidR="007C0DFA" w:rsidRPr="00597B81">
        <w:rPr>
          <w:rFonts w:ascii="GHEA Grapalat" w:hAnsi="GHEA Grapalat"/>
          <w:sz w:val="24"/>
          <w:szCs w:val="24"/>
          <w:lang w:val="hy-AM"/>
        </w:rPr>
        <w:t>ն</w:t>
      </w:r>
      <w:r w:rsidR="00F7061E" w:rsidRPr="00597B81">
        <w:rPr>
          <w:rFonts w:ascii="GHEA Grapalat" w:hAnsi="GHEA Grapalat"/>
          <w:sz w:val="24"/>
          <w:szCs w:val="24"/>
          <w:lang w:val="hy-AM"/>
        </w:rPr>
        <w:t xml:space="preserve"> մեջ կատարել հետևյալ լրացումները՝</w:t>
      </w:r>
    </w:p>
    <w:p w:rsidR="00F7061E" w:rsidRPr="000376E1" w:rsidRDefault="00F7061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>1)</w:t>
      </w:r>
      <w:r w:rsidR="00C17D0F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նախաբանում 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E12D6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26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 հոդվածի 3-րդ մասը</w:t>
      </w:r>
      <w:r w:rsidR="00E12D6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0376E1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57</w:t>
      </w:r>
      <w:r w:rsidR="00E12D61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E12D61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E12D61" w:rsidRPr="000376E1">
        <w:rPr>
          <w:rFonts w:ascii="GHEA Grapalat" w:hAnsi="GHEA Grapalat"/>
          <w:color w:val="000000"/>
          <w:sz w:val="24"/>
          <w:szCs w:val="24"/>
          <w:lang w:val="pt-BR"/>
        </w:rPr>
        <w:t xml:space="preserve"> 4-րդ և 6-րդ </w:t>
      </w:r>
      <w:r w:rsidR="00E12D61" w:rsidRPr="000376E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մասերը,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12D61" w:rsidRPr="000376E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 5-րդ և 9-րդ մասերը</w:t>
      </w:r>
      <w:r w:rsidR="00A25A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0376E1">
        <w:rPr>
          <w:rFonts w:ascii="GHEA Grapalat" w:hAnsi="GHEA Grapalat"/>
          <w:sz w:val="24"/>
          <w:szCs w:val="24"/>
          <w:lang w:val="hy-AM"/>
        </w:rPr>
        <w:t>» բառերը.</w:t>
      </w:r>
    </w:p>
    <w:p w:rsidR="00294AE7" w:rsidRPr="00294AE7" w:rsidRDefault="00F7061E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 xml:space="preserve">2) որոշման </w:t>
      </w:r>
      <w:r w:rsidR="00C17D0F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N</w:t>
      </w:r>
      <w:r w:rsidR="007C0DFA" w:rsidRPr="000376E1">
        <w:rPr>
          <w:rFonts w:ascii="GHEA Grapalat" w:hAnsi="GHEA Grapalat"/>
          <w:sz w:val="24"/>
          <w:szCs w:val="24"/>
          <w:lang w:val="hy-AM"/>
        </w:rPr>
        <w:t xml:space="preserve"> 1 հավելվածի 2-րդ կետի 6</w:t>
      </w:r>
      <w:r w:rsidR="00C17D0F" w:rsidRPr="000376E1">
        <w:rPr>
          <w:rFonts w:ascii="GHEA Grapalat" w:hAnsi="GHEA Grapalat"/>
          <w:sz w:val="24"/>
          <w:szCs w:val="24"/>
          <w:lang w:val="hy-AM"/>
        </w:rPr>
        <w:t xml:space="preserve">-րդ ենթակետում </w:t>
      </w:r>
      <w:r w:rsidR="007C0DFA" w:rsidRPr="009479F6">
        <w:rPr>
          <w:rFonts w:ascii="GHEA Grapalat" w:hAnsi="GHEA Grapalat"/>
          <w:sz w:val="24"/>
          <w:szCs w:val="24"/>
          <w:lang w:val="hy-AM"/>
        </w:rPr>
        <w:t>«</w:t>
      </w:r>
      <w:r w:rsidR="009479F6" w:rsidRPr="009479F6">
        <w:rPr>
          <w:rFonts w:ascii="GHEA Grapalat" w:hAnsi="GHEA Grapalat"/>
          <w:sz w:val="24"/>
          <w:szCs w:val="24"/>
          <w:lang w:val="hy-AM"/>
        </w:rPr>
        <w:t xml:space="preserve">աշխատողներ </w:t>
      </w:r>
      <w:r w:rsidR="007C0DFA" w:rsidRPr="009479F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(</w:t>
      </w:r>
      <w:r w:rsidR="007C0DFA" w:rsidRPr="00294AE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սոցիալական փաթեթի շահառուներ)`</w:t>
      </w:r>
      <w:r w:rsidR="007C0DFA" w:rsidRPr="00294AE7">
        <w:rPr>
          <w:rFonts w:ascii="GHEA Grapalat" w:hAnsi="GHEA Grapalat"/>
          <w:sz w:val="24"/>
          <w:szCs w:val="24"/>
          <w:lang w:val="hy-AM"/>
        </w:rPr>
        <w:t xml:space="preserve">» բառերից հետո լրացնել </w:t>
      </w:r>
      <w:r w:rsidR="002B273F" w:rsidRPr="00294AE7">
        <w:rPr>
          <w:rFonts w:ascii="GHEA Grapalat" w:hAnsi="GHEA Grapalat"/>
          <w:sz w:val="24"/>
          <w:szCs w:val="24"/>
          <w:lang w:val="hy-AM"/>
        </w:rPr>
        <w:t>«դատավորներ</w:t>
      </w:r>
      <w:r w:rsidR="009479F6" w:rsidRPr="00294AE7">
        <w:rPr>
          <w:rFonts w:ascii="GHEA Grapalat" w:hAnsi="GHEA Grapalat"/>
          <w:sz w:val="24"/>
          <w:szCs w:val="24"/>
          <w:lang w:val="hy-AM"/>
        </w:rPr>
        <w:t>,</w:t>
      </w:r>
      <w:r w:rsidR="002B273F" w:rsidRPr="00294AE7">
        <w:rPr>
          <w:rFonts w:ascii="GHEA Grapalat" w:hAnsi="GHEA Grapalat"/>
          <w:sz w:val="24"/>
          <w:szCs w:val="24"/>
          <w:lang w:val="hy-AM"/>
        </w:rPr>
        <w:t>» բառը:</w:t>
      </w:r>
    </w:p>
    <w:p w:rsidR="00294AE7" w:rsidRPr="00294AE7" w:rsidRDefault="00294AE7" w:rsidP="00D409BE">
      <w:pPr>
        <w:pStyle w:val="ListParagraph"/>
        <w:numPr>
          <w:ilvl w:val="0"/>
          <w:numId w:val="155"/>
        </w:numPr>
        <w:autoSpaceDE w:val="0"/>
        <w:autoSpaceDN w:val="0"/>
        <w:adjustRightInd w:val="0"/>
        <w:spacing w:after="0"/>
        <w:ind w:left="0" w:right="-39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Առաջարկել </w:t>
      </w:r>
      <w:r w:rsidR="00B42059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Սահմանադրական դատարանի աշխատակազմին և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Դատական դեպարտամենտին </w:t>
      </w:r>
      <w:r w:rsidR="00485C01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</w:t>
      </w:r>
      <w:r w:rsidR="00485C01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ույն որոշումն </w:t>
      </w:r>
      <w:r w:rsidR="00485C01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ուժի մեջ մտնելու 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՝</w:t>
      </w:r>
    </w:p>
    <w:p w:rsidR="00294AE7" w:rsidRPr="00294AE7" w:rsidRDefault="00616DD5" w:rsidP="00D409BE">
      <w:pPr>
        <w:shd w:val="clear" w:color="auto" w:fill="FFFFFF"/>
        <w:spacing w:after="0"/>
        <w:ind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1)</w:t>
      </w:r>
      <w:r w:rsidRPr="00616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D61990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-օրյա ժամկետում </w:t>
      </w:r>
      <w:r w:rsidR="0001133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դիմել վարչապետի աշխատակազմ՝ 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էլեկտրոնային շտեմարան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133F" w:rsidRPr="00011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օգտվողի անունը և գաղտնաբառը</w:t>
      </w:r>
      <w:r w:rsidRPr="00616DD5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133F" w:rsidRPr="0001133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ստանալու </w:t>
      </w:r>
      <w:r w:rsidR="00294AE7" w:rsidRPr="000113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նպատակով</w:t>
      </w:r>
      <w:r w:rsidR="00294AE7"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294AE7" w:rsidRPr="00FF12F2" w:rsidRDefault="00294AE7" w:rsidP="00D409BE">
      <w:pPr>
        <w:shd w:val="clear" w:color="auto" w:fill="FFFFFF"/>
        <w:spacing w:after="0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774E82" w:rsidRP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7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-օրյա ժամկետում</w:t>
      </w:r>
      <w:r w:rsid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ապահովել</w:t>
      </w:r>
      <w:r w:rsid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դատավորների</w:t>
      </w:r>
      <w:r w:rsidR="00FF12F2" w:rsidRPr="00FF12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տվյալների մուտքագրումն էլեկտրոնային շտեմարան:</w:t>
      </w:r>
    </w:p>
    <w:p w:rsidR="004267E2" w:rsidRPr="004267E2" w:rsidRDefault="00294AE7" w:rsidP="00D409BE">
      <w:pPr>
        <w:pStyle w:val="ListParagraph"/>
        <w:numPr>
          <w:ilvl w:val="0"/>
          <w:numId w:val="155"/>
        </w:numPr>
        <w:shd w:val="clear" w:color="auto" w:fill="FFFFFF"/>
        <w:spacing w:after="0"/>
        <w:ind w:left="0" w:firstLine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94AE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պաշտոնական հրապարակմանը հաջորդող օրվանից: </w:t>
      </w:r>
    </w:p>
    <w:p w:rsidR="00294AE7" w:rsidRPr="00294AE7" w:rsidRDefault="00294AE7" w:rsidP="00D409BE">
      <w:pPr>
        <w:pStyle w:val="ListParagraph"/>
        <w:numPr>
          <w:ilvl w:val="0"/>
          <w:numId w:val="155"/>
        </w:numPr>
        <w:shd w:val="clear" w:color="auto" w:fill="FFFFFF"/>
        <w:spacing w:after="0"/>
        <w:ind w:left="0" w:firstLine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 որոշ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մը կիրառվում է 2019 թվականի հունվարի 1-ից</w:t>
      </w:r>
      <w:r w:rsidRPr="00294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7C671C" w:rsidRPr="000376E1" w:rsidTr="00485C0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C671C" w:rsidRPr="000376E1" w:rsidRDefault="007C671C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7C671C" w:rsidRPr="000376E1" w:rsidRDefault="007C671C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0376E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C671C" w:rsidRPr="000376E1" w:rsidRDefault="007C671C" w:rsidP="00D409BE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0376E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E20C32" w:rsidRPr="00616DD5" w:rsidRDefault="00E20C32" w:rsidP="00D409BE">
      <w:pPr>
        <w:rPr>
          <w:rFonts w:ascii="GHEA Grapalat" w:hAnsi="GHEA Grapalat"/>
          <w:b/>
          <w:sz w:val="24"/>
          <w:szCs w:val="24"/>
          <w:lang w:val="en-US"/>
        </w:rPr>
      </w:pPr>
    </w:p>
    <w:p w:rsidR="00C10C09" w:rsidRPr="00813753" w:rsidRDefault="00C10C0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0376E1" w:rsidRDefault="00C10C0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</w:t>
      </w:r>
      <w:r w:rsidR="00A9474D"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="00A9474D"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="00A9474D"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="00A9474D"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»</w:t>
      </w:r>
      <w:r w:rsidR="00827B5F" w:rsidRPr="00813753">
        <w:rPr>
          <w:rFonts w:ascii="GHEA Grapalat" w:hAnsi="GHEA Grapalat"/>
          <w:b/>
          <w:sz w:val="24"/>
          <w:szCs w:val="24"/>
          <w:lang w:val="hy-AM"/>
        </w:rPr>
        <w:t xml:space="preserve"> ԵՎ «</w:t>
      </w:r>
      <w:r w:rsidR="00A9474D" w:rsidRPr="0081375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2012 ԹՎԱԿԱՆԻ ԴԵԿՏԵՄԲԵՐԻ 27-Ի N 1691-Ն ՈՐՈՇՄԱՆ ՄԵՋ ԼՐԱՑՈՒՄՆԵՐ ԿԱՏԱՐԵԼՈՒ ՄԱՍԻՆ</w:t>
      </w:r>
      <w:r w:rsidR="00827B5F" w:rsidRPr="00813753">
        <w:rPr>
          <w:rFonts w:ascii="GHEA Grapalat" w:hAnsi="GHEA Grapalat"/>
          <w:b/>
          <w:sz w:val="24"/>
          <w:szCs w:val="24"/>
          <w:lang w:val="hy-AM"/>
        </w:rPr>
        <w:t>»</w:t>
      </w:r>
      <w:r w:rsidR="00813753"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827B5F" w:rsidRPr="00813753">
        <w:rPr>
          <w:rFonts w:ascii="GHEA Grapalat" w:hAnsi="GHEA Grapalat"/>
          <w:b/>
          <w:sz w:val="24"/>
          <w:szCs w:val="24"/>
          <w:lang w:val="hy-AM"/>
        </w:rPr>
        <w:t>ՈՒՄՆԵՐԻ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0376E1" w:rsidRDefault="00C10C09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D06B79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0376E1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D06B79" w:rsidRPr="00485C01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E50698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(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8E1FD3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E1FD3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8C7FB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57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8C7FB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="00E50698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C04882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համաձայն՝</w:t>
      </w:r>
      <w:r w:rsidR="008E1FD3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դատավորն ունի Կառավարության սահմանած պայմաններով և չափով առողջության և դժբախտ պատահարներից պետական միջոցների հաշվին ապահովագրության իրավունք</w:t>
      </w:r>
      <w:r w:rsidR="00441B91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իսկ</w:t>
      </w:r>
      <w:r w:rsidR="00773B1B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նույն հոդվածի 6</w:t>
      </w:r>
      <w:r w:rsidR="00773B1B" w:rsidRPr="00EF3FC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-րդ մասի համաձայն՝ դ</w:t>
      </w:r>
      <w:r w:rsidR="00773B1B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 օգտվում է նաև հանրային ծառայողի համար սահմանված սոցիալական երաշխիքներից:</w:t>
      </w:r>
      <w:r w:rsidR="008C6124" w:rsidRPr="00441B9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68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Բացի այդ, 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3168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3380C" w:rsidRPr="00773B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համաձայն՝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ատավորն ունի Կառավարության սահմանած պայմաններով և չափով առողջության և դժբախտ պատահարներից ապահովագրության իրավունք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իսկ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նույն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="00A3380C" w:rsidRPr="00A338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համաձայն՝</w:t>
      </w:r>
      <w:r w:rsidR="00A3380C" w:rsidRPr="00326C0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 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օգտվում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սոցիալական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D06B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երաշխիքներից</w:t>
      </w:r>
      <w:r w:rsidR="00A3380C" w:rsidRPr="00E15C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 որում, </w:t>
      </w:r>
      <w:r w:rsidR="001B31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դատավորների համար </w:t>
      </w:r>
      <w:r w:rsidR="00485C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նման երաշխիքներ</w:t>
      </w:r>
      <w:r w:rsidR="001B31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վերաբերյալ կարգավորումներ օրենսդրությամբ ամրագրված չեն եղել: </w:t>
      </w:r>
    </w:p>
    <w:p w:rsidR="00C10C09" w:rsidRPr="00D06B79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5CFB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="00FC77E0" w:rsidRPr="005D6829">
        <w:rPr>
          <w:rFonts w:ascii="GHEA Grapalat" w:hAnsi="GHEA Grapalat"/>
          <w:sz w:val="24"/>
          <w:szCs w:val="24"/>
          <w:lang w:val="hy-AM"/>
        </w:rPr>
        <w:t>«</w:t>
      </w:r>
      <w:r w:rsidR="00FC77E0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FC77E0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FC77E0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FC77E0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</w:t>
      </w:r>
      <w:r w:rsidR="00FC77E0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>ից ապահովագրության պայմանները և</w:t>
      </w:r>
      <w:r w:rsidR="00FC77E0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չափը սահմանելու մասին</w:t>
      </w:r>
      <w:r w:rsidR="00FC77E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C77E0" w:rsidRPr="005D6829">
        <w:rPr>
          <w:rFonts w:ascii="GHEA Grapalat" w:hAnsi="GHEA Grapalat"/>
          <w:sz w:val="24"/>
          <w:szCs w:val="24"/>
          <w:lang w:val="hy-AM"/>
        </w:rPr>
        <w:t xml:space="preserve">և «Հայաստանի Հանրապետության կառավարության 2012 թվականի դեկտեմբերի 27-ի </w:t>
      </w:r>
      <w:r w:rsidR="00FC77E0">
        <w:rPr>
          <w:rFonts w:ascii="GHEA Grapalat" w:hAnsi="GHEA Grapalat"/>
          <w:sz w:val="24"/>
          <w:szCs w:val="24"/>
          <w:lang w:val="hy-AM"/>
        </w:rPr>
        <w:t>N</w:t>
      </w:r>
      <w:r w:rsidR="00FC77E0"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="0013644D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D58" w:rsidRPr="000376E1">
        <w:rPr>
          <w:rFonts w:ascii="GHEA Grapalat" w:hAnsi="GHEA Grapalat"/>
          <w:sz w:val="24"/>
          <w:szCs w:val="24"/>
          <w:lang w:val="hy-AM"/>
        </w:rPr>
        <w:t>Կ</w:t>
      </w:r>
      <w:r w:rsidR="00C70C35">
        <w:rPr>
          <w:rFonts w:ascii="GHEA Grapalat" w:hAnsi="GHEA Grapalat"/>
          <w:sz w:val="24"/>
          <w:szCs w:val="24"/>
          <w:lang w:val="hy-AM"/>
        </w:rPr>
        <w:t>առավարության որոշ</w:t>
      </w:r>
      <w:r w:rsidR="00C70C35" w:rsidRPr="00822A97">
        <w:rPr>
          <w:rFonts w:ascii="GHEA Grapalat" w:hAnsi="GHEA Grapalat"/>
          <w:sz w:val="24"/>
          <w:szCs w:val="24"/>
          <w:lang w:val="hy-AM"/>
        </w:rPr>
        <w:t>ումների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անհրաժեշտության մասին:</w:t>
      </w:r>
    </w:p>
    <w:p w:rsidR="006D62DD" w:rsidRPr="006D62DD" w:rsidRDefault="006D62DD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0376E1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0376E1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0376E1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0376E1" w:rsidRDefault="00822A97" w:rsidP="00D409B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D6829">
        <w:rPr>
          <w:rFonts w:ascii="GHEA Grapalat" w:hAnsi="GHEA Grapalat"/>
          <w:sz w:val="24"/>
          <w:szCs w:val="24"/>
          <w:lang w:val="hy-AM"/>
        </w:rPr>
        <w:t>«</w:t>
      </w:r>
      <w:r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</w:t>
      </w:r>
      <w:r>
        <w:rPr>
          <w:rFonts w:ascii="GHEA Grapalat" w:hAnsi="GHEA Grapalat" w:cs="Sylfaen"/>
          <w:bCs/>
          <w:spacing w:val="-8"/>
          <w:sz w:val="24"/>
          <w:szCs w:val="24"/>
          <w:lang w:val="pt-BR"/>
        </w:rPr>
        <w:t>ից ապահովագրության պայմանները և</w:t>
      </w:r>
      <w:r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չափը սահմանելու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D6829">
        <w:rPr>
          <w:rFonts w:ascii="GHEA Grapalat" w:hAnsi="GHEA Grapalat"/>
          <w:sz w:val="24"/>
          <w:szCs w:val="24"/>
          <w:lang w:val="hy-AM"/>
        </w:rPr>
        <w:t xml:space="preserve">և «Հայաստանի Հանրապետության կառավարության 2012 թվականի դեկտեմբերի 27-ի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Կ</w:t>
      </w:r>
      <w:r>
        <w:rPr>
          <w:rFonts w:ascii="GHEA Grapalat" w:hAnsi="GHEA Grapalat"/>
          <w:sz w:val="24"/>
          <w:szCs w:val="24"/>
          <w:lang w:val="hy-AM"/>
        </w:rPr>
        <w:t>առավարության որոշ</w:t>
      </w:r>
      <w:r w:rsidRPr="00822A97">
        <w:rPr>
          <w:rFonts w:ascii="GHEA Grapalat" w:hAnsi="GHEA Grapalat"/>
          <w:sz w:val="24"/>
          <w:szCs w:val="24"/>
          <w:lang w:val="hy-AM"/>
        </w:rPr>
        <w:t>ումների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70C35" w:rsidRPr="00C70C35">
        <w:rPr>
          <w:rFonts w:ascii="GHEA Grapalat" w:hAnsi="GHEA Grapalat"/>
          <w:sz w:val="24"/>
          <w:szCs w:val="24"/>
          <w:lang w:val="hy-AM"/>
        </w:rPr>
        <w:t>նախագծ</w:t>
      </w:r>
      <w:r w:rsidRPr="00822A97">
        <w:rPr>
          <w:rFonts w:ascii="GHEA Grapalat" w:hAnsi="GHEA Grapalat"/>
          <w:sz w:val="24"/>
          <w:szCs w:val="24"/>
          <w:lang w:val="hy-AM"/>
        </w:rPr>
        <w:t>եր</w:t>
      </w:r>
      <w:r w:rsidR="00C70C35" w:rsidRPr="00C70C35">
        <w:rPr>
          <w:rFonts w:ascii="GHEA Grapalat" w:hAnsi="GHEA Grapalat"/>
          <w:sz w:val="24"/>
          <w:szCs w:val="24"/>
          <w:lang w:val="hy-AM"/>
        </w:rPr>
        <w:t>ով</w:t>
      </w:r>
      <w:r w:rsidRPr="00822A97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ասյուհետ՝ Նախագծեր</w:t>
      </w:r>
      <w:r w:rsidRPr="00822A97">
        <w:rPr>
          <w:rFonts w:ascii="GHEA Grapalat" w:hAnsi="GHEA Grapalat"/>
          <w:sz w:val="24"/>
          <w:szCs w:val="24"/>
          <w:lang w:val="hy-AM"/>
        </w:rPr>
        <w:t>)</w:t>
      </w:r>
      <w:r w:rsidR="005F5063" w:rsidRPr="000376E1">
        <w:rPr>
          <w:rFonts w:ascii="GHEA Grapalat" w:hAnsi="GHEA Grapalat"/>
          <w:sz w:val="24"/>
          <w:szCs w:val="24"/>
          <w:lang w:val="hy-AM"/>
        </w:rPr>
        <w:t>՝</w:t>
      </w:r>
    </w:p>
    <w:p w:rsidR="00822A97" w:rsidRDefault="006B3BAB" w:rsidP="00D409BE">
      <w:pPr>
        <w:tabs>
          <w:tab w:val="left" w:pos="81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376E1">
        <w:rPr>
          <w:rFonts w:ascii="GHEA Grapalat" w:hAnsi="GHEA Grapalat"/>
          <w:sz w:val="24"/>
          <w:szCs w:val="24"/>
          <w:lang w:val="pt-BR"/>
        </w:rPr>
        <w:t>1)</w:t>
      </w:r>
      <w:r w:rsidRPr="000376E1">
        <w:rPr>
          <w:rFonts w:ascii="GHEA Grapalat" w:hAnsi="GHEA Grapalat"/>
          <w:sz w:val="24"/>
          <w:szCs w:val="24"/>
          <w:lang w:val="hy-AM"/>
        </w:rPr>
        <w:tab/>
      </w:r>
      <w:r w:rsidR="003718D6" w:rsidRPr="003718D6">
        <w:rPr>
          <w:rFonts w:ascii="GHEA Grapalat" w:hAnsi="GHEA Grapalat"/>
          <w:sz w:val="24"/>
          <w:szCs w:val="24"/>
          <w:lang w:val="hy-AM"/>
        </w:rPr>
        <w:t>նախատեսվել է</w:t>
      </w:r>
      <w:r w:rsidR="002C0C51" w:rsidRPr="00FE2C26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822A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822A97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ատավորի պաշտոնավարման ընթացքում դժբախտ պատահարի հետևանքով հաշմանդամ ճանաչվելու դեպքում դատավորին </w:t>
      </w:r>
      <w:r w:rsidR="00822A97" w:rsidRPr="004D39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վճարվում է </w:t>
      </w:r>
      <w:r w:rsidR="00822A97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միանվագ գումար</w:t>
      </w:r>
      <w:r w:rsid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որի չափը հստակ սահմանվում է՝ ելնելով հա</w:t>
      </w:r>
      <w:r w:rsidR="001B31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</w:t>
      </w:r>
      <w:r w:rsid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մանդամության խմբից.</w:t>
      </w:r>
    </w:p>
    <w:p w:rsidR="00217B12" w:rsidRPr="00217B12" w:rsidRDefault="00217B12" w:rsidP="00D409BE">
      <w:pPr>
        <w:tabs>
          <w:tab w:val="left" w:pos="81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ամրագրվել</w:t>
      </w: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 դժբախտ պատահարի հասկացությունը.</w:t>
      </w:r>
    </w:p>
    <w:p w:rsidR="00217B12" w:rsidRPr="00217B12" w:rsidRDefault="00217B12" w:rsidP="00D409BE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>սահմանվել</w:t>
      </w: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դժբախտ պատահարի հետևանքով հաշմանդամ ճանաչվելու դեպքում դատավորին</w:t>
      </w:r>
      <w:r w:rsidRPr="00217B1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ապահովագրական միանվագ գումարի վճարման ընթացակարգը.</w:t>
      </w:r>
    </w:p>
    <w:p w:rsidR="00C10C09" w:rsidRPr="000376E1" w:rsidRDefault="00217B12" w:rsidP="00D409BE">
      <w:pPr>
        <w:tabs>
          <w:tab w:val="left" w:pos="81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4)</w:t>
      </w:r>
      <w:r w:rsidRPr="0021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նախատեսվել է, որ </w:t>
      </w:r>
      <w:r w:rsidR="002747A8" w:rsidRPr="00E90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դատավորներ</w:t>
      </w:r>
      <w:r w:rsidR="002747A8" w:rsidRPr="002747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747A8" w:rsidRPr="00E90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47A8" w:rsidRPr="002747A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հանդիսանում են </w:t>
      </w:r>
      <w:r w:rsidR="00FE2C26" w:rsidRPr="00FE2C26">
        <w:rPr>
          <w:rFonts w:ascii="GHEA Grapalat" w:hAnsi="GHEA Grapalat" w:cs="Sylfaen"/>
          <w:color w:val="000000"/>
          <w:sz w:val="24"/>
          <w:szCs w:val="24"/>
          <w:lang w:val="hy-AM"/>
        </w:rPr>
        <w:t>սոցիալական փաթեթի շահառու</w:t>
      </w:r>
      <w:r w:rsidR="00C10C09"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0376E1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FE135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եր</w:t>
      </w: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 մշակման գործընթացում ներգրավված ինստիտուտները և անձինք</w:t>
      </w:r>
    </w:p>
    <w:p w:rsidR="00C10C09" w:rsidRPr="000376E1" w:rsidRDefault="00C10C09" w:rsidP="00D409B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1D201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եր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ը մշակվել </w:t>
      </w:r>
      <w:r w:rsidR="00B477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են</w:t>
      </w:r>
      <w:r w:rsidRPr="000376E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4DA4" w:rsidRPr="000376E1">
        <w:rPr>
          <w:rFonts w:ascii="GHEA Grapalat" w:hAnsi="GHEA Grapalat"/>
          <w:sz w:val="24"/>
          <w:szCs w:val="24"/>
          <w:lang w:val="hy-AM"/>
        </w:rPr>
        <w:t>Ա</w:t>
      </w:r>
      <w:r w:rsidRPr="000376E1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C10C09" w:rsidRPr="000376E1" w:rsidRDefault="00C10C09" w:rsidP="00D409BE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0376E1" w:rsidRDefault="00C10C09" w:rsidP="00D409BE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76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0376E1" w:rsidRDefault="00C10C09" w:rsidP="00D409B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t>Նախագծ</w:t>
      </w:r>
      <w:r w:rsidR="00B47758">
        <w:rPr>
          <w:rFonts w:ascii="GHEA Grapalat" w:hAnsi="GHEA Grapalat"/>
          <w:sz w:val="24"/>
          <w:szCs w:val="24"/>
          <w:lang w:val="hy-AM"/>
        </w:rPr>
        <w:t>եր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ի ընդունման դեպքում ակնկալվում է կարգավորել </w:t>
      </w:r>
      <w:r w:rsidR="00272663" w:rsidRPr="000376E1">
        <w:rPr>
          <w:rFonts w:ascii="GHEA Grapalat" w:hAnsi="GHEA Grapalat"/>
          <w:sz w:val="24"/>
          <w:szCs w:val="24"/>
          <w:lang w:val="hy-AM"/>
        </w:rPr>
        <w:t>դատավորների</w:t>
      </w:r>
      <w:r w:rsidR="00342DF3" w:rsidRPr="000376E1">
        <w:rPr>
          <w:rFonts w:ascii="GHEA Grapalat" w:hAnsi="GHEA Grapalat"/>
          <w:sz w:val="24"/>
          <w:szCs w:val="24"/>
          <w:lang w:val="hy-AM"/>
        </w:rPr>
        <w:t>՝</w:t>
      </w:r>
      <w:r w:rsidR="00272663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DF3" w:rsidRPr="000376E1">
        <w:rPr>
          <w:rFonts w:ascii="GHEA Grapalat" w:hAnsi="GHEA Grapalat"/>
          <w:sz w:val="24"/>
          <w:szCs w:val="24"/>
          <w:lang w:val="hy-AM"/>
        </w:rPr>
        <w:t xml:space="preserve">առողջության և դժբախտ պատահարներից պետական միջոցների հաշվին ապահովագրության պայմանները և չափը սահմանելու </w:t>
      </w:r>
      <w:r w:rsidR="00272663" w:rsidRPr="000376E1">
        <w:rPr>
          <w:rFonts w:ascii="GHEA Grapalat" w:hAnsi="GHEA Grapalat"/>
          <w:sz w:val="24"/>
          <w:szCs w:val="24"/>
          <w:lang w:val="hy-AM"/>
        </w:rPr>
        <w:t xml:space="preserve">հետ կապված 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հարաբերություն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0376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0376E1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0376E1" w:rsidRDefault="00C10C09" w:rsidP="00D409BE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376E1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0376E1" w:rsidRDefault="00C10C09" w:rsidP="00D409BE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532B07" w:rsidRPr="000376E1" w:rsidRDefault="0083623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» ԵՎ «ՀԱՅԱՍՏԱՆԻ ՀԱՆՐԱՊԵՏՈՒԹՅԱՆ ԿԱՌԱՎԱՐՈՒԹՅԱՆ 2012 ԹՎԱԿԱՆԻ ԴԵԿՏԵՄԲԵՐԻ 27-Ի N 1691-Ն ՈՐՈՇՄԱՆ ՄԵՋ ԼՐԱՑՈՒՄՆԵՐ ԿԱՏԱՐԵԼՈՒ ՄԱՍԻՆ»</w:t>
      </w:r>
      <w:r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ՈՐՈՇՈՒՄՆԵՐԻ</w:t>
      </w:r>
    </w:p>
    <w:p w:rsidR="00C10C09" w:rsidRPr="000376E1" w:rsidRDefault="00C10C09" w:rsidP="00D409BE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532B07" w:rsidRPr="000376E1">
        <w:rPr>
          <w:rFonts w:ascii="GHEA Grapalat" w:hAnsi="GHEA Grapalat"/>
          <w:b/>
          <w:sz w:val="24"/>
          <w:szCs w:val="24"/>
          <w:lang w:val="hy-AM"/>
        </w:rPr>
        <w:t>ԵՐ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0376E1" w:rsidRDefault="00C10C09" w:rsidP="00D409BE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0376E1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r w:rsidRPr="000376E1">
        <w:rPr>
          <w:rFonts w:ascii="GHEA Grapalat" w:hAnsi="GHEA Grapalat"/>
          <w:sz w:val="24"/>
          <w:szCs w:val="24"/>
          <w:lang w:val="hy-AM"/>
        </w:rPr>
        <w:tab/>
      </w:r>
      <w:r w:rsidR="00D64F6E" w:rsidRPr="005D6829">
        <w:rPr>
          <w:rFonts w:ascii="GHEA Grapalat" w:hAnsi="GHEA Grapalat"/>
          <w:sz w:val="24"/>
          <w:szCs w:val="24"/>
          <w:lang w:val="hy-AM"/>
        </w:rPr>
        <w:t>«</w:t>
      </w:r>
      <w:r w:rsidR="00D64F6E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D64F6E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D64F6E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D64F6E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</w:t>
      </w:r>
      <w:r w:rsidR="00D64F6E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>ից ապահովագրության պայմանները և</w:t>
      </w:r>
      <w:r w:rsidR="00D64F6E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չափը սահմանելու մասին</w:t>
      </w:r>
      <w:r w:rsidR="00D64F6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64F6E" w:rsidRPr="005D6829">
        <w:rPr>
          <w:rFonts w:ascii="GHEA Grapalat" w:hAnsi="GHEA Grapalat"/>
          <w:sz w:val="24"/>
          <w:szCs w:val="24"/>
          <w:lang w:val="hy-AM"/>
        </w:rPr>
        <w:t xml:space="preserve">և «Հայաստանի Հանրապետության կառավարության 2012 թվականի դեկտեմբերի 27-ի </w:t>
      </w:r>
      <w:r w:rsidR="00D64F6E">
        <w:rPr>
          <w:rFonts w:ascii="GHEA Grapalat" w:hAnsi="GHEA Grapalat"/>
          <w:sz w:val="24"/>
          <w:szCs w:val="24"/>
          <w:lang w:val="hy-AM"/>
        </w:rPr>
        <w:t>N</w:t>
      </w:r>
      <w:r w:rsidR="00D64F6E"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90C58" w:rsidRPr="00120612">
        <w:rPr>
          <w:rFonts w:ascii="GHEA Grapalat" w:hAnsi="GHEA Grapalat"/>
          <w:sz w:val="24"/>
          <w:szCs w:val="24"/>
          <w:lang w:val="hy-AM"/>
        </w:rPr>
        <w:t>Կ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 xml:space="preserve">առավարության որոշումների </w:t>
      </w:r>
      <w:r w:rsidRPr="000376E1">
        <w:rPr>
          <w:rFonts w:ascii="GHEA Grapalat" w:hAnsi="GHEA Grapalat"/>
          <w:sz w:val="24"/>
          <w:szCs w:val="24"/>
          <w:lang w:val="pt-BR"/>
        </w:rPr>
        <w:t>նախագծ</w:t>
      </w:r>
      <w:r w:rsidR="000A7B31" w:rsidRPr="000376E1">
        <w:rPr>
          <w:rFonts w:ascii="GHEA Grapalat" w:hAnsi="GHEA Grapalat"/>
          <w:sz w:val="24"/>
          <w:szCs w:val="24"/>
          <w:lang w:val="hy-AM"/>
        </w:rPr>
        <w:t>եր</w:t>
      </w:r>
      <w:r w:rsidRPr="000376E1">
        <w:rPr>
          <w:rFonts w:ascii="GHEA Grapalat" w:hAnsi="GHEA Grapalat"/>
          <w:sz w:val="24"/>
          <w:szCs w:val="24"/>
          <w:lang w:val="pt-BR"/>
        </w:rPr>
        <w:t xml:space="preserve">ի ընդունման </w:t>
      </w:r>
      <w:r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</w:t>
      </w:r>
      <w:r w:rsidR="00FF7E11" w:rsidRPr="000376E1">
        <w:rPr>
          <w:rFonts w:ascii="GHEA Grapalat" w:hAnsi="GHEA Grapalat"/>
          <w:sz w:val="24"/>
          <w:szCs w:val="24"/>
          <w:lang w:val="hy-AM"/>
        </w:rPr>
        <w:t>ու</w:t>
      </w:r>
      <w:r w:rsidRPr="000376E1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0376E1" w:rsidRDefault="00C10C09" w:rsidP="00D409BE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0376E1" w:rsidRDefault="00C10C09" w:rsidP="00D409BE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0376E1" w:rsidRDefault="00836239" w:rsidP="00D409BE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813753">
        <w:rPr>
          <w:rFonts w:ascii="GHEA Grapalat" w:hAnsi="GHEA Grapalat"/>
          <w:b/>
          <w:sz w:val="24"/>
          <w:szCs w:val="24"/>
          <w:lang w:val="hy-AM"/>
        </w:rPr>
        <w:t>«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Pr="00813753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» ԵՎ «ՀԱՅԱՍՏԱՆԻ ՀԱՆՐԱՊԵՏՈՒԹՅԱՆ ԿԱՌԱՎԱՐՈՒԹՅԱՆ 2012 ԹՎԱԿԱՆԻ ԴԵԿՏԵՄԲԵՐԻ 27-Ի N 1691-Ն ՈՐՈՇՄԱՆ ՄԵՋ ԼՐԱՑՈՒՄՆԵՐ ԿԱՏԱՐԵԼՈՒ ՄԱՍԻՆ»</w:t>
      </w:r>
      <w:r w:rsidRPr="008362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1375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13753">
        <w:rPr>
          <w:rFonts w:ascii="GHEA Grapalat" w:hAnsi="GHEA Grapalat"/>
          <w:b/>
          <w:sz w:val="24"/>
          <w:szCs w:val="24"/>
          <w:lang w:val="hy-AM"/>
        </w:rPr>
        <w:t>ՈՐՈՇՈՒՄՆԵՐԻ</w:t>
      </w: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0C09" w:rsidRPr="000376E1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114805" w:rsidRPr="000376E1">
        <w:rPr>
          <w:rFonts w:ascii="GHEA Grapalat" w:hAnsi="GHEA Grapalat"/>
          <w:b/>
          <w:sz w:val="24"/>
          <w:szCs w:val="24"/>
          <w:lang w:val="hy-AM"/>
        </w:rPr>
        <w:t>ԵՐ</w:t>
      </w:r>
      <w:r w:rsidR="00C10C09" w:rsidRPr="000376E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C10C09"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C10C09"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0376E1" w:rsidRDefault="00C10C09" w:rsidP="00D409BE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0376E1" w:rsidRDefault="00C10C09" w:rsidP="00D409BE">
      <w:pPr>
        <w:spacing w:after="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0376E1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="005D6829" w:rsidRPr="005D6829">
        <w:rPr>
          <w:rFonts w:ascii="GHEA Grapalat" w:hAnsi="GHEA Grapalat"/>
          <w:sz w:val="24"/>
          <w:szCs w:val="24"/>
          <w:lang w:val="hy-AM"/>
        </w:rPr>
        <w:t>«</w:t>
      </w:r>
      <w:r w:rsidR="005D6829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5D6829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5D6829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5D6829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</w:t>
      </w:r>
      <w:r w:rsid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>ից ապահովագրության պայմանները և</w:t>
      </w:r>
      <w:r w:rsidR="005D6829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չափը սահմանելու մասին</w:t>
      </w:r>
      <w:r w:rsidR="005D682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D6829" w:rsidRPr="005D6829">
        <w:rPr>
          <w:rFonts w:ascii="GHEA Grapalat" w:hAnsi="GHEA Grapalat"/>
          <w:sz w:val="24"/>
          <w:szCs w:val="24"/>
          <w:lang w:val="hy-AM"/>
        </w:rPr>
        <w:t xml:space="preserve">և «Հայաստանի Հանրապետության կառավարության 2012 թվականի դեկտեմբերի 27-ի </w:t>
      </w:r>
      <w:r w:rsidR="005D6829">
        <w:rPr>
          <w:rFonts w:ascii="GHEA Grapalat" w:hAnsi="GHEA Grapalat"/>
          <w:sz w:val="24"/>
          <w:szCs w:val="24"/>
          <w:lang w:val="hy-AM"/>
        </w:rPr>
        <w:t>N</w:t>
      </w:r>
      <w:r w:rsidR="005D6829" w:rsidRPr="005D6829">
        <w:rPr>
          <w:rFonts w:ascii="GHEA Grapalat" w:hAnsi="GHEA Grapalat"/>
          <w:sz w:val="24"/>
          <w:szCs w:val="24"/>
          <w:lang w:val="hy-AM"/>
        </w:rPr>
        <w:t xml:space="preserve"> 1691-Ն որոշման մեջ լրացումներ կատարելու մասին»</w:t>
      </w:r>
      <w:r w:rsidR="005D6829" w:rsidRPr="005D6829">
        <w:rPr>
          <w:rFonts w:ascii="GHEA Grapalat" w:hAnsi="GHEA Grapalat"/>
          <w:sz w:val="24"/>
          <w:szCs w:val="24"/>
          <w:lang w:val="pt-BR"/>
        </w:rPr>
        <w:t xml:space="preserve"> </w:t>
      </w:r>
      <w:r w:rsidR="00A72B8B" w:rsidRPr="00F90C58">
        <w:rPr>
          <w:rFonts w:ascii="GHEA Grapalat" w:hAnsi="GHEA Grapalat"/>
          <w:sz w:val="24"/>
          <w:szCs w:val="24"/>
          <w:lang w:val="hy-AM"/>
        </w:rPr>
        <w:t>Կ</w:t>
      </w:r>
      <w:r w:rsidR="003516C3" w:rsidRPr="000376E1">
        <w:rPr>
          <w:rFonts w:ascii="GHEA Grapalat" w:hAnsi="GHEA Grapalat"/>
          <w:sz w:val="24"/>
          <w:szCs w:val="24"/>
          <w:lang w:val="hy-AM"/>
        </w:rPr>
        <w:t xml:space="preserve">առավարության որոշումների </w:t>
      </w:r>
      <w:r w:rsidRPr="000376E1">
        <w:rPr>
          <w:rFonts w:ascii="GHEA Grapalat" w:hAnsi="GHEA Grapalat"/>
          <w:sz w:val="24"/>
          <w:szCs w:val="24"/>
          <w:lang w:val="pt-BR"/>
        </w:rPr>
        <w:t>նախագծ</w:t>
      </w:r>
      <w:r w:rsidR="003516C3" w:rsidRPr="000376E1">
        <w:rPr>
          <w:rFonts w:ascii="GHEA Grapalat" w:hAnsi="GHEA Grapalat"/>
          <w:sz w:val="24"/>
          <w:szCs w:val="24"/>
          <w:lang w:val="hy-AM"/>
        </w:rPr>
        <w:t>եր</w:t>
      </w:r>
      <w:r w:rsidRPr="000376E1">
        <w:rPr>
          <w:rFonts w:ascii="GHEA Grapalat" w:hAnsi="GHEA Grapalat"/>
          <w:sz w:val="24"/>
          <w:szCs w:val="24"/>
          <w:lang w:val="pt-BR"/>
        </w:rPr>
        <w:t>ի</w:t>
      </w:r>
      <w:r w:rsidR="00CA103D" w:rsidRPr="000376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0376E1" w:rsidSect="00E25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01" w:rsidRDefault="00485C01" w:rsidP="0007445A">
      <w:pPr>
        <w:spacing w:after="0" w:line="240" w:lineRule="auto"/>
      </w:pPr>
      <w:r>
        <w:separator/>
      </w:r>
    </w:p>
  </w:endnote>
  <w:endnote w:type="continuationSeparator" w:id="0">
    <w:p w:rsidR="00485C01" w:rsidRDefault="00485C01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485C0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85C01" w:rsidRDefault="00485C0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85C01" w:rsidRDefault="00485C0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85C01" w:rsidRPr="00B9097C" w:rsidRDefault="00764774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85C0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512E8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85C01" w:rsidRDefault="00485C01" w:rsidP="00F269CB">
    <w:pPr>
      <w:pStyle w:val="Footer"/>
      <w:ind w:right="360"/>
      <w:jc w:val="right"/>
    </w:pPr>
  </w:p>
  <w:p w:rsidR="00485C01" w:rsidRDefault="00485C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01" w:rsidRDefault="00485C01" w:rsidP="0007445A">
      <w:pPr>
        <w:spacing w:after="0" w:line="240" w:lineRule="auto"/>
      </w:pPr>
      <w:r>
        <w:separator/>
      </w:r>
    </w:p>
  </w:footnote>
  <w:footnote w:type="continuationSeparator" w:id="0">
    <w:p w:rsidR="00485C01" w:rsidRDefault="00485C01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Pr="0092728B" w:rsidRDefault="00485C0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485C01" w:rsidRPr="0092728B" w:rsidRDefault="00485C0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485C01" w:rsidRPr="00B9097C" w:rsidRDefault="00485C0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485C01" w:rsidRDefault="00485C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E44E7"/>
    <w:multiLevelType w:val="hybridMultilevel"/>
    <w:tmpl w:val="09D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6B65BC0"/>
    <w:multiLevelType w:val="hybridMultilevel"/>
    <w:tmpl w:val="432C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2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6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7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3DCE39FE"/>
    <w:multiLevelType w:val="hybridMultilevel"/>
    <w:tmpl w:val="21BE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7B344D"/>
    <w:multiLevelType w:val="hybridMultilevel"/>
    <w:tmpl w:val="12B88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42F43F1A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7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6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9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0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7"/>
  </w:num>
  <w:num w:numId="2">
    <w:abstractNumId w:val="60"/>
  </w:num>
  <w:num w:numId="3">
    <w:abstractNumId w:val="123"/>
  </w:num>
  <w:num w:numId="4">
    <w:abstractNumId w:val="144"/>
  </w:num>
  <w:num w:numId="5">
    <w:abstractNumId w:val="130"/>
  </w:num>
  <w:num w:numId="6">
    <w:abstractNumId w:val="132"/>
  </w:num>
  <w:num w:numId="7">
    <w:abstractNumId w:val="101"/>
  </w:num>
  <w:num w:numId="8">
    <w:abstractNumId w:val="45"/>
  </w:num>
  <w:num w:numId="9">
    <w:abstractNumId w:val="115"/>
  </w:num>
  <w:num w:numId="10">
    <w:abstractNumId w:val="120"/>
  </w:num>
  <w:num w:numId="11">
    <w:abstractNumId w:val="7"/>
  </w:num>
  <w:num w:numId="12">
    <w:abstractNumId w:val="68"/>
  </w:num>
  <w:num w:numId="13">
    <w:abstractNumId w:val="27"/>
  </w:num>
  <w:num w:numId="14">
    <w:abstractNumId w:val="18"/>
  </w:num>
  <w:num w:numId="15">
    <w:abstractNumId w:val="112"/>
  </w:num>
  <w:num w:numId="16">
    <w:abstractNumId w:val="126"/>
  </w:num>
  <w:num w:numId="17">
    <w:abstractNumId w:val="125"/>
  </w:num>
  <w:num w:numId="18">
    <w:abstractNumId w:val="67"/>
  </w:num>
  <w:num w:numId="19">
    <w:abstractNumId w:val="149"/>
  </w:num>
  <w:num w:numId="20">
    <w:abstractNumId w:val="64"/>
  </w:num>
  <w:num w:numId="21">
    <w:abstractNumId w:val="54"/>
  </w:num>
  <w:num w:numId="22">
    <w:abstractNumId w:val="25"/>
  </w:num>
  <w:num w:numId="23">
    <w:abstractNumId w:val="31"/>
  </w:num>
  <w:num w:numId="24">
    <w:abstractNumId w:val="118"/>
  </w:num>
  <w:num w:numId="25">
    <w:abstractNumId w:val="32"/>
  </w:num>
  <w:num w:numId="26">
    <w:abstractNumId w:val="59"/>
  </w:num>
  <w:num w:numId="27">
    <w:abstractNumId w:val="47"/>
  </w:num>
  <w:num w:numId="28">
    <w:abstractNumId w:val="57"/>
  </w:num>
  <w:num w:numId="29">
    <w:abstractNumId w:val="99"/>
  </w:num>
  <w:num w:numId="30">
    <w:abstractNumId w:val="147"/>
  </w:num>
  <w:num w:numId="31">
    <w:abstractNumId w:val="36"/>
  </w:num>
  <w:num w:numId="32">
    <w:abstractNumId w:val="76"/>
  </w:num>
  <w:num w:numId="33">
    <w:abstractNumId w:val="52"/>
  </w:num>
  <w:num w:numId="34">
    <w:abstractNumId w:val="35"/>
  </w:num>
  <w:num w:numId="35">
    <w:abstractNumId w:val="83"/>
  </w:num>
  <w:num w:numId="36">
    <w:abstractNumId w:val="10"/>
  </w:num>
  <w:num w:numId="37">
    <w:abstractNumId w:val="141"/>
  </w:num>
  <w:num w:numId="38">
    <w:abstractNumId w:val="102"/>
  </w:num>
  <w:num w:numId="39">
    <w:abstractNumId w:val="98"/>
  </w:num>
  <w:num w:numId="40">
    <w:abstractNumId w:val="3"/>
  </w:num>
  <w:num w:numId="41">
    <w:abstractNumId w:val="53"/>
  </w:num>
  <w:num w:numId="42">
    <w:abstractNumId w:val="110"/>
  </w:num>
  <w:num w:numId="43">
    <w:abstractNumId w:val="70"/>
  </w:num>
  <w:num w:numId="44">
    <w:abstractNumId w:val="46"/>
  </w:num>
  <w:num w:numId="45">
    <w:abstractNumId w:val="13"/>
  </w:num>
  <w:num w:numId="46">
    <w:abstractNumId w:val="116"/>
  </w:num>
  <w:num w:numId="47">
    <w:abstractNumId w:val="28"/>
  </w:num>
  <w:num w:numId="48">
    <w:abstractNumId w:val="128"/>
  </w:num>
  <w:num w:numId="49">
    <w:abstractNumId w:val="88"/>
  </w:num>
  <w:num w:numId="50">
    <w:abstractNumId w:val="11"/>
  </w:num>
  <w:num w:numId="51">
    <w:abstractNumId w:val="37"/>
  </w:num>
  <w:num w:numId="52">
    <w:abstractNumId w:val="85"/>
  </w:num>
  <w:num w:numId="53">
    <w:abstractNumId w:val="121"/>
  </w:num>
  <w:num w:numId="54">
    <w:abstractNumId w:val="62"/>
  </w:num>
  <w:num w:numId="55">
    <w:abstractNumId w:val="114"/>
  </w:num>
  <w:num w:numId="56">
    <w:abstractNumId w:val="44"/>
  </w:num>
  <w:num w:numId="57">
    <w:abstractNumId w:val="142"/>
  </w:num>
  <w:num w:numId="58">
    <w:abstractNumId w:val="21"/>
  </w:num>
  <w:num w:numId="59">
    <w:abstractNumId w:val="129"/>
  </w:num>
  <w:num w:numId="60">
    <w:abstractNumId w:val="113"/>
  </w:num>
  <w:num w:numId="61">
    <w:abstractNumId w:val="55"/>
  </w:num>
  <w:num w:numId="62">
    <w:abstractNumId w:val="122"/>
  </w:num>
  <w:num w:numId="63">
    <w:abstractNumId w:val="2"/>
  </w:num>
  <w:num w:numId="64">
    <w:abstractNumId w:val="81"/>
  </w:num>
  <w:num w:numId="65">
    <w:abstractNumId w:val="131"/>
  </w:num>
  <w:num w:numId="66">
    <w:abstractNumId w:val="92"/>
  </w:num>
  <w:num w:numId="67">
    <w:abstractNumId w:val="73"/>
  </w:num>
  <w:num w:numId="68">
    <w:abstractNumId w:val="39"/>
  </w:num>
  <w:num w:numId="69">
    <w:abstractNumId w:val="26"/>
  </w:num>
  <w:num w:numId="70">
    <w:abstractNumId w:val="109"/>
  </w:num>
  <w:num w:numId="71">
    <w:abstractNumId w:val="153"/>
  </w:num>
  <w:num w:numId="72">
    <w:abstractNumId w:val="136"/>
  </w:num>
  <w:num w:numId="73">
    <w:abstractNumId w:val="80"/>
  </w:num>
  <w:num w:numId="74">
    <w:abstractNumId w:val="108"/>
  </w:num>
  <w:num w:numId="75">
    <w:abstractNumId w:val="124"/>
  </w:num>
  <w:num w:numId="76">
    <w:abstractNumId w:val="20"/>
  </w:num>
  <w:num w:numId="77">
    <w:abstractNumId w:val="77"/>
  </w:num>
  <w:num w:numId="78">
    <w:abstractNumId w:val="100"/>
  </w:num>
  <w:num w:numId="79">
    <w:abstractNumId w:val="16"/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2"/>
  </w:num>
  <w:num w:numId="82">
    <w:abstractNumId w:val="74"/>
  </w:num>
  <w:num w:numId="83">
    <w:abstractNumId w:val="14"/>
  </w:num>
  <w:num w:numId="84">
    <w:abstractNumId w:val="145"/>
  </w:num>
  <w:num w:numId="85">
    <w:abstractNumId w:val="103"/>
  </w:num>
  <w:num w:numId="86">
    <w:abstractNumId w:val="0"/>
  </w:num>
  <w:num w:numId="87">
    <w:abstractNumId w:val="104"/>
  </w:num>
  <w:num w:numId="88">
    <w:abstractNumId w:val="140"/>
  </w:num>
  <w:num w:numId="89">
    <w:abstractNumId w:val="143"/>
  </w:num>
  <w:num w:numId="90">
    <w:abstractNumId w:val="15"/>
  </w:num>
  <w:num w:numId="91">
    <w:abstractNumId w:val="40"/>
  </w:num>
  <w:num w:numId="92">
    <w:abstractNumId w:val="137"/>
  </w:num>
  <w:num w:numId="93">
    <w:abstractNumId w:val="69"/>
  </w:num>
  <w:num w:numId="94">
    <w:abstractNumId w:val="91"/>
  </w:num>
  <w:num w:numId="95">
    <w:abstractNumId w:val="97"/>
  </w:num>
  <w:num w:numId="96">
    <w:abstractNumId w:val="17"/>
  </w:num>
  <w:num w:numId="97">
    <w:abstractNumId w:val="146"/>
  </w:num>
  <w:num w:numId="98">
    <w:abstractNumId w:val="71"/>
  </w:num>
  <w:num w:numId="99">
    <w:abstractNumId w:val="30"/>
  </w:num>
  <w:num w:numId="100">
    <w:abstractNumId w:val="66"/>
  </w:num>
  <w:num w:numId="101">
    <w:abstractNumId w:val="117"/>
  </w:num>
  <w:num w:numId="102">
    <w:abstractNumId w:val="12"/>
  </w:num>
  <w:num w:numId="103">
    <w:abstractNumId w:val="90"/>
  </w:num>
  <w:num w:numId="104">
    <w:abstractNumId w:val="89"/>
  </w:num>
  <w:num w:numId="105">
    <w:abstractNumId w:val="51"/>
  </w:num>
  <w:num w:numId="106">
    <w:abstractNumId w:val="79"/>
  </w:num>
  <w:num w:numId="107">
    <w:abstractNumId w:val="154"/>
  </w:num>
  <w:num w:numId="108">
    <w:abstractNumId w:val="96"/>
  </w:num>
  <w:num w:numId="109">
    <w:abstractNumId w:val="152"/>
  </w:num>
  <w:num w:numId="110">
    <w:abstractNumId w:val="41"/>
  </w:num>
  <w:num w:numId="111">
    <w:abstractNumId w:val="148"/>
  </w:num>
  <w:num w:numId="112">
    <w:abstractNumId w:val="61"/>
  </w:num>
  <w:num w:numId="113">
    <w:abstractNumId w:val="106"/>
  </w:num>
  <w:num w:numId="114">
    <w:abstractNumId w:val="48"/>
  </w:num>
  <w:num w:numId="115">
    <w:abstractNumId w:val="94"/>
  </w:num>
  <w:num w:numId="116">
    <w:abstractNumId w:val="138"/>
  </w:num>
  <w:num w:numId="117">
    <w:abstractNumId w:val="105"/>
  </w:num>
  <w:num w:numId="118">
    <w:abstractNumId w:val="87"/>
  </w:num>
  <w:num w:numId="119">
    <w:abstractNumId w:val="49"/>
  </w:num>
  <w:num w:numId="120">
    <w:abstractNumId w:val="78"/>
  </w:num>
  <w:num w:numId="121">
    <w:abstractNumId w:val="63"/>
  </w:num>
  <w:num w:numId="122">
    <w:abstractNumId w:val="23"/>
  </w:num>
  <w:num w:numId="123">
    <w:abstractNumId w:val="9"/>
  </w:num>
  <w:num w:numId="124">
    <w:abstractNumId w:val="134"/>
  </w:num>
  <w:num w:numId="125">
    <w:abstractNumId w:val="111"/>
  </w:num>
  <w:num w:numId="126">
    <w:abstractNumId w:val="151"/>
  </w:num>
  <w:num w:numId="127">
    <w:abstractNumId w:val="56"/>
  </w:num>
  <w:num w:numId="128">
    <w:abstractNumId w:val="34"/>
  </w:num>
  <w:num w:numId="129">
    <w:abstractNumId w:val="24"/>
  </w:num>
  <w:num w:numId="130">
    <w:abstractNumId w:val="86"/>
  </w:num>
  <w:num w:numId="131">
    <w:abstractNumId w:val="135"/>
  </w:num>
  <w:num w:numId="132">
    <w:abstractNumId w:val="133"/>
  </w:num>
  <w:num w:numId="133">
    <w:abstractNumId w:val="119"/>
  </w:num>
  <w:num w:numId="134">
    <w:abstractNumId w:val="1"/>
  </w:num>
  <w:num w:numId="135">
    <w:abstractNumId w:val="82"/>
  </w:num>
  <w:num w:numId="136">
    <w:abstractNumId w:val="38"/>
  </w:num>
  <w:num w:numId="137">
    <w:abstractNumId w:val="58"/>
  </w:num>
  <w:num w:numId="138">
    <w:abstractNumId w:val="6"/>
  </w:num>
  <w:num w:numId="139">
    <w:abstractNumId w:val="150"/>
  </w:num>
  <w:num w:numId="140">
    <w:abstractNumId w:val="5"/>
  </w:num>
  <w:num w:numId="141">
    <w:abstractNumId w:val="43"/>
  </w:num>
  <w:num w:numId="142">
    <w:abstractNumId w:val="139"/>
  </w:num>
  <w:num w:numId="143">
    <w:abstractNumId w:val="29"/>
  </w:num>
  <w:num w:numId="144">
    <w:abstractNumId w:val="155"/>
  </w:num>
  <w:num w:numId="145">
    <w:abstractNumId w:val="33"/>
  </w:num>
  <w:num w:numId="146">
    <w:abstractNumId w:val="93"/>
  </w:num>
  <w:num w:numId="147">
    <w:abstractNumId w:val="127"/>
  </w:num>
  <w:num w:numId="148">
    <w:abstractNumId w:val="95"/>
  </w:num>
  <w:num w:numId="149">
    <w:abstractNumId w:val="4"/>
  </w:num>
  <w:num w:numId="150">
    <w:abstractNumId w:val="19"/>
  </w:num>
  <w:num w:numId="151">
    <w:abstractNumId w:val="65"/>
  </w:num>
  <w:num w:numId="152">
    <w:abstractNumId w:val="42"/>
  </w:num>
  <w:num w:numId="153">
    <w:abstractNumId w:val="8"/>
  </w:num>
  <w:num w:numId="154">
    <w:abstractNumId w:val="72"/>
  </w:num>
  <w:num w:numId="155">
    <w:abstractNumId w:val="75"/>
  </w:num>
  <w:num w:numId="156">
    <w:abstractNumId w:val="84"/>
  </w:num>
  <w:num w:numId="157">
    <w:abstractNumId w:val="50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A60"/>
    <w:rsid w:val="0000524B"/>
    <w:rsid w:val="0001133F"/>
    <w:rsid w:val="00014896"/>
    <w:rsid w:val="000171C0"/>
    <w:rsid w:val="00017319"/>
    <w:rsid w:val="0002006F"/>
    <w:rsid w:val="00020EC8"/>
    <w:rsid w:val="00022A83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4E20"/>
    <w:rsid w:val="00036016"/>
    <w:rsid w:val="00036682"/>
    <w:rsid w:val="000376E1"/>
    <w:rsid w:val="00037C32"/>
    <w:rsid w:val="00041C30"/>
    <w:rsid w:val="00042FE5"/>
    <w:rsid w:val="0004392A"/>
    <w:rsid w:val="00045828"/>
    <w:rsid w:val="00045A66"/>
    <w:rsid w:val="000471B4"/>
    <w:rsid w:val="0004795F"/>
    <w:rsid w:val="000505CD"/>
    <w:rsid w:val="00050F01"/>
    <w:rsid w:val="00051E96"/>
    <w:rsid w:val="000523DE"/>
    <w:rsid w:val="00054CB4"/>
    <w:rsid w:val="00064C6B"/>
    <w:rsid w:val="0007055C"/>
    <w:rsid w:val="00071196"/>
    <w:rsid w:val="000712A1"/>
    <w:rsid w:val="00071568"/>
    <w:rsid w:val="00073DEB"/>
    <w:rsid w:val="000743BD"/>
    <w:rsid w:val="0007445A"/>
    <w:rsid w:val="00074EA5"/>
    <w:rsid w:val="00075484"/>
    <w:rsid w:val="00075F34"/>
    <w:rsid w:val="00076974"/>
    <w:rsid w:val="00076CAA"/>
    <w:rsid w:val="000774E1"/>
    <w:rsid w:val="00077A25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A76F6"/>
    <w:rsid w:val="000A7B31"/>
    <w:rsid w:val="000B12EC"/>
    <w:rsid w:val="000B3EA9"/>
    <w:rsid w:val="000B5065"/>
    <w:rsid w:val="000B7BDB"/>
    <w:rsid w:val="000C0765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367B"/>
    <w:rsid w:val="00113CD8"/>
    <w:rsid w:val="00114805"/>
    <w:rsid w:val="001162A6"/>
    <w:rsid w:val="00116E50"/>
    <w:rsid w:val="00117ECE"/>
    <w:rsid w:val="001200F6"/>
    <w:rsid w:val="00120612"/>
    <w:rsid w:val="00121AA5"/>
    <w:rsid w:val="00122A59"/>
    <w:rsid w:val="00126E77"/>
    <w:rsid w:val="0013644D"/>
    <w:rsid w:val="00137A6A"/>
    <w:rsid w:val="00137F66"/>
    <w:rsid w:val="00140282"/>
    <w:rsid w:val="00141EB8"/>
    <w:rsid w:val="00141FBE"/>
    <w:rsid w:val="00144EB4"/>
    <w:rsid w:val="00146C88"/>
    <w:rsid w:val="00151DCA"/>
    <w:rsid w:val="00154208"/>
    <w:rsid w:val="00157B2E"/>
    <w:rsid w:val="001608FD"/>
    <w:rsid w:val="00163767"/>
    <w:rsid w:val="00167CA0"/>
    <w:rsid w:val="00167EB9"/>
    <w:rsid w:val="00171130"/>
    <w:rsid w:val="00172B79"/>
    <w:rsid w:val="00174512"/>
    <w:rsid w:val="00174646"/>
    <w:rsid w:val="00174A1A"/>
    <w:rsid w:val="001762C4"/>
    <w:rsid w:val="00176371"/>
    <w:rsid w:val="00176755"/>
    <w:rsid w:val="00176FFF"/>
    <w:rsid w:val="00180621"/>
    <w:rsid w:val="00180E5A"/>
    <w:rsid w:val="001818A4"/>
    <w:rsid w:val="00184041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1EF5"/>
    <w:rsid w:val="001B2114"/>
    <w:rsid w:val="001B313E"/>
    <w:rsid w:val="001B70FD"/>
    <w:rsid w:val="001B7280"/>
    <w:rsid w:val="001C095E"/>
    <w:rsid w:val="001C0CDD"/>
    <w:rsid w:val="001C0FB6"/>
    <w:rsid w:val="001C2A8B"/>
    <w:rsid w:val="001C3108"/>
    <w:rsid w:val="001D096C"/>
    <w:rsid w:val="001D129C"/>
    <w:rsid w:val="001D2010"/>
    <w:rsid w:val="001D49D7"/>
    <w:rsid w:val="001D52B3"/>
    <w:rsid w:val="001D5FE7"/>
    <w:rsid w:val="001E1914"/>
    <w:rsid w:val="001E201B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682E"/>
    <w:rsid w:val="00217686"/>
    <w:rsid w:val="00217B12"/>
    <w:rsid w:val="002201D8"/>
    <w:rsid w:val="00230409"/>
    <w:rsid w:val="00232C0F"/>
    <w:rsid w:val="002331CD"/>
    <w:rsid w:val="00233E80"/>
    <w:rsid w:val="00235FD0"/>
    <w:rsid w:val="002360AB"/>
    <w:rsid w:val="00237566"/>
    <w:rsid w:val="00237E5D"/>
    <w:rsid w:val="0024102D"/>
    <w:rsid w:val="0024387D"/>
    <w:rsid w:val="00244957"/>
    <w:rsid w:val="00245402"/>
    <w:rsid w:val="002463B9"/>
    <w:rsid w:val="002474EB"/>
    <w:rsid w:val="00252677"/>
    <w:rsid w:val="00252C11"/>
    <w:rsid w:val="002555B4"/>
    <w:rsid w:val="00257766"/>
    <w:rsid w:val="002615AA"/>
    <w:rsid w:val="00261F11"/>
    <w:rsid w:val="00262AAE"/>
    <w:rsid w:val="00264981"/>
    <w:rsid w:val="0027105C"/>
    <w:rsid w:val="00272663"/>
    <w:rsid w:val="00274440"/>
    <w:rsid w:val="002747A8"/>
    <w:rsid w:val="002758C7"/>
    <w:rsid w:val="00275B5B"/>
    <w:rsid w:val="002771C6"/>
    <w:rsid w:val="00280368"/>
    <w:rsid w:val="00281709"/>
    <w:rsid w:val="00282A7C"/>
    <w:rsid w:val="00283577"/>
    <w:rsid w:val="002871A9"/>
    <w:rsid w:val="00287770"/>
    <w:rsid w:val="00293486"/>
    <w:rsid w:val="00294AE7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3F"/>
    <w:rsid w:val="002B2B02"/>
    <w:rsid w:val="002B323F"/>
    <w:rsid w:val="002B5371"/>
    <w:rsid w:val="002B7250"/>
    <w:rsid w:val="002C0C51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51DF"/>
    <w:rsid w:val="002F612B"/>
    <w:rsid w:val="00302156"/>
    <w:rsid w:val="00302501"/>
    <w:rsid w:val="00304F50"/>
    <w:rsid w:val="00305FAC"/>
    <w:rsid w:val="00306F86"/>
    <w:rsid w:val="003109A4"/>
    <w:rsid w:val="00313199"/>
    <w:rsid w:val="00313AC0"/>
    <w:rsid w:val="00315BA8"/>
    <w:rsid w:val="00316635"/>
    <w:rsid w:val="003166FD"/>
    <w:rsid w:val="003168B0"/>
    <w:rsid w:val="00317C2D"/>
    <w:rsid w:val="00320837"/>
    <w:rsid w:val="00321BD4"/>
    <w:rsid w:val="00325754"/>
    <w:rsid w:val="00326109"/>
    <w:rsid w:val="003262BF"/>
    <w:rsid w:val="00326C05"/>
    <w:rsid w:val="00330DAA"/>
    <w:rsid w:val="00331C0C"/>
    <w:rsid w:val="00332BBB"/>
    <w:rsid w:val="003339F2"/>
    <w:rsid w:val="00334B6D"/>
    <w:rsid w:val="00340F5A"/>
    <w:rsid w:val="003410E9"/>
    <w:rsid w:val="003428C8"/>
    <w:rsid w:val="00342DF3"/>
    <w:rsid w:val="00347E35"/>
    <w:rsid w:val="0035160A"/>
    <w:rsid w:val="003516C3"/>
    <w:rsid w:val="0035225E"/>
    <w:rsid w:val="003526AE"/>
    <w:rsid w:val="003532B0"/>
    <w:rsid w:val="00353B7F"/>
    <w:rsid w:val="00355FA4"/>
    <w:rsid w:val="00356A49"/>
    <w:rsid w:val="00356BB1"/>
    <w:rsid w:val="00356F33"/>
    <w:rsid w:val="00363FA1"/>
    <w:rsid w:val="003673B2"/>
    <w:rsid w:val="0036751C"/>
    <w:rsid w:val="003677D1"/>
    <w:rsid w:val="00370482"/>
    <w:rsid w:val="003718D6"/>
    <w:rsid w:val="00380E2C"/>
    <w:rsid w:val="0038231E"/>
    <w:rsid w:val="00382A78"/>
    <w:rsid w:val="00383B9D"/>
    <w:rsid w:val="003853DC"/>
    <w:rsid w:val="003858E1"/>
    <w:rsid w:val="00386A4A"/>
    <w:rsid w:val="00387266"/>
    <w:rsid w:val="00390FE3"/>
    <w:rsid w:val="00393080"/>
    <w:rsid w:val="003950D9"/>
    <w:rsid w:val="0039690B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002C"/>
    <w:rsid w:val="003C1B0B"/>
    <w:rsid w:val="003C375E"/>
    <w:rsid w:val="003C41CC"/>
    <w:rsid w:val="003C69C4"/>
    <w:rsid w:val="003C73CB"/>
    <w:rsid w:val="003D0D85"/>
    <w:rsid w:val="003D17BF"/>
    <w:rsid w:val="003D6F42"/>
    <w:rsid w:val="003D7DCF"/>
    <w:rsid w:val="003E022F"/>
    <w:rsid w:val="003E1422"/>
    <w:rsid w:val="003E63EB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603"/>
    <w:rsid w:val="00412717"/>
    <w:rsid w:val="004127E4"/>
    <w:rsid w:val="004143FE"/>
    <w:rsid w:val="00415414"/>
    <w:rsid w:val="004165F0"/>
    <w:rsid w:val="00416951"/>
    <w:rsid w:val="00421110"/>
    <w:rsid w:val="00422A19"/>
    <w:rsid w:val="004267E2"/>
    <w:rsid w:val="00426BE3"/>
    <w:rsid w:val="0043012B"/>
    <w:rsid w:val="0043363F"/>
    <w:rsid w:val="00433925"/>
    <w:rsid w:val="00440508"/>
    <w:rsid w:val="00441B91"/>
    <w:rsid w:val="00442A6A"/>
    <w:rsid w:val="00445AD8"/>
    <w:rsid w:val="00445B62"/>
    <w:rsid w:val="00445BF1"/>
    <w:rsid w:val="0045130E"/>
    <w:rsid w:val="00452289"/>
    <w:rsid w:val="004543DF"/>
    <w:rsid w:val="00455EBB"/>
    <w:rsid w:val="0045733C"/>
    <w:rsid w:val="00457822"/>
    <w:rsid w:val="0046054D"/>
    <w:rsid w:val="004605D6"/>
    <w:rsid w:val="0046366E"/>
    <w:rsid w:val="00464F36"/>
    <w:rsid w:val="00465E29"/>
    <w:rsid w:val="004672C5"/>
    <w:rsid w:val="00470565"/>
    <w:rsid w:val="00470C9B"/>
    <w:rsid w:val="00471F42"/>
    <w:rsid w:val="00472F42"/>
    <w:rsid w:val="00473645"/>
    <w:rsid w:val="00474042"/>
    <w:rsid w:val="00474464"/>
    <w:rsid w:val="004744E8"/>
    <w:rsid w:val="00475E4F"/>
    <w:rsid w:val="00476220"/>
    <w:rsid w:val="00477E0D"/>
    <w:rsid w:val="00480C0F"/>
    <w:rsid w:val="0048165E"/>
    <w:rsid w:val="00481BD2"/>
    <w:rsid w:val="00482C0A"/>
    <w:rsid w:val="00484504"/>
    <w:rsid w:val="00485B78"/>
    <w:rsid w:val="00485C01"/>
    <w:rsid w:val="00491D8F"/>
    <w:rsid w:val="00491F89"/>
    <w:rsid w:val="00492F41"/>
    <w:rsid w:val="004947AB"/>
    <w:rsid w:val="004949B4"/>
    <w:rsid w:val="00495831"/>
    <w:rsid w:val="004967DE"/>
    <w:rsid w:val="004978F6"/>
    <w:rsid w:val="004A1B8F"/>
    <w:rsid w:val="004A3B71"/>
    <w:rsid w:val="004A5DB8"/>
    <w:rsid w:val="004A7A17"/>
    <w:rsid w:val="004B071A"/>
    <w:rsid w:val="004B0E15"/>
    <w:rsid w:val="004B1958"/>
    <w:rsid w:val="004B5A1F"/>
    <w:rsid w:val="004B7BFE"/>
    <w:rsid w:val="004C23EA"/>
    <w:rsid w:val="004C2F16"/>
    <w:rsid w:val="004C31B7"/>
    <w:rsid w:val="004C341C"/>
    <w:rsid w:val="004D2717"/>
    <w:rsid w:val="004D3714"/>
    <w:rsid w:val="004D3928"/>
    <w:rsid w:val="004D4669"/>
    <w:rsid w:val="004D72CA"/>
    <w:rsid w:val="004D7D17"/>
    <w:rsid w:val="004E0780"/>
    <w:rsid w:val="004E0B16"/>
    <w:rsid w:val="004E1521"/>
    <w:rsid w:val="004E18BA"/>
    <w:rsid w:val="004E3695"/>
    <w:rsid w:val="004E40CE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59CE"/>
    <w:rsid w:val="005062DC"/>
    <w:rsid w:val="00506636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27423"/>
    <w:rsid w:val="00530234"/>
    <w:rsid w:val="0053083B"/>
    <w:rsid w:val="00532B07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46A98"/>
    <w:rsid w:val="00550C95"/>
    <w:rsid w:val="00554CDB"/>
    <w:rsid w:val="00554CFE"/>
    <w:rsid w:val="0055517F"/>
    <w:rsid w:val="00555183"/>
    <w:rsid w:val="00555C1C"/>
    <w:rsid w:val="0056058F"/>
    <w:rsid w:val="0056114F"/>
    <w:rsid w:val="00562689"/>
    <w:rsid w:val="00562F85"/>
    <w:rsid w:val="0056365B"/>
    <w:rsid w:val="00566D8C"/>
    <w:rsid w:val="00566E6B"/>
    <w:rsid w:val="0056761A"/>
    <w:rsid w:val="00567AD3"/>
    <w:rsid w:val="00570721"/>
    <w:rsid w:val="00572D95"/>
    <w:rsid w:val="00573FBF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97B81"/>
    <w:rsid w:val="005A0E17"/>
    <w:rsid w:val="005A1E52"/>
    <w:rsid w:val="005A5B9B"/>
    <w:rsid w:val="005A7ADE"/>
    <w:rsid w:val="005B2735"/>
    <w:rsid w:val="005B2C81"/>
    <w:rsid w:val="005B3800"/>
    <w:rsid w:val="005B3FEA"/>
    <w:rsid w:val="005B48AA"/>
    <w:rsid w:val="005B54BA"/>
    <w:rsid w:val="005B5C78"/>
    <w:rsid w:val="005B7785"/>
    <w:rsid w:val="005B7890"/>
    <w:rsid w:val="005C2425"/>
    <w:rsid w:val="005C2A38"/>
    <w:rsid w:val="005C4351"/>
    <w:rsid w:val="005C48FB"/>
    <w:rsid w:val="005C5157"/>
    <w:rsid w:val="005C59D9"/>
    <w:rsid w:val="005C60FA"/>
    <w:rsid w:val="005C6B16"/>
    <w:rsid w:val="005C79FB"/>
    <w:rsid w:val="005C7E55"/>
    <w:rsid w:val="005D3504"/>
    <w:rsid w:val="005D408C"/>
    <w:rsid w:val="005D4801"/>
    <w:rsid w:val="005D6829"/>
    <w:rsid w:val="005D6D5B"/>
    <w:rsid w:val="005E07B9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A72"/>
    <w:rsid w:val="00612B47"/>
    <w:rsid w:val="00614A13"/>
    <w:rsid w:val="0061590A"/>
    <w:rsid w:val="00615AA4"/>
    <w:rsid w:val="00616778"/>
    <w:rsid w:val="00616DD5"/>
    <w:rsid w:val="006177DB"/>
    <w:rsid w:val="006214AF"/>
    <w:rsid w:val="00621DA0"/>
    <w:rsid w:val="00622513"/>
    <w:rsid w:val="00623BF8"/>
    <w:rsid w:val="006316EE"/>
    <w:rsid w:val="00632FE3"/>
    <w:rsid w:val="006338D6"/>
    <w:rsid w:val="00634BA2"/>
    <w:rsid w:val="00634DEF"/>
    <w:rsid w:val="00636D16"/>
    <w:rsid w:val="0063795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E7F"/>
    <w:rsid w:val="006716FE"/>
    <w:rsid w:val="00671C25"/>
    <w:rsid w:val="00674B0A"/>
    <w:rsid w:val="00674B6C"/>
    <w:rsid w:val="006769D5"/>
    <w:rsid w:val="006805D9"/>
    <w:rsid w:val="00682B23"/>
    <w:rsid w:val="00682F43"/>
    <w:rsid w:val="006832E4"/>
    <w:rsid w:val="00683F70"/>
    <w:rsid w:val="006843EF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2DD"/>
    <w:rsid w:val="006D6F6C"/>
    <w:rsid w:val="006E0179"/>
    <w:rsid w:val="006E1088"/>
    <w:rsid w:val="006E1ABF"/>
    <w:rsid w:val="006E4EEB"/>
    <w:rsid w:val="006F1D68"/>
    <w:rsid w:val="006F1F47"/>
    <w:rsid w:val="006F476E"/>
    <w:rsid w:val="006F7CD0"/>
    <w:rsid w:val="00701A16"/>
    <w:rsid w:val="007028D0"/>
    <w:rsid w:val="00702C51"/>
    <w:rsid w:val="00702E73"/>
    <w:rsid w:val="007043E7"/>
    <w:rsid w:val="00705BB2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5443"/>
    <w:rsid w:val="00736B4C"/>
    <w:rsid w:val="00737309"/>
    <w:rsid w:val="00741D0A"/>
    <w:rsid w:val="0074253F"/>
    <w:rsid w:val="0074323F"/>
    <w:rsid w:val="00744310"/>
    <w:rsid w:val="0074600D"/>
    <w:rsid w:val="0074696F"/>
    <w:rsid w:val="00747209"/>
    <w:rsid w:val="007475FF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2E39"/>
    <w:rsid w:val="0076326E"/>
    <w:rsid w:val="0076335E"/>
    <w:rsid w:val="0076370F"/>
    <w:rsid w:val="007637AC"/>
    <w:rsid w:val="00764774"/>
    <w:rsid w:val="00766DB0"/>
    <w:rsid w:val="00767742"/>
    <w:rsid w:val="00767EF9"/>
    <w:rsid w:val="00770FD6"/>
    <w:rsid w:val="00773B1B"/>
    <w:rsid w:val="0077426C"/>
    <w:rsid w:val="00774E82"/>
    <w:rsid w:val="00775804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4702"/>
    <w:rsid w:val="0079599F"/>
    <w:rsid w:val="007A068E"/>
    <w:rsid w:val="007A09C0"/>
    <w:rsid w:val="007A12CC"/>
    <w:rsid w:val="007A1ED4"/>
    <w:rsid w:val="007A525C"/>
    <w:rsid w:val="007A57DC"/>
    <w:rsid w:val="007A77F0"/>
    <w:rsid w:val="007A7F03"/>
    <w:rsid w:val="007B1277"/>
    <w:rsid w:val="007B6AC3"/>
    <w:rsid w:val="007C0DFA"/>
    <w:rsid w:val="007C22C0"/>
    <w:rsid w:val="007C38AD"/>
    <w:rsid w:val="007C39AC"/>
    <w:rsid w:val="007C3FD2"/>
    <w:rsid w:val="007C41B5"/>
    <w:rsid w:val="007C4490"/>
    <w:rsid w:val="007C60EE"/>
    <w:rsid w:val="007C671C"/>
    <w:rsid w:val="007D0325"/>
    <w:rsid w:val="007D44A0"/>
    <w:rsid w:val="007D609F"/>
    <w:rsid w:val="007D682C"/>
    <w:rsid w:val="007D697F"/>
    <w:rsid w:val="007D76B2"/>
    <w:rsid w:val="007D76F6"/>
    <w:rsid w:val="007E0D32"/>
    <w:rsid w:val="007E2D35"/>
    <w:rsid w:val="007E4944"/>
    <w:rsid w:val="007E6F35"/>
    <w:rsid w:val="007F05A8"/>
    <w:rsid w:val="007F076B"/>
    <w:rsid w:val="007F12C6"/>
    <w:rsid w:val="007F21B6"/>
    <w:rsid w:val="007F252C"/>
    <w:rsid w:val="007F5F22"/>
    <w:rsid w:val="007F71AD"/>
    <w:rsid w:val="008001A7"/>
    <w:rsid w:val="008001F0"/>
    <w:rsid w:val="0080071D"/>
    <w:rsid w:val="00801710"/>
    <w:rsid w:val="00805B3E"/>
    <w:rsid w:val="00806721"/>
    <w:rsid w:val="00806E92"/>
    <w:rsid w:val="00807498"/>
    <w:rsid w:val="00807E98"/>
    <w:rsid w:val="008129B9"/>
    <w:rsid w:val="00812CC1"/>
    <w:rsid w:val="00813753"/>
    <w:rsid w:val="008157C6"/>
    <w:rsid w:val="00817EC0"/>
    <w:rsid w:val="008209DD"/>
    <w:rsid w:val="00822A97"/>
    <w:rsid w:val="00823A97"/>
    <w:rsid w:val="00824385"/>
    <w:rsid w:val="00825C0F"/>
    <w:rsid w:val="00825DE3"/>
    <w:rsid w:val="00827AF5"/>
    <w:rsid w:val="00827B5F"/>
    <w:rsid w:val="008323AA"/>
    <w:rsid w:val="008324B0"/>
    <w:rsid w:val="0083299F"/>
    <w:rsid w:val="00834C34"/>
    <w:rsid w:val="00834DD7"/>
    <w:rsid w:val="00836239"/>
    <w:rsid w:val="008366D9"/>
    <w:rsid w:val="008379E6"/>
    <w:rsid w:val="00841762"/>
    <w:rsid w:val="008424B9"/>
    <w:rsid w:val="0084516A"/>
    <w:rsid w:val="00845CFF"/>
    <w:rsid w:val="00851654"/>
    <w:rsid w:val="008548EF"/>
    <w:rsid w:val="008555C0"/>
    <w:rsid w:val="008558B4"/>
    <w:rsid w:val="00855919"/>
    <w:rsid w:val="00860049"/>
    <w:rsid w:val="00862680"/>
    <w:rsid w:val="00863E0D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3F2E"/>
    <w:rsid w:val="008B4253"/>
    <w:rsid w:val="008B42AA"/>
    <w:rsid w:val="008B4FDF"/>
    <w:rsid w:val="008B5533"/>
    <w:rsid w:val="008B5773"/>
    <w:rsid w:val="008B5CDF"/>
    <w:rsid w:val="008B6708"/>
    <w:rsid w:val="008B6B1B"/>
    <w:rsid w:val="008B6D7C"/>
    <w:rsid w:val="008B6EF4"/>
    <w:rsid w:val="008C00B8"/>
    <w:rsid w:val="008C07EF"/>
    <w:rsid w:val="008C167B"/>
    <w:rsid w:val="008C225D"/>
    <w:rsid w:val="008C6124"/>
    <w:rsid w:val="008C6F76"/>
    <w:rsid w:val="008C7FB3"/>
    <w:rsid w:val="008D32A9"/>
    <w:rsid w:val="008D4AF3"/>
    <w:rsid w:val="008D4CC4"/>
    <w:rsid w:val="008E1FD3"/>
    <w:rsid w:val="008E39EF"/>
    <w:rsid w:val="008E787D"/>
    <w:rsid w:val="008F0173"/>
    <w:rsid w:val="008F5E00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16FAB"/>
    <w:rsid w:val="009232AB"/>
    <w:rsid w:val="00923BA4"/>
    <w:rsid w:val="00924D0A"/>
    <w:rsid w:val="009258DD"/>
    <w:rsid w:val="00926048"/>
    <w:rsid w:val="009324CD"/>
    <w:rsid w:val="009341D9"/>
    <w:rsid w:val="00937BC8"/>
    <w:rsid w:val="00940191"/>
    <w:rsid w:val="009407FD"/>
    <w:rsid w:val="00940EA4"/>
    <w:rsid w:val="00944381"/>
    <w:rsid w:val="00945509"/>
    <w:rsid w:val="009479F6"/>
    <w:rsid w:val="00955146"/>
    <w:rsid w:val="0095694B"/>
    <w:rsid w:val="00957950"/>
    <w:rsid w:val="0096035F"/>
    <w:rsid w:val="00960EF2"/>
    <w:rsid w:val="00962969"/>
    <w:rsid w:val="00962EEB"/>
    <w:rsid w:val="00963A02"/>
    <w:rsid w:val="009642CF"/>
    <w:rsid w:val="00966212"/>
    <w:rsid w:val="00967445"/>
    <w:rsid w:val="00970342"/>
    <w:rsid w:val="00972ECA"/>
    <w:rsid w:val="00981CFE"/>
    <w:rsid w:val="009845C5"/>
    <w:rsid w:val="00990572"/>
    <w:rsid w:val="0099099C"/>
    <w:rsid w:val="00990CED"/>
    <w:rsid w:val="00990D43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FC1"/>
    <w:rsid w:val="009B4F54"/>
    <w:rsid w:val="009B5743"/>
    <w:rsid w:val="009B6877"/>
    <w:rsid w:val="009B6B94"/>
    <w:rsid w:val="009C08B2"/>
    <w:rsid w:val="009C3D41"/>
    <w:rsid w:val="009C6244"/>
    <w:rsid w:val="009C726F"/>
    <w:rsid w:val="009C7CAF"/>
    <w:rsid w:val="009D4742"/>
    <w:rsid w:val="009D4BFF"/>
    <w:rsid w:val="009E49DD"/>
    <w:rsid w:val="009E4E8A"/>
    <w:rsid w:val="009E5561"/>
    <w:rsid w:val="009E7D8A"/>
    <w:rsid w:val="009F16E3"/>
    <w:rsid w:val="009F3868"/>
    <w:rsid w:val="009F3A8A"/>
    <w:rsid w:val="009F6ACD"/>
    <w:rsid w:val="00A10CF6"/>
    <w:rsid w:val="00A132A9"/>
    <w:rsid w:val="00A14532"/>
    <w:rsid w:val="00A15665"/>
    <w:rsid w:val="00A15F13"/>
    <w:rsid w:val="00A17E8A"/>
    <w:rsid w:val="00A20D15"/>
    <w:rsid w:val="00A224D7"/>
    <w:rsid w:val="00A24642"/>
    <w:rsid w:val="00A25A60"/>
    <w:rsid w:val="00A270AF"/>
    <w:rsid w:val="00A3112D"/>
    <w:rsid w:val="00A315B2"/>
    <w:rsid w:val="00A317B7"/>
    <w:rsid w:val="00A3380C"/>
    <w:rsid w:val="00A37166"/>
    <w:rsid w:val="00A418EF"/>
    <w:rsid w:val="00A442AB"/>
    <w:rsid w:val="00A45169"/>
    <w:rsid w:val="00A451E4"/>
    <w:rsid w:val="00A453BA"/>
    <w:rsid w:val="00A453CF"/>
    <w:rsid w:val="00A4660A"/>
    <w:rsid w:val="00A46684"/>
    <w:rsid w:val="00A4715C"/>
    <w:rsid w:val="00A4748B"/>
    <w:rsid w:val="00A47653"/>
    <w:rsid w:val="00A4768B"/>
    <w:rsid w:val="00A512E8"/>
    <w:rsid w:val="00A5205F"/>
    <w:rsid w:val="00A53FAF"/>
    <w:rsid w:val="00A550B8"/>
    <w:rsid w:val="00A56D6B"/>
    <w:rsid w:val="00A60790"/>
    <w:rsid w:val="00A60B5B"/>
    <w:rsid w:val="00A62404"/>
    <w:rsid w:val="00A62F76"/>
    <w:rsid w:val="00A63003"/>
    <w:rsid w:val="00A63668"/>
    <w:rsid w:val="00A64E62"/>
    <w:rsid w:val="00A6525A"/>
    <w:rsid w:val="00A713AC"/>
    <w:rsid w:val="00A71848"/>
    <w:rsid w:val="00A71A0F"/>
    <w:rsid w:val="00A71A13"/>
    <w:rsid w:val="00A72B8B"/>
    <w:rsid w:val="00A73106"/>
    <w:rsid w:val="00A73F86"/>
    <w:rsid w:val="00A74EDB"/>
    <w:rsid w:val="00A75C13"/>
    <w:rsid w:val="00A761E1"/>
    <w:rsid w:val="00A7688A"/>
    <w:rsid w:val="00A77A24"/>
    <w:rsid w:val="00A81EDD"/>
    <w:rsid w:val="00A8259D"/>
    <w:rsid w:val="00A8374B"/>
    <w:rsid w:val="00A923C2"/>
    <w:rsid w:val="00A93212"/>
    <w:rsid w:val="00A94350"/>
    <w:rsid w:val="00A9474D"/>
    <w:rsid w:val="00A95569"/>
    <w:rsid w:val="00AA0E43"/>
    <w:rsid w:val="00AA1F36"/>
    <w:rsid w:val="00AA2316"/>
    <w:rsid w:val="00AA3468"/>
    <w:rsid w:val="00AA57CD"/>
    <w:rsid w:val="00AA69E3"/>
    <w:rsid w:val="00AB0601"/>
    <w:rsid w:val="00AB0FED"/>
    <w:rsid w:val="00AB13BF"/>
    <w:rsid w:val="00AB4935"/>
    <w:rsid w:val="00AB4BB5"/>
    <w:rsid w:val="00AB511E"/>
    <w:rsid w:val="00AB7E4B"/>
    <w:rsid w:val="00AC1FDA"/>
    <w:rsid w:val="00AC5568"/>
    <w:rsid w:val="00AC595D"/>
    <w:rsid w:val="00AC598D"/>
    <w:rsid w:val="00AC6049"/>
    <w:rsid w:val="00AC6499"/>
    <w:rsid w:val="00AD456E"/>
    <w:rsid w:val="00AD6052"/>
    <w:rsid w:val="00AE0222"/>
    <w:rsid w:val="00AE028C"/>
    <w:rsid w:val="00AE2E30"/>
    <w:rsid w:val="00AE571C"/>
    <w:rsid w:val="00AF0258"/>
    <w:rsid w:val="00AF0D39"/>
    <w:rsid w:val="00AF245E"/>
    <w:rsid w:val="00AF2F65"/>
    <w:rsid w:val="00AF4943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16D68"/>
    <w:rsid w:val="00B227CB"/>
    <w:rsid w:val="00B23E60"/>
    <w:rsid w:val="00B2712D"/>
    <w:rsid w:val="00B27754"/>
    <w:rsid w:val="00B27976"/>
    <w:rsid w:val="00B30CDE"/>
    <w:rsid w:val="00B320FA"/>
    <w:rsid w:val="00B36072"/>
    <w:rsid w:val="00B40DA5"/>
    <w:rsid w:val="00B41298"/>
    <w:rsid w:val="00B42059"/>
    <w:rsid w:val="00B437A7"/>
    <w:rsid w:val="00B45B47"/>
    <w:rsid w:val="00B47758"/>
    <w:rsid w:val="00B536A8"/>
    <w:rsid w:val="00B53A0F"/>
    <w:rsid w:val="00B5547B"/>
    <w:rsid w:val="00B578DF"/>
    <w:rsid w:val="00B604C3"/>
    <w:rsid w:val="00B609AF"/>
    <w:rsid w:val="00B62BDA"/>
    <w:rsid w:val="00B62F14"/>
    <w:rsid w:val="00B6316D"/>
    <w:rsid w:val="00B643DF"/>
    <w:rsid w:val="00B6635E"/>
    <w:rsid w:val="00B668C8"/>
    <w:rsid w:val="00B66C63"/>
    <w:rsid w:val="00B70BA9"/>
    <w:rsid w:val="00B71CD4"/>
    <w:rsid w:val="00B73C9C"/>
    <w:rsid w:val="00B74E6A"/>
    <w:rsid w:val="00B75714"/>
    <w:rsid w:val="00B76399"/>
    <w:rsid w:val="00B76BD3"/>
    <w:rsid w:val="00B801A7"/>
    <w:rsid w:val="00B81BA1"/>
    <w:rsid w:val="00B820EA"/>
    <w:rsid w:val="00B8233A"/>
    <w:rsid w:val="00B8346C"/>
    <w:rsid w:val="00B83AF1"/>
    <w:rsid w:val="00B84612"/>
    <w:rsid w:val="00B9102F"/>
    <w:rsid w:val="00B9113D"/>
    <w:rsid w:val="00B93C9D"/>
    <w:rsid w:val="00B93D8B"/>
    <w:rsid w:val="00B96405"/>
    <w:rsid w:val="00B97D12"/>
    <w:rsid w:val="00BA27CE"/>
    <w:rsid w:val="00BA48A0"/>
    <w:rsid w:val="00BA5B40"/>
    <w:rsid w:val="00BA6945"/>
    <w:rsid w:val="00BA6AA0"/>
    <w:rsid w:val="00BB5EE5"/>
    <w:rsid w:val="00BC2FA5"/>
    <w:rsid w:val="00BC3326"/>
    <w:rsid w:val="00BC514C"/>
    <w:rsid w:val="00BC7368"/>
    <w:rsid w:val="00BD02F0"/>
    <w:rsid w:val="00BD0DF3"/>
    <w:rsid w:val="00BD2237"/>
    <w:rsid w:val="00BD2866"/>
    <w:rsid w:val="00BD3826"/>
    <w:rsid w:val="00BD4D6F"/>
    <w:rsid w:val="00BD534A"/>
    <w:rsid w:val="00BD68C8"/>
    <w:rsid w:val="00BD6BA2"/>
    <w:rsid w:val="00BD7A33"/>
    <w:rsid w:val="00BE072A"/>
    <w:rsid w:val="00BE0B8E"/>
    <w:rsid w:val="00BE2BC8"/>
    <w:rsid w:val="00BE712D"/>
    <w:rsid w:val="00BE736E"/>
    <w:rsid w:val="00BE7960"/>
    <w:rsid w:val="00BF13DF"/>
    <w:rsid w:val="00BF3151"/>
    <w:rsid w:val="00BF3283"/>
    <w:rsid w:val="00BF615D"/>
    <w:rsid w:val="00BF6755"/>
    <w:rsid w:val="00BF7A8E"/>
    <w:rsid w:val="00C01207"/>
    <w:rsid w:val="00C01AF2"/>
    <w:rsid w:val="00C0265D"/>
    <w:rsid w:val="00C04882"/>
    <w:rsid w:val="00C07E10"/>
    <w:rsid w:val="00C101C9"/>
    <w:rsid w:val="00C10C09"/>
    <w:rsid w:val="00C112B3"/>
    <w:rsid w:val="00C16C47"/>
    <w:rsid w:val="00C17D0F"/>
    <w:rsid w:val="00C211C4"/>
    <w:rsid w:val="00C21D76"/>
    <w:rsid w:val="00C23FB6"/>
    <w:rsid w:val="00C31043"/>
    <w:rsid w:val="00C31B68"/>
    <w:rsid w:val="00C32E86"/>
    <w:rsid w:val="00C34136"/>
    <w:rsid w:val="00C348A0"/>
    <w:rsid w:val="00C40381"/>
    <w:rsid w:val="00C46A94"/>
    <w:rsid w:val="00C47620"/>
    <w:rsid w:val="00C51288"/>
    <w:rsid w:val="00C53CB8"/>
    <w:rsid w:val="00C54819"/>
    <w:rsid w:val="00C54916"/>
    <w:rsid w:val="00C55E1F"/>
    <w:rsid w:val="00C564C4"/>
    <w:rsid w:val="00C57E08"/>
    <w:rsid w:val="00C60703"/>
    <w:rsid w:val="00C60775"/>
    <w:rsid w:val="00C60C08"/>
    <w:rsid w:val="00C63DF7"/>
    <w:rsid w:val="00C6710D"/>
    <w:rsid w:val="00C70C35"/>
    <w:rsid w:val="00C70F29"/>
    <w:rsid w:val="00C730E5"/>
    <w:rsid w:val="00C73376"/>
    <w:rsid w:val="00C7391E"/>
    <w:rsid w:val="00C74A67"/>
    <w:rsid w:val="00C74E10"/>
    <w:rsid w:val="00C753C0"/>
    <w:rsid w:val="00C7729B"/>
    <w:rsid w:val="00C80A84"/>
    <w:rsid w:val="00C82655"/>
    <w:rsid w:val="00C82826"/>
    <w:rsid w:val="00C830E4"/>
    <w:rsid w:val="00C840C0"/>
    <w:rsid w:val="00C87EE0"/>
    <w:rsid w:val="00C9292D"/>
    <w:rsid w:val="00C93831"/>
    <w:rsid w:val="00C94B8F"/>
    <w:rsid w:val="00C94BC6"/>
    <w:rsid w:val="00C95CD4"/>
    <w:rsid w:val="00C95CE1"/>
    <w:rsid w:val="00C9765F"/>
    <w:rsid w:val="00C97EC9"/>
    <w:rsid w:val="00CA0D58"/>
    <w:rsid w:val="00CA103D"/>
    <w:rsid w:val="00CA1480"/>
    <w:rsid w:val="00CA1F19"/>
    <w:rsid w:val="00CA461E"/>
    <w:rsid w:val="00CB68C5"/>
    <w:rsid w:val="00CB74CE"/>
    <w:rsid w:val="00CC0A02"/>
    <w:rsid w:val="00CC1F9B"/>
    <w:rsid w:val="00CC212C"/>
    <w:rsid w:val="00CC4B07"/>
    <w:rsid w:val="00CC4D30"/>
    <w:rsid w:val="00CC4D45"/>
    <w:rsid w:val="00CC65A2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0107"/>
    <w:rsid w:val="00CF18B4"/>
    <w:rsid w:val="00CF2329"/>
    <w:rsid w:val="00CF3BFB"/>
    <w:rsid w:val="00CF4812"/>
    <w:rsid w:val="00CF51D4"/>
    <w:rsid w:val="00D01F97"/>
    <w:rsid w:val="00D046C7"/>
    <w:rsid w:val="00D0692C"/>
    <w:rsid w:val="00D06B79"/>
    <w:rsid w:val="00D07B2D"/>
    <w:rsid w:val="00D07CF5"/>
    <w:rsid w:val="00D21450"/>
    <w:rsid w:val="00D23406"/>
    <w:rsid w:val="00D308FA"/>
    <w:rsid w:val="00D31ECC"/>
    <w:rsid w:val="00D327DB"/>
    <w:rsid w:val="00D33B89"/>
    <w:rsid w:val="00D350DF"/>
    <w:rsid w:val="00D35DE9"/>
    <w:rsid w:val="00D36E5F"/>
    <w:rsid w:val="00D409BE"/>
    <w:rsid w:val="00D41335"/>
    <w:rsid w:val="00D450CD"/>
    <w:rsid w:val="00D45375"/>
    <w:rsid w:val="00D5094E"/>
    <w:rsid w:val="00D54480"/>
    <w:rsid w:val="00D56D6B"/>
    <w:rsid w:val="00D57BE0"/>
    <w:rsid w:val="00D605DA"/>
    <w:rsid w:val="00D61613"/>
    <w:rsid w:val="00D61990"/>
    <w:rsid w:val="00D62D43"/>
    <w:rsid w:val="00D64000"/>
    <w:rsid w:val="00D64F6E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87962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158"/>
    <w:rsid w:val="00DA7500"/>
    <w:rsid w:val="00DA7506"/>
    <w:rsid w:val="00DA7E5F"/>
    <w:rsid w:val="00DB067C"/>
    <w:rsid w:val="00DB2013"/>
    <w:rsid w:val="00DB2608"/>
    <w:rsid w:val="00DB320F"/>
    <w:rsid w:val="00DB43BA"/>
    <w:rsid w:val="00DB5A71"/>
    <w:rsid w:val="00DC28DF"/>
    <w:rsid w:val="00DC454D"/>
    <w:rsid w:val="00DC5B46"/>
    <w:rsid w:val="00DC7546"/>
    <w:rsid w:val="00DC7682"/>
    <w:rsid w:val="00DD08EC"/>
    <w:rsid w:val="00DD14E1"/>
    <w:rsid w:val="00DD153C"/>
    <w:rsid w:val="00DD161F"/>
    <w:rsid w:val="00DD1EDF"/>
    <w:rsid w:val="00DD3169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42E"/>
    <w:rsid w:val="00DF6AEA"/>
    <w:rsid w:val="00DF700D"/>
    <w:rsid w:val="00DF7E1E"/>
    <w:rsid w:val="00E0360A"/>
    <w:rsid w:val="00E0493B"/>
    <w:rsid w:val="00E07061"/>
    <w:rsid w:val="00E101F3"/>
    <w:rsid w:val="00E11439"/>
    <w:rsid w:val="00E118B6"/>
    <w:rsid w:val="00E121E9"/>
    <w:rsid w:val="00E12D61"/>
    <w:rsid w:val="00E1324B"/>
    <w:rsid w:val="00E13F86"/>
    <w:rsid w:val="00E142A9"/>
    <w:rsid w:val="00E14F1B"/>
    <w:rsid w:val="00E15B05"/>
    <w:rsid w:val="00E15CFB"/>
    <w:rsid w:val="00E17D6E"/>
    <w:rsid w:val="00E20C32"/>
    <w:rsid w:val="00E22D53"/>
    <w:rsid w:val="00E231DC"/>
    <w:rsid w:val="00E24A31"/>
    <w:rsid w:val="00E25BCB"/>
    <w:rsid w:val="00E263DC"/>
    <w:rsid w:val="00E30717"/>
    <w:rsid w:val="00E34162"/>
    <w:rsid w:val="00E3486F"/>
    <w:rsid w:val="00E404C1"/>
    <w:rsid w:val="00E45A25"/>
    <w:rsid w:val="00E45B3F"/>
    <w:rsid w:val="00E45CAB"/>
    <w:rsid w:val="00E46524"/>
    <w:rsid w:val="00E47F27"/>
    <w:rsid w:val="00E50698"/>
    <w:rsid w:val="00E5092F"/>
    <w:rsid w:val="00E53B79"/>
    <w:rsid w:val="00E545E7"/>
    <w:rsid w:val="00E56B46"/>
    <w:rsid w:val="00E577B6"/>
    <w:rsid w:val="00E63387"/>
    <w:rsid w:val="00E65F53"/>
    <w:rsid w:val="00E71FCE"/>
    <w:rsid w:val="00E726F3"/>
    <w:rsid w:val="00E72742"/>
    <w:rsid w:val="00E7413D"/>
    <w:rsid w:val="00E74F28"/>
    <w:rsid w:val="00E76A21"/>
    <w:rsid w:val="00E77623"/>
    <w:rsid w:val="00E808F6"/>
    <w:rsid w:val="00E81090"/>
    <w:rsid w:val="00E82A7E"/>
    <w:rsid w:val="00E8590B"/>
    <w:rsid w:val="00E862FE"/>
    <w:rsid w:val="00E869AF"/>
    <w:rsid w:val="00E902E4"/>
    <w:rsid w:val="00E92CEC"/>
    <w:rsid w:val="00E93D61"/>
    <w:rsid w:val="00E9477B"/>
    <w:rsid w:val="00EA0B10"/>
    <w:rsid w:val="00EA133B"/>
    <w:rsid w:val="00EA161D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655F"/>
    <w:rsid w:val="00EB75CD"/>
    <w:rsid w:val="00EC02EE"/>
    <w:rsid w:val="00EC55F8"/>
    <w:rsid w:val="00EC61B9"/>
    <w:rsid w:val="00ED4B77"/>
    <w:rsid w:val="00ED7C2D"/>
    <w:rsid w:val="00EE2360"/>
    <w:rsid w:val="00EE57AC"/>
    <w:rsid w:val="00EE626E"/>
    <w:rsid w:val="00EE6839"/>
    <w:rsid w:val="00EE6FBD"/>
    <w:rsid w:val="00EE75C6"/>
    <w:rsid w:val="00EF015D"/>
    <w:rsid w:val="00EF1AF3"/>
    <w:rsid w:val="00EF1F40"/>
    <w:rsid w:val="00EF206F"/>
    <w:rsid w:val="00EF35FF"/>
    <w:rsid w:val="00EF3FC8"/>
    <w:rsid w:val="00EF4192"/>
    <w:rsid w:val="00F01E09"/>
    <w:rsid w:val="00F02E95"/>
    <w:rsid w:val="00F03C8C"/>
    <w:rsid w:val="00F0431C"/>
    <w:rsid w:val="00F04617"/>
    <w:rsid w:val="00F0485F"/>
    <w:rsid w:val="00F04CBE"/>
    <w:rsid w:val="00F04F2F"/>
    <w:rsid w:val="00F0524C"/>
    <w:rsid w:val="00F05695"/>
    <w:rsid w:val="00F05864"/>
    <w:rsid w:val="00F06D11"/>
    <w:rsid w:val="00F06D90"/>
    <w:rsid w:val="00F12B88"/>
    <w:rsid w:val="00F13B1F"/>
    <w:rsid w:val="00F13D1A"/>
    <w:rsid w:val="00F15A74"/>
    <w:rsid w:val="00F162E7"/>
    <w:rsid w:val="00F16B14"/>
    <w:rsid w:val="00F173F5"/>
    <w:rsid w:val="00F21BE9"/>
    <w:rsid w:val="00F2430C"/>
    <w:rsid w:val="00F24B39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366F"/>
    <w:rsid w:val="00F43DF9"/>
    <w:rsid w:val="00F450B7"/>
    <w:rsid w:val="00F45709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65EE2"/>
    <w:rsid w:val="00F67DA5"/>
    <w:rsid w:val="00F705DB"/>
    <w:rsid w:val="00F7061E"/>
    <w:rsid w:val="00F718FB"/>
    <w:rsid w:val="00F73386"/>
    <w:rsid w:val="00F74433"/>
    <w:rsid w:val="00F75693"/>
    <w:rsid w:val="00F773CC"/>
    <w:rsid w:val="00F82F61"/>
    <w:rsid w:val="00F84D23"/>
    <w:rsid w:val="00F90C58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C62AE"/>
    <w:rsid w:val="00FC6910"/>
    <w:rsid w:val="00FC77E0"/>
    <w:rsid w:val="00FD2785"/>
    <w:rsid w:val="00FD344B"/>
    <w:rsid w:val="00FD42D2"/>
    <w:rsid w:val="00FD46E1"/>
    <w:rsid w:val="00FD7C7E"/>
    <w:rsid w:val="00FE0F35"/>
    <w:rsid w:val="00FE119A"/>
    <w:rsid w:val="00FE12F4"/>
    <w:rsid w:val="00FE1358"/>
    <w:rsid w:val="00FE2102"/>
    <w:rsid w:val="00FE2424"/>
    <w:rsid w:val="00FE2C26"/>
    <w:rsid w:val="00FE3C2A"/>
    <w:rsid w:val="00FE43AF"/>
    <w:rsid w:val="00FE4863"/>
    <w:rsid w:val="00FE4C8E"/>
    <w:rsid w:val="00FE5C99"/>
    <w:rsid w:val="00FE5F15"/>
    <w:rsid w:val="00FE754B"/>
    <w:rsid w:val="00FE761F"/>
    <w:rsid w:val="00FF12F2"/>
    <w:rsid w:val="00FF305B"/>
    <w:rsid w:val="00FF31B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BC035-8371-4A02-BBD8-A16CBE24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8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1240</cp:revision>
  <cp:lastPrinted>2018-10-27T13:40:00Z</cp:lastPrinted>
  <dcterms:created xsi:type="dcterms:W3CDTF">2017-10-11T11:54:00Z</dcterms:created>
  <dcterms:modified xsi:type="dcterms:W3CDTF">2018-10-30T11:25:00Z</dcterms:modified>
</cp:coreProperties>
</file>