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7F" w:rsidRPr="005D79A1" w:rsidRDefault="00636F7F" w:rsidP="00CA2253">
      <w:pPr>
        <w:pStyle w:val="mechtex"/>
        <w:ind w:left="5760"/>
        <w:jc w:val="right"/>
        <w:rPr>
          <w:rFonts w:ascii="GHEA Grapalat" w:hAnsi="GHEA Grapalat"/>
          <w:spacing w:val="-8"/>
          <w:lang w:val="af-ZA"/>
        </w:rPr>
      </w:pPr>
      <w:r>
        <w:rPr>
          <w:rFonts w:ascii="GHEA Grapalat" w:hAnsi="GHEA Grapalat"/>
          <w:spacing w:val="-8"/>
          <w:lang w:val="af-ZA"/>
        </w:rPr>
        <w:t xml:space="preserve">  </w:t>
      </w:r>
      <w:proofErr w:type="gramStart"/>
      <w:r w:rsidRPr="005D79A1">
        <w:rPr>
          <w:rFonts w:ascii="GHEA Grapalat" w:hAnsi="GHEA Grapalat"/>
          <w:spacing w:val="-8"/>
        </w:rPr>
        <w:t>Հավելված</w:t>
      </w:r>
      <w:r w:rsidRPr="005D79A1">
        <w:rPr>
          <w:rFonts w:ascii="GHEA Grapalat" w:hAnsi="GHEA Grapalat"/>
          <w:spacing w:val="-8"/>
          <w:lang w:val="af-ZA"/>
        </w:rPr>
        <w:t xml:space="preserve">  N1</w:t>
      </w:r>
      <w:proofErr w:type="gramEnd"/>
    </w:p>
    <w:p w:rsidR="00636F7F" w:rsidRPr="005D79A1" w:rsidRDefault="00636F7F" w:rsidP="00CA2253">
      <w:pPr>
        <w:pStyle w:val="mechtex"/>
        <w:ind w:left="3600" w:firstLine="720"/>
        <w:jc w:val="right"/>
        <w:rPr>
          <w:rFonts w:ascii="GHEA Grapalat" w:hAnsi="GHEA Grapalat"/>
          <w:spacing w:val="-6"/>
          <w:lang w:val="af-ZA"/>
        </w:rPr>
      </w:pPr>
      <w:r w:rsidRPr="005D79A1">
        <w:rPr>
          <w:rFonts w:ascii="GHEA Grapalat" w:hAnsi="GHEA Grapalat"/>
          <w:spacing w:val="-6"/>
          <w:lang w:val="af-ZA"/>
        </w:rPr>
        <w:t xml:space="preserve">       </w:t>
      </w:r>
      <w:r w:rsidRPr="005D79A1">
        <w:rPr>
          <w:rFonts w:ascii="GHEA Grapalat" w:hAnsi="GHEA Grapalat"/>
          <w:spacing w:val="-6"/>
          <w:lang w:val="af-ZA"/>
        </w:rPr>
        <w:tab/>
        <w:t xml:space="preserve"> </w:t>
      </w:r>
      <w:r w:rsidRPr="005D79A1">
        <w:rPr>
          <w:rFonts w:ascii="GHEA Grapalat" w:hAnsi="GHEA Grapalat"/>
          <w:spacing w:val="-6"/>
          <w:lang w:val="af-ZA"/>
        </w:rPr>
        <w:tab/>
      </w:r>
      <w:r w:rsidRPr="005D79A1">
        <w:rPr>
          <w:rFonts w:ascii="GHEA Grapalat" w:hAnsi="GHEA Grapalat"/>
          <w:spacing w:val="-6"/>
        </w:rPr>
        <w:t>ՀՀ</w:t>
      </w:r>
      <w:r w:rsidRPr="005D79A1">
        <w:rPr>
          <w:rFonts w:ascii="GHEA Grapalat" w:hAnsi="GHEA Grapalat"/>
          <w:spacing w:val="-6"/>
          <w:lang w:val="af-ZA"/>
        </w:rPr>
        <w:t xml:space="preserve"> </w:t>
      </w:r>
      <w:r w:rsidRPr="005D79A1">
        <w:rPr>
          <w:rFonts w:ascii="GHEA Grapalat" w:hAnsi="GHEA Grapalat"/>
          <w:spacing w:val="-6"/>
        </w:rPr>
        <w:t>կառավարության</w:t>
      </w:r>
      <w:r w:rsidRPr="005D79A1">
        <w:rPr>
          <w:rFonts w:ascii="GHEA Grapalat" w:hAnsi="GHEA Grapalat"/>
          <w:spacing w:val="-6"/>
          <w:lang w:val="af-ZA"/>
        </w:rPr>
        <w:t xml:space="preserve"> 2018 </w:t>
      </w:r>
      <w:r w:rsidRPr="005D79A1">
        <w:rPr>
          <w:rFonts w:ascii="GHEA Grapalat" w:hAnsi="GHEA Grapalat"/>
          <w:spacing w:val="-6"/>
        </w:rPr>
        <w:t>թվականի</w:t>
      </w:r>
    </w:p>
    <w:p w:rsidR="00636F7F" w:rsidRPr="005D79A1" w:rsidRDefault="00636F7F" w:rsidP="00CA2253">
      <w:pPr>
        <w:pStyle w:val="mechtex"/>
        <w:jc w:val="right"/>
        <w:rPr>
          <w:rFonts w:ascii="GHEA Grapalat" w:hAnsi="GHEA Grapalat" w:cs="Sylfaen"/>
          <w:lang w:val="af-ZA"/>
        </w:rPr>
      </w:pPr>
      <w:r w:rsidRPr="005D79A1">
        <w:rPr>
          <w:rFonts w:ascii="GHEA Grapalat" w:hAnsi="GHEA Grapalat"/>
          <w:spacing w:val="-2"/>
          <w:lang w:val="af-ZA"/>
        </w:rPr>
        <w:tab/>
      </w:r>
      <w:r w:rsidRPr="005D79A1">
        <w:rPr>
          <w:rFonts w:ascii="GHEA Grapalat" w:hAnsi="GHEA Grapalat"/>
          <w:spacing w:val="-2"/>
          <w:lang w:val="af-ZA"/>
        </w:rPr>
        <w:tab/>
      </w:r>
      <w:r w:rsidRPr="005D79A1">
        <w:rPr>
          <w:rFonts w:ascii="GHEA Grapalat" w:hAnsi="GHEA Grapalat"/>
          <w:spacing w:val="-2"/>
          <w:lang w:val="af-ZA"/>
        </w:rPr>
        <w:tab/>
      </w:r>
      <w:r w:rsidRPr="005D79A1">
        <w:rPr>
          <w:rFonts w:ascii="GHEA Grapalat" w:hAnsi="GHEA Grapalat"/>
          <w:spacing w:val="-2"/>
          <w:lang w:val="af-ZA"/>
        </w:rPr>
        <w:tab/>
      </w:r>
      <w:r w:rsidRPr="005D79A1">
        <w:rPr>
          <w:rFonts w:ascii="GHEA Grapalat" w:hAnsi="GHEA Grapalat"/>
          <w:spacing w:val="-2"/>
          <w:lang w:val="af-ZA"/>
        </w:rPr>
        <w:tab/>
      </w:r>
      <w:r w:rsidRPr="005D79A1">
        <w:rPr>
          <w:rFonts w:ascii="GHEA Grapalat" w:hAnsi="GHEA Grapalat"/>
          <w:spacing w:val="-2"/>
          <w:lang w:val="af-ZA"/>
        </w:rPr>
        <w:tab/>
        <w:t xml:space="preserve">            </w:t>
      </w:r>
      <w:r w:rsidRPr="005D79A1">
        <w:rPr>
          <w:rFonts w:ascii="GHEA Grapalat" w:hAnsi="GHEA Grapalat"/>
          <w:spacing w:val="-2"/>
          <w:lang w:val="af-ZA"/>
        </w:rPr>
        <w:tab/>
        <w:t xml:space="preserve"> __________ N  __________  </w:t>
      </w:r>
      <w:r w:rsidRPr="005D79A1">
        <w:rPr>
          <w:rFonts w:ascii="GHEA Grapalat" w:hAnsi="GHEA Grapalat"/>
          <w:spacing w:val="-2"/>
        </w:rPr>
        <w:t>որոշման</w:t>
      </w:r>
    </w:p>
    <w:p w:rsidR="00636F7F" w:rsidRPr="005D79A1" w:rsidRDefault="00636F7F" w:rsidP="00CA2253">
      <w:pPr>
        <w:pStyle w:val="norm"/>
        <w:spacing w:line="240" w:lineRule="auto"/>
        <w:rPr>
          <w:rFonts w:ascii="GHEA Grapalat" w:hAnsi="GHEA Grapalat"/>
          <w:lang w:val="af-ZA"/>
        </w:rPr>
      </w:pPr>
    </w:p>
    <w:p w:rsidR="00636F7F" w:rsidRPr="00835DD8" w:rsidRDefault="00636F7F" w:rsidP="00CA2253">
      <w:pPr>
        <w:spacing w:line="240" w:lineRule="auto"/>
        <w:jc w:val="center"/>
        <w:rPr>
          <w:rFonts w:ascii="GHEA Grapalat" w:hAnsi="GHEA Grapalat"/>
          <w:szCs w:val="28"/>
        </w:rPr>
      </w:pPr>
    </w:p>
    <w:p w:rsidR="00636F7F" w:rsidRPr="005D79A1" w:rsidRDefault="00636F7F" w:rsidP="00CA2253">
      <w:pPr>
        <w:spacing w:line="240" w:lineRule="auto"/>
        <w:contextualSpacing/>
        <w:jc w:val="center"/>
        <w:rPr>
          <w:rFonts w:ascii="GHEA Grapalat" w:hAnsi="GHEA Grapalat"/>
          <w:szCs w:val="28"/>
          <w:lang w:val="af-ZA"/>
        </w:rPr>
      </w:pPr>
      <w:r w:rsidRPr="005D79A1">
        <w:rPr>
          <w:rFonts w:ascii="GHEA Grapalat" w:hAnsi="GHEA Grapalat"/>
          <w:szCs w:val="28"/>
        </w:rPr>
        <w:t>Երկաթուղային</w:t>
      </w:r>
      <w:r w:rsidRPr="005D79A1">
        <w:rPr>
          <w:rFonts w:ascii="GHEA Grapalat" w:hAnsi="GHEA Grapalat"/>
          <w:szCs w:val="28"/>
          <w:lang w:val="af-ZA"/>
        </w:rPr>
        <w:t xml:space="preserve"> </w:t>
      </w:r>
      <w:r w:rsidRPr="005D79A1">
        <w:rPr>
          <w:rFonts w:ascii="GHEA Grapalat" w:hAnsi="GHEA Grapalat"/>
          <w:szCs w:val="28"/>
        </w:rPr>
        <w:t>ենթակառուցվածքի</w:t>
      </w:r>
      <w:r w:rsidRPr="005D79A1">
        <w:rPr>
          <w:rFonts w:ascii="GHEA Grapalat" w:hAnsi="GHEA Grapalat"/>
          <w:szCs w:val="28"/>
          <w:lang w:val="af-ZA"/>
        </w:rPr>
        <w:t xml:space="preserve"> </w:t>
      </w:r>
      <w:r w:rsidRPr="005D79A1">
        <w:rPr>
          <w:rFonts w:ascii="GHEA Grapalat" w:hAnsi="GHEA Grapalat"/>
          <w:szCs w:val="28"/>
        </w:rPr>
        <w:t>զարգացման</w:t>
      </w:r>
    </w:p>
    <w:p w:rsidR="00636F7F" w:rsidRPr="005D79A1" w:rsidRDefault="00636F7F" w:rsidP="00CA2253">
      <w:pPr>
        <w:spacing w:line="240" w:lineRule="auto"/>
        <w:contextualSpacing/>
        <w:jc w:val="center"/>
        <w:rPr>
          <w:rFonts w:ascii="GHEA Grapalat" w:hAnsi="GHEA Grapalat"/>
          <w:szCs w:val="28"/>
          <w:lang w:val="af-ZA"/>
        </w:rPr>
      </w:pPr>
      <w:proofErr w:type="gramStart"/>
      <w:r w:rsidRPr="005D79A1">
        <w:rPr>
          <w:rFonts w:ascii="GHEA Grapalat" w:hAnsi="GHEA Grapalat"/>
          <w:szCs w:val="28"/>
        </w:rPr>
        <w:t>ռազմավարություն</w:t>
      </w:r>
      <w:proofErr w:type="gramEnd"/>
    </w:p>
    <w:p w:rsidR="00636F7F" w:rsidRPr="00835DD8" w:rsidRDefault="00636F7F" w:rsidP="00CA2253">
      <w:pPr>
        <w:spacing w:line="240" w:lineRule="auto"/>
        <w:contextualSpacing/>
        <w:jc w:val="center"/>
        <w:rPr>
          <w:rFonts w:ascii="GHEA Grapalat" w:hAnsi="GHEA Grapalat"/>
          <w:szCs w:val="28"/>
          <w:lang w:val="af-ZA"/>
        </w:rPr>
      </w:pPr>
    </w:p>
    <w:p w:rsidR="00636F7F" w:rsidRPr="005D79A1" w:rsidRDefault="00636F7F" w:rsidP="00CA2253">
      <w:pPr>
        <w:spacing w:line="240" w:lineRule="auto"/>
        <w:ind w:firstLine="468"/>
        <w:contextualSpacing/>
        <w:rPr>
          <w:rFonts w:ascii="GHEA Grapalat" w:hAnsi="GHEA Grapalat"/>
          <w:b/>
          <w:sz w:val="24"/>
          <w:szCs w:val="24"/>
          <w:lang w:val="af-ZA"/>
        </w:rPr>
      </w:pPr>
      <w:r w:rsidRPr="005D79A1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5D79A1">
        <w:rPr>
          <w:rFonts w:ascii="GHEA Grapalat" w:hAnsi="GHEA Grapalat"/>
          <w:b/>
          <w:sz w:val="24"/>
          <w:szCs w:val="24"/>
        </w:rPr>
        <w:t>Երկաթուղային</w:t>
      </w:r>
      <w:r w:rsidRPr="005D79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79A1">
        <w:rPr>
          <w:rFonts w:ascii="GHEA Grapalat" w:hAnsi="GHEA Grapalat"/>
          <w:b/>
          <w:sz w:val="24"/>
          <w:szCs w:val="24"/>
        </w:rPr>
        <w:t>ենթակառուցվածքի</w:t>
      </w:r>
      <w:r w:rsidRPr="005D79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79A1">
        <w:rPr>
          <w:rFonts w:ascii="GHEA Grapalat" w:hAnsi="GHEA Grapalat"/>
          <w:b/>
          <w:sz w:val="24"/>
          <w:szCs w:val="24"/>
        </w:rPr>
        <w:t>դեր</w:t>
      </w:r>
      <w:r>
        <w:rPr>
          <w:rFonts w:ascii="GHEA Grapalat" w:hAnsi="GHEA Grapalat"/>
          <w:b/>
          <w:sz w:val="24"/>
          <w:szCs w:val="24"/>
        </w:rPr>
        <w:t>ն</w:t>
      </w:r>
      <w:r w:rsidRPr="005D79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79A1">
        <w:rPr>
          <w:rFonts w:ascii="GHEA Grapalat" w:hAnsi="GHEA Grapalat"/>
          <w:b/>
          <w:sz w:val="24"/>
          <w:szCs w:val="24"/>
        </w:rPr>
        <w:t>ու</w:t>
      </w:r>
      <w:r w:rsidRPr="005D79A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79A1">
        <w:rPr>
          <w:rFonts w:ascii="GHEA Grapalat" w:hAnsi="GHEA Grapalat"/>
          <w:b/>
          <w:sz w:val="24"/>
          <w:szCs w:val="24"/>
        </w:rPr>
        <w:t>նշանակությունը</w:t>
      </w:r>
    </w:p>
    <w:p w:rsidR="00636F7F" w:rsidRPr="005D79A1" w:rsidRDefault="00636F7F" w:rsidP="00CA2253">
      <w:pPr>
        <w:spacing w:line="240" w:lineRule="auto"/>
        <w:ind w:firstLine="709"/>
        <w:contextualSpacing/>
        <w:rPr>
          <w:rFonts w:ascii="GHEA Grapalat" w:hAnsi="GHEA Grapalat"/>
          <w:sz w:val="24"/>
          <w:szCs w:val="24"/>
          <w:lang w:val="af-ZA"/>
        </w:rPr>
      </w:pPr>
      <w:r w:rsidRPr="005D79A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Երկաթուղային ենթակառուցվածքը` երկաթուղու գործունեության համար անհրաժեշտ մշտական կառույցների, շենքերի, համակարգերի, հողամասերի, ներառյալ երկաթուղու օտարման շերտը, ամբողջությունն է: 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>Հ</w:t>
      </w:r>
      <w:r w:rsidRPr="005D79A1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երկաթուղային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ենթակառուցվածքի ա</w:t>
      </w:r>
      <w:r w:rsidRPr="005D79A1">
        <w:rPr>
          <w:rFonts w:ascii="GHEA Grapalat" w:hAnsi="GHEA Grapalat" w:cs="Sylfaen"/>
          <w:sz w:val="24"/>
          <w:szCs w:val="24"/>
          <w:lang w:val="hy-AM"/>
        </w:rPr>
        <w:t>րդյունավետ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և կանոնավոր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բացառիկ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դեր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տնտեսության կայուն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աճի և համաշխարհային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համակարգում Հայաստանի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մրցունակության բարձրացման գործում անհրաժեշտ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նպաստավոր պայմանների ստեղծման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համար:</w:t>
      </w:r>
      <w:r w:rsidRPr="005D79A1">
        <w:rPr>
          <w:rFonts w:ascii="GHEA Grapalat" w:hAnsi="GHEA Grapalat"/>
          <w:sz w:val="24"/>
          <w:szCs w:val="24"/>
          <w:lang w:val="hy-AM"/>
        </w:rPr>
        <w:tab/>
      </w:r>
      <w:r w:rsidRPr="005D79A1">
        <w:rPr>
          <w:rFonts w:ascii="GHEA Grapalat" w:hAnsi="GHEA Grapalat"/>
          <w:sz w:val="24"/>
          <w:szCs w:val="24"/>
          <w:lang w:val="hy-AM"/>
        </w:rPr>
        <w:tab/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Երկաթուղային ենթակառուցվածքը հանդիսանում է ոչ միայն ճյուղի հիմքը, </w:t>
      </w:r>
      <w:r w:rsidRPr="00F34644">
        <w:rPr>
          <w:rFonts w:ascii="GHEA Grapalat" w:hAnsi="GHEA Grapalat"/>
          <w:sz w:val="24"/>
          <w:szCs w:val="24"/>
          <w:lang w:val="hy-AM"/>
        </w:rPr>
        <w:t>այլ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և երկրի տնտեսության ողջ համակարգի կարևորագույն մասն է: Երկաթուղային </w:t>
      </w:r>
      <w:r w:rsidRPr="006A09D9">
        <w:rPr>
          <w:rFonts w:ascii="GHEA Grapalat" w:hAnsi="GHEA Grapalat"/>
          <w:sz w:val="24"/>
          <w:szCs w:val="24"/>
          <w:lang w:val="hy-AM"/>
        </w:rPr>
        <w:t>ե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նթակառուցվածքի գործունեության արդյունքները դրսևորվում են բազիսային ճյուղերի տնտեսական ցուցանիշներում, ուստի երկաթուղային ենթակառուցվածքի հիմնախնդիրների նկատմամբ ուշադրությունը դուրս է ճուղային շրջանակներից և ունի </w:t>
      </w:r>
      <w:r w:rsidRPr="00F34644">
        <w:rPr>
          <w:rFonts w:ascii="GHEA Grapalat" w:hAnsi="GHEA Grapalat"/>
          <w:sz w:val="24"/>
          <w:szCs w:val="24"/>
          <w:lang w:val="hy-AM"/>
        </w:rPr>
        <w:t>համա</w:t>
      </w:r>
      <w:r w:rsidRPr="005D79A1">
        <w:rPr>
          <w:rFonts w:ascii="GHEA Grapalat" w:hAnsi="GHEA Grapalat"/>
          <w:sz w:val="24"/>
          <w:szCs w:val="24"/>
          <w:lang w:val="hy-AM"/>
        </w:rPr>
        <w:t>պետական նշանակություն: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 w:cs="Sylfaen"/>
          <w:sz w:val="24"/>
          <w:szCs w:val="24"/>
          <w:lang w:val="hy-AM"/>
        </w:rPr>
        <w:t>Երկաթուղային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ենթակառուցվածքի</w:t>
      </w:r>
      <w:r w:rsidRPr="005D79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վիճակից </w:t>
      </w:r>
      <w:r w:rsidRPr="005D79A1">
        <w:rPr>
          <w:rFonts w:ascii="GHEA Grapalat" w:hAnsi="GHEA Grapalat" w:cs="Sylfaen"/>
          <w:sz w:val="24"/>
          <w:szCs w:val="24"/>
          <w:lang w:val="hy-AM"/>
        </w:rPr>
        <w:t>և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որակից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կախված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են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ոչ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սոցիալ</w:t>
      </w:r>
      <w:r w:rsidRPr="005D79A1">
        <w:rPr>
          <w:rFonts w:ascii="GHEA Grapalat" w:hAnsi="GHEA Grapalat"/>
          <w:sz w:val="24"/>
          <w:szCs w:val="24"/>
          <w:lang w:val="hy-AM"/>
        </w:rPr>
        <w:t>-</w:t>
      </w:r>
      <w:r w:rsidRPr="005D79A1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զարգացման հետագա հեռանկարները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այլ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նաև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հնարավորություններն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գործառույթներ,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ինչպիսիք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են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 xml:space="preserve">պաշտպանությունը, փոխադրումների կազմակերպման գործում </w:t>
      </w:r>
      <w:r w:rsidRPr="00F34644">
        <w:rPr>
          <w:rFonts w:ascii="GHEA Grapalat" w:hAnsi="GHEA Grapalat" w:cs="Sylfaen"/>
          <w:sz w:val="24"/>
          <w:szCs w:val="24"/>
          <w:lang w:val="hy-AM"/>
        </w:rPr>
        <w:t>պահանջմունքն</w:t>
      </w:r>
      <w:r w:rsidRPr="005D79A1">
        <w:rPr>
          <w:rFonts w:ascii="GHEA Grapalat" w:hAnsi="GHEA Grapalat" w:cs="Sylfaen"/>
          <w:sz w:val="24"/>
          <w:szCs w:val="24"/>
          <w:lang w:val="hy-AM"/>
        </w:rPr>
        <w:t>երի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ապահովումը, երկրի տարածաշրջանների սոցիալ</w:t>
      </w:r>
      <w:r w:rsidRPr="005D79A1">
        <w:rPr>
          <w:rFonts w:ascii="GHEA Grapalat" w:hAnsi="GHEA Grapalat"/>
          <w:sz w:val="24"/>
          <w:szCs w:val="24"/>
          <w:lang w:val="hy-AM"/>
        </w:rPr>
        <w:t>-</w:t>
      </w:r>
      <w:r w:rsidRPr="005D79A1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համահարթեցման համար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79A1">
        <w:rPr>
          <w:rFonts w:ascii="GHEA Grapalat" w:hAnsi="GHEA Grapalat" w:cs="Sylfaen"/>
          <w:sz w:val="24"/>
          <w:szCs w:val="24"/>
          <w:lang w:val="hy-AM"/>
        </w:rPr>
        <w:t>ստեղծումը: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Բացի այդ, գլոբալիզացման գործընթացները և միջազգային տնտեսական ավանդական կապերի փոփոխությունները Հայաստանի առջև դնում են նոր խնդիր` առավել արդյունավետ օգտագործել իր եզակի աշխարհատնտեսական դիրքը: Երկրի տարանցիկ ներուժի արդյունավետ իրացումը թույլ կտա ստանալ ոչ միայն տնտեսական </w:t>
      </w:r>
      <w:r w:rsidRPr="00F34644">
        <w:rPr>
          <w:rFonts w:ascii="GHEA Grapalat" w:hAnsi="GHEA Grapalat"/>
          <w:sz w:val="24"/>
          <w:szCs w:val="24"/>
          <w:lang w:val="hy-AM"/>
        </w:rPr>
        <w:t>շահը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միջազգային բեռնափոխադրումներին մասնակցությունից, բայց և կստեղծի Հայաստանի </w:t>
      </w:r>
      <w:r w:rsidRPr="00F34644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Pr="005D79A1">
        <w:rPr>
          <w:rFonts w:ascii="GHEA Grapalat" w:hAnsi="GHEA Grapalat"/>
          <w:sz w:val="24"/>
          <w:szCs w:val="24"/>
          <w:lang w:val="hy-AM"/>
        </w:rPr>
        <w:t>տարածաշրջանային տնտեսական գործընթացների վրա ազդեցության նոր գործիքներ (տնտեսական շահերի նոր գոտիների ձևավորում, տարածաշրջանում երկարաժամկետ տնտեսական կապերի հաստատում և այլն):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Իր աշխարհագրական դիրքով Հայաստանի երկաթուղային ենթակառուցվածքը կարող է դառնալ անբաժանելի մասն եվրասիական երկաթուղային ցանցի՝ կապելով Եվրոպայի և Արևելյան Ասիայի երկաթուղային համակարգերը: Փոխհամագործակցելով այլ </w:t>
      </w:r>
      <w:r w:rsidRPr="005D79A1">
        <w:rPr>
          <w:rFonts w:ascii="GHEA Grapalat" w:hAnsi="GHEA Grapalat"/>
          <w:sz w:val="24"/>
          <w:szCs w:val="24"/>
          <w:lang w:val="hy-AM"/>
        </w:rPr>
        <w:lastRenderedPageBreak/>
        <w:t xml:space="preserve">տրանսպորտային </w:t>
      </w:r>
      <w:r w:rsidRPr="00F34644">
        <w:rPr>
          <w:rFonts w:ascii="GHEA Grapalat" w:hAnsi="GHEA Grapalat"/>
          <w:sz w:val="24"/>
          <w:szCs w:val="24"/>
          <w:lang w:val="hy-AM"/>
        </w:rPr>
        <w:t>համակարգերի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հետ՝ երկաթուղային տրանսպորտը կարող է բավարարել պետության, տնտեսության և բնակչության փոխադրումների կարիքները, ընդ որում՝ երկաթուղային տրանսպորտը պետք է դառնա տրանսպորտային համակարգի առաջատար</w:t>
      </w:r>
      <w:r w:rsidRPr="00F34644">
        <w:rPr>
          <w:rFonts w:ascii="GHEA Grapalat" w:hAnsi="GHEA Grapalat"/>
          <w:sz w:val="24"/>
          <w:szCs w:val="24"/>
          <w:lang w:val="hy-AM"/>
        </w:rPr>
        <w:t>ը</w:t>
      </w:r>
      <w:r w:rsidRPr="005D79A1">
        <w:rPr>
          <w:rFonts w:ascii="GHEA Grapalat" w:hAnsi="GHEA Grapalat"/>
          <w:sz w:val="24"/>
          <w:szCs w:val="24"/>
          <w:lang w:val="hy-AM"/>
        </w:rPr>
        <w:t>՝ բարձրացնելով իր տեսակարար կշիռը ուղևորափոխադրումների և բեռնափոխադրումների ապահովման գործում: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>Երկաթուղ</w:t>
      </w:r>
      <w:r w:rsidRPr="00B571FE">
        <w:rPr>
          <w:rFonts w:ascii="GHEA Grapalat" w:hAnsi="GHEA Grapalat"/>
          <w:sz w:val="24"/>
          <w:szCs w:val="24"/>
          <w:lang w:val="hy-AM"/>
        </w:rPr>
        <w:t xml:space="preserve">ային 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ենթակառուցվածք</w:t>
      </w:r>
      <w:r w:rsidRPr="00B571FE">
        <w:rPr>
          <w:rFonts w:ascii="GHEA Grapalat" w:hAnsi="GHEA Grapalat"/>
          <w:sz w:val="24"/>
          <w:szCs w:val="24"/>
          <w:lang w:val="hy-AM"/>
        </w:rPr>
        <w:t>ի գործունեության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առաջատար դիրքերը </w:t>
      </w:r>
      <w:r w:rsidRPr="006A09D9">
        <w:rPr>
          <w:rFonts w:ascii="GHEA Grapalat" w:hAnsi="GHEA Grapalat"/>
          <w:sz w:val="24"/>
          <w:szCs w:val="24"/>
          <w:lang w:val="hy-AM"/>
        </w:rPr>
        <w:t>սահմանվ</w:t>
      </w:r>
      <w:r w:rsidRPr="005D79A1">
        <w:rPr>
          <w:rFonts w:ascii="GHEA Grapalat" w:hAnsi="GHEA Grapalat"/>
          <w:sz w:val="24"/>
          <w:szCs w:val="24"/>
          <w:lang w:val="hy-AM"/>
        </w:rPr>
        <w:t>ում են շուրջ տարի կանոնավոր երթևեկության հնարավորությամբ</w:t>
      </w:r>
      <w:r w:rsidRPr="00F34644">
        <w:rPr>
          <w:rFonts w:ascii="GHEA Grapalat" w:hAnsi="GHEA Grapalat"/>
          <w:sz w:val="24"/>
          <w:szCs w:val="24"/>
          <w:lang w:val="hy-AM"/>
        </w:rPr>
        <w:t>,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բեռների զանգվածային հոսքերի հիմնական մասի փոխադրումների իրականացմամբ</w:t>
      </w:r>
      <w:r w:rsidRPr="00F34644">
        <w:rPr>
          <w:rFonts w:ascii="GHEA Grapalat" w:hAnsi="GHEA Grapalat"/>
          <w:sz w:val="24"/>
          <w:szCs w:val="24"/>
          <w:lang w:val="hy-AM"/>
        </w:rPr>
        <w:t>,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աշխատանքային ռեսուրսների շարժունակությ</w:t>
      </w:r>
      <w:r w:rsidRPr="00F34644">
        <w:rPr>
          <w:rFonts w:ascii="GHEA Grapalat" w:hAnsi="GHEA Grapalat"/>
          <w:sz w:val="24"/>
          <w:szCs w:val="24"/>
          <w:lang w:val="hy-AM"/>
        </w:rPr>
        <w:t>ա</w:t>
      </w:r>
      <w:r w:rsidRPr="005D79A1">
        <w:rPr>
          <w:rFonts w:ascii="GHEA Grapalat" w:hAnsi="GHEA Grapalat"/>
          <w:sz w:val="24"/>
          <w:szCs w:val="24"/>
          <w:lang w:val="hy-AM"/>
        </w:rPr>
        <w:t>ն</w:t>
      </w:r>
      <w:r w:rsidRPr="00F34644">
        <w:rPr>
          <w:rFonts w:ascii="GHEA Grapalat" w:hAnsi="GHEA Grapalat"/>
          <w:sz w:val="24"/>
          <w:szCs w:val="24"/>
          <w:lang w:val="hy-AM"/>
        </w:rPr>
        <w:t xml:space="preserve"> ապահովմամբ</w:t>
      </w:r>
      <w:r w:rsidRPr="005D79A1">
        <w:rPr>
          <w:rFonts w:ascii="GHEA Grapalat" w:hAnsi="GHEA Grapalat"/>
          <w:sz w:val="24"/>
          <w:szCs w:val="24"/>
          <w:lang w:val="hy-AM"/>
        </w:rPr>
        <w:t>: Երկաթուղ</w:t>
      </w:r>
      <w:r w:rsidRPr="00B571FE">
        <w:rPr>
          <w:rFonts w:ascii="GHEA Grapalat" w:hAnsi="GHEA Grapalat"/>
          <w:sz w:val="24"/>
          <w:szCs w:val="24"/>
          <w:lang w:val="hy-AM"/>
        </w:rPr>
        <w:t xml:space="preserve">ային </w:t>
      </w:r>
      <w:r>
        <w:rPr>
          <w:rFonts w:ascii="GHEA Grapalat" w:hAnsi="GHEA Grapalat"/>
          <w:sz w:val="24"/>
          <w:szCs w:val="24"/>
          <w:lang w:val="hy-AM"/>
        </w:rPr>
        <w:t>ենթակառուցվածք</w:t>
      </w:r>
      <w:r w:rsidRPr="00B571FE">
        <w:rPr>
          <w:rFonts w:ascii="GHEA Grapalat" w:hAnsi="GHEA Grapalat"/>
          <w:sz w:val="24"/>
          <w:szCs w:val="24"/>
          <w:lang w:val="hy-AM"/>
        </w:rPr>
        <w:t>ի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հատուկ նշանակությունը </w:t>
      </w:r>
      <w:r w:rsidRPr="00B571FE">
        <w:rPr>
          <w:rFonts w:ascii="GHEA Grapalat" w:hAnsi="GHEA Grapalat"/>
          <w:sz w:val="24"/>
          <w:szCs w:val="24"/>
          <w:lang w:val="hy-AM"/>
        </w:rPr>
        <w:t xml:space="preserve">պայմանավորվում 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է նաև փոխադրումների մեծ </w:t>
      </w:r>
      <w:r w:rsidRPr="00F34644">
        <w:rPr>
          <w:rFonts w:ascii="GHEA Grapalat" w:hAnsi="GHEA Grapalat"/>
          <w:sz w:val="24"/>
          <w:szCs w:val="24"/>
          <w:lang w:val="hy-AM"/>
        </w:rPr>
        <w:t>հեռավորությ</w:t>
      </w:r>
      <w:r w:rsidRPr="00B571FE">
        <w:rPr>
          <w:rFonts w:ascii="GHEA Grapalat" w:hAnsi="GHEA Grapalat"/>
          <w:sz w:val="24"/>
          <w:szCs w:val="24"/>
          <w:lang w:val="hy-AM"/>
        </w:rPr>
        <w:t xml:space="preserve">ուններում իրականացնելու 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հնարավորությամբ, բնակլիմայական պայմաններից </w:t>
      </w:r>
      <w:r w:rsidRPr="00F34644">
        <w:rPr>
          <w:rFonts w:ascii="GHEA Grapalat" w:hAnsi="GHEA Grapalat"/>
          <w:sz w:val="24"/>
          <w:szCs w:val="24"/>
          <w:lang w:val="hy-AM"/>
        </w:rPr>
        <w:t xml:space="preserve">նվազ </w:t>
      </w:r>
      <w:r>
        <w:rPr>
          <w:rFonts w:ascii="GHEA Grapalat" w:hAnsi="GHEA Grapalat"/>
          <w:sz w:val="24"/>
          <w:szCs w:val="24"/>
          <w:lang w:val="hy-AM"/>
        </w:rPr>
        <w:t>կախվածությա</w:t>
      </w:r>
      <w:r w:rsidRPr="00835DD8">
        <w:rPr>
          <w:rFonts w:ascii="GHEA Grapalat" w:hAnsi="GHEA Grapalat"/>
          <w:sz w:val="24"/>
          <w:szCs w:val="24"/>
          <w:lang w:val="hy-AM"/>
        </w:rPr>
        <w:t>մբ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և այլ:</w:t>
      </w:r>
    </w:p>
    <w:p w:rsidR="00636F7F" w:rsidRPr="00F34644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636F7F" w:rsidRPr="006A09D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636F7F" w:rsidRPr="006A09D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636F7F" w:rsidRPr="006A09D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636F7F" w:rsidRPr="00AB7D8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D79A1">
        <w:rPr>
          <w:rFonts w:ascii="GHEA Grapalat" w:hAnsi="GHEA Grapalat"/>
          <w:b/>
          <w:sz w:val="24"/>
          <w:szCs w:val="24"/>
          <w:lang w:val="hy-AM"/>
        </w:rPr>
        <w:t>2. Առկա իրավիճակը, հիմնախնդիրները և ռազմավարության մշակման անհրաժեշտությունը</w:t>
      </w:r>
    </w:p>
    <w:p w:rsidR="00636F7F" w:rsidRPr="00AB7D8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Հայաստանի երկաթուղու </w:t>
      </w:r>
      <w:r w:rsidRPr="00AB7D81">
        <w:rPr>
          <w:rFonts w:ascii="GHEA Grapalat" w:hAnsi="GHEA Grapalat"/>
          <w:sz w:val="24"/>
          <w:szCs w:val="24"/>
          <w:lang w:val="hy-AM"/>
        </w:rPr>
        <w:t xml:space="preserve">համակարգի </w:t>
      </w:r>
      <w:r w:rsidRPr="005D79A1">
        <w:rPr>
          <w:rFonts w:ascii="GHEA Grapalat" w:hAnsi="GHEA Grapalat"/>
          <w:sz w:val="24"/>
          <w:szCs w:val="24"/>
          <w:lang w:val="hy-AM"/>
        </w:rPr>
        <w:t>բարեփոխումներին ուղղված միջոցառումների իրականացումը Հայաստանի Հանրապետության կառավարության կողմից սկսվել է 2008 թվականին, երբ Հայաստանի երկաթուղու համակարգը փոխանցվեց «Ռուսական երկաթուղիներ» բաց բաժնետիրական ընկերության կողմից ստեղծված «Հարավկովկասյան երկաթուղի» փակ բաժնետիրական ընկերության</w:t>
      </w:r>
      <w:r w:rsidRPr="00AB7D81">
        <w:rPr>
          <w:rFonts w:ascii="GHEA Grapalat" w:hAnsi="GHEA Grapalat"/>
          <w:sz w:val="24"/>
          <w:szCs w:val="24"/>
          <w:lang w:val="hy-AM"/>
        </w:rPr>
        <w:t>ը`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կոնցեսիոն կառավարման: Կոնցեսիոների` «Հարավկովկասյան երկաթուղի» ՓԲԸ-ի կողմից Հայաստանի երկաթուղային տրանսպորտի համա</w:t>
      </w:r>
      <w:r>
        <w:rPr>
          <w:rFonts w:ascii="GHEA Grapalat" w:hAnsi="GHEA Grapalat"/>
          <w:sz w:val="24"/>
          <w:szCs w:val="24"/>
          <w:lang w:val="hy-AM"/>
        </w:rPr>
        <w:t>կարգի, ներառյալ ենթակառուցվածք</w:t>
      </w:r>
      <w:r w:rsidRPr="00AB7D81">
        <w:rPr>
          <w:rFonts w:ascii="GHEA Grapalat" w:hAnsi="GHEA Grapalat"/>
          <w:sz w:val="24"/>
          <w:szCs w:val="24"/>
          <w:lang w:val="hy-AM"/>
        </w:rPr>
        <w:t>ի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բարեփոխումների ընթացքում գրանցվեցին որոշակի դրական արդյունքներ: Սակայն իրականացված միջոցառումներն ու </w:t>
      </w:r>
      <w:r w:rsidRPr="00AB7D81">
        <w:rPr>
          <w:rFonts w:ascii="GHEA Grapalat" w:hAnsi="GHEA Grapalat"/>
          <w:sz w:val="24"/>
          <w:szCs w:val="24"/>
          <w:lang w:val="hy-AM"/>
        </w:rPr>
        <w:t xml:space="preserve">ձեռք բերված </w:t>
      </w:r>
      <w:r w:rsidRPr="005D79A1">
        <w:rPr>
          <w:rFonts w:ascii="GHEA Grapalat" w:hAnsi="GHEA Grapalat"/>
          <w:sz w:val="24"/>
          <w:szCs w:val="24"/>
          <w:lang w:val="hy-AM"/>
        </w:rPr>
        <w:t>արդյունքները բավարար չեղան, որպեսզի կարճ ժամկետում ստեղծվեն զարգացման արդյունավետ նախադրյալներ, որոնք թույլ կտային ապահովել ոլորտի զարգացմանն ու արդիականացմանն ուղղված ներդրումների լայնածավալ ներգրավում, ձևավորել երկարաժամկետ կայուն աճի և արտաքին շուկայում մրցունակության բարձրացում</w:t>
      </w:r>
      <w:r w:rsidRPr="00AB7D81">
        <w:rPr>
          <w:rFonts w:ascii="GHEA Grapalat" w:hAnsi="GHEA Grapalat"/>
          <w:sz w:val="24"/>
          <w:szCs w:val="24"/>
          <w:lang w:val="hy-AM"/>
        </w:rPr>
        <w:t>ը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ապահովող պայմաններ: 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Տրանսպորտային հաղորդակցության ուղիների շրջափակումը «Հայկական երկաթուղի» ՓԲԸ-ին, իսկ հետագայում «Հարավկովկասյան երկաթուղի» ՓԲԸ-ին զրկեց երկաթուղով Հայաստանից դեպի ԱՊՀ և այլ արտերկրներ ուղղակի փոխադրումներ կատարելու հնարավորությունից ու ստիպեց գործունեություն իրականացնել ֆորս-մաժորային պայմաններում՝ ստեղծելով լրացուցիչ տեխնիկական և ֆինանսական դժվարություններ, ինչի արդյունքում հայկական երկաթուղին միշտ չէ, որ ընդունակ է համարժեք և ճկուն արձագանքել արտաքին մարտահրավերներին: Հետևաբար, </w:t>
      </w:r>
      <w:r w:rsidRPr="005D79A1">
        <w:rPr>
          <w:rFonts w:ascii="GHEA Grapalat" w:hAnsi="GHEA Grapalat"/>
          <w:sz w:val="24"/>
          <w:szCs w:val="24"/>
          <w:lang w:val="hy-AM"/>
        </w:rPr>
        <w:lastRenderedPageBreak/>
        <w:t xml:space="preserve">տնտեսական օգուտներ ստանալու պոտենցիալ հնարավորությունները վերածվում են խնդիրների աղբյուրի: </w:t>
      </w:r>
    </w:p>
    <w:p w:rsidR="00636F7F" w:rsidRPr="00852943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>Երկաթուղային ենթակառուցվածքի բնագավառում առաջացած հիմնախնդիրների վերլուծությունը թույլ է տալիս բացահայտելու հետևյալ հիմնական հանգույցային գործոնները, որոնց իրագործումը կարևոր է ինչպես ճյուղի, այդպես էլ երկրի հետագա սոցիալ-տնտեսական զարգացման համար: Դրանք են</w:t>
      </w:r>
      <w:r w:rsidRPr="00852943">
        <w:rPr>
          <w:rFonts w:ascii="GHEA Grapalat" w:hAnsi="GHEA Grapalat"/>
          <w:sz w:val="24"/>
          <w:szCs w:val="24"/>
          <w:lang w:val="hy-AM"/>
        </w:rPr>
        <w:t>.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- երկաթուղային ենթակառուցվածքի հիմնական ֆոնդերի արագացված նորացման անհրաժեշտությունը, 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>- երկաթուղային ենթակառուցվածքի սարքավորումների տեխնիկական ու տեխնոլոգիական մակարդակների ետ մնալու հաղթահարումը,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>- երկաթուղային ենթակառուցվածքի զարգացման տարածքային անհամաչափությունների նվազեցման, տարածաշրջանների տրանսպորտային ապահովվածության բարելավման, երկաթուղային գծերի թողունակության բարձրացումը,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>- տարանցիկ բեռնափոխադրումների ծավալների աճի համար սահմանափակումների վերացումը,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- երկաթուղային ենթակառուցվածքի գործունեության անվտանգության մակարդակի բարձրացումը, 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- ներդրումային միջոցների ծավալների առաջանցիկ աճի անհրաժեշտությունը: 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Toc171004510"/>
      <w:bookmarkStart w:id="1" w:name="_Toc172995464"/>
      <w:bookmarkStart w:id="2" w:name="_Toc174627298"/>
      <w:bookmarkStart w:id="3" w:name="_Toc181526175"/>
      <w:r w:rsidRPr="005D79A1">
        <w:rPr>
          <w:rFonts w:ascii="GHEA Grapalat" w:hAnsi="GHEA Grapalat"/>
          <w:sz w:val="24"/>
          <w:szCs w:val="24"/>
          <w:lang w:val="hy-AM"/>
        </w:rPr>
        <w:t>Ռազմավարությունը պետք է ապահովի երկրի աշխարհագրական ներուժի արդյունավետ կիրառումը բոլոր տեսակի տրանսպորտի և կապի համալիր զարգացման հիման վրա: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>Նման երկարաժամկետ պլանավորման անհրաժեշտությունը Հայաստանի երկաթուղային ենթակառուցվածքի զարգացման</w:t>
      </w:r>
      <w:r w:rsidRPr="0092020F">
        <w:rPr>
          <w:rFonts w:ascii="GHEA Grapalat" w:hAnsi="GHEA Grapalat"/>
          <w:sz w:val="24"/>
          <w:szCs w:val="24"/>
          <w:lang w:val="hy-AM"/>
        </w:rPr>
        <w:t>ը ուղղված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խնդիրների լուծման ուղիների որոշման ժամանակ </w:t>
      </w:r>
      <w:r w:rsidRPr="001709C8">
        <w:rPr>
          <w:rFonts w:ascii="GHEA Grapalat" w:hAnsi="GHEA Grapalat"/>
          <w:sz w:val="24"/>
          <w:szCs w:val="24"/>
          <w:lang w:val="hy-AM"/>
        </w:rPr>
        <w:t>պայմանավորված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է.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- տնտեսության ճյուղերի և տարածաշրջանների երկարաժամկետ զարգացման </w:t>
      </w:r>
      <w:r w:rsidRPr="0092020F">
        <w:rPr>
          <w:rFonts w:ascii="GHEA Grapalat" w:hAnsi="GHEA Grapalat"/>
          <w:sz w:val="24"/>
          <w:szCs w:val="24"/>
          <w:lang w:val="hy-AM"/>
        </w:rPr>
        <w:t xml:space="preserve">կարևոր </w:t>
      </w:r>
      <w:r w:rsidRPr="005D79A1">
        <w:rPr>
          <w:rFonts w:ascii="GHEA Grapalat" w:hAnsi="GHEA Grapalat"/>
          <w:sz w:val="24"/>
          <w:szCs w:val="24"/>
          <w:lang w:val="hy-AM"/>
        </w:rPr>
        <w:t>հիմք</w:t>
      </w:r>
      <w:r w:rsidRPr="0092020F">
        <w:rPr>
          <w:rFonts w:ascii="GHEA Grapalat" w:hAnsi="GHEA Grapalat"/>
          <w:sz w:val="24"/>
          <w:szCs w:val="24"/>
          <w:lang w:val="hy-AM"/>
        </w:rPr>
        <w:t xml:space="preserve"> հանդիսացող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՝ երկաթուղային համակարգի ենթակառուցվածքի առաջանցիկ զարգացման ապահովման անհրաժեշտությամբ, </w:t>
      </w:r>
    </w:p>
    <w:p w:rsidR="00636F7F" w:rsidRPr="00D57CD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- </w:t>
      </w:r>
      <w:r w:rsidRPr="00D57CD9">
        <w:rPr>
          <w:rFonts w:ascii="GHEA Grapalat" w:hAnsi="GHEA Grapalat"/>
          <w:sz w:val="24"/>
          <w:szCs w:val="24"/>
          <w:lang w:val="hy-AM"/>
        </w:rPr>
        <w:t xml:space="preserve">երկաթուղային ենթակառուցվածքի օբյեկտների նախագծման,  </w:t>
      </w:r>
      <w:r w:rsidRPr="0092020F">
        <w:rPr>
          <w:rFonts w:ascii="GHEA Grapalat" w:hAnsi="GHEA Grapalat"/>
          <w:sz w:val="24"/>
          <w:szCs w:val="24"/>
          <w:lang w:val="hy-AM"/>
        </w:rPr>
        <w:t>կառուցման</w:t>
      </w:r>
      <w:r w:rsidRPr="00D57CD9">
        <w:rPr>
          <w:rFonts w:ascii="GHEA Grapalat" w:hAnsi="GHEA Grapalat"/>
          <w:sz w:val="24"/>
          <w:szCs w:val="24"/>
          <w:lang w:val="hy-AM"/>
        </w:rPr>
        <w:t>,  շահագործման հանձնելու, նախագծային հզորության հասնելու և հետ գնման</w:t>
      </w:r>
      <w:r w:rsidRPr="001709C8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Pr="00D57CD9">
        <w:rPr>
          <w:rFonts w:ascii="GHEA Grapalat" w:hAnsi="GHEA Grapalat"/>
          <w:sz w:val="24"/>
          <w:szCs w:val="24"/>
          <w:lang w:val="hy-AM"/>
        </w:rPr>
        <w:t xml:space="preserve"> ժամանակահատված</w:t>
      </w:r>
      <w:r w:rsidRPr="0092020F">
        <w:rPr>
          <w:rFonts w:ascii="GHEA Grapalat" w:hAnsi="GHEA Grapalat"/>
          <w:sz w:val="24"/>
          <w:szCs w:val="24"/>
          <w:lang w:val="hy-AM"/>
        </w:rPr>
        <w:t>ներ</w:t>
      </w:r>
      <w:r w:rsidRPr="00D57CD9">
        <w:rPr>
          <w:rFonts w:ascii="GHEA Grapalat" w:hAnsi="GHEA Grapalat"/>
          <w:sz w:val="24"/>
          <w:szCs w:val="24"/>
          <w:lang w:val="hy-AM"/>
        </w:rPr>
        <w:t xml:space="preserve">ի զգալի տևողությամբ: 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Ռազմավարությունը պետք է </w:t>
      </w:r>
      <w:r w:rsidRPr="00AE78EF">
        <w:rPr>
          <w:rFonts w:ascii="GHEA Grapalat" w:hAnsi="GHEA Grapalat"/>
          <w:sz w:val="24"/>
          <w:szCs w:val="24"/>
          <w:lang w:val="hy-AM"/>
        </w:rPr>
        <w:t xml:space="preserve">նաև 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հիմք դառնա պետության և գործարար համայնքի միավորված ջանքերի հեռանկարային տնտեսական խնդիրները լուծելու և խոշոր, սոցիալապես նշանակալի ձեռքբերումների հասնելու համար: </w:t>
      </w:r>
    </w:p>
    <w:p w:rsidR="00636F7F" w:rsidRPr="00A4521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>Ռազմավարության իրականացումը պետք է նպաստի, որպեսզի Հայկական երկաթուղին ազգային տնտեսության աճի սահմանափակման հնարավոր ռիսկի գործոնից վերածվի նրա կայուն զարգացման աղբյուր</w:t>
      </w:r>
      <w:r w:rsidRPr="00DE375B">
        <w:rPr>
          <w:rFonts w:ascii="GHEA Grapalat" w:hAnsi="GHEA Grapalat"/>
          <w:sz w:val="24"/>
          <w:szCs w:val="24"/>
          <w:lang w:val="hy-AM"/>
        </w:rPr>
        <w:t>ը</w:t>
      </w:r>
      <w:r w:rsidRPr="00A45219">
        <w:rPr>
          <w:rFonts w:ascii="GHEA Grapalat" w:hAnsi="GHEA Grapalat"/>
          <w:sz w:val="24"/>
          <w:szCs w:val="24"/>
          <w:lang w:val="hy-AM"/>
        </w:rPr>
        <w:t>:</w:t>
      </w:r>
    </w:p>
    <w:p w:rsidR="00636F7F" w:rsidRPr="00A4521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636F7F" w:rsidRPr="005D79A1" w:rsidRDefault="00636F7F" w:rsidP="00CA2253">
      <w:pPr>
        <w:spacing w:line="240" w:lineRule="auto"/>
        <w:ind w:firstLine="70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D79A1">
        <w:rPr>
          <w:rFonts w:ascii="GHEA Grapalat" w:hAnsi="GHEA Grapalat"/>
          <w:b/>
          <w:sz w:val="24"/>
          <w:szCs w:val="24"/>
          <w:lang w:val="hy-AM"/>
        </w:rPr>
        <w:t>3. Ռազմավարության նպատակները և հիմնական խնդիրները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bookmarkEnd w:id="0"/>
    <w:bookmarkEnd w:id="1"/>
    <w:bookmarkEnd w:id="2"/>
    <w:bookmarkEnd w:id="3"/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lastRenderedPageBreak/>
        <w:t>Ռազմավարության հիմնական նպատակն է երկաթուղային ենթակառուցվածքի օգտագործման միասնական քաղաքականության իրականացումն ապահովող պայմանների ձևավորումը, Հայաստանի կայուն սոցիալ-տնտեսական զարգացման, բնակչության շարժունակության և ապրանքաշրջանա</w:t>
      </w:r>
      <w:r w:rsidRPr="00BA5F78">
        <w:rPr>
          <w:rFonts w:ascii="GHEA Grapalat" w:hAnsi="GHEA Grapalat"/>
          <w:sz w:val="24"/>
          <w:szCs w:val="24"/>
          <w:lang w:val="hy-AM"/>
        </w:rPr>
        <w:t>ռ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ության օպտիմալացման, տնտեսական ինքնիշխանության ամրապնդման, ազգային անվտանգության և երկրի պաշտպանունակության աճին, տնտեսության համախառն տրանսպորտային ծախսերի նվազեցման, ազգային տնտեսության մրցունակության բարձրացման, երկաթուղային տրանսպորտի առաջանցիկ զարգացման հիման վրա Հայաստանի առաջատար դիրքերի ապահովումը: 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>Ռազմավարությունը նպատակաուղղված է հետևյալ խնդիրների լուծմանը.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- մատչելի և կայուն տրանսպորտային համակարգի ենթակառուցվածքի ձևավորում` տրանսպորտային ամբողջականության ապահովելու համար, անկախության, անվտանգության և երկրի պաշտպանունակության, սոցիալ-տնտեսական աճի և քաղաքացիների փոխադրումների կարիքները պայմանների ապահովելու համար, </w:t>
      </w:r>
    </w:p>
    <w:p w:rsidR="00636F7F" w:rsidRPr="00852943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>- զորահավաքային նախապատրաստության իրականացում երկաթուղային տրանսպորտում, ռազմական և հատուկ երկաթուղային փոխադրումների իրականացում, տարբեր տեսակի սպառնալիքների ազդեցությ</w:t>
      </w:r>
      <w:r w:rsidRPr="00852943">
        <w:rPr>
          <w:rFonts w:ascii="GHEA Grapalat" w:hAnsi="GHEA Grapalat"/>
          <w:sz w:val="24"/>
          <w:szCs w:val="24"/>
          <w:lang w:val="hy-AM"/>
        </w:rPr>
        <w:t>ու</w:t>
      </w:r>
      <w:r w:rsidRPr="005D79A1">
        <w:rPr>
          <w:rFonts w:ascii="GHEA Grapalat" w:hAnsi="GHEA Grapalat"/>
          <w:sz w:val="24"/>
          <w:szCs w:val="24"/>
          <w:lang w:val="hy-AM"/>
        </w:rPr>
        <w:t>ն</w:t>
      </w:r>
      <w:r w:rsidRPr="00852943">
        <w:rPr>
          <w:rFonts w:ascii="GHEA Grapalat" w:hAnsi="GHEA Grapalat"/>
          <w:sz w:val="24"/>
          <w:szCs w:val="24"/>
          <w:lang w:val="hy-AM"/>
        </w:rPr>
        <w:t>ից</w:t>
      </w:r>
      <w:r w:rsidRPr="005D79A1">
        <w:rPr>
          <w:rFonts w:ascii="GHEA Grapalat" w:hAnsi="GHEA Grapalat"/>
          <w:sz w:val="24"/>
          <w:szCs w:val="24"/>
          <w:lang w:val="hy-AM"/>
        </w:rPr>
        <w:t>, այդ թվում դիվերսիոն-ահաբեկչական գործողություններից</w:t>
      </w:r>
      <w:r w:rsidRPr="00852943">
        <w:rPr>
          <w:rFonts w:ascii="GHEA Grapalat" w:hAnsi="GHEA Grapalat"/>
          <w:sz w:val="24"/>
          <w:szCs w:val="24"/>
          <w:lang w:val="hy-AM"/>
        </w:rPr>
        <w:t>,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երկաթուղային տրանսպորտի ենթակառուցվածքի օբյեկտների պաշտպանվածության բարձրացում,</w:t>
      </w:r>
      <w:r w:rsidRPr="0085294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- Հայաստանի տարանցիկ ներուժի իրագործում երկաթուղային տրանսպորտի միջազգային տրանսպորտային համակարգին ինտեգրման հենքի վրա, 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- տնտեսական ինտեգրման խորացման և աշխատանքային ռեսուրսների շարժունակության բարձրացման համար պայմանների ստեղծում, 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- համախառն տրանսպորտային ծախսերի նվազեցում, այդ թվում՝ երկաթուղային տրանսպորտի գործունեության արդյունավետության բարձրացման հաշվին, 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bookmarkStart w:id="4" w:name="_Toc172995465"/>
      <w:bookmarkStart w:id="5" w:name="_Toc181526178"/>
      <w:r w:rsidRPr="005D79A1">
        <w:rPr>
          <w:rFonts w:ascii="GHEA Grapalat" w:hAnsi="GHEA Grapalat"/>
          <w:sz w:val="24"/>
          <w:szCs w:val="24"/>
          <w:lang w:val="hy-AM"/>
        </w:rPr>
        <w:t>- փոխադրումների որակի և անվտանգության մակարդակի հասցնելը   համաշխարհային լավագույն չափանիշներին` երկաթուղային ենթակառուցվածքի տեխնոլոգիական և տեխնիկական զարգացման հիման վրա,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>- ներդրումային գրավչության բարձրացում: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bookmarkEnd w:id="4"/>
    <w:bookmarkEnd w:id="5"/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D79A1">
        <w:rPr>
          <w:rFonts w:ascii="GHEA Grapalat" w:hAnsi="GHEA Grapalat"/>
          <w:b/>
          <w:sz w:val="24"/>
          <w:szCs w:val="24"/>
          <w:lang w:val="hy-AM"/>
        </w:rPr>
        <w:t>4. Ռազմավարության սկզբունքները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>Ռազմավարության հիմքում հետևյալ սկզբունքներն են.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- երկաթուղային ենթակառուցվածքը կարևոր բաղադրիչ է պետության պաշտպանունակության և անվտանգության մակարդակը բարձր պահելու համար, 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>- արդյունավետ գործող երկաթուղային ենթակառուցվածքը պարտադիր տարր է երկրի մրցունակությունն ապահովելու համար,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t>- երկաթուղային տրանսպորտի ենթակառուցվածքում ապահովվում է պետական կարգավորման և շուկայական ինքնակարգավորման մեխանիզմների արդյունավետ համադրությունը,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D79A1">
        <w:rPr>
          <w:rFonts w:ascii="GHEA Grapalat" w:hAnsi="GHEA Grapalat"/>
          <w:sz w:val="24"/>
          <w:szCs w:val="24"/>
          <w:lang w:val="hy-AM"/>
        </w:rPr>
        <w:lastRenderedPageBreak/>
        <w:t xml:space="preserve">- երկաթուղային </w:t>
      </w:r>
      <w:r>
        <w:rPr>
          <w:rFonts w:ascii="GHEA Grapalat" w:hAnsi="GHEA Grapalat"/>
          <w:sz w:val="24"/>
          <w:szCs w:val="24"/>
          <w:lang w:val="hy-AM"/>
        </w:rPr>
        <w:t>ենթակառուցվածք</w:t>
      </w:r>
      <w:r w:rsidRPr="00D869CB">
        <w:rPr>
          <w:rFonts w:ascii="GHEA Grapalat" w:hAnsi="GHEA Grapalat"/>
          <w:sz w:val="24"/>
          <w:szCs w:val="24"/>
          <w:lang w:val="hy-AM"/>
        </w:rPr>
        <w:t>ի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առաջանցիկ զարգացումն ու արդիականացումը հանդիսանում են Հայաստանի սոցիալ-տնտեսական աճի ենթակառուցվածքային հիմքեր,</w:t>
      </w:r>
    </w:p>
    <w:p w:rsidR="00636F7F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5D79A1">
        <w:rPr>
          <w:rFonts w:ascii="GHEA Grapalat" w:hAnsi="GHEA Grapalat"/>
          <w:sz w:val="24"/>
          <w:szCs w:val="24"/>
          <w:lang w:val="hy-AM"/>
        </w:rPr>
        <w:t xml:space="preserve">- երկաթուղային ենթակառուցվածքի գործունեության անվտանգության մակարդակի բարձրացումը </w:t>
      </w:r>
      <w:r w:rsidRPr="00BF2135">
        <w:rPr>
          <w:rFonts w:ascii="GHEA Grapalat" w:hAnsi="GHEA Grapalat"/>
          <w:sz w:val="24"/>
          <w:szCs w:val="24"/>
          <w:lang w:val="hy-AM"/>
        </w:rPr>
        <w:t xml:space="preserve">հանդիսանում է </w:t>
      </w:r>
      <w:r w:rsidRPr="005D79A1">
        <w:rPr>
          <w:rFonts w:ascii="GHEA Grapalat" w:hAnsi="GHEA Grapalat"/>
          <w:sz w:val="24"/>
          <w:szCs w:val="24"/>
          <w:lang w:val="hy-AM"/>
        </w:rPr>
        <w:t>պետական կարևորագույն գերակայություն</w:t>
      </w:r>
      <w:r w:rsidRPr="00BF2135">
        <w:rPr>
          <w:rFonts w:ascii="GHEA Grapalat" w:hAnsi="GHEA Grapalat"/>
          <w:sz w:val="24"/>
          <w:szCs w:val="24"/>
          <w:lang w:val="hy-AM"/>
        </w:rPr>
        <w:t>ը`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 ոլորտի զարգացման</w:t>
      </w:r>
      <w:r w:rsidRPr="00BF2135">
        <w:rPr>
          <w:rFonts w:ascii="GHEA Grapalat" w:hAnsi="GHEA Grapalat"/>
          <w:sz w:val="24"/>
          <w:szCs w:val="24"/>
          <w:lang w:val="hy-AM"/>
        </w:rPr>
        <w:t>,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արդիականացման</w:t>
      </w:r>
      <w:r w:rsidRPr="00BF2135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ընթացիկ շահագործման աշխատանքներում:</w:t>
      </w:r>
    </w:p>
    <w:p w:rsidR="00636F7F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</w:p>
    <w:p w:rsidR="00636F7F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</w:p>
    <w:p w:rsidR="00636F7F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</w:p>
    <w:p w:rsidR="00636F7F" w:rsidRPr="004D4828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636F7F" w:rsidRPr="004D4828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D4828">
        <w:rPr>
          <w:rFonts w:ascii="GHEA Grapalat" w:hAnsi="GHEA Grapalat"/>
          <w:b/>
          <w:sz w:val="24"/>
          <w:szCs w:val="24"/>
          <w:lang w:val="hy-AM"/>
        </w:rPr>
        <w:t xml:space="preserve">5. Ռազմավարության ապահովման մեխանիզմները </w:t>
      </w:r>
    </w:p>
    <w:p w:rsidR="00636F7F" w:rsidRPr="004D4828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636F7F" w:rsidRPr="00AA47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D4828">
        <w:rPr>
          <w:rFonts w:ascii="GHEA Grapalat" w:hAnsi="GHEA Grapalat"/>
          <w:sz w:val="24"/>
          <w:szCs w:val="24"/>
          <w:lang w:val="hy-AM"/>
        </w:rPr>
        <w:t>Հայաստանի Հանրապետությունում երկաթուղային ենթակառուցվածքի օգտագործումը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A4759">
        <w:rPr>
          <w:rFonts w:ascii="GHEA Grapalat" w:hAnsi="GHEA Grapalat"/>
          <w:sz w:val="24"/>
          <w:szCs w:val="24"/>
          <w:lang w:val="hy-AM"/>
        </w:rPr>
        <w:t>որպես</w:t>
      </w:r>
      <w:r w:rsidRPr="004D4828">
        <w:rPr>
          <w:rFonts w:ascii="GHEA Grapalat" w:hAnsi="GHEA Grapalat"/>
          <w:sz w:val="24"/>
          <w:szCs w:val="24"/>
          <w:lang w:val="hy-AM"/>
        </w:rPr>
        <w:t xml:space="preserve"> երկաթուղային գծերի ցանցի ընդլայն</w:t>
      </w:r>
      <w:r w:rsidRPr="00AA4759">
        <w:rPr>
          <w:rFonts w:ascii="GHEA Grapalat" w:hAnsi="GHEA Grapalat"/>
          <w:sz w:val="24"/>
          <w:szCs w:val="24"/>
          <w:lang w:val="hy-AM"/>
        </w:rPr>
        <w:t>ման և</w:t>
      </w:r>
      <w:r w:rsidRPr="004D4828">
        <w:rPr>
          <w:rFonts w:ascii="GHEA Grapalat" w:hAnsi="GHEA Grapalat"/>
          <w:sz w:val="24"/>
          <w:szCs w:val="24"/>
          <w:lang w:val="hy-AM"/>
        </w:rPr>
        <w:t xml:space="preserve"> տրանսպորտային</w:t>
      </w:r>
      <w:r w:rsidRPr="005D79A1">
        <w:rPr>
          <w:rFonts w:ascii="GHEA Grapalat" w:hAnsi="GHEA Grapalat"/>
          <w:sz w:val="24"/>
          <w:szCs w:val="24"/>
          <w:lang w:val="hy-AM"/>
        </w:rPr>
        <w:t xml:space="preserve"> ծախսերի նվազեցման գործիք, պետք է իրականացվի պետության և մասնավոր կապիտալի միջոցների հաշվին, ինչը համապատասխանում է միջազգային լավագույն </w:t>
      </w:r>
      <w:r w:rsidRPr="00AA4759">
        <w:rPr>
          <w:rFonts w:ascii="GHEA Grapalat" w:hAnsi="GHEA Grapalat"/>
          <w:sz w:val="24"/>
          <w:szCs w:val="24"/>
          <w:lang w:val="hy-AM"/>
        </w:rPr>
        <w:t>փորձին:</w:t>
      </w:r>
    </w:p>
    <w:p w:rsidR="00636F7F" w:rsidRPr="00AA47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A4759">
        <w:rPr>
          <w:rFonts w:ascii="GHEA Grapalat" w:hAnsi="GHEA Grapalat"/>
          <w:sz w:val="24"/>
          <w:szCs w:val="24"/>
          <w:lang w:val="hy-AM"/>
        </w:rPr>
        <w:t xml:space="preserve">Գործող երկաթուղային գծերի արդիականացումը և նոր երկաթուղիների կառուցումը պետք է իրականացվի երկաթուղային բնագավառի շուկայական և առաջին հերթին «Հարավկովկասյան երկաթուղի» ՓԲԸ-ի հնարավորությունների ընդլայնման հիման վրա, պետություն-մասնավոր հատված համագործակցության միջոցների և ֆինանսավորման այլ աղբյուրների ներգրավմամբ: 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5D79A1">
        <w:rPr>
          <w:rFonts w:ascii="GHEA Grapalat" w:hAnsi="GHEA Grapalat"/>
          <w:sz w:val="24"/>
          <w:szCs w:val="24"/>
        </w:rPr>
        <w:t>Վերլուծության հիման վրա սահմանվել են երկաթուղային ցանցի զարգացման և արդիականացման հետևանքով առավել էական արդյունք ստացող շահառուները: Առանձնացվել են մի շարք կառուցվող և վերակառուցվող երկաթուղային գծերի կարգեր.</w:t>
      </w:r>
      <w:r w:rsidRPr="005D79A1">
        <w:rPr>
          <w:rFonts w:ascii="GHEA Grapalat" w:hAnsi="GHEA Grapalat"/>
          <w:sz w:val="24"/>
          <w:szCs w:val="24"/>
        </w:rPr>
        <w:tab/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5D79A1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5D79A1">
        <w:rPr>
          <w:rFonts w:ascii="GHEA Grapalat" w:hAnsi="GHEA Grapalat"/>
          <w:sz w:val="24"/>
          <w:szCs w:val="24"/>
        </w:rPr>
        <w:t>ռազմավարական</w:t>
      </w:r>
      <w:proofErr w:type="gramEnd"/>
      <w:r w:rsidRPr="005D79A1">
        <w:rPr>
          <w:rFonts w:ascii="GHEA Grapalat" w:hAnsi="GHEA Grapalat"/>
          <w:sz w:val="24"/>
          <w:szCs w:val="24"/>
        </w:rPr>
        <w:t xml:space="preserve"> գծեր, որոնք նախատեսված են Հայաստանի Հանրապետության տրանսպորտային ամբողջականության ամրապնդման համար, 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5D79A1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5D79A1">
        <w:rPr>
          <w:rFonts w:ascii="GHEA Grapalat" w:hAnsi="GHEA Grapalat"/>
          <w:sz w:val="24"/>
          <w:szCs w:val="24"/>
        </w:rPr>
        <w:t>սոցիալապես</w:t>
      </w:r>
      <w:proofErr w:type="gramEnd"/>
      <w:r w:rsidRPr="005D79A1">
        <w:rPr>
          <w:rFonts w:ascii="GHEA Grapalat" w:hAnsi="GHEA Grapalat"/>
          <w:sz w:val="24"/>
          <w:szCs w:val="24"/>
        </w:rPr>
        <w:t xml:space="preserve"> կարևորվող գծեր, որոնք նախատեսված են բնակչության և տարածաշրջանների տրանսպորտային սպասարկումը բարելավելու համար,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5D79A1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5D79A1">
        <w:rPr>
          <w:rFonts w:ascii="GHEA Grapalat" w:hAnsi="GHEA Grapalat"/>
          <w:sz w:val="24"/>
          <w:szCs w:val="24"/>
        </w:rPr>
        <w:t>բեռնաստեղծող</w:t>
      </w:r>
      <w:proofErr w:type="gramEnd"/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գծեր, որոնք նախատեսված</w:t>
      </w:r>
      <w:r w:rsidRPr="005D79A1">
        <w:rPr>
          <w:rFonts w:ascii="GHEA Grapalat" w:hAnsi="GHEA Grapalat"/>
          <w:sz w:val="24"/>
          <w:szCs w:val="24"/>
        </w:rPr>
        <w:t xml:space="preserve"> են </w:t>
      </w:r>
      <w:r w:rsidRPr="005D79A1">
        <w:rPr>
          <w:rFonts w:ascii="GHEA Grapalat" w:hAnsi="GHEA Grapalat" w:cs="Sylfaen"/>
          <w:sz w:val="24"/>
          <w:szCs w:val="24"/>
        </w:rPr>
        <w:t>օգտակար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հանածոների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հանքավայրերի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զարգացման</w:t>
      </w:r>
      <w:r w:rsidRPr="005D79A1">
        <w:rPr>
          <w:rFonts w:ascii="GHEA Grapalat" w:hAnsi="GHEA Grapalat"/>
          <w:sz w:val="24"/>
          <w:szCs w:val="24"/>
        </w:rPr>
        <w:t xml:space="preserve"> և </w:t>
      </w:r>
      <w:r w:rsidRPr="005D79A1">
        <w:rPr>
          <w:rFonts w:ascii="GHEA Grapalat" w:hAnsi="GHEA Grapalat" w:cs="Sylfaen"/>
          <w:sz w:val="24"/>
          <w:szCs w:val="24"/>
        </w:rPr>
        <w:t>արդյունաբերական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գոտիների տրանսպորտային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ապահովման</w:t>
      </w:r>
      <w:r w:rsidRPr="005D79A1">
        <w:rPr>
          <w:rFonts w:ascii="GHEA Grapalat" w:hAnsi="GHEA Grapalat"/>
          <w:sz w:val="24"/>
          <w:szCs w:val="24"/>
        </w:rPr>
        <w:t xml:space="preserve"> համար,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5D79A1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5D79A1">
        <w:rPr>
          <w:rFonts w:ascii="GHEA Grapalat" w:hAnsi="GHEA Grapalat"/>
          <w:sz w:val="24"/>
          <w:szCs w:val="24"/>
        </w:rPr>
        <w:t>արդիականացվող</w:t>
      </w:r>
      <w:proofErr w:type="gramEnd"/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գործող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գծեր, որոնք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նախատեսված</w:t>
      </w:r>
      <w:r w:rsidRPr="005D79A1">
        <w:rPr>
          <w:rFonts w:ascii="GHEA Grapalat" w:hAnsi="GHEA Grapalat"/>
          <w:sz w:val="24"/>
          <w:szCs w:val="24"/>
        </w:rPr>
        <w:t xml:space="preserve"> են </w:t>
      </w:r>
      <w:r w:rsidRPr="005D79A1">
        <w:rPr>
          <w:rFonts w:ascii="GHEA Grapalat" w:hAnsi="GHEA Grapalat" w:cs="Sylfaen"/>
          <w:sz w:val="24"/>
          <w:szCs w:val="24"/>
        </w:rPr>
        <w:t>փոխադրումների կանխատեսվող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ծավալների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յուրացման և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արագընթաց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ուղևորատար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երթևեկության կազմակերպման համար:</w:t>
      </w:r>
      <w:r w:rsidRPr="005D79A1">
        <w:rPr>
          <w:rFonts w:ascii="GHEA Grapalat" w:hAnsi="GHEA Grapalat" w:cs="Sylfaen"/>
          <w:sz w:val="24"/>
          <w:szCs w:val="24"/>
        </w:rPr>
        <w:tab/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5D79A1">
        <w:rPr>
          <w:rFonts w:ascii="GHEA Grapalat" w:hAnsi="GHEA Grapalat"/>
          <w:sz w:val="24"/>
          <w:szCs w:val="24"/>
        </w:rPr>
        <w:t>Հ</w:t>
      </w:r>
      <w:r w:rsidRPr="005D79A1">
        <w:rPr>
          <w:rFonts w:ascii="GHEA Grapalat" w:hAnsi="GHEA Grapalat" w:cs="Sylfaen"/>
          <w:sz w:val="24"/>
          <w:szCs w:val="24"/>
        </w:rPr>
        <w:t>այաստանի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Հանրապետության</w:t>
      </w:r>
      <w:r w:rsidRPr="005D79A1">
        <w:rPr>
          <w:rFonts w:ascii="GHEA Grapalat" w:hAnsi="GHEA Grapalat"/>
          <w:sz w:val="24"/>
          <w:szCs w:val="24"/>
        </w:rPr>
        <w:t xml:space="preserve"> մ</w:t>
      </w:r>
      <w:r w:rsidRPr="005D79A1">
        <w:rPr>
          <w:rFonts w:ascii="GHEA Grapalat" w:hAnsi="GHEA Grapalat" w:cs="Sylfaen"/>
          <w:sz w:val="24"/>
          <w:szCs w:val="24"/>
        </w:rPr>
        <w:t>ասնակցությունը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երկաթուղային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տրանսպորտի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ենթակառուցվածքի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զարգացման</w:t>
      </w:r>
      <w:r w:rsidRPr="005D79A1">
        <w:rPr>
          <w:rFonts w:ascii="GHEA Grapalat" w:hAnsi="GHEA Grapalat"/>
          <w:sz w:val="24"/>
          <w:szCs w:val="24"/>
        </w:rPr>
        <w:t xml:space="preserve"> գործում </w:t>
      </w:r>
      <w:r w:rsidRPr="005D79A1">
        <w:rPr>
          <w:rFonts w:ascii="GHEA Grapalat" w:hAnsi="GHEA Grapalat" w:cs="Sylfaen"/>
          <w:sz w:val="24"/>
          <w:szCs w:val="24"/>
        </w:rPr>
        <w:t>կարող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է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իրագործվել</w:t>
      </w:r>
      <w:r w:rsidRPr="005D79A1">
        <w:rPr>
          <w:rFonts w:ascii="GHEA Grapalat" w:hAnsi="GHEA Grapalat"/>
          <w:sz w:val="24"/>
          <w:szCs w:val="24"/>
        </w:rPr>
        <w:t xml:space="preserve"> հետևյալ </w:t>
      </w:r>
      <w:r>
        <w:rPr>
          <w:rFonts w:ascii="GHEA Grapalat" w:hAnsi="GHEA Grapalat"/>
          <w:sz w:val="24"/>
          <w:szCs w:val="24"/>
        </w:rPr>
        <w:t>ուղղություններով</w:t>
      </w:r>
      <w:r w:rsidRPr="005D79A1">
        <w:rPr>
          <w:rFonts w:ascii="GHEA Grapalat" w:hAnsi="GHEA Grapalat" w:cs="Sylfaen"/>
          <w:sz w:val="24"/>
          <w:szCs w:val="24"/>
        </w:rPr>
        <w:t>.</w:t>
      </w:r>
      <w:proofErr w:type="gramEnd"/>
      <w:r w:rsidRPr="005D79A1">
        <w:rPr>
          <w:rFonts w:ascii="GHEA Grapalat" w:hAnsi="GHEA Grapalat" w:cs="Sylfaen"/>
          <w:sz w:val="24"/>
          <w:szCs w:val="24"/>
        </w:rPr>
        <w:tab/>
      </w:r>
      <w:r w:rsidRPr="005D79A1">
        <w:rPr>
          <w:rFonts w:ascii="GHEA Grapalat" w:hAnsi="GHEA Grapalat" w:cs="Sylfaen"/>
          <w:sz w:val="24"/>
          <w:szCs w:val="24"/>
        </w:rPr>
        <w:tab/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5D79A1">
        <w:rPr>
          <w:rFonts w:ascii="GHEA Grapalat" w:hAnsi="GHEA Grapalat" w:cs="Sylfaen"/>
          <w:sz w:val="24"/>
          <w:szCs w:val="24"/>
        </w:rPr>
        <w:t xml:space="preserve">- </w:t>
      </w:r>
      <w:proofErr w:type="gramStart"/>
      <w:r w:rsidRPr="005D79A1">
        <w:rPr>
          <w:rFonts w:ascii="GHEA Grapalat" w:hAnsi="GHEA Grapalat" w:cs="Sylfaen"/>
          <w:sz w:val="24"/>
          <w:szCs w:val="24"/>
        </w:rPr>
        <w:t>երկարաժամկետ</w:t>
      </w:r>
      <w:proofErr w:type="gramEnd"/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նպատակային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ծրագրերի շրջանակներում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պետական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բյուջեի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միջոցների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տրամադր</w:t>
      </w:r>
      <w:r>
        <w:rPr>
          <w:rFonts w:ascii="GHEA Grapalat" w:hAnsi="GHEA Grapalat" w:cs="Sylfaen"/>
          <w:sz w:val="24"/>
          <w:szCs w:val="24"/>
        </w:rPr>
        <w:t>մամբ</w:t>
      </w:r>
      <w:r w:rsidRPr="005D79A1">
        <w:rPr>
          <w:rFonts w:ascii="GHEA Grapalat" w:hAnsi="GHEA Grapalat" w:cs="Sylfaen"/>
          <w:sz w:val="24"/>
          <w:szCs w:val="24"/>
        </w:rPr>
        <w:t>,</w:t>
      </w:r>
      <w:r w:rsidRPr="005D79A1">
        <w:rPr>
          <w:rFonts w:ascii="GHEA Grapalat" w:hAnsi="GHEA Grapalat" w:cs="Sylfaen"/>
          <w:sz w:val="24"/>
          <w:szCs w:val="24"/>
        </w:rPr>
        <w:tab/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5D79A1">
        <w:rPr>
          <w:rFonts w:ascii="GHEA Grapalat" w:hAnsi="GHEA Grapalat" w:cs="Sylfaen"/>
          <w:sz w:val="24"/>
          <w:szCs w:val="24"/>
        </w:rPr>
        <w:lastRenderedPageBreak/>
        <w:t xml:space="preserve">- </w:t>
      </w:r>
      <w:proofErr w:type="gramStart"/>
      <w:r w:rsidRPr="005D79A1">
        <w:rPr>
          <w:rFonts w:ascii="GHEA Grapalat" w:hAnsi="GHEA Grapalat" w:cs="Sylfaen"/>
          <w:sz w:val="24"/>
          <w:szCs w:val="24"/>
        </w:rPr>
        <w:t>մասնավոր</w:t>
      </w:r>
      <w:r w:rsidRPr="005D79A1">
        <w:rPr>
          <w:rFonts w:ascii="GHEA Grapalat" w:hAnsi="GHEA Grapalat"/>
          <w:sz w:val="24"/>
          <w:szCs w:val="24"/>
        </w:rPr>
        <w:t>-</w:t>
      </w:r>
      <w:r w:rsidRPr="005D79A1">
        <w:rPr>
          <w:rFonts w:ascii="GHEA Grapalat" w:hAnsi="GHEA Grapalat" w:cs="Sylfaen"/>
          <w:sz w:val="24"/>
          <w:szCs w:val="24"/>
        </w:rPr>
        <w:t>պետություն</w:t>
      </w:r>
      <w:proofErr w:type="gramEnd"/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գործընկերության պայմաններով ներդրումային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ծրագրերին մասնակցություն`  պետական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բյուջեի միջոցների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տրամադրմամբ,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5D79A1">
        <w:rPr>
          <w:rFonts w:ascii="GHEA Grapalat" w:hAnsi="GHEA Grapalat" w:cs="Sylfaen"/>
          <w:sz w:val="24"/>
          <w:szCs w:val="24"/>
        </w:rPr>
        <w:t xml:space="preserve">- </w:t>
      </w:r>
      <w:proofErr w:type="gramStart"/>
      <w:r w:rsidRPr="005D79A1">
        <w:rPr>
          <w:rFonts w:ascii="GHEA Grapalat" w:hAnsi="GHEA Grapalat" w:cs="Sylfaen"/>
          <w:sz w:val="24"/>
          <w:szCs w:val="24"/>
        </w:rPr>
        <w:t>նոր</w:t>
      </w:r>
      <w:proofErr w:type="gramEnd"/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գծերի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առանձին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հատվածներում</w:t>
      </w:r>
      <w:r w:rsidRPr="005D79A1">
        <w:rPr>
          <w:rFonts w:ascii="GHEA Grapalat" w:hAnsi="GHEA Grapalat"/>
          <w:sz w:val="24"/>
          <w:szCs w:val="24"/>
        </w:rPr>
        <w:t xml:space="preserve"> այնպիսի </w:t>
      </w:r>
      <w:r w:rsidRPr="005D79A1">
        <w:rPr>
          <w:rFonts w:ascii="GHEA Grapalat" w:hAnsi="GHEA Grapalat" w:cs="Sylfaen"/>
          <w:sz w:val="24"/>
          <w:szCs w:val="24"/>
        </w:rPr>
        <w:t>սակագների կիրառում, որոնք  կապահովեն շինարարությունում ներդրված միջոցների վերադարձը,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5D79A1">
        <w:rPr>
          <w:rFonts w:ascii="GHEA Grapalat" w:hAnsi="GHEA Grapalat" w:cs="Sylfaen"/>
          <w:sz w:val="24"/>
          <w:szCs w:val="24"/>
        </w:rPr>
        <w:t>- Հայաստանի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Հանրապետության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օրենսդրությանը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համապատասխան պետական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աջակցություն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այլ</w:t>
      </w:r>
      <w:r w:rsidRPr="005D79A1">
        <w:rPr>
          <w:rFonts w:ascii="GHEA Grapalat" w:hAnsi="GHEA Grapalat"/>
          <w:sz w:val="24"/>
          <w:szCs w:val="24"/>
        </w:rPr>
        <w:t xml:space="preserve"> եղանակներով</w:t>
      </w:r>
      <w:r w:rsidRPr="005D79A1">
        <w:rPr>
          <w:rFonts w:ascii="GHEA Grapalat" w:hAnsi="GHEA Grapalat" w:cs="Sylfaen"/>
          <w:sz w:val="24"/>
          <w:szCs w:val="24"/>
        </w:rPr>
        <w:t>:</w:t>
      </w:r>
    </w:p>
    <w:p w:rsidR="00636F7F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b/>
          <w:sz w:val="24"/>
          <w:szCs w:val="24"/>
        </w:rPr>
      </w:pPr>
      <w:r w:rsidRPr="005D79A1">
        <w:rPr>
          <w:rFonts w:ascii="GHEA Grapalat" w:hAnsi="GHEA Grapalat"/>
          <w:b/>
          <w:sz w:val="24"/>
          <w:szCs w:val="24"/>
        </w:rPr>
        <w:t xml:space="preserve">6. </w:t>
      </w:r>
      <w:r w:rsidRPr="005D79A1">
        <w:rPr>
          <w:rFonts w:ascii="GHEA Grapalat" w:hAnsi="GHEA Grapalat" w:cs="Sylfaen"/>
          <w:b/>
          <w:sz w:val="24"/>
          <w:szCs w:val="24"/>
        </w:rPr>
        <w:t>Ռազմավարության</w:t>
      </w:r>
      <w:r w:rsidRPr="005D79A1">
        <w:rPr>
          <w:rFonts w:ascii="GHEA Grapalat" w:hAnsi="GHEA Grapalat"/>
          <w:b/>
          <w:sz w:val="24"/>
          <w:szCs w:val="24"/>
        </w:rPr>
        <w:t xml:space="preserve"> իրագործման </w:t>
      </w:r>
      <w:r w:rsidRPr="005D79A1">
        <w:rPr>
          <w:rFonts w:ascii="GHEA Grapalat" w:hAnsi="GHEA Grapalat" w:cs="Sylfaen"/>
          <w:b/>
          <w:sz w:val="24"/>
          <w:szCs w:val="24"/>
        </w:rPr>
        <w:t>փուլերը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5D79A1">
        <w:rPr>
          <w:rFonts w:ascii="GHEA Grapalat" w:hAnsi="GHEA Grapalat" w:cs="Sylfaen"/>
          <w:sz w:val="24"/>
          <w:szCs w:val="24"/>
        </w:rPr>
        <w:t>Ռազմավարությունը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ներառում</w:t>
      </w:r>
      <w:r w:rsidRPr="005D79A1">
        <w:rPr>
          <w:rFonts w:ascii="GHEA Grapalat" w:hAnsi="GHEA Grapalat"/>
          <w:sz w:val="24"/>
          <w:szCs w:val="24"/>
        </w:rPr>
        <w:t xml:space="preserve"> </w:t>
      </w:r>
      <w:r w:rsidRPr="005D79A1">
        <w:rPr>
          <w:rFonts w:ascii="GHEA Grapalat" w:hAnsi="GHEA Grapalat" w:cs="Sylfaen"/>
          <w:sz w:val="24"/>
          <w:szCs w:val="24"/>
        </w:rPr>
        <w:t>է</w:t>
      </w:r>
      <w:r w:rsidRPr="005D79A1">
        <w:rPr>
          <w:rFonts w:ascii="GHEA Grapalat" w:hAnsi="GHEA Grapalat"/>
          <w:sz w:val="24"/>
          <w:szCs w:val="24"/>
        </w:rPr>
        <w:t xml:space="preserve"> երկու </w:t>
      </w:r>
      <w:r w:rsidRPr="005D79A1">
        <w:rPr>
          <w:rFonts w:ascii="GHEA Grapalat" w:hAnsi="GHEA Grapalat" w:cs="Sylfaen"/>
          <w:sz w:val="24"/>
          <w:szCs w:val="24"/>
        </w:rPr>
        <w:t>փուլ</w:t>
      </w:r>
      <w:r w:rsidRPr="005D79A1">
        <w:rPr>
          <w:rFonts w:ascii="GHEA Grapalat" w:hAnsi="GHEA Grapalat"/>
          <w:sz w:val="24"/>
          <w:szCs w:val="24"/>
        </w:rPr>
        <w:t>:</w:t>
      </w:r>
    </w:p>
    <w:p w:rsidR="00636F7F" w:rsidRPr="00041AC3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400B0">
        <w:rPr>
          <w:rFonts w:ascii="GHEA Grapalat" w:hAnsi="GHEA Grapalat" w:cs="Sylfaen"/>
          <w:sz w:val="24"/>
          <w:szCs w:val="24"/>
        </w:rPr>
        <w:t>Երկաթուղային ենթակառուցվածքի զարգացման առաջին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փուլը</w:t>
      </w:r>
      <w:r w:rsidRPr="006400B0">
        <w:rPr>
          <w:rFonts w:ascii="GHEA Grapalat" w:hAnsi="GHEA Grapalat"/>
          <w:sz w:val="24"/>
          <w:szCs w:val="24"/>
        </w:rPr>
        <w:t xml:space="preserve"> (2019-2025 թվականներ</w:t>
      </w:r>
      <w:proofErr w:type="gramStart"/>
      <w:r w:rsidRPr="006400B0">
        <w:rPr>
          <w:rFonts w:ascii="GHEA Grapalat" w:hAnsi="GHEA Grapalat"/>
          <w:sz w:val="24"/>
          <w:szCs w:val="24"/>
        </w:rPr>
        <w:t>)`</w:t>
      </w:r>
      <w:proofErr w:type="gramEnd"/>
      <w:r w:rsidRPr="006400B0">
        <w:rPr>
          <w:rFonts w:ascii="GHEA Grapalat" w:hAnsi="GHEA Grapalat"/>
          <w:sz w:val="24"/>
          <w:szCs w:val="24"/>
        </w:rPr>
        <w:t xml:space="preserve"> նախատեսում է </w:t>
      </w:r>
      <w:r w:rsidRPr="006400B0">
        <w:rPr>
          <w:rFonts w:ascii="GHEA Grapalat" w:hAnsi="GHEA Grapalat" w:cs="Sylfaen"/>
          <w:sz w:val="24"/>
          <w:szCs w:val="24"/>
        </w:rPr>
        <w:t>ենթակառուցվածքի</w:t>
      </w:r>
      <w:r w:rsidRPr="006400B0">
        <w:rPr>
          <w:rFonts w:ascii="GHEA Grapalat" w:hAnsi="GHEA Grapalat"/>
          <w:sz w:val="24"/>
          <w:szCs w:val="24"/>
        </w:rPr>
        <w:t xml:space="preserve">  արդիականաց</w:t>
      </w:r>
      <w:r>
        <w:rPr>
          <w:rFonts w:ascii="GHEA Grapalat" w:hAnsi="GHEA Grapalat"/>
          <w:sz w:val="24"/>
          <w:szCs w:val="24"/>
        </w:rPr>
        <w:t>ման</w:t>
      </w:r>
      <w:r w:rsidRPr="006400B0">
        <w:rPr>
          <w:rFonts w:ascii="GHEA Grapalat" w:hAnsi="GHEA Grapalat"/>
          <w:sz w:val="24"/>
          <w:szCs w:val="24"/>
        </w:rPr>
        <w:t xml:space="preserve">, սարքավորումների և տեխնոլոգիաների </w:t>
      </w:r>
      <w:r>
        <w:rPr>
          <w:rFonts w:ascii="GHEA Grapalat" w:hAnsi="GHEA Grapalat"/>
          <w:sz w:val="24"/>
          <w:szCs w:val="24"/>
        </w:rPr>
        <w:t xml:space="preserve">նկատմամբ </w:t>
      </w:r>
      <w:r w:rsidRPr="006400B0">
        <w:rPr>
          <w:rFonts w:ascii="GHEA Grapalat" w:hAnsi="GHEA Grapalat" w:cs="Sylfaen"/>
          <w:sz w:val="24"/>
          <w:szCs w:val="24"/>
        </w:rPr>
        <w:t>նոր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տեխնիկական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պահանջների</w:t>
      </w:r>
      <w:r w:rsidRPr="006400B0">
        <w:rPr>
          <w:rFonts w:ascii="GHEA Grapalat" w:hAnsi="GHEA Grapalat"/>
          <w:sz w:val="24"/>
          <w:szCs w:val="24"/>
        </w:rPr>
        <w:t xml:space="preserve"> մշակ</w:t>
      </w:r>
      <w:r>
        <w:rPr>
          <w:rFonts w:ascii="GHEA Grapalat" w:hAnsi="GHEA Grapalat"/>
          <w:sz w:val="24"/>
          <w:szCs w:val="24"/>
        </w:rPr>
        <w:t>ման</w:t>
      </w:r>
      <w:r w:rsidRPr="006400B0">
        <w:rPr>
          <w:rFonts w:ascii="GHEA Grapalat" w:hAnsi="GHEA Grapalat"/>
          <w:sz w:val="24"/>
          <w:szCs w:val="24"/>
        </w:rPr>
        <w:t>,</w:t>
      </w:r>
      <w:r w:rsidRPr="006400B0">
        <w:rPr>
          <w:rFonts w:ascii="GHEA Grapalat" w:hAnsi="GHEA Grapalat" w:cs="Sylfaen"/>
          <w:sz w:val="24"/>
          <w:szCs w:val="24"/>
        </w:rPr>
        <w:t xml:space="preserve"> հիմնական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 xml:space="preserve">ուղղություններով </w:t>
      </w:r>
      <w:r w:rsidRPr="006400B0">
        <w:rPr>
          <w:rFonts w:ascii="GHEA Grapalat" w:hAnsi="GHEA Grapalat"/>
          <w:sz w:val="24"/>
          <w:szCs w:val="24"/>
        </w:rPr>
        <w:t>փոխադրումների</w:t>
      </w:r>
      <w:r w:rsidRPr="006400B0">
        <w:rPr>
          <w:rFonts w:ascii="GHEA Grapalat" w:hAnsi="GHEA Grapalat" w:cs="Sylfaen"/>
          <w:sz w:val="24"/>
          <w:szCs w:val="24"/>
        </w:rPr>
        <w:t xml:space="preserve"> անհրաժեշտ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թողունակությ</w:t>
      </w:r>
      <w:r>
        <w:rPr>
          <w:rFonts w:ascii="GHEA Grapalat" w:hAnsi="GHEA Grapalat" w:cs="Sylfaen"/>
          <w:sz w:val="24"/>
          <w:szCs w:val="24"/>
        </w:rPr>
        <w:t xml:space="preserve">ան </w:t>
      </w:r>
      <w:r w:rsidRPr="006400B0">
        <w:rPr>
          <w:rFonts w:ascii="GHEA Grapalat" w:hAnsi="GHEA Grapalat" w:cs="Sylfaen"/>
          <w:sz w:val="24"/>
          <w:szCs w:val="24"/>
        </w:rPr>
        <w:t>ապահով</w:t>
      </w:r>
      <w:r>
        <w:rPr>
          <w:rFonts w:ascii="GHEA Grapalat" w:hAnsi="GHEA Grapalat" w:cs="Sylfaen"/>
          <w:sz w:val="24"/>
          <w:szCs w:val="24"/>
        </w:rPr>
        <w:t>ում</w:t>
      </w:r>
      <w:r w:rsidRPr="006400B0">
        <w:rPr>
          <w:rFonts w:ascii="GHEA Grapalat" w:hAnsi="GHEA Grapalat" w:cs="Sylfaen"/>
          <w:sz w:val="24"/>
          <w:szCs w:val="24"/>
        </w:rPr>
        <w:t>, նոր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երկաթուղային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գծերի</w:t>
      </w:r>
      <w:r w:rsidRPr="006400B0">
        <w:rPr>
          <w:rFonts w:ascii="GHEA Grapalat" w:hAnsi="GHEA Grapalat"/>
          <w:sz w:val="24"/>
          <w:szCs w:val="24"/>
        </w:rPr>
        <w:t xml:space="preserve"> կառուցման </w:t>
      </w:r>
      <w:r>
        <w:rPr>
          <w:rFonts w:ascii="GHEA Grapalat" w:hAnsi="GHEA Grapalat"/>
          <w:sz w:val="24"/>
          <w:szCs w:val="24"/>
        </w:rPr>
        <w:t xml:space="preserve">համար </w:t>
      </w:r>
      <w:r w:rsidRPr="006400B0">
        <w:rPr>
          <w:rFonts w:ascii="GHEA Grapalat" w:hAnsi="GHEA Grapalat" w:cs="Sylfaen"/>
          <w:sz w:val="24"/>
          <w:szCs w:val="24"/>
        </w:rPr>
        <w:t xml:space="preserve">հետազոտական </w:t>
      </w:r>
      <w:r w:rsidRPr="006400B0">
        <w:rPr>
          <w:rFonts w:ascii="GHEA Grapalat" w:hAnsi="GHEA Grapalat"/>
          <w:sz w:val="24"/>
          <w:szCs w:val="24"/>
        </w:rPr>
        <w:t>և</w:t>
      </w:r>
      <w:r w:rsidRPr="006400B0">
        <w:rPr>
          <w:rFonts w:ascii="GHEA Grapalat" w:hAnsi="GHEA Grapalat" w:cs="Sylfaen"/>
          <w:sz w:val="24"/>
          <w:szCs w:val="24"/>
        </w:rPr>
        <w:t xml:space="preserve"> նախագծային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աշխատանքների սկիզբ, շինարարական աշխատանքների մեկնարկ</w:t>
      </w:r>
      <w:r w:rsidRPr="006400B0">
        <w:rPr>
          <w:rFonts w:ascii="GHEA Grapalat" w:hAnsi="GHEA Grapalat"/>
          <w:sz w:val="24"/>
          <w:szCs w:val="24"/>
        </w:rPr>
        <w:t>:</w:t>
      </w:r>
      <w:r w:rsidRPr="00041AC3">
        <w:rPr>
          <w:rFonts w:ascii="GHEA Grapalat" w:hAnsi="GHEA Grapalat"/>
          <w:sz w:val="24"/>
          <w:szCs w:val="24"/>
        </w:rPr>
        <w:t xml:space="preserve"> </w:t>
      </w: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400B0">
        <w:rPr>
          <w:rFonts w:ascii="GHEA Grapalat" w:hAnsi="GHEA Grapalat" w:cs="Sylfaen"/>
          <w:sz w:val="24"/>
          <w:szCs w:val="24"/>
        </w:rPr>
        <w:t>Երկրորդ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 xml:space="preserve">փուլը </w:t>
      </w:r>
      <w:r w:rsidRPr="006400B0">
        <w:rPr>
          <w:rFonts w:ascii="GHEA Grapalat" w:hAnsi="GHEA Grapalat"/>
          <w:sz w:val="24"/>
          <w:szCs w:val="24"/>
        </w:rPr>
        <w:t>(2026-2038 թվականներ, մինչև Կոնցեսիոն պայմանագրի հնարավոր ավարտը</w:t>
      </w:r>
      <w:proofErr w:type="gramStart"/>
      <w:r w:rsidRPr="006400B0">
        <w:rPr>
          <w:rFonts w:ascii="GHEA Grapalat" w:hAnsi="GHEA Grapalat"/>
          <w:sz w:val="24"/>
          <w:szCs w:val="24"/>
        </w:rPr>
        <w:t xml:space="preserve">)  </w:t>
      </w:r>
      <w:r w:rsidRPr="006400B0">
        <w:rPr>
          <w:rFonts w:ascii="GHEA Grapalat" w:hAnsi="GHEA Grapalat" w:cs="Sylfaen"/>
          <w:sz w:val="24"/>
          <w:szCs w:val="24"/>
        </w:rPr>
        <w:t>նախատեսում</w:t>
      </w:r>
      <w:proofErr w:type="gramEnd"/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է ապահովել երկաթուղային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ենթակառուցվածքի ցանցի դինամիկ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ընդլայնում,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երկաթուղային ենթակառուցվածքի տեխնոլոգիական</w:t>
      </w:r>
      <w:r w:rsidRPr="006400B0">
        <w:rPr>
          <w:rFonts w:ascii="GHEA Grapalat" w:hAnsi="GHEA Grapalat"/>
          <w:sz w:val="24"/>
          <w:szCs w:val="24"/>
        </w:rPr>
        <w:t xml:space="preserve"> և </w:t>
      </w:r>
      <w:r w:rsidRPr="006400B0">
        <w:rPr>
          <w:rFonts w:ascii="GHEA Grapalat" w:hAnsi="GHEA Grapalat" w:cs="Sylfaen"/>
          <w:sz w:val="24"/>
          <w:szCs w:val="24"/>
        </w:rPr>
        <w:t>տեխնիկական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զարգացման մուտքը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դեպի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համաշխարհային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կարգի</w:t>
      </w:r>
      <w:r w:rsidRPr="006400B0">
        <w:rPr>
          <w:rFonts w:ascii="GHEA Grapalat" w:hAnsi="GHEA Grapalat"/>
          <w:sz w:val="24"/>
          <w:szCs w:val="24"/>
        </w:rPr>
        <w:t xml:space="preserve"> մակարդակ, </w:t>
      </w:r>
      <w:r w:rsidRPr="006400B0">
        <w:rPr>
          <w:rFonts w:ascii="GHEA Grapalat" w:hAnsi="GHEA Grapalat" w:cs="Sylfaen"/>
          <w:sz w:val="24"/>
          <w:szCs w:val="24"/>
        </w:rPr>
        <w:t>հայկական</w:t>
      </w:r>
      <w:r w:rsidRPr="006400B0">
        <w:rPr>
          <w:rFonts w:ascii="GHEA Grapalat" w:hAnsi="GHEA Grapalat"/>
          <w:sz w:val="24"/>
          <w:szCs w:val="24"/>
        </w:rPr>
        <w:t xml:space="preserve"> </w:t>
      </w:r>
      <w:r w:rsidRPr="006400B0">
        <w:rPr>
          <w:rFonts w:ascii="GHEA Grapalat" w:hAnsi="GHEA Grapalat" w:cs="Sylfaen"/>
          <w:sz w:val="24"/>
          <w:szCs w:val="24"/>
        </w:rPr>
        <w:t>երկաթուղու մրցունակության բարձրացումը:</w:t>
      </w:r>
    </w:p>
    <w:p w:rsidR="00636F7F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color w:val="FF0000"/>
          <w:sz w:val="24"/>
          <w:szCs w:val="24"/>
        </w:rPr>
      </w:pPr>
      <w:bookmarkStart w:id="6" w:name="_Toc172995474"/>
    </w:p>
    <w:p w:rsidR="00636F7F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color w:val="FF0000"/>
          <w:sz w:val="24"/>
          <w:szCs w:val="24"/>
        </w:rPr>
      </w:pPr>
    </w:p>
    <w:p w:rsidR="00636F7F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color w:val="FF0000"/>
          <w:sz w:val="24"/>
          <w:szCs w:val="24"/>
        </w:rPr>
      </w:pPr>
    </w:p>
    <w:p w:rsidR="00636F7F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color w:val="FF0000"/>
          <w:sz w:val="24"/>
          <w:szCs w:val="24"/>
        </w:rPr>
      </w:pP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color w:val="FF0000"/>
          <w:sz w:val="24"/>
          <w:szCs w:val="24"/>
        </w:rPr>
      </w:pP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b/>
          <w:sz w:val="24"/>
          <w:szCs w:val="24"/>
        </w:rPr>
      </w:pPr>
      <w:r w:rsidRPr="006400B0">
        <w:rPr>
          <w:rFonts w:ascii="GHEA Grapalat" w:hAnsi="GHEA Grapalat"/>
          <w:b/>
          <w:sz w:val="24"/>
          <w:szCs w:val="24"/>
        </w:rPr>
        <w:t>7. Երկաթուղային ենթակառուցվածքի օբյեկտներում անվտանգության ապահովման հիմնական խնդիրները</w:t>
      </w: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proofErr w:type="gramStart"/>
      <w:r w:rsidRPr="006400B0">
        <w:rPr>
          <w:rFonts w:ascii="GHEA Grapalat" w:hAnsi="GHEA Grapalat"/>
          <w:sz w:val="24"/>
          <w:szCs w:val="24"/>
        </w:rPr>
        <w:t>Երկաթուղային ենթակառուցվածքի օբյեկտներում անվտանգության ապահովման համար անհրաժեշտ է լուծել հետևյալ հիմնական խնդիրները.</w:t>
      </w:r>
      <w:proofErr w:type="gramEnd"/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400B0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6400B0">
        <w:rPr>
          <w:rFonts w:ascii="GHEA Grapalat" w:hAnsi="GHEA Grapalat"/>
          <w:sz w:val="24"/>
          <w:szCs w:val="24"/>
        </w:rPr>
        <w:t>երկաթուղային</w:t>
      </w:r>
      <w:proofErr w:type="gramEnd"/>
      <w:r w:rsidRPr="006400B0">
        <w:rPr>
          <w:rFonts w:ascii="GHEA Grapalat" w:hAnsi="GHEA Grapalat"/>
          <w:sz w:val="24"/>
          <w:szCs w:val="24"/>
        </w:rPr>
        <w:t xml:space="preserve"> ենթակառուցվածքի օբյեկտների անվտանգության ապահովման պետական </w:t>
      </w:r>
      <w:r w:rsidRPr="006400B0">
        <w:rPr>
          <w:rFonts w:ascii="GHEA Grapalat" w:hAnsi="GHEA Grapalat" w:cs="GHEA Grapalat"/>
          <w:sz w:val="24"/>
          <w:szCs w:val="24"/>
        </w:rPr>
        <w:t xml:space="preserve">​​քաղաքականության հիմնական դրույթների </w:t>
      </w:r>
      <w:r w:rsidRPr="006400B0">
        <w:rPr>
          <w:rFonts w:ascii="GHEA Grapalat" w:hAnsi="GHEA Grapalat"/>
          <w:sz w:val="24"/>
          <w:szCs w:val="24"/>
        </w:rPr>
        <w:t xml:space="preserve">և </w:t>
      </w:r>
      <w:r w:rsidRPr="006400B0">
        <w:rPr>
          <w:rFonts w:ascii="GHEA Grapalat" w:hAnsi="GHEA Grapalat" w:cs="GHEA Grapalat"/>
          <w:sz w:val="24"/>
          <w:szCs w:val="24"/>
        </w:rPr>
        <w:t>կարգավորող իրավական դաշտի կատարելագործում</w:t>
      </w:r>
      <w:r w:rsidRPr="006400B0">
        <w:rPr>
          <w:rFonts w:ascii="GHEA Grapalat" w:hAnsi="GHEA Grapalat"/>
          <w:sz w:val="24"/>
          <w:szCs w:val="24"/>
        </w:rPr>
        <w:t xml:space="preserve"> և իրականացում,</w:t>
      </w: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400B0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6400B0">
        <w:rPr>
          <w:rFonts w:ascii="GHEA Grapalat" w:hAnsi="GHEA Grapalat"/>
          <w:sz w:val="24"/>
          <w:szCs w:val="24"/>
        </w:rPr>
        <w:t>երկաթուղային</w:t>
      </w:r>
      <w:proofErr w:type="gramEnd"/>
      <w:r w:rsidRPr="006400B0">
        <w:rPr>
          <w:rFonts w:ascii="GHEA Grapalat" w:hAnsi="GHEA Grapalat"/>
          <w:sz w:val="24"/>
          <w:szCs w:val="24"/>
        </w:rPr>
        <w:t xml:space="preserve"> տրանսպորտի ոլորտում Հայաստանի տրանսպորտային համակարգի անվտանգության ապահովման առաջնահերթ ուղղությունների և պետական </w:t>
      </w:r>
      <w:r w:rsidRPr="006400B0">
        <w:rPr>
          <w:rFonts w:ascii="GHEA Grapalat" w:hAnsi="GHEA Grapalat" w:cs="GHEA Grapalat"/>
          <w:sz w:val="24"/>
          <w:szCs w:val="24"/>
        </w:rPr>
        <w:t>​​քաղաքականության դրույթների իրականացման միջոցառումների մշակում,</w:t>
      </w: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400B0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6400B0">
        <w:rPr>
          <w:rFonts w:ascii="GHEA Grapalat" w:hAnsi="GHEA Grapalat"/>
          <w:sz w:val="24"/>
          <w:szCs w:val="24"/>
        </w:rPr>
        <w:t>երկաթուղային</w:t>
      </w:r>
      <w:proofErr w:type="gramEnd"/>
      <w:r w:rsidRPr="006400B0">
        <w:rPr>
          <w:rFonts w:ascii="GHEA Grapalat" w:hAnsi="GHEA Grapalat"/>
          <w:sz w:val="24"/>
          <w:szCs w:val="24"/>
        </w:rPr>
        <w:t xml:space="preserve"> ենթակառուցվածքի օբյեկտներում անվտանգության խնդիրների լուծման մեթոդաբանության և գործնական մեթոդների մշակում,</w:t>
      </w: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400B0">
        <w:rPr>
          <w:rFonts w:ascii="GHEA Grapalat" w:hAnsi="GHEA Grapalat"/>
          <w:sz w:val="24"/>
          <w:szCs w:val="24"/>
        </w:rPr>
        <w:lastRenderedPageBreak/>
        <w:t xml:space="preserve">- </w:t>
      </w:r>
      <w:proofErr w:type="gramStart"/>
      <w:r w:rsidRPr="006400B0">
        <w:rPr>
          <w:rFonts w:ascii="GHEA Grapalat" w:hAnsi="GHEA Grapalat"/>
          <w:sz w:val="24"/>
          <w:szCs w:val="24"/>
        </w:rPr>
        <w:t>երկաթուղային</w:t>
      </w:r>
      <w:proofErr w:type="gramEnd"/>
      <w:r w:rsidRPr="006400B0">
        <w:rPr>
          <w:rFonts w:ascii="GHEA Grapalat" w:hAnsi="GHEA Grapalat"/>
          <w:sz w:val="24"/>
          <w:szCs w:val="24"/>
        </w:rPr>
        <w:t xml:space="preserve"> ենթակառուցվածքի օբյեկտների անվտանգությանը սպառնալիքների կազմի սահմանում,</w:t>
      </w: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400B0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6400B0">
        <w:rPr>
          <w:rFonts w:ascii="GHEA Grapalat" w:hAnsi="GHEA Grapalat"/>
          <w:sz w:val="24"/>
          <w:szCs w:val="24"/>
        </w:rPr>
        <w:t>երկաթուղային</w:t>
      </w:r>
      <w:proofErr w:type="gramEnd"/>
      <w:r w:rsidRPr="006400B0">
        <w:rPr>
          <w:rFonts w:ascii="GHEA Grapalat" w:hAnsi="GHEA Grapalat"/>
          <w:sz w:val="24"/>
          <w:szCs w:val="24"/>
        </w:rPr>
        <w:t xml:space="preserve"> ենթակառուցվածքի օբյեկտների խոցելիության դասակարգում և գնահատում,</w:t>
      </w: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400B0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6400B0">
        <w:rPr>
          <w:rFonts w:ascii="GHEA Grapalat" w:hAnsi="GHEA Grapalat"/>
          <w:sz w:val="24"/>
          <w:szCs w:val="24"/>
        </w:rPr>
        <w:t>երկաթուղային</w:t>
      </w:r>
      <w:proofErr w:type="gramEnd"/>
      <w:r w:rsidRPr="006400B0">
        <w:rPr>
          <w:rFonts w:ascii="GHEA Grapalat" w:hAnsi="GHEA Grapalat"/>
          <w:sz w:val="24"/>
          <w:szCs w:val="24"/>
        </w:rPr>
        <w:t xml:space="preserve"> ենթակառուցվածքի օբյեկտների անվտանգության ապահովման պահանջների համակարգի մշակում` հաշվի առնելով օբյեկտի դասակարգումը և խոցելիության աստիճանը,</w:t>
      </w: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400B0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6400B0">
        <w:rPr>
          <w:rFonts w:ascii="GHEA Grapalat" w:hAnsi="GHEA Grapalat"/>
          <w:sz w:val="24"/>
          <w:szCs w:val="24"/>
        </w:rPr>
        <w:t>երկաթուղային</w:t>
      </w:r>
      <w:proofErr w:type="gramEnd"/>
      <w:r w:rsidRPr="006400B0">
        <w:rPr>
          <w:rFonts w:ascii="GHEA Grapalat" w:hAnsi="GHEA Grapalat"/>
          <w:sz w:val="24"/>
          <w:szCs w:val="24"/>
        </w:rPr>
        <w:t xml:space="preserve"> ենթակառուցվածքի կարևոր և վտանգավոր օբյեկտների վիճակի և անվտանգության կառավարման մշտադիտարկման ավտոմատացված համակարգի ստեղծում, </w:t>
      </w:r>
    </w:p>
    <w:p w:rsidR="00636F7F" w:rsidRPr="006400B0" w:rsidRDefault="00636F7F" w:rsidP="00CA2253">
      <w:pPr>
        <w:spacing w:line="240" w:lineRule="auto"/>
        <w:ind w:left="-6" w:right="-6" w:firstLine="709"/>
        <w:contextualSpacing/>
        <w:jc w:val="both"/>
        <w:rPr>
          <w:rFonts w:ascii="GHEA Grapalat" w:hAnsi="GHEA Grapalat" w:cs="GHEA Grapalat"/>
          <w:sz w:val="24"/>
          <w:szCs w:val="24"/>
        </w:rPr>
      </w:pPr>
      <w:r w:rsidRPr="006400B0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6400B0">
        <w:rPr>
          <w:rFonts w:ascii="GHEA Grapalat" w:hAnsi="GHEA Grapalat" w:cs="GHEA Grapalat"/>
          <w:sz w:val="24"/>
          <w:szCs w:val="24"/>
        </w:rPr>
        <w:t>երկաթուղային</w:t>
      </w:r>
      <w:proofErr w:type="gramEnd"/>
      <w:r w:rsidRPr="006400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400B0">
        <w:rPr>
          <w:rFonts w:ascii="GHEA Grapalat" w:hAnsi="GHEA Grapalat" w:cs="GHEA Grapalat"/>
          <w:sz w:val="24"/>
          <w:szCs w:val="24"/>
        </w:rPr>
        <w:t>ենթակառուցվածք</w:t>
      </w:r>
      <w:r w:rsidRPr="006400B0">
        <w:rPr>
          <w:rFonts w:ascii="GHEA Grapalat" w:hAnsi="GHEA Grapalat" w:cs="GHEA Grapalat"/>
          <w:sz w:val="24"/>
          <w:szCs w:val="24"/>
          <w:lang w:val="fr-FR"/>
        </w:rPr>
        <w:softHyphen/>
      </w:r>
      <w:r w:rsidRPr="006400B0">
        <w:rPr>
          <w:rFonts w:ascii="GHEA Grapalat" w:hAnsi="GHEA Grapalat" w:cs="GHEA Grapalat"/>
          <w:sz w:val="24"/>
          <w:szCs w:val="24"/>
        </w:rPr>
        <w:t>ի</w:t>
      </w:r>
      <w:r w:rsidRPr="006400B0">
        <w:rPr>
          <w:rFonts w:ascii="GHEA Grapalat" w:hAnsi="GHEA Grapalat" w:cs="GHEA Grapalat"/>
          <w:sz w:val="24"/>
          <w:szCs w:val="24"/>
          <w:lang w:val="fr-FR"/>
        </w:rPr>
        <w:t xml:space="preserve">` </w:t>
      </w:r>
      <w:r w:rsidRPr="006400B0">
        <w:rPr>
          <w:rFonts w:ascii="GHEA Grapalat" w:hAnsi="GHEA Grapalat" w:cs="GHEA Grapalat"/>
          <w:sz w:val="24"/>
          <w:szCs w:val="24"/>
        </w:rPr>
        <w:t>երկաթուղային</w:t>
      </w:r>
      <w:r w:rsidRPr="006400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400B0">
        <w:rPr>
          <w:rFonts w:ascii="GHEA Grapalat" w:hAnsi="GHEA Grapalat" w:cs="GHEA Grapalat"/>
          <w:sz w:val="24"/>
          <w:szCs w:val="24"/>
        </w:rPr>
        <w:t>գծերի</w:t>
      </w:r>
      <w:r w:rsidRPr="006400B0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6400B0">
        <w:rPr>
          <w:rFonts w:ascii="GHEA Grapalat" w:hAnsi="GHEA Grapalat" w:cs="GHEA Grapalat"/>
          <w:sz w:val="24"/>
          <w:szCs w:val="24"/>
        </w:rPr>
        <w:t>հողային</w:t>
      </w:r>
      <w:r w:rsidRPr="006400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400B0">
        <w:rPr>
          <w:rFonts w:ascii="GHEA Grapalat" w:hAnsi="GHEA Grapalat" w:cs="GHEA Grapalat"/>
          <w:sz w:val="24"/>
          <w:szCs w:val="24"/>
        </w:rPr>
        <w:t>պաստառի</w:t>
      </w:r>
      <w:r w:rsidRPr="006400B0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6400B0">
        <w:rPr>
          <w:rFonts w:ascii="GHEA Grapalat" w:hAnsi="GHEA Grapalat" w:cs="GHEA Grapalat"/>
          <w:sz w:val="24"/>
          <w:szCs w:val="24"/>
        </w:rPr>
        <w:t>երկաթուղային</w:t>
      </w:r>
      <w:r w:rsidRPr="006400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400B0">
        <w:rPr>
          <w:rFonts w:ascii="GHEA Grapalat" w:hAnsi="GHEA Grapalat" w:cs="GHEA Grapalat"/>
          <w:sz w:val="24"/>
          <w:szCs w:val="24"/>
        </w:rPr>
        <w:t>կամուրջների</w:t>
      </w:r>
      <w:r w:rsidRPr="006400B0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r w:rsidRPr="006400B0">
        <w:rPr>
          <w:rFonts w:ascii="GHEA Grapalat" w:hAnsi="GHEA Grapalat" w:cs="GHEA Grapalat"/>
          <w:sz w:val="24"/>
          <w:szCs w:val="24"/>
        </w:rPr>
        <w:t>թունելների, այլ</w:t>
      </w:r>
      <w:r w:rsidRPr="006400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400B0">
        <w:rPr>
          <w:rFonts w:ascii="GHEA Grapalat" w:hAnsi="GHEA Grapalat" w:cs="GHEA Grapalat"/>
          <w:sz w:val="24"/>
          <w:szCs w:val="24"/>
        </w:rPr>
        <w:t>օբյեկտների</w:t>
      </w:r>
      <w:r w:rsidRPr="006400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400B0">
        <w:rPr>
          <w:rFonts w:ascii="GHEA Grapalat" w:hAnsi="GHEA Grapalat" w:cs="GHEA Grapalat"/>
          <w:sz w:val="24"/>
          <w:szCs w:val="24"/>
        </w:rPr>
        <w:t>անվտանգության</w:t>
      </w:r>
      <w:r w:rsidRPr="006400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400B0">
        <w:rPr>
          <w:rFonts w:ascii="GHEA Grapalat" w:hAnsi="GHEA Grapalat" w:cs="GHEA Grapalat"/>
          <w:sz w:val="24"/>
          <w:szCs w:val="24"/>
        </w:rPr>
        <w:t>ապահովման</w:t>
      </w:r>
      <w:r w:rsidRPr="006400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400B0">
        <w:rPr>
          <w:rFonts w:ascii="GHEA Grapalat" w:hAnsi="GHEA Grapalat" w:cs="GHEA Grapalat"/>
          <w:sz w:val="24"/>
          <w:szCs w:val="24"/>
        </w:rPr>
        <w:t>ժամանակակից</w:t>
      </w:r>
      <w:r w:rsidRPr="006400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400B0">
        <w:rPr>
          <w:rFonts w:ascii="GHEA Grapalat" w:hAnsi="GHEA Grapalat" w:cs="GHEA Grapalat"/>
          <w:sz w:val="24"/>
          <w:szCs w:val="24"/>
        </w:rPr>
        <w:t>տեխնիկական</w:t>
      </w:r>
      <w:r w:rsidRPr="006400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400B0">
        <w:rPr>
          <w:rFonts w:ascii="GHEA Grapalat" w:hAnsi="GHEA Grapalat" w:cs="GHEA Grapalat"/>
          <w:sz w:val="24"/>
          <w:szCs w:val="24"/>
        </w:rPr>
        <w:t>միջոցների</w:t>
      </w:r>
      <w:r w:rsidRPr="006400B0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400B0">
        <w:rPr>
          <w:rFonts w:ascii="GHEA Grapalat" w:hAnsi="GHEA Grapalat" w:cs="GHEA Grapalat"/>
          <w:sz w:val="24"/>
          <w:szCs w:val="24"/>
        </w:rPr>
        <w:t xml:space="preserve">տեղադրում, </w:t>
      </w: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400B0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6400B0">
        <w:rPr>
          <w:rFonts w:ascii="GHEA Grapalat" w:hAnsi="GHEA Grapalat"/>
          <w:sz w:val="24"/>
          <w:szCs w:val="24"/>
        </w:rPr>
        <w:t>երկաթուղային</w:t>
      </w:r>
      <w:proofErr w:type="gramEnd"/>
      <w:r w:rsidRPr="006400B0">
        <w:rPr>
          <w:rFonts w:ascii="GHEA Grapalat" w:hAnsi="GHEA Grapalat"/>
          <w:sz w:val="24"/>
          <w:szCs w:val="24"/>
        </w:rPr>
        <w:t xml:space="preserve"> ենթակառուցվածքի անվտանգության նյութական, տեխնիկական, կապի, տեղեկատվական և գիտատեխնիկական ու կադրային ապահովման կատարելագործում, </w:t>
      </w: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400B0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6400B0">
        <w:rPr>
          <w:rFonts w:ascii="GHEA Grapalat" w:hAnsi="GHEA Grapalat"/>
          <w:sz w:val="24"/>
          <w:szCs w:val="24"/>
        </w:rPr>
        <w:t>անվտանգության</w:t>
      </w:r>
      <w:proofErr w:type="gramEnd"/>
      <w:r w:rsidRPr="006400B0">
        <w:rPr>
          <w:rFonts w:ascii="GHEA Grapalat" w:hAnsi="GHEA Grapalat"/>
          <w:sz w:val="24"/>
          <w:szCs w:val="24"/>
        </w:rPr>
        <w:t xml:space="preserve"> ոլորտում մասնագետների վերապատրաստում,</w:t>
      </w: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400B0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6400B0">
        <w:rPr>
          <w:rFonts w:ascii="GHEA Grapalat" w:hAnsi="GHEA Grapalat"/>
          <w:sz w:val="24"/>
          <w:szCs w:val="24"/>
        </w:rPr>
        <w:t>անվտանգության</w:t>
      </w:r>
      <w:proofErr w:type="gramEnd"/>
      <w:r w:rsidRPr="006400B0">
        <w:rPr>
          <w:rFonts w:ascii="GHEA Grapalat" w:hAnsi="GHEA Grapalat"/>
          <w:sz w:val="24"/>
          <w:szCs w:val="24"/>
        </w:rPr>
        <w:t xml:space="preserve"> ոլորտում ավտոմատացված հսկողության իրականացում,</w:t>
      </w: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400B0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6400B0">
        <w:rPr>
          <w:rFonts w:ascii="GHEA Grapalat" w:hAnsi="GHEA Grapalat"/>
          <w:sz w:val="24"/>
          <w:szCs w:val="24"/>
        </w:rPr>
        <w:t>երկաթուղային</w:t>
      </w:r>
      <w:proofErr w:type="gramEnd"/>
      <w:r w:rsidRPr="006400B0">
        <w:rPr>
          <w:rFonts w:ascii="GHEA Grapalat" w:hAnsi="GHEA Grapalat"/>
          <w:sz w:val="24"/>
          <w:szCs w:val="24"/>
        </w:rPr>
        <w:t xml:space="preserve"> ենթակառուցվածքի անվտանգության վիճակի մշտադիտարկում</w:t>
      </w:r>
      <w:r w:rsidRPr="006400B0">
        <w:rPr>
          <w:rFonts w:ascii="GHEA Grapalat" w:hAnsi="GHEA Grapalat" w:cs="GHEA Grapalat"/>
          <w:sz w:val="24"/>
          <w:szCs w:val="24"/>
        </w:rPr>
        <w:t>,</w:t>
      </w:r>
    </w:p>
    <w:p w:rsidR="00636F7F" w:rsidRPr="006400B0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400B0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6400B0">
        <w:rPr>
          <w:rFonts w:ascii="GHEA Grapalat" w:hAnsi="GHEA Grapalat"/>
          <w:sz w:val="24"/>
          <w:szCs w:val="24"/>
        </w:rPr>
        <w:t>երկաթուղային</w:t>
      </w:r>
      <w:proofErr w:type="gramEnd"/>
      <w:r w:rsidRPr="006400B0">
        <w:rPr>
          <w:rFonts w:ascii="GHEA Grapalat" w:hAnsi="GHEA Grapalat"/>
          <w:sz w:val="24"/>
          <w:szCs w:val="24"/>
        </w:rPr>
        <w:t xml:space="preserve"> ենթակառուցվածքի օբյեկտների պաշտպանության տեխնիկական միջոցներով հագեցում և արդիականացում: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400B0">
        <w:rPr>
          <w:rFonts w:ascii="GHEA Grapalat" w:hAnsi="GHEA Grapalat"/>
          <w:sz w:val="24"/>
          <w:szCs w:val="24"/>
        </w:rPr>
        <w:t>Նշված խնդիրները լուծելու համար անհրաժեշտ է մշակել նորմատիվ, կազմակերպչական, տնտեսական եւ տեխնիկական-տեխնոլոգիական միջոցառումների համալիր: Նաև պետք է կատարելագործել տրանսպորտային կառավարման բոլոր մարմինների գործունեությունը, անցում կատարել</w:t>
      </w:r>
      <w:r>
        <w:rPr>
          <w:rFonts w:ascii="GHEA Grapalat" w:hAnsi="GHEA Grapalat"/>
          <w:sz w:val="24"/>
          <w:szCs w:val="24"/>
        </w:rPr>
        <w:t>ով</w:t>
      </w:r>
      <w:r w:rsidRPr="006400B0">
        <w:rPr>
          <w:rFonts w:ascii="GHEA Grapalat" w:hAnsi="GHEA Grapalat"/>
          <w:sz w:val="24"/>
          <w:szCs w:val="24"/>
        </w:rPr>
        <w:t xml:space="preserve"> նոր տեխնոլոգիաների և տեխնիկական միջոցներ</w:t>
      </w:r>
      <w:r w:rsidRPr="00F820AA">
        <w:rPr>
          <w:rFonts w:ascii="GHEA Grapalat" w:hAnsi="GHEA Grapalat"/>
          <w:sz w:val="24"/>
          <w:szCs w:val="24"/>
        </w:rPr>
        <w:t>ի ձևերի</w:t>
      </w:r>
      <w:r>
        <w:rPr>
          <w:rFonts w:ascii="GHEA Grapalat" w:hAnsi="GHEA Grapalat"/>
          <w:sz w:val="24"/>
          <w:szCs w:val="24"/>
        </w:rPr>
        <w:t>ն</w:t>
      </w:r>
      <w:r w:rsidRPr="00F820AA">
        <w:rPr>
          <w:rFonts w:ascii="GHEA Grapalat" w:hAnsi="GHEA Grapalat"/>
          <w:sz w:val="24"/>
          <w:szCs w:val="24"/>
        </w:rPr>
        <w:t>, ակտիվ օգտագործել</w:t>
      </w:r>
      <w:r>
        <w:rPr>
          <w:rFonts w:ascii="GHEA Grapalat" w:hAnsi="GHEA Grapalat"/>
          <w:sz w:val="24"/>
          <w:szCs w:val="24"/>
        </w:rPr>
        <w:t>ով</w:t>
      </w:r>
      <w:r w:rsidRPr="00F820AA">
        <w:rPr>
          <w:rFonts w:ascii="GHEA Grapalat" w:hAnsi="GHEA Grapalat"/>
          <w:sz w:val="24"/>
          <w:szCs w:val="24"/>
        </w:rPr>
        <w:t xml:space="preserve"> նոր տեղեկատվական և հաղորդակցական տեխնոլոգիաները: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t>Նման միջոցառումների իրականացման համակցված արդյունք</w:t>
      </w:r>
      <w:r>
        <w:rPr>
          <w:rFonts w:ascii="GHEA Grapalat" w:hAnsi="GHEA Grapalat"/>
          <w:sz w:val="24"/>
          <w:szCs w:val="24"/>
        </w:rPr>
        <w:t>ը</w:t>
      </w:r>
      <w:r w:rsidRPr="00F820AA">
        <w:rPr>
          <w:rFonts w:ascii="GHEA Grapalat" w:hAnsi="GHEA Grapalat"/>
          <w:sz w:val="24"/>
          <w:szCs w:val="24"/>
        </w:rPr>
        <w:t xml:space="preserve"> կդարնա երկաթուղային տրանսպորտի ենթակառուցվածքի պաշտպանվածության այնպիսի արդյունավետ համակարգի ստեղծումը, որը կապահովի կայուն և անվտանգ գործունեության անհրաժեշտ մակարդակ` պաշտպանելով անօրինական միջամտություններից, այդ թվում`  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F820AA">
        <w:rPr>
          <w:rFonts w:ascii="GHEA Grapalat" w:hAnsi="GHEA Grapalat"/>
          <w:sz w:val="24"/>
          <w:szCs w:val="24"/>
        </w:rPr>
        <w:t>հակաօրինական</w:t>
      </w:r>
      <w:proofErr w:type="gramEnd"/>
      <w:r w:rsidRPr="00F820AA">
        <w:rPr>
          <w:rFonts w:ascii="GHEA Grapalat" w:hAnsi="GHEA Grapalat"/>
          <w:sz w:val="24"/>
          <w:szCs w:val="24"/>
        </w:rPr>
        <w:t xml:space="preserve"> միջամտության իրականացման ռիսկերի նվազեցում</w:t>
      </w:r>
      <w:r>
        <w:rPr>
          <w:rFonts w:ascii="GHEA Grapalat" w:hAnsi="GHEA Grapalat"/>
          <w:sz w:val="24"/>
          <w:szCs w:val="24"/>
        </w:rPr>
        <w:t>ը</w:t>
      </w:r>
      <w:r w:rsidRPr="00F820AA">
        <w:rPr>
          <w:rFonts w:ascii="GHEA Grapalat" w:hAnsi="GHEA Grapalat"/>
          <w:sz w:val="24"/>
          <w:szCs w:val="24"/>
        </w:rPr>
        <w:t>,</w:t>
      </w:r>
    </w:p>
    <w:p w:rsidR="00636F7F" w:rsidRPr="005D79A1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 w:cs="GHEA Grapalat"/>
          <w:color w:val="FF0000"/>
          <w:sz w:val="24"/>
          <w:szCs w:val="24"/>
        </w:rPr>
      </w:pPr>
      <w:r w:rsidRPr="00F820AA">
        <w:rPr>
          <w:rFonts w:ascii="GHEA Grapalat" w:hAnsi="GHEA Grapalat" w:cs="GHEA Grapalat"/>
          <w:sz w:val="24"/>
          <w:szCs w:val="24"/>
        </w:rPr>
        <w:t xml:space="preserve">- </w:t>
      </w:r>
      <w:proofErr w:type="gramStart"/>
      <w:r w:rsidRPr="00F820AA">
        <w:rPr>
          <w:rFonts w:ascii="GHEA Grapalat" w:hAnsi="GHEA Grapalat" w:cs="GHEA Grapalat"/>
          <w:sz w:val="24"/>
          <w:szCs w:val="24"/>
        </w:rPr>
        <w:t>երկաթուղային</w:t>
      </w:r>
      <w:proofErr w:type="gramEnd"/>
      <w:r w:rsidRPr="00F820AA">
        <w:rPr>
          <w:rFonts w:ascii="GHEA Grapalat" w:hAnsi="GHEA Grapalat" w:cs="GHEA Grapalat"/>
          <w:sz w:val="24"/>
          <w:szCs w:val="24"/>
        </w:rPr>
        <w:t xml:space="preserve"> ենթակառուցվածքի կարևորագույն և պոտենցիալ բոլոր վտանգավոր օբյեկտների պաշտպանվածության վիճակի մշտադիտարկման համակարգո</w:t>
      </w:r>
      <w:r>
        <w:rPr>
          <w:rFonts w:ascii="GHEA Grapalat" w:hAnsi="GHEA Grapalat" w:cs="GHEA Grapalat"/>
          <w:sz w:val="24"/>
          <w:szCs w:val="24"/>
        </w:rPr>
        <w:t>ւմ</w:t>
      </w:r>
      <w:r w:rsidRPr="00F820AA">
        <w:rPr>
          <w:rFonts w:ascii="GHEA Grapalat" w:hAnsi="GHEA Grapalat" w:cs="GHEA Grapalat"/>
          <w:sz w:val="24"/>
          <w:szCs w:val="24"/>
        </w:rPr>
        <w:t xml:space="preserve"> ընդգրկում</w:t>
      </w:r>
      <w:r>
        <w:rPr>
          <w:rFonts w:ascii="GHEA Grapalat" w:hAnsi="GHEA Grapalat" w:cs="GHEA Grapalat"/>
          <w:sz w:val="24"/>
          <w:szCs w:val="24"/>
        </w:rPr>
        <w:t>ը</w:t>
      </w:r>
      <w:r w:rsidRPr="00F820AA">
        <w:rPr>
          <w:rFonts w:ascii="GHEA Grapalat" w:hAnsi="GHEA Grapalat" w:cs="GHEA Grapalat"/>
          <w:sz w:val="24"/>
          <w:szCs w:val="24"/>
        </w:rPr>
        <w:t>:</w:t>
      </w:r>
      <w:r w:rsidRPr="005D79A1">
        <w:rPr>
          <w:rFonts w:ascii="GHEA Grapalat" w:hAnsi="GHEA Grapalat" w:cs="GHEA Grapalat"/>
          <w:color w:val="FF0000"/>
          <w:sz w:val="24"/>
          <w:szCs w:val="24"/>
        </w:rPr>
        <w:t xml:space="preserve"> 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b/>
          <w:sz w:val="24"/>
          <w:szCs w:val="24"/>
        </w:rPr>
      </w:pPr>
      <w:bookmarkStart w:id="7" w:name="_Toc178075220"/>
      <w:bookmarkStart w:id="8" w:name="_Toc179340670"/>
      <w:bookmarkStart w:id="9" w:name="_Toc179341654"/>
      <w:bookmarkStart w:id="10" w:name="_Toc179341796"/>
      <w:bookmarkStart w:id="11" w:name="_Toc179341869"/>
      <w:bookmarkStart w:id="12" w:name="_Toc179342000"/>
      <w:bookmarkStart w:id="13" w:name="_Toc179351056"/>
      <w:bookmarkStart w:id="14" w:name="_Toc170896752"/>
      <w:bookmarkStart w:id="15" w:name="_Toc170897426"/>
      <w:bookmarkStart w:id="16" w:name="_Toc170899051"/>
      <w:bookmarkStart w:id="17" w:name="_Toc170899220"/>
      <w:bookmarkStart w:id="18" w:name="_Toc170900215"/>
      <w:bookmarkStart w:id="19" w:name="_Toc170900979"/>
      <w:bookmarkStart w:id="20" w:name="_Toc170901645"/>
      <w:bookmarkStart w:id="21" w:name="_Toc170901831"/>
      <w:bookmarkStart w:id="22" w:name="_Toc170905840"/>
      <w:bookmarkStart w:id="23" w:name="_Toc170990081"/>
      <w:bookmarkStart w:id="24" w:name="_Toc170998264"/>
      <w:bookmarkStart w:id="25" w:name="_Toc170998536"/>
      <w:bookmarkStart w:id="26" w:name="_Toc170998771"/>
      <w:bookmarkStart w:id="27" w:name="_Toc170999004"/>
      <w:bookmarkStart w:id="28" w:name="_Toc171000420"/>
      <w:bookmarkStart w:id="29" w:name="_Toc171004632"/>
      <w:bookmarkStart w:id="30" w:name="_Toc171006935"/>
      <w:bookmarkStart w:id="31" w:name="_Toc171007496"/>
      <w:bookmarkStart w:id="32" w:name="_Toc171007860"/>
      <w:bookmarkStart w:id="33" w:name="_Toc171008227"/>
      <w:bookmarkStart w:id="34" w:name="_Toc171008595"/>
      <w:bookmarkStart w:id="35" w:name="_Toc170896753"/>
      <w:bookmarkStart w:id="36" w:name="_Toc170897427"/>
      <w:bookmarkStart w:id="37" w:name="_Toc170899052"/>
      <w:bookmarkStart w:id="38" w:name="_Toc170899221"/>
      <w:bookmarkStart w:id="39" w:name="_Toc170900216"/>
      <w:bookmarkStart w:id="40" w:name="_Toc170900980"/>
      <w:bookmarkStart w:id="41" w:name="_Toc170901646"/>
      <w:bookmarkStart w:id="42" w:name="_Toc170901832"/>
      <w:bookmarkStart w:id="43" w:name="_Toc170905841"/>
      <w:bookmarkStart w:id="44" w:name="_Toc170990082"/>
      <w:bookmarkStart w:id="45" w:name="_Toc170998265"/>
      <w:bookmarkStart w:id="46" w:name="_Toc170998537"/>
      <w:bookmarkStart w:id="47" w:name="_Toc170998772"/>
      <w:bookmarkStart w:id="48" w:name="_Toc170999005"/>
      <w:bookmarkStart w:id="49" w:name="_Toc171000421"/>
      <w:bookmarkStart w:id="50" w:name="_Toc171004633"/>
      <w:bookmarkStart w:id="51" w:name="_Toc171006936"/>
      <w:bookmarkStart w:id="52" w:name="_Toc171007497"/>
      <w:bookmarkStart w:id="53" w:name="_Toc171007861"/>
      <w:bookmarkStart w:id="54" w:name="_Toc171008228"/>
      <w:bookmarkStart w:id="55" w:name="_Toc171008596"/>
      <w:bookmarkStart w:id="56" w:name="_Toc170896755"/>
      <w:bookmarkStart w:id="57" w:name="_Toc170897429"/>
      <w:bookmarkStart w:id="58" w:name="_Toc170899054"/>
      <w:bookmarkStart w:id="59" w:name="_Toc170899223"/>
      <w:bookmarkStart w:id="60" w:name="_Toc170900218"/>
      <w:bookmarkStart w:id="61" w:name="_Toc170900982"/>
      <w:bookmarkStart w:id="62" w:name="_Toc170901648"/>
      <w:bookmarkStart w:id="63" w:name="_Toc170901834"/>
      <w:bookmarkStart w:id="64" w:name="_Toc170905843"/>
      <w:bookmarkStart w:id="65" w:name="_Toc170990084"/>
      <w:bookmarkStart w:id="66" w:name="_Toc170998267"/>
      <w:bookmarkStart w:id="67" w:name="_Toc170998539"/>
      <w:bookmarkStart w:id="68" w:name="_Toc170998774"/>
      <w:bookmarkStart w:id="69" w:name="_Toc170999007"/>
      <w:bookmarkStart w:id="70" w:name="_Toc171000423"/>
      <w:bookmarkStart w:id="71" w:name="_Toc171004635"/>
      <w:bookmarkStart w:id="72" w:name="_Toc171006938"/>
      <w:bookmarkStart w:id="73" w:name="_Toc171007499"/>
      <w:bookmarkStart w:id="74" w:name="_Toc171007863"/>
      <w:bookmarkStart w:id="75" w:name="_Toc171008230"/>
      <w:bookmarkStart w:id="76" w:name="_Toc171008598"/>
      <w:bookmarkStart w:id="77" w:name="_Toc170896756"/>
      <w:bookmarkStart w:id="78" w:name="_Toc170897430"/>
      <w:bookmarkStart w:id="79" w:name="_Toc170899055"/>
      <w:bookmarkStart w:id="80" w:name="_Toc170899224"/>
      <w:bookmarkStart w:id="81" w:name="_Toc170900219"/>
      <w:bookmarkStart w:id="82" w:name="_Toc170900983"/>
      <w:bookmarkStart w:id="83" w:name="_Toc170901649"/>
      <w:bookmarkStart w:id="84" w:name="_Toc170901835"/>
      <w:bookmarkStart w:id="85" w:name="_Toc170905844"/>
      <w:bookmarkStart w:id="86" w:name="_Toc170990085"/>
      <w:bookmarkStart w:id="87" w:name="_Toc170998268"/>
      <w:bookmarkStart w:id="88" w:name="_Toc170998540"/>
      <w:bookmarkStart w:id="89" w:name="_Toc170998775"/>
      <w:bookmarkStart w:id="90" w:name="_Toc170999008"/>
      <w:bookmarkStart w:id="91" w:name="_Toc171000424"/>
      <w:bookmarkStart w:id="92" w:name="_Toc171004636"/>
      <w:bookmarkStart w:id="93" w:name="_Toc171006939"/>
      <w:bookmarkStart w:id="94" w:name="_Toc171007500"/>
      <w:bookmarkStart w:id="95" w:name="_Toc171007864"/>
      <w:bookmarkStart w:id="96" w:name="_Toc171008231"/>
      <w:bookmarkStart w:id="97" w:name="_Toc171008599"/>
      <w:bookmarkStart w:id="98" w:name="_Toc170896782"/>
      <w:bookmarkStart w:id="99" w:name="_Toc170897456"/>
      <w:bookmarkStart w:id="100" w:name="_Toc170899081"/>
      <w:bookmarkStart w:id="101" w:name="_Toc170899250"/>
      <w:bookmarkStart w:id="102" w:name="_Toc170900245"/>
      <w:bookmarkStart w:id="103" w:name="_Toc170901009"/>
      <w:bookmarkStart w:id="104" w:name="_Toc170901675"/>
      <w:bookmarkStart w:id="105" w:name="_Toc170901861"/>
      <w:bookmarkStart w:id="106" w:name="_Toc170905870"/>
      <w:bookmarkStart w:id="107" w:name="_Toc170990111"/>
      <w:bookmarkStart w:id="108" w:name="_Toc170998294"/>
      <w:bookmarkStart w:id="109" w:name="_Toc170998566"/>
      <w:bookmarkStart w:id="110" w:name="_Toc170998801"/>
      <w:bookmarkStart w:id="111" w:name="_Toc170999034"/>
      <w:bookmarkStart w:id="112" w:name="_Toc171000450"/>
      <w:bookmarkStart w:id="113" w:name="_Toc171004662"/>
      <w:bookmarkStart w:id="114" w:name="_Toc171006965"/>
      <w:bookmarkStart w:id="115" w:name="_Toc171007526"/>
      <w:bookmarkStart w:id="116" w:name="_Toc171007890"/>
      <w:bookmarkStart w:id="117" w:name="_Toc171008257"/>
      <w:bookmarkStart w:id="118" w:name="_Toc171008625"/>
      <w:bookmarkStart w:id="119" w:name="_Toc170896783"/>
      <w:bookmarkStart w:id="120" w:name="_Toc170897457"/>
      <w:bookmarkStart w:id="121" w:name="_Toc170899082"/>
      <w:bookmarkStart w:id="122" w:name="_Toc170899251"/>
      <w:bookmarkStart w:id="123" w:name="_Toc170900246"/>
      <w:bookmarkStart w:id="124" w:name="_Toc170901010"/>
      <w:bookmarkStart w:id="125" w:name="_Toc170901676"/>
      <w:bookmarkStart w:id="126" w:name="_Toc170901862"/>
      <w:bookmarkStart w:id="127" w:name="_Toc170905871"/>
      <w:bookmarkStart w:id="128" w:name="_Toc170990112"/>
      <w:bookmarkStart w:id="129" w:name="_Toc170998295"/>
      <w:bookmarkStart w:id="130" w:name="_Toc170998567"/>
      <w:bookmarkStart w:id="131" w:name="_Toc170998802"/>
      <w:bookmarkStart w:id="132" w:name="_Toc170999035"/>
      <w:bookmarkStart w:id="133" w:name="_Toc171000451"/>
      <w:bookmarkStart w:id="134" w:name="_Toc171004663"/>
      <w:bookmarkStart w:id="135" w:name="_Toc171006966"/>
      <w:bookmarkStart w:id="136" w:name="_Toc171007527"/>
      <w:bookmarkStart w:id="137" w:name="_Toc171007891"/>
      <w:bookmarkStart w:id="138" w:name="_Toc171008258"/>
      <w:bookmarkStart w:id="139" w:name="_Toc17100862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 w:rsidRPr="00F820AA">
        <w:rPr>
          <w:rFonts w:ascii="GHEA Grapalat" w:hAnsi="GHEA Grapalat"/>
          <w:b/>
          <w:sz w:val="24"/>
          <w:szCs w:val="24"/>
        </w:rPr>
        <w:t>9. Լոգիստիկ ծառայությունների շուկայի ձևավորում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</w:p>
    <w:p w:rsidR="00636F7F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lastRenderedPageBreak/>
        <w:t>Տրանսպորտային ծառայությունների ներքին և միջազգային շուկաներում երկաթուղային ենթակառուցվածքի արդյունավետ և ինտեգրված զարգացման կարևոր բաղադրիչ</w:t>
      </w:r>
      <w:r>
        <w:rPr>
          <w:rFonts w:ascii="GHEA Grapalat" w:hAnsi="GHEA Grapalat"/>
          <w:sz w:val="24"/>
          <w:szCs w:val="24"/>
        </w:rPr>
        <w:t>ն</w:t>
      </w:r>
      <w:r w:rsidRPr="00BF335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820AA">
        <w:rPr>
          <w:rFonts w:ascii="GHEA Grapalat" w:hAnsi="GHEA Grapalat"/>
          <w:sz w:val="24"/>
          <w:szCs w:val="24"/>
        </w:rPr>
        <w:t xml:space="preserve"> լոգիստիկ գործունեության զարգացումն է: Այս առումով ոլորտում գործունեության հիմնական նպատակ</w:t>
      </w:r>
      <w:r>
        <w:rPr>
          <w:rFonts w:ascii="GHEA Grapalat" w:hAnsi="GHEA Grapalat"/>
          <w:sz w:val="24"/>
          <w:szCs w:val="24"/>
        </w:rPr>
        <w:t>ն</w:t>
      </w:r>
      <w:r w:rsidRPr="00340EF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F820AA">
        <w:rPr>
          <w:rFonts w:ascii="GHEA Grapalat" w:hAnsi="GHEA Grapalat"/>
          <w:sz w:val="24"/>
          <w:szCs w:val="24"/>
        </w:rPr>
        <w:t xml:space="preserve"> Հայաստանի երկաթուղու ցանցում արդյունավետ լոգիստիկայի համակարգի ստեղծում</w:t>
      </w:r>
      <w:r>
        <w:rPr>
          <w:rFonts w:ascii="GHEA Grapalat" w:hAnsi="GHEA Grapalat"/>
          <w:sz w:val="24"/>
          <w:szCs w:val="24"/>
        </w:rPr>
        <w:t>ը</w:t>
      </w:r>
      <w:r w:rsidRPr="00F820AA">
        <w:rPr>
          <w:rFonts w:ascii="GHEA Grapalat" w:hAnsi="GHEA Grapalat"/>
          <w:sz w:val="24"/>
          <w:szCs w:val="24"/>
        </w:rPr>
        <w:t>, որի տարրերը ինտեգրվելու են միջազգային տրանսպորտային համակարգին: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 w:cs="GHEA Grapalat"/>
          <w:sz w:val="24"/>
          <w:szCs w:val="24"/>
        </w:rPr>
      </w:pPr>
      <w:r w:rsidRPr="00F820AA">
        <w:rPr>
          <w:rFonts w:ascii="Courier New" w:hAnsi="Courier New" w:cs="Courier New"/>
          <w:sz w:val="24"/>
          <w:szCs w:val="24"/>
        </w:rPr>
        <w:t> </w:t>
      </w:r>
      <w:proofErr w:type="gramStart"/>
      <w:r w:rsidRPr="00F820AA">
        <w:rPr>
          <w:rFonts w:ascii="GHEA Grapalat" w:hAnsi="GHEA Grapalat" w:cs="GHEA Grapalat"/>
          <w:sz w:val="24"/>
          <w:szCs w:val="24"/>
        </w:rPr>
        <w:t>Այս նպատակին հասնելու համար անհրաժեշտ է լուծել հետևյալ խնդիրները.</w:t>
      </w:r>
      <w:proofErr w:type="gramEnd"/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t xml:space="preserve">- Հայաստանի տարածքում բեռների վերամշակման </w:t>
      </w:r>
      <w:r>
        <w:rPr>
          <w:rFonts w:ascii="GHEA Grapalat" w:hAnsi="GHEA Grapalat"/>
          <w:sz w:val="24"/>
          <w:szCs w:val="24"/>
        </w:rPr>
        <w:t>և</w:t>
      </w:r>
      <w:r w:rsidRPr="00F820AA">
        <w:rPr>
          <w:rFonts w:ascii="GHEA Grapalat" w:hAnsi="GHEA Grapalat"/>
          <w:sz w:val="24"/>
          <w:szCs w:val="24"/>
        </w:rPr>
        <w:t xml:space="preserve"> մուլտիմոդալ բազմանպատակային տերմինալային համալիրների ստեղծման ճանապարհով արդյունավետ և հավասարակշռված տերմինալապահեստային ցանցի ձևավորում ու զարգացում` ապահովելով պահեստավորման, մաքսային և ուղեկցման ծառայությունների լայն շրջանակի տրամադրում, 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F820AA">
        <w:rPr>
          <w:rFonts w:ascii="GHEA Grapalat" w:hAnsi="GHEA Grapalat"/>
          <w:sz w:val="24"/>
          <w:szCs w:val="24"/>
        </w:rPr>
        <w:t>փոխադրման</w:t>
      </w:r>
      <w:proofErr w:type="gramEnd"/>
      <w:r w:rsidRPr="00F820AA">
        <w:rPr>
          <w:rFonts w:ascii="GHEA Grapalat" w:hAnsi="GHEA Grapalat"/>
          <w:sz w:val="24"/>
          <w:szCs w:val="24"/>
        </w:rPr>
        <w:t xml:space="preserve"> գործընթացի կառավարման ժամանակակից լոգիստիկայի տեխնոլոգիաների ներդրում,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t xml:space="preserve">- տրանսպորտային և լոգիստիկ ծառայությունների որակի բարելավում` փոխադրման գործընթացի առանձին բաղադրիչների միացյալ լոգիստիկ շղթայում ինտեգրման միջոցով և «մեկ պատուհան» սկզբունքի հիման վրա հաճախորդներին բեռների «դռնից դուռ» փոխադրման համապարփակ ծառայությունների տրամադրում, 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F820AA">
        <w:rPr>
          <w:rFonts w:ascii="GHEA Grapalat" w:hAnsi="GHEA Grapalat"/>
          <w:sz w:val="24"/>
          <w:szCs w:val="24"/>
        </w:rPr>
        <w:t>ներդրումների</w:t>
      </w:r>
      <w:proofErr w:type="gramEnd"/>
      <w:r w:rsidRPr="00F820AA">
        <w:rPr>
          <w:rFonts w:ascii="GHEA Grapalat" w:hAnsi="GHEA Grapalat"/>
          <w:sz w:val="24"/>
          <w:szCs w:val="24"/>
        </w:rPr>
        <w:t xml:space="preserve"> ներգրավում` ուղղված տերմինալապահեստային համալիրի զարգացմանը, 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F820AA">
        <w:rPr>
          <w:rFonts w:ascii="GHEA Grapalat" w:hAnsi="GHEA Grapalat"/>
          <w:sz w:val="24"/>
          <w:szCs w:val="24"/>
        </w:rPr>
        <w:t>տերմինալապահեստային</w:t>
      </w:r>
      <w:proofErr w:type="gramEnd"/>
      <w:r w:rsidRPr="00F820AA">
        <w:rPr>
          <w:rFonts w:ascii="GHEA Grapalat" w:hAnsi="GHEA Grapalat"/>
          <w:sz w:val="24"/>
          <w:szCs w:val="24"/>
        </w:rPr>
        <w:t xml:space="preserve"> հզորությունների օգտագործման օպտիմալացում,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F820AA">
        <w:rPr>
          <w:rFonts w:ascii="GHEA Grapalat" w:hAnsi="GHEA Grapalat"/>
          <w:sz w:val="24"/>
          <w:szCs w:val="24"/>
        </w:rPr>
        <w:t>լոգիստիկ</w:t>
      </w:r>
      <w:proofErr w:type="gramEnd"/>
      <w:r w:rsidRPr="00F820AA">
        <w:rPr>
          <w:rFonts w:ascii="GHEA Grapalat" w:hAnsi="GHEA Grapalat"/>
          <w:sz w:val="24"/>
          <w:szCs w:val="24"/>
        </w:rPr>
        <w:t xml:space="preserve"> կենտրոնների միջոցով տրանսպորտային տեսակների արդյունավետ փոխգործակցության իրականացման նպատակով տրանսպորտալոգիստիկ և մաքսային-բրոքերային  գործունեության զարգացում, 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F820AA">
        <w:rPr>
          <w:rFonts w:ascii="GHEA Grapalat" w:hAnsi="GHEA Grapalat"/>
          <w:sz w:val="24"/>
          <w:szCs w:val="24"/>
        </w:rPr>
        <w:t>լոգիստիկ</w:t>
      </w:r>
      <w:proofErr w:type="gramEnd"/>
      <w:r w:rsidRPr="00F820AA">
        <w:rPr>
          <w:rFonts w:ascii="GHEA Grapalat" w:hAnsi="GHEA Grapalat"/>
          <w:sz w:val="24"/>
          <w:szCs w:val="24"/>
        </w:rPr>
        <w:t xml:space="preserve"> համակարգի տեղեկատվական ապահովում: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b/>
          <w:sz w:val="24"/>
          <w:szCs w:val="24"/>
        </w:rPr>
      </w:pPr>
      <w:r w:rsidRPr="00F820AA">
        <w:rPr>
          <w:rFonts w:ascii="GHEA Grapalat" w:hAnsi="GHEA Grapalat"/>
          <w:b/>
          <w:sz w:val="24"/>
          <w:szCs w:val="24"/>
        </w:rPr>
        <w:t>10. Երկաթուղային ենթակառուցվածքի կառուցվածքային բարեփոխումներ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proofErr w:type="gramStart"/>
      <w:r w:rsidRPr="00F820AA">
        <w:rPr>
          <w:rFonts w:ascii="GHEA Grapalat" w:hAnsi="GHEA Grapalat"/>
          <w:sz w:val="24"/>
          <w:szCs w:val="24"/>
        </w:rPr>
        <w:t>Ռազմավարությունը սահմանում է մինչեւ 2038 թվականը կառուցվածքային փոփոխությունների հիմնական ուղղությունները.</w:t>
      </w:r>
      <w:proofErr w:type="gramEnd"/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F820AA">
        <w:rPr>
          <w:rFonts w:ascii="GHEA Grapalat" w:hAnsi="GHEA Grapalat"/>
          <w:sz w:val="24"/>
          <w:szCs w:val="24"/>
        </w:rPr>
        <w:t>շուկայի</w:t>
      </w:r>
      <w:proofErr w:type="gramEnd"/>
      <w:r w:rsidRPr="00F820AA">
        <w:rPr>
          <w:rFonts w:ascii="GHEA Grapalat" w:hAnsi="GHEA Grapalat"/>
          <w:sz w:val="24"/>
          <w:szCs w:val="24"/>
        </w:rPr>
        <w:t xml:space="preserve"> բոլոր մասնակիցների արդյունավետության բարձրացման և մատուցվող ծառայությունների որակի բարելավման համար խթանների ստեղծում,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F820AA">
        <w:rPr>
          <w:rFonts w:ascii="GHEA Grapalat" w:hAnsi="GHEA Grapalat"/>
          <w:sz w:val="24"/>
          <w:szCs w:val="24"/>
        </w:rPr>
        <w:t>ենթակառուցվածքի</w:t>
      </w:r>
      <w:proofErr w:type="gramEnd"/>
      <w:r w:rsidRPr="00F820AA">
        <w:rPr>
          <w:rFonts w:ascii="GHEA Grapalat" w:hAnsi="GHEA Grapalat"/>
          <w:sz w:val="24"/>
          <w:szCs w:val="24"/>
        </w:rPr>
        <w:t xml:space="preserve"> զարգացման մեջ ներդրումների ներգրավման գրավչության բարձրացում և ներդրումների խթանում, նորարարական տեխնոլոգիաների մշակում և ներդնում, փոխադրումների ռեսուրսաունակության և շրջակա միջավայրի վրա դրանց ազդեցության նվազեցման պայմանների ստեղծում, 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 w:cs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t xml:space="preserve">- </w:t>
      </w:r>
      <w:proofErr w:type="gramStart"/>
      <w:r w:rsidRPr="00F820AA">
        <w:rPr>
          <w:rFonts w:ascii="GHEA Grapalat" w:hAnsi="GHEA Grapalat"/>
          <w:sz w:val="24"/>
          <w:szCs w:val="24"/>
        </w:rPr>
        <w:t>երկաթուղային</w:t>
      </w:r>
      <w:proofErr w:type="gramEnd"/>
      <w:r w:rsidRPr="00F820AA">
        <w:rPr>
          <w:rFonts w:ascii="GHEA Grapalat" w:hAnsi="GHEA Grapalat"/>
          <w:sz w:val="24"/>
          <w:szCs w:val="24"/>
        </w:rPr>
        <w:t xml:space="preserve"> ենթակառուցվածքի շահագործման անվտանգության մակարդակի բարձրացում, պետական </w:t>
      </w:r>
      <w:r w:rsidRPr="00F820AA">
        <w:rPr>
          <w:rFonts w:ascii="GHEA Grapalat" w:hAnsi="GHEA Grapalat" w:cs="GHEA Grapalat"/>
          <w:sz w:val="24"/>
          <w:szCs w:val="24"/>
        </w:rPr>
        <w:t>​​տեխնիկական կարգավորման և հսկողության կատարելագործում,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lastRenderedPageBreak/>
        <w:t xml:space="preserve">- </w:t>
      </w:r>
      <w:proofErr w:type="gramStart"/>
      <w:r w:rsidRPr="00F820AA">
        <w:rPr>
          <w:rFonts w:ascii="GHEA Grapalat" w:hAnsi="GHEA Grapalat"/>
          <w:sz w:val="24"/>
          <w:szCs w:val="24"/>
        </w:rPr>
        <w:t>շուկայի</w:t>
      </w:r>
      <w:proofErr w:type="gramEnd"/>
      <w:r w:rsidRPr="00F820AA">
        <w:rPr>
          <w:rFonts w:ascii="GHEA Grapalat" w:hAnsi="GHEA Grapalat"/>
          <w:sz w:val="24"/>
          <w:szCs w:val="24"/>
        </w:rPr>
        <w:t xml:space="preserve"> մրցակցային հատվածներում մասնավոր ներդրումների ներհոսքի ընդլայնման համար պայմանների ստեղծում և սոցիալ-տնտեսական արդյունավետություն ունեցող ծրագրերում պետական կապիտալ </w:t>
      </w:r>
      <w:r w:rsidRPr="00F820AA">
        <w:rPr>
          <w:rFonts w:ascii="GHEA Grapalat" w:hAnsi="GHEA Grapalat" w:cs="GHEA Grapalat"/>
          <w:sz w:val="24"/>
          <w:szCs w:val="24"/>
        </w:rPr>
        <w:t>​​ներդրումների անհրաժեշտ ծավալների ապահովում,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t>- Հայաստանի երկաթուղ</w:t>
      </w:r>
      <w:r>
        <w:rPr>
          <w:rFonts w:ascii="GHEA Grapalat" w:hAnsi="GHEA Grapalat"/>
          <w:sz w:val="24"/>
          <w:szCs w:val="24"/>
        </w:rPr>
        <w:t>ու</w:t>
      </w:r>
      <w:r w:rsidRPr="00F820AA">
        <w:rPr>
          <w:rFonts w:ascii="GHEA Grapalat" w:hAnsi="GHEA Grapalat"/>
          <w:sz w:val="24"/>
          <w:szCs w:val="24"/>
        </w:rPr>
        <w:t xml:space="preserve"> գլոբալ մրցունակության բարձրացում, տրանսպորտային և լոգիստիկայի միջազգային շուկա</w:t>
      </w:r>
      <w:r>
        <w:rPr>
          <w:rFonts w:ascii="GHEA Grapalat" w:hAnsi="GHEA Grapalat"/>
          <w:sz w:val="24"/>
          <w:szCs w:val="24"/>
        </w:rPr>
        <w:t>ներին</w:t>
      </w:r>
      <w:r w:rsidRPr="00F820A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դրա</w:t>
      </w:r>
      <w:r w:rsidRPr="007551CE">
        <w:rPr>
          <w:rFonts w:ascii="GHEA Grapalat" w:hAnsi="GHEA Grapalat"/>
          <w:sz w:val="24"/>
          <w:szCs w:val="24"/>
        </w:rPr>
        <w:t xml:space="preserve"> </w:t>
      </w:r>
      <w:r w:rsidRPr="00F820AA">
        <w:rPr>
          <w:rFonts w:ascii="GHEA Grapalat" w:hAnsi="GHEA Grapalat"/>
          <w:sz w:val="24"/>
          <w:szCs w:val="24"/>
        </w:rPr>
        <w:t>ինտեգրում</w:t>
      </w:r>
      <w:r>
        <w:rPr>
          <w:rFonts w:ascii="GHEA Grapalat" w:hAnsi="GHEA Grapalat"/>
          <w:sz w:val="24"/>
          <w:szCs w:val="24"/>
        </w:rPr>
        <w:t>ը</w:t>
      </w:r>
      <w:r w:rsidRPr="00F820AA">
        <w:rPr>
          <w:rFonts w:ascii="GHEA Grapalat" w:hAnsi="GHEA Grapalat"/>
          <w:sz w:val="24"/>
          <w:szCs w:val="24"/>
        </w:rPr>
        <w:t>: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t>Միևնույն ժամանակ անհրաժեշտ է ապահովել պայմաններ, որոնք կբացառեն երկաթուղային տրանսպորտի ոլորտի շուկայի մրցակցային հատվածներում բաժ</w:t>
      </w:r>
      <w:r>
        <w:rPr>
          <w:rFonts w:ascii="GHEA Grapalat" w:hAnsi="GHEA Grapalat"/>
          <w:sz w:val="24"/>
          <w:szCs w:val="24"/>
        </w:rPr>
        <w:t>նեմասերի</w:t>
      </w:r>
      <w:r w:rsidRPr="00F820AA">
        <w:rPr>
          <w:rFonts w:ascii="GHEA Grapalat" w:hAnsi="GHEA Grapalat"/>
          <w:sz w:val="24"/>
          <w:szCs w:val="24"/>
        </w:rPr>
        <w:t xml:space="preserve"> կրճատումը: «Հարավկովկասյան երկաթուղի» ՓԲԸ-ի մենաշնոր</w:t>
      </w:r>
      <w:r>
        <w:rPr>
          <w:rFonts w:ascii="GHEA Grapalat" w:hAnsi="GHEA Grapalat"/>
          <w:sz w:val="24"/>
          <w:szCs w:val="24"/>
        </w:rPr>
        <w:t>հ</w:t>
      </w:r>
      <w:r w:rsidRPr="00F820AA">
        <w:rPr>
          <w:rFonts w:ascii="GHEA Grapalat" w:hAnsi="GHEA Grapalat"/>
          <w:sz w:val="24"/>
          <w:szCs w:val="24"/>
        </w:rPr>
        <w:t xml:space="preserve"> դիրքի պահպանման ժամանակահատվածում փոխադրումների գործունեությունում պետությունը երաշխավորում է</w:t>
      </w:r>
      <w:r>
        <w:rPr>
          <w:rFonts w:ascii="GHEA Grapalat" w:hAnsi="GHEA Grapalat"/>
          <w:sz w:val="24"/>
          <w:szCs w:val="24"/>
        </w:rPr>
        <w:t xml:space="preserve"> </w:t>
      </w:r>
      <w:r w:rsidRPr="00F820AA">
        <w:rPr>
          <w:rFonts w:ascii="GHEA Grapalat" w:hAnsi="GHEA Grapalat"/>
          <w:sz w:val="24"/>
          <w:szCs w:val="24"/>
        </w:rPr>
        <w:t xml:space="preserve">կարգավորվող սակագներով երկաթուղային ենթակառուցվածքների ծառայությունների ստացումը: </w:t>
      </w:r>
    </w:p>
    <w:p w:rsidR="00636F7F" w:rsidRPr="00F820AA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F820AA">
        <w:rPr>
          <w:rFonts w:ascii="GHEA Grapalat" w:hAnsi="GHEA Grapalat"/>
          <w:sz w:val="24"/>
          <w:szCs w:val="24"/>
        </w:rPr>
        <w:t xml:space="preserve">Երկաթուղային ենթակառուցվածքի զարգացման ոլորտում պետք է նախատեսվի ենթակառուցվածքային և նոր երկաթուղային գծերի կառուցման նախագծերում պետական </w:t>
      </w:r>
      <w:r w:rsidRPr="00F820AA">
        <w:rPr>
          <w:rFonts w:ascii="GHEA Grapalat" w:hAnsi="GHEA Grapalat" w:cs="GHEA Grapalat"/>
          <w:sz w:val="24"/>
          <w:szCs w:val="24"/>
        </w:rPr>
        <w:t>​​և մասնավոր ներդրումների ավելացման</w:t>
      </w:r>
      <w:r w:rsidRPr="00F820AA">
        <w:rPr>
          <w:rFonts w:ascii="GHEA Grapalat" w:hAnsi="GHEA Grapalat"/>
          <w:sz w:val="24"/>
          <w:szCs w:val="24"/>
        </w:rPr>
        <w:t xml:space="preserve"> համար </w:t>
      </w:r>
      <w:r w:rsidRPr="00F820AA">
        <w:rPr>
          <w:rFonts w:ascii="GHEA Grapalat" w:hAnsi="GHEA Grapalat" w:cs="GHEA Grapalat"/>
          <w:sz w:val="24"/>
          <w:szCs w:val="24"/>
        </w:rPr>
        <w:t>պա</w:t>
      </w:r>
      <w:r w:rsidRPr="00F820AA">
        <w:rPr>
          <w:rFonts w:ascii="GHEA Grapalat" w:hAnsi="GHEA Grapalat"/>
          <w:sz w:val="24"/>
          <w:szCs w:val="24"/>
        </w:rPr>
        <w:t>յմանների բարելավում, ինչպես նաև կոնցեսիոն պայմանագրերի հիման վրա երկաթուղային գծերի կառուցման և շահագործման պրակտիկայի զարգացումը:</w:t>
      </w:r>
    </w:p>
    <w:p w:rsidR="00636F7F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color w:val="FF0000"/>
          <w:sz w:val="24"/>
          <w:szCs w:val="24"/>
        </w:rPr>
      </w:pPr>
    </w:p>
    <w:p w:rsidR="00636F7F" w:rsidRPr="00EF3548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b/>
          <w:sz w:val="24"/>
          <w:szCs w:val="24"/>
        </w:rPr>
      </w:pPr>
      <w:r w:rsidRPr="00F820AA">
        <w:rPr>
          <w:rFonts w:ascii="GHEA Grapalat" w:hAnsi="GHEA Grapalat"/>
          <w:b/>
          <w:sz w:val="24"/>
          <w:szCs w:val="24"/>
        </w:rPr>
        <w:t>11. Ենթակառուցվածքի զարգացման, արդիականացման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F820AA">
        <w:rPr>
          <w:rFonts w:ascii="GHEA Grapalat" w:hAnsi="GHEA Grapalat"/>
          <w:b/>
          <w:sz w:val="24"/>
          <w:szCs w:val="24"/>
        </w:rPr>
        <w:t xml:space="preserve">և ընդլայնման հիմնական </w:t>
      </w:r>
      <w:r w:rsidRPr="00EF3548">
        <w:rPr>
          <w:rFonts w:ascii="GHEA Grapalat" w:hAnsi="GHEA Grapalat"/>
          <w:b/>
          <w:sz w:val="24"/>
          <w:szCs w:val="24"/>
        </w:rPr>
        <w:t>ուղղությունները և իրականացվող միջոցառումները</w:t>
      </w:r>
    </w:p>
    <w:p w:rsidR="00636F7F" w:rsidRPr="00EF3548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</w:p>
    <w:p w:rsidR="00636F7F" w:rsidRPr="00EF3548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proofErr w:type="gramStart"/>
      <w:r w:rsidRPr="00EF3548">
        <w:rPr>
          <w:rFonts w:ascii="GHEA Grapalat" w:hAnsi="GHEA Grapalat"/>
          <w:sz w:val="24"/>
          <w:szCs w:val="24"/>
        </w:rPr>
        <w:t xml:space="preserve">Երկաթուղային ենթակառուցվածքի զարգացման ուղղությունները մշակված են մինչև 2038 թվականը բեռնափոխադրումների և ուղևորափոխադրումների կանխատեսվող աճի յուրացման համատեքստում և ուղղված են երկաթուղային ցանցի անխափան գործունեության` </w:t>
      </w:r>
      <w:r w:rsidRPr="00EF3548">
        <w:rPr>
          <w:rFonts w:ascii="GHEA Grapalat" w:hAnsi="GHEA Grapalat"/>
          <w:sz w:val="24"/>
          <w:szCs w:val="24"/>
          <w:lang w:val="hy-AM"/>
        </w:rPr>
        <w:t>հուսալիությ</w:t>
      </w:r>
      <w:r w:rsidRPr="00EF3548">
        <w:rPr>
          <w:rFonts w:ascii="GHEA Grapalat" w:hAnsi="GHEA Grapalat"/>
          <w:sz w:val="24"/>
          <w:szCs w:val="24"/>
        </w:rPr>
        <w:t>ան, թողունակության, անվտանգ երթևեկության և այլ հարցերում հնարավոր «նեղ տեղերի» վերացմանը:</w:t>
      </w:r>
      <w:proofErr w:type="gramEnd"/>
    </w:p>
    <w:p w:rsidR="00636F7F" w:rsidRPr="00166C1C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proofErr w:type="gramStart"/>
      <w:r w:rsidRPr="00EF3548">
        <w:rPr>
          <w:rFonts w:ascii="GHEA Grapalat" w:hAnsi="GHEA Grapalat"/>
          <w:sz w:val="24"/>
          <w:szCs w:val="24"/>
        </w:rPr>
        <w:t xml:space="preserve">Ռազմավարությունը նախատեսում է երկաթուղային ենթակառուցվածքի զարգացման և </w:t>
      </w:r>
      <w:r w:rsidRPr="00166C1C">
        <w:rPr>
          <w:rFonts w:ascii="GHEA Grapalat" w:hAnsi="GHEA Grapalat"/>
          <w:sz w:val="24"/>
          <w:szCs w:val="24"/>
        </w:rPr>
        <w:t>արդիականացման հետևյալ միջոցառումները.</w:t>
      </w:r>
      <w:proofErr w:type="gramEnd"/>
    </w:p>
    <w:p w:rsidR="00636F7F" w:rsidRPr="00166C1C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fr-FR"/>
        </w:rPr>
      </w:pPr>
      <w:r w:rsidRPr="00166C1C">
        <w:rPr>
          <w:rFonts w:ascii="GHEA Grapalat" w:hAnsi="GHEA Grapalat"/>
          <w:sz w:val="24"/>
          <w:szCs w:val="24"/>
        </w:rPr>
        <w:t xml:space="preserve">- </w:t>
      </w:r>
      <w:r w:rsidRPr="00166C1C">
        <w:rPr>
          <w:rFonts w:ascii="GHEA Grapalat" w:hAnsi="GHEA Grapalat"/>
          <w:sz w:val="24"/>
          <w:szCs w:val="24"/>
          <w:lang w:val="hy-AM"/>
        </w:rPr>
        <w:t>էականորեն բարձրաց</w:t>
      </w:r>
      <w:r>
        <w:rPr>
          <w:rFonts w:ascii="GHEA Grapalat" w:hAnsi="GHEA Grapalat"/>
          <w:sz w:val="24"/>
          <w:szCs w:val="24"/>
        </w:rPr>
        <w:t>ն</w:t>
      </w:r>
      <w:r w:rsidRPr="00166C1C">
        <w:rPr>
          <w:rFonts w:ascii="GHEA Grapalat" w:hAnsi="GHEA Grapalat"/>
          <w:sz w:val="24"/>
          <w:szCs w:val="24"/>
          <w:lang w:val="hy-AM"/>
        </w:rPr>
        <w:t>ել ենթակառուցվածքի հուսալիությունը</w:t>
      </w:r>
      <w:r w:rsidRPr="00166C1C">
        <w:rPr>
          <w:rFonts w:ascii="GHEA Grapalat" w:hAnsi="GHEA Grapalat"/>
          <w:sz w:val="24"/>
          <w:szCs w:val="24"/>
        </w:rPr>
        <w:t xml:space="preserve"> և </w:t>
      </w:r>
      <w:r w:rsidRPr="00166C1C">
        <w:rPr>
          <w:rFonts w:ascii="GHEA Grapalat" w:hAnsi="GHEA Grapalat"/>
          <w:sz w:val="24"/>
          <w:szCs w:val="24"/>
          <w:lang w:val="hy-AM"/>
        </w:rPr>
        <w:t>երթևեկության անվտանգ</w:t>
      </w:r>
      <w:r w:rsidRPr="00166C1C">
        <w:rPr>
          <w:rFonts w:ascii="GHEA Grapalat" w:hAnsi="GHEA Grapalat"/>
          <w:sz w:val="24"/>
          <w:szCs w:val="24"/>
        </w:rPr>
        <w:t>ության</w:t>
      </w:r>
      <w:r w:rsidRPr="00166C1C">
        <w:rPr>
          <w:rFonts w:ascii="GHEA Grapalat" w:hAnsi="GHEA Grapalat"/>
          <w:sz w:val="24"/>
          <w:szCs w:val="24"/>
          <w:lang w:val="hy-AM"/>
        </w:rPr>
        <w:t xml:space="preserve"> մակարդակը` երկաթուղային գծերի և հատվածների հողային պաստա</w:t>
      </w:r>
      <w:r>
        <w:rPr>
          <w:rFonts w:ascii="GHEA Grapalat" w:hAnsi="GHEA Grapalat"/>
          <w:sz w:val="24"/>
          <w:szCs w:val="24"/>
        </w:rPr>
        <w:t>ռ</w:t>
      </w:r>
      <w:r w:rsidRPr="00166C1C">
        <w:rPr>
          <w:rFonts w:ascii="GHEA Grapalat" w:hAnsi="GHEA Grapalat"/>
          <w:sz w:val="24"/>
          <w:szCs w:val="24"/>
          <w:lang w:val="hy-AM"/>
        </w:rPr>
        <w:t>նե</w:t>
      </w:r>
      <w:r>
        <w:rPr>
          <w:rFonts w:ascii="GHEA Grapalat" w:hAnsi="GHEA Grapalat"/>
          <w:sz w:val="24"/>
          <w:szCs w:val="24"/>
        </w:rPr>
        <w:t>ր</w:t>
      </w:r>
      <w:r w:rsidRPr="00166C1C">
        <w:rPr>
          <w:rFonts w:ascii="GHEA Grapalat" w:hAnsi="GHEA Grapalat"/>
          <w:sz w:val="24"/>
          <w:szCs w:val="24"/>
          <w:lang w:val="hy-AM"/>
        </w:rPr>
        <w:t xml:space="preserve">ի ամրացման, վերակառուցման և արդիականացման, տեղամասերի ավտոմատ արգելափակման համակարգերով հագեցման, </w:t>
      </w:r>
      <w:r w:rsidRPr="00166C1C">
        <w:rPr>
          <w:rFonts w:ascii="GHEA Grapalat" w:hAnsi="GHEA Grapalat"/>
          <w:sz w:val="24"/>
          <w:szCs w:val="24"/>
        </w:rPr>
        <w:t>է</w:t>
      </w:r>
      <w:r w:rsidRPr="00166C1C">
        <w:rPr>
          <w:rFonts w:ascii="GHEA Grapalat" w:hAnsi="GHEA Grapalat"/>
          <w:sz w:val="24"/>
          <w:szCs w:val="24"/>
          <w:lang w:val="hy-AM"/>
        </w:rPr>
        <w:t>ներգամատակարարման համալիրի, կապի (ներառյալ օպերատիվ-տեխնոլոգիական) և էլեկտրական կենտրոնացման արդիականացման, հպակային ցանցի, էլեկտրամատակարարման գծերի և ենթակայանների</w:t>
      </w:r>
      <w:r w:rsidRPr="00166C1C">
        <w:rPr>
          <w:rFonts w:ascii="GHEA Grapalat" w:hAnsi="GHEA Grapalat"/>
          <w:sz w:val="24"/>
          <w:szCs w:val="24"/>
        </w:rPr>
        <w:t>,</w:t>
      </w:r>
      <w:r w:rsidRPr="00166C1C">
        <w:rPr>
          <w:rFonts w:ascii="GHEA Grapalat" w:hAnsi="GHEA Grapalat"/>
          <w:sz w:val="24"/>
          <w:szCs w:val="24"/>
          <w:lang w:val="hy-AM"/>
        </w:rPr>
        <w:t xml:space="preserve"> կայարանների շենքերի և այլ շինությունների  վերանորոգման, երկաթուղային գծանցերի</w:t>
      </w:r>
      <w:r w:rsidRPr="00166C1C">
        <w:rPr>
          <w:rFonts w:ascii="GHEA Grapalat" w:hAnsi="GHEA Grapalat" w:cs="GHEA Grapalat"/>
          <w:sz w:val="24"/>
          <w:szCs w:val="24"/>
          <w:lang w:val="hy-AM"/>
        </w:rPr>
        <w:t xml:space="preserve"> և </w:t>
      </w:r>
      <w:r w:rsidRPr="00166C1C">
        <w:rPr>
          <w:rFonts w:ascii="GHEA Grapalat" w:hAnsi="GHEA Grapalat" w:cs="GHEA Grapalat"/>
          <w:sz w:val="24"/>
          <w:szCs w:val="24"/>
        </w:rPr>
        <w:t xml:space="preserve">ավտոմոբիլային </w:t>
      </w:r>
      <w:r w:rsidRPr="00166C1C">
        <w:rPr>
          <w:rFonts w:ascii="GHEA Grapalat" w:hAnsi="GHEA Grapalat" w:cs="GHEA Grapalat"/>
          <w:sz w:val="24"/>
          <w:szCs w:val="24"/>
          <w:lang w:val="hy-AM"/>
        </w:rPr>
        <w:t xml:space="preserve">ճանապարհների հատման հատվածներում </w:t>
      </w:r>
      <w:r w:rsidRPr="00166C1C">
        <w:rPr>
          <w:rFonts w:ascii="GHEA Grapalat" w:hAnsi="GHEA Grapalat" w:cs="GHEA Grapalat"/>
          <w:sz w:val="24"/>
          <w:szCs w:val="24"/>
        </w:rPr>
        <w:t xml:space="preserve">ժամանակակից </w:t>
      </w:r>
      <w:r w:rsidRPr="00166C1C">
        <w:rPr>
          <w:rFonts w:ascii="GHEA Grapalat" w:hAnsi="GHEA Grapalat" w:cs="GHEA Grapalat"/>
          <w:sz w:val="24"/>
          <w:szCs w:val="24"/>
          <w:lang w:val="hy-AM"/>
        </w:rPr>
        <w:t>տեխնիկական միջոցներով հագեցվածության ապահով</w:t>
      </w:r>
      <w:r w:rsidRPr="00166C1C">
        <w:rPr>
          <w:rFonts w:ascii="GHEA Grapalat" w:hAnsi="GHEA Grapalat" w:cs="GHEA Grapalat"/>
          <w:sz w:val="24"/>
          <w:szCs w:val="24"/>
        </w:rPr>
        <w:t>ման</w:t>
      </w:r>
      <w:r w:rsidRPr="00166C1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66C1C">
        <w:rPr>
          <w:rFonts w:ascii="GHEA Grapalat" w:hAnsi="GHEA Grapalat" w:cs="GHEA Grapalat"/>
          <w:sz w:val="24"/>
          <w:szCs w:val="24"/>
          <w:lang w:val="hy-AM"/>
        </w:rPr>
        <w:t xml:space="preserve">գծանցների </w:t>
      </w:r>
      <w:r w:rsidRPr="00166C1C">
        <w:rPr>
          <w:rFonts w:ascii="GHEA Grapalat" w:hAnsi="GHEA Grapalat"/>
          <w:sz w:val="24"/>
          <w:szCs w:val="24"/>
          <w:lang w:val="hy-AM"/>
        </w:rPr>
        <w:t>վերանորոգման միջոցով</w:t>
      </w:r>
      <w:r w:rsidRPr="00166C1C">
        <w:rPr>
          <w:rFonts w:ascii="GHEA Grapalat" w:hAnsi="GHEA Grapalat"/>
          <w:sz w:val="24"/>
          <w:szCs w:val="24"/>
        </w:rPr>
        <w:t>,</w:t>
      </w:r>
      <w:r w:rsidRPr="00166C1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636F7F" w:rsidRPr="00166C1C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66C1C">
        <w:rPr>
          <w:rFonts w:ascii="GHEA Grapalat" w:hAnsi="GHEA Grapalat"/>
          <w:sz w:val="24"/>
          <w:szCs w:val="24"/>
          <w:lang w:val="hy-AM"/>
        </w:rPr>
        <w:t>-էականորեն բարձրաց</w:t>
      </w:r>
      <w:r>
        <w:rPr>
          <w:rFonts w:ascii="GHEA Grapalat" w:hAnsi="GHEA Grapalat"/>
          <w:sz w:val="24"/>
          <w:szCs w:val="24"/>
        </w:rPr>
        <w:t>ն</w:t>
      </w:r>
      <w:r w:rsidRPr="00166C1C">
        <w:rPr>
          <w:rFonts w:ascii="GHEA Grapalat" w:hAnsi="GHEA Grapalat"/>
          <w:sz w:val="24"/>
          <w:szCs w:val="24"/>
          <w:lang w:val="hy-AM"/>
        </w:rPr>
        <w:t xml:space="preserve">ել ենթակառուցվածքի թողունակությունը` երկաթուղային </w:t>
      </w:r>
      <w:r w:rsidRPr="00166C1C">
        <w:rPr>
          <w:rFonts w:ascii="GHEA Grapalat" w:hAnsi="GHEA Grapalat" w:cs="GHEA Grapalat"/>
          <w:sz w:val="24"/>
          <w:szCs w:val="24"/>
          <w:lang w:val="hy-AM"/>
        </w:rPr>
        <w:t xml:space="preserve">ցանցի առանձին հատվածներում զգալի ֆիզիկական և բարոյական մաշվածություն </w:t>
      </w:r>
      <w:r w:rsidRPr="00166C1C">
        <w:rPr>
          <w:rFonts w:ascii="GHEA Grapalat" w:hAnsi="GHEA Grapalat" w:cs="GHEA Grapalat"/>
          <w:sz w:val="24"/>
          <w:szCs w:val="24"/>
          <w:lang w:val="hy-AM"/>
        </w:rPr>
        <w:lastRenderedPageBreak/>
        <w:t>ունեցող և թողունակության հզորությունները սահմանափակող</w:t>
      </w:r>
      <w:r w:rsidRPr="00166C1C">
        <w:rPr>
          <w:rFonts w:ascii="GHEA Grapalat" w:hAnsi="GHEA Grapalat"/>
          <w:sz w:val="24"/>
          <w:szCs w:val="24"/>
          <w:lang w:val="hy-AM"/>
        </w:rPr>
        <w:t xml:space="preserve"> արհեստական </w:t>
      </w:r>
      <w:r w:rsidRPr="00166C1C">
        <w:rPr>
          <w:rFonts w:ascii="GHEA Grapalat" w:hAnsi="GHEA Grapalat" w:cs="GHEA Grapalat"/>
          <w:sz w:val="24"/>
          <w:szCs w:val="24"/>
          <w:lang w:val="hy-AM"/>
        </w:rPr>
        <w:t>կառույցների (կամուրջների, թունելների, ջրահերացման համակարգերի և այն) հիմնանորոգման, վերակառուցման և արդիականացման, ինչպես նաև նորերի կառուցման միջոցով:</w:t>
      </w:r>
    </w:p>
    <w:p w:rsidR="00636F7F" w:rsidRPr="00663B0E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fr-FR"/>
        </w:rPr>
      </w:pPr>
      <w:r w:rsidRPr="00166C1C">
        <w:rPr>
          <w:rFonts w:ascii="GHEA Grapalat" w:hAnsi="GHEA Grapalat" w:cs="GHEA Grapalat"/>
          <w:sz w:val="24"/>
          <w:szCs w:val="24"/>
          <w:lang w:val="hy-AM"/>
        </w:rPr>
        <w:t>Գործող ա</w:t>
      </w:r>
      <w:r w:rsidRPr="00166C1C">
        <w:rPr>
          <w:rFonts w:ascii="GHEA Grapalat" w:hAnsi="GHEA Grapalat"/>
          <w:sz w:val="24"/>
          <w:szCs w:val="24"/>
          <w:lang w:val="hy-AM"/>
        </w:rPr>
        <w:t xml:space="preserve">րհեստական </w:t>
      </w:r>
      <w:r w:rsidRPr="00166C1C">
        <w:rPr>
          <w:rFonts w:ascii="GHEA Grapalat" w:hAnsi="GHEA Grapalat" w:cs="GHEA Grapalat"/>
          <w:sz w:val="24"/>
          <w:szCs w:val="24"/>
          <w:lang w:val="hy-AM"/>
        </w:rPr>
        <w:t>կառույցների հիմնանորոգման, վերակառուցման և արդիականացման</w:t>
      </w:r>
      <w:r w:rsidRPr="00166C1C">
        <w:rPr>
          <w:rFonts w:ascii="GHEA Grapalat" w:hAnsi="GHEA Grapalat" w:cs="GHEA Grapalat"/>
          <w:sz w:val="24"/>
          <w:szCs w:val="24"/>
          <w:lang w:val="fr-FR"/>
        </w:rPr>
        <w:t>,</w:t>
      </w:r>
      <w:r w:rsidRPr="00166C1C">
        <w:rPr>
          <w:rFonts w:ascii="GHEA Grapalat" w:hAnsi="GHEA Grapalat" w:cs="GHEA Grapalat"/>
          <w:sz w:val="24"/>
          <w:szCs w:val="24"/>
          <w:lang w:val="hy-AM"/>
        </w:rPr>
        <w:t xml:space="preserve"> ինչպես նաև նորերի նախագծման և շինարար</w:t>
      </w:r>
      <w:r w:rsidRPr="00166C1C">
        <w:rPr>
          <w:rFonts w:ascii="GHEA Grapalat" w:hAnsi="GHEA Grapalat" w:cs="GHEA Grapalat"/>
          <w:sz w:val="24"/>
          <w:szCs w:val="24"/>
        </w:rPr>
        <w:t>ության</w:t>
      </w:r>
      <w:r w:rsidRPr="00166C1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166C1C">
        <w:rPr>
          <w:rFonts w:ascii="GHEA Grapalat" w:hAnsi="GHEA Grapalat" w:cs="GHEA Grapalat"/>
          <w:sz w:val="24"/>
          <w:szCs w:val="24"/>
          <w:lang w:val="hy-AM"/>
        </w:rPr>
        <w:t>աշխատանքներ</w:t>
      </w:r>
      <w:r w:rsidRPr="00166C1C">
        <w:rPr>
          <w:rFonts w:ascii="GHEA Grapalat" w:hAnsi="GHEA Grapalat" w:cs="GHEA Grapalat"/>
          <w:sz w:val="24"/>
          <w:szCs w:val="24"/>
        </w:rPr>
        <w:t>ն</w:t>
      </w:r>
      <w:r w:rsidRPr="00166C1C">
        <w:rPr>
          <w:rFonts w:ascii="GHEA Grapalat" w:hAnsi="GHEA Grapalat" w:cs="GHEA Grapalat"/>
          <w:sz w:val="24"/>
          <w:szCs w:val="24"/>
          <w:lang w:val="hy-AM"/>
        </w:rPr>
        <w:t xml:space="preserve"> ունեն առաջնային ռազմավարական նշանակություն և պետք է </w:t>
      </w:r>
      <w:r w:rsidRPr="00663B0E">
        <w:rPr>
          <w:rFonts w:ascii="GHEA Grapalat" w:hAnsi="GHEA Grapalat" w:cs="GHEA Grapalat"/>
          <w:sz w:val="24"/>
          <w:szCs w:val="24"/>
          <w:lang w:val="hy-AM"/>
        </w:rPr>
        <w:t>իրականացվեն 2019-2025 թվականների ընթացքում` անկախ որևէ իրավիճակից կամ հանգամանքներից:</w:t>
      </w:r>
      <w:r w:rsidRPr="00663B0E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663B0E">
        <w:rPr>
          <w:rFonts w:ascii="GHEA Grapalat" w:hAnsi="GHEA Grapalat" w:cs="GHEA Grapalat"/>
          <w:sz w:val="24"/>
          <w:szCs w:val="24"/>
        </w:rPr>
        <w:t>Ն</w:t>
      </w:r>
      <w:r w:rsidRPr="00663B0E">
        <w:rPr>
          <w:rFonts w:ascii="GHEA Grapalat" w:hAnsi="GHEA Grapalat"/>
          <w:sz w:val="24"/>
          <w:szCs w:val="24"/>
          <w:lang w:val="hy-AM"/>
        </w:rPr>
        <w:t>շված միջոցառումների իրականացումը թույլ կտա նվազեցնել  տրանսպորտային պատահարների, էներգամատակարարման և կապի համակարգերի խափանման քանակը, զգալիորեն ավելացնել տեխնիկական և ուղեմասային  արագությունները ու երթևեկող բեռնատար գնացքների միջին քաշը</w:t>
      </w:r>
      <w:r w:rsidRPr="00132BAD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ինչպես</w:t>
      </w:r>
      <w:r w:rsidRPr="00132BA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Pr="00663B0E">
        <w:rPr>
          <w:rFonts w:ascii="GHEA Grapalat" w:hAnsi="GHEA Grapalat"/>
          <w:sz w:val="24"/>
          <w:szCs w:val="24"/>
          <w:lang w:val="hy-AM"/>
        </w:rPr>
        <w:t xml:space="preserve"> ենթակառուցվածքում շահագործել ժամանակակից, արագընթաց ուղևորատար շարժակազմեր:</w:t>
      </w:r>
    </w:p>
    <w:p w:rsidR="00636F7F" w:rsidRPr="00663B0E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63B0E">
        <w:rPr>
          <w:rFonts w:ascii="GHEA Grapalat" w:hAnsi="GHEA Grapalat"/>
          <w:sz w:val="24"/>
          <w:szCs w:val="24"/>
          <w:lang w:val="hy-AM"/>
        </w:rPr>
        <w:t>Երկաթուղային ենթակառուցվածքի զարգացման գործում կարևոր տեղ է զբաղեցնում դրա ընդլայնումը</w:t>
      </w:r>
      <w:r w:rsidRPr="00663B0E">
        <w:rPr>
          <w:rFonts w:ascii="GHEA Grapalat" w:hAnsi="GHEA Grapalat"/>
          <w:sz w:val="24"/>
          <w:szCs w:val="24"/>
          <w:lang w:val="fr-FR"/>
        </w:rPr>
        <w:t>,</w:t>
      </w:r>
      <w:r w:rsidRPr="00663B0E">
        <w:rPr>
          <w:rFonts w:ascii="GHEA Grapalat" w:hAnsi="GHEA Grapalat"/>
          <w:sz w:val="24"/>
          <w:szCs w:val="24"/>
          <w:lang w:val="hy-AM"/>
        </w:rPr>
        <w:t xml:space="preserve">  նոր երկաթուղիների կառուցման և նախկինոմ գործող երկաթուղային գծերի վերականգնման և վ</w:t>
      </w:r>
      <w:r>
        <w:rPr>
          <w:rFonts w:ascii="GHEA Grapalat" w:hAnsi="GHEA Grapalat"/>
          <w:sz w:val="24"/>
          <w:szCs w:val="24"/>
        </w:rPr>
        <w:t>ե</w:t>
      </w:r>
      <w:r w:rsidRPr="00663B0E">
        <w:rPr>
          <w:rFonts w:ascii="GHEA Grapalat" w:hAnsi="GHEA Grapalat"/>
          <w:sz w:val="24"/>
          <w:szCs w:val="24"/>
          <w:lang w:val="hy-AM"/>
        </w:rPr>
        <w:t>րագործարկման խնդիրը:</w:t>
      </w:r>
    </w:p>
    <w:p w:rsidR="00636F7F" w:rsidRPr="00663B0E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663B0E">
        <w:rPr>
          <w:rFonts w:ascii="GHEA Grapalat" w:hAnsi="GHEA Grapalat"/>
          <w:sz w:val="24"/>
          <w:szCs w:val="24"/>
          <w:lang w:val="hy-AM"/>
        </w:rPr>
        <w:t>Հայաստանի Հանրապետության համար կարևորագույն ռազմավարական նշանակություն ունի Հայաստանի</w:t>
      </w:r>
      <w:r w:rsidRPr="00663B0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64F20">
        <w:rPr>
          <w:rFonts w:ascii="GHEA Grapalat" w:hAnsi="GHEA Grapalat"/>
          <w:sz w:val="24"/>
          <w:szCs w:val="24"/>
          <w:lang w:val="hy-AM"/>
        </w:rPr>
        <w:t>հ</w:t>
      </w:r>
      <w:r w:rsidRPr="00663B0E">
        <w:rPr>
          <w:rFonts w:ascii="GHEA Grapalat" w:hAnsi="GHEA Grapalat"/>
          <w:sz w:val="24"/>
          <w:szCs w:val="24"/>
          <w:lang w:val="hy-AM"/>
        </w:rPr>
        <w:t>արավային</w:t>
      </w:r>
      <w:r w:rsidRPr="00663B0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/>
          <w:sz w:val="24"/>
          <w:szCs w:val="24"/>
          <w:lang w:val="hy-AM"/>
        </w:rPr>
        <w:t>երկաթուղ</w:t>
      </w:r>
      <w:r w:rsidRPr="00E64F20">
        <w:rPr>
          <w:rFonts w:ascii="GHEA Grapalat" w:hAnsi="GHEA Grapalat"/>
          <w:sz w:val="24"/>
          <w:szCs w:val="24"/>
          <w:lang w:val="hy-AM"/>
        </w:rPr>
        <w:t>ու</w:t>
      </w:r>
      <w:r w:rsidRPr="00663B0E">
        <w:rPr>
          <w:rFonts w:ascii="GHEA Grapalat" w:hAnsi="GHEA Grapalat"/>
          <w:sz w:val="24"/>
          <w:szCs w:val="24"/>
          <w:lang w:val="hy-AM"/>
        </w:rPr>
        <w:t xml:space="preserve"> (Իրան-Հայաստան</w:t>
      </w:r>
      <w:r w:rsidRPr="00663B0E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663B0E">
        <w:rPr>
          <w:rFonts w:ascii="GHEA Grapalat" w:hAnsi="GHEA Grapalat"/>
          <w:sz w:val="24"/>
          <w:szCs w:val="24"/>
          <w:lang w:val="hy-AM"/>
        </w:rPr>
        <w:t xml:space="preserve"> կառուցման ծրագ</w:t>
      </w:r>
      <w:r w:rsidRPr="00E64F20">
        <w:rPr>
          <w:rFonts w:ascii="GHEA Grapalat" w:hAnsi="GHEA Grapalat"/>
          <w:sz w:val="24"/>
          <w:szCs w:val="24"/>
          <w:lang w:val="hy-AM"/>
        </w:rPr>
        <w:t>րի իրականացումը</w:t>
      </w:r>
      <w:r w:rsidRPr="00663B0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63B0E">
        <w:rPr>
          <w:rFonts w:ascii="GHEA Grapalat" w:hAnsi="GHEA Grapalat" w:cs="Sylfaen"/>
          <w:sz w:val="24"/>
          <w:szCs w:val="24"/>
          <w:lang w:val="hy-AM"/>
        </w:rPr>
        <w:t>որը «Հյուսիս-</w:t>
      </w:r>
      <w:r w:rsidRPr="00E64F20">
        <w:rPr>
          <w:rFonts w:ascii="GHEA Grapalat" w:hAnsi="GHEA Grapalat" w:cs="Sylfaen"/>
          <w:sz w:val="24"/>
          <w:szCs w:val="24"/>
          <w:lang w:val="hy-AM"/>
        </w:rPr>
        <w:t>Հ</w:t>
      </w:r>
      <w:r w:rsidRPr="00663B0E">
        <w:rPr>
          <w:rFonts w:ascii="GHEA Grapalat" w:hAnsi="GHEA Grapalat" w:cs="Sylfaen"/>
          <w:sz w:val="24"/>
          <w:szCs w:val="24"/>
          <w:lang w:val="hy-AM"/>
        </w:rPr>
        <w:t xml:space="preserve">արավ» միջազգային տրանսպորտային միջանցքի մաս է: Այս </w:t>
      </w:r>
      <w:r w:rsidRPr="00663B0E">
        <w:rPr>
          <w:rFonts w:ascii="GHEA Grapalat" w:hAnsi="GHEA Grapalat"/>
          <w:sz w:val="24"/>
          <w:szCs w:val="24"/>
          <w:lang w:val="hy-AM"/>
        </w:rPr>
        <w:t>ծրագրի իրականացումը հնարավորություն կտա վերականգնել Հայաստանի որպես տարանցիկ երկրի դերը և կլինի Պարսից ծոցի ավազանի երկրները Սև ծովի նավահանգիստներին միացնող ամենակարճ  տարանցիկ տրանսպորտային ուղին: Իրան-Հայաստան երկաթգծի կառուցումը</w:t>
      </w:r>
      <w:r w:rsidRPr="008A3ABF">
        <w:rPr>
          <w:rFonts w:ascii="GHEA Grapalat" w:hAnsi="GHEA Grapalat"/>
          <w:sz w:val="24"/>
          <w:szCs w:val="24"/>
          <w:lang w:val="hy-AM"/>
        </w:rPr>
        <w:t>`</w:t>
      </w:r>
      <w:r w:rsidRPr="00663B0E">
        <w:rPr>
          <w:rFonts w:ascii="GHEA Grapalat" w:hAnsi="GHEA Grapalat"/>
          <w:sz w:val="24"/>
          <w:szCs w:val="24"/>
          <w:lang w:val="hy-AM"/>
        </w:rPr>
        <w:t xml:space="preserve"> Պարսից ծոցի և Եվրոպական երկրների միջև փոխադրումների տեսակետից</w:t>
      </w:r>
      <w:r w:rsidRPr="008A3ABF">
        <w:rPr>
          <w:rFonts w:ascii="GHEA Grapalat" w:hAnsi="GHEA Grapalat"/>
          <w:sz w:val="24"/>
          <w:szCs w:val="24"/>
          <w:lang w:val="hy-AM"/>
        </w:rPr>
        <w:t>,</w:t>
      </w:r>
      <w:r w:rsidRPr="00663B0E">
        <w:rPr>
          <w:rFonts w:ascii="GHEA Grapalat" w:hAnsi="GHEA Grapalat"/>
          <w:sz w:val="24"/>
          <w:szCs w:val="24"/>
          <w:lang w:val="hy-AM"/>
        </w:rPr>
        <w:t xml:space="preserve"> Հայաստանը կդարձնի ցամաքային փոխադրումների ամենահարմար միջանցքը: Նախագիծը նշանակալիորեն կնպաստի դեպի Եվրոմիության անդամ երկրներ բեռնափոխադրումների և ուղևորափոխադրումների իրականացմանը` ակնհայտորեն կրճատելով Իրանից և տարածաշրջանային</w:t>
      </w:r>
      <w:r w:rsidRPr="00663B0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/>
          <w:sz w:val="24"/>
          <w:szCs w:val="24"/>
          <w:lang w:val="hy-AM"/>
        </w:rPr>
        <w:t>այլ</w:t>
      </w:r>
      <w:r w:rsidRPr="00663B0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/>
          <w:sz w:val="24"/>
          <w:szCs w:val="24"/>
          <w:lang w:val="hy-AM"/>
        </w:rPr>
        <w:t>երկրներից Եվրոպական երկրներ նավթամթերքների փոխադրման տարածությունը:</w:t>
      </w:r>
      <w:r w:rsidRPr="00663B0E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636F7F" w:rsidRPr="00A65E47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663B0E">
        <w:rPr>
          <w:rFonts w:ascii="GHEA Grapalat" w:hAnsi="GHEA Grapalat" w:cs="Sylfaen"/>
          <w:sz w:val="24"/>
          <w:szCs w:val="24"/>
        </w:rPr>
        <w:t>Վանաձոր</w:t>
      </w:r>
      <w:r w:rsidRPr="00663B0E">
        <w:rPr>
          <w:rFonts w:ascii="GHEA Grapalat" w:hAnsi="GHEA Grapalat" w:cs="Sylfaen"/>
          <w:sz w:val="24"/>
          <w:szCs w:val="24"/>
          <w:lang w:val="pt-BR"/>
        </w:rPr>
        <w:t>-</w:t>
      </w:r>
      <w:r w:rsidRPr="00663B0E">
        <w:rPr>
          <w:rFonts w:ascii="GHEA Grapalat" w:hAnsi="GHEA Grapalat" w:cs="Sylfaen"/>
          <w:sz w:val="24"/>
          <w:szCs w:val="24"/>
        </w:rPr>
        <w:t>Ֆիոլետովո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երկաթուղային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գծի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շինարարությունը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զգալիորեն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կկրճատի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Այրումից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մինչև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Երևան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հեռավորությունը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և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փոխադրումների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արժեքը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663B0E">
        <w:rPr>
          <w:rFonts w:ascii="GHEA Grapalat" w:hAnsi="GHEA Grapalat" w:cs="Sylfaen"/>
          <w:sz w:val="24"/>
          <w:szCs w:val="24"/>
        </w:rPr>
        <w:t>ունենալով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մեծ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նշանակություն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երկաթուղային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միջազգային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կապերի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ստեղծման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և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ամրապնդման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663B0E">
        <w:rPr>
          <w:rFonts w:ascii="GHEA Grapalat" w:hAnsi="GHEA Grapalat" w:cs="Sylfaen"/>
          <w:sz w:val="24"/>
          <w:szCs w:val="24"/>
        </w:rPr>
        <w:t>ինչպես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նաև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Հայաստանը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երկաթուղային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տարանցիկ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երկիր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663B0E">
        <w:rPr>
          <w:rFonts w:ascii="GHEA Grapalat" w:hAnsi="GHEA Grapalat" w:cs="Sylfaen"/>
          <w:sz w:val="24"/>
          <w:szCs w:val="24"/>
        </w:rPr>
        <w:t>դարձնելու</w:t>
      </w:r>
      <w:r w:rsidRPr="00663B0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գործում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: </w:t>
      </w:r>
    </w:p>
    <w:p w:rsidR="00636F7F" w:rsidRPr="00A65E47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A65E47">
        <w:rPr>
          <w:rFonts w:ascii="GHEA Grapalat" w:hAnsi="GHEA Grapalat" w:cs="Sylfaen"/>
          <w:sz w:val="24"/>
          <w:szCs w:val="24"/>
        </w:rPr>
        <w:t>Նոր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գիծը </w:t>
      </w:r>
      <w:r w:rsidRPr="00A65E47">
        <w:rPr>
          <w:rFonts w:ascii="GHEA Grapalat" w:hAnsi="GHEA Grapalat" w:cs="Sylfaen"/>
          <w:sz w:val="24"/>
          <w:szCs w:val="24"/>
        </w:rPr>
        <w:t>կոչված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է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միացնել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Աղստաֆա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Իջևան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Հրազդան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Երևան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Sylfaen"/>
          <w:sz w:val="24"/>
          <w:szCs w:val="24"/>
        </w:rPr>
        <w:t>ւ</w:t>
      </w:r>
      <w:r w:rsidRPr="00A65E47">
        <w:rPr>
          <w:rFonts w:ascii="GHEA Grapalat" w:hAnsi="GHEA Grapalat" w:cs="Sylfaen"/>
          <w:sz w:val="24"/>
          <w:szCs w:val="24"/>
        </w:rPr>
        <w:t>ղղությունը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Թբիլիսի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Գյումրի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Մասիս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երկաթուղային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ուղղության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հետ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և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դրանով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gramStart"/>
      <w:r w:rsidRPr="00A65E47">
        <w:rPr>
          <w:rFonts w:ascii="GHEA Grapalat" w:hAnsi="GHEA Grapalat" w:cs="Sylfaen"/>
          <w:sz w:val="24"/>
          <w:szCs w:val="24"/>
        </w:rPr>
        <w:t>ապահովել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A65E47">
        <w:rPr>
          <w:rFonts w:ascii="GHEA Grapalat" w:hAnsi="GHEA Grapalat" w:cs="Sylfaen"/>
          <w:sz w:val="24"/>
          <w:szCs w:val="24"/>
        </w:rPr>
        <w:t>միջմարզային</w:t>
      </w:r>
      <w:proofErr w:type="gramEnd"/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, նաև </w:t>
      </w:r>
      <w:r w:rsidRPr="00A65E47">
        <w:rPr>
          <w:rFonts w:ascii="GHEA Grapalat" w:hAnsi="GHEA Grapalat" w:cs="Sylfaen"/>
          <w:sz w:val="24"/>
          <w:szCs w:val="24"/>
        </w:rPr>
        <w:t>միջհանրապետական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փոխադրումների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հեռավորությունների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զգալի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կրճատում</w:t>
      </w:r>
      <w:r w:rsidRPr="003750EA">
        <w:rPr>
          <w:rFonts w:ascii="GHEA Grapalat" w:hAnsi="GHEA Grapalat" w:cs="Sylfaen"/>
          <w:sz w:val="24"/>
          <w:szCs w:val="24"/>
          <w:lang w:val="pt-BR"/>
        </w:rPr>
        <w:t>`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միջմարզային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փոխադրումների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հեռավորությունները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կկրճատվեն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100-120 </w:t>
      </w:r>
      <w:r w:rsidRPr="00A65E47">
        <w:rPr>
          <w:rFonts w:ascii="GHEA Grapalat" w:hAnsi="GHEA Grapalat" w:cs="Sylfaen"/>
          <w:sz w:val="24"/>
          <w:szCs w:val="24"/>
        </w:rPr>
        <w:t>կմ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ով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A65E47">
        <w:rPr>
          <w:rFonts w:ascii="GHEA Grapalat" w:hAnsi="GHEA Grapalat" w:cs="Sylfaen"/>
          <w:sz w:val="24"/>
          <w:szCs w:val="24"/>
        </w:rPr>
        <w:t>իսկ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հեռանկարում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բեռնահոսքերը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կընթանան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Բաքու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Աղստաֆա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Իջևան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Ֆիալետովո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Վանաձոր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Գյումրի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ուղղությամբ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` </w:t>
      </w:r>
      <w:r w:rsidRPr="00A65E47">
        <w:rPr>
          <w:rFonts w:ascii="GHEA Grapalat" w:hAnsi="GHEA Grapalat" w:cs="Sylfaen"/>
          <w:sz w:val="24"/>
          <w:szCs w:val="24"/>
        </w:rPr>
        <w:t>վազուրդը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կրճատելով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100-270 </w:t>
      </w:r>
      <w:r w:rsidRPr="00A65E47">
        <w:rPr>
          <w:rFonts w:ascii="GHEA Grapalat" w:hAnsi="GHEA Grapalat" w:cs="Sylfaen"/>
          <w:sz w:val="24"/>
          <w:szCs w:val="24"/>
        </w:rPr>
        <w:t>կմ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ով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A65E47">
        <w:rPr>
          <w:rFonts w:ascii="GHEA Grapalat" w:hAnsi="GHEA Grapalat" w:cs="Sylfaen"/>
          <w:sz w:val="24"/>
          <w:szCs w:val="24"/>
        </w:rPr>
        <w:t>և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մասնակիորեն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բեռ</w:t>
      </w:r>
      <w:r w:rsidRPr="00A65E47">
        <w:rPr>
          <w:rFonts w:ascii="GHEA Grapalat" w:hAnsi="GHEA Grapalat" w:cs="Sylfaen"/>
          <w:sz w:val="24"/>
          <w:szCs w:val="24"/>
        </w:rPr>
        <w:t>նաթափելով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Թբիլիսյան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հանգույցը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: </w:t>
      </w:r>
    </w:p>
    <w:p w:rsidR="00636F7F" w:rsidRPr="00A65E47" w:rsidRDefault="00636F7F" w:rsidP="00CA2253">
      <w:pPr>
        <w:spacing w:line="240" w:lineRule="auto"/>
        <w:ind w:left="-112" w:firstLine="709"/>
        <w:contextualSpacing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A65E47">
        <w:rPr>
          <w:rFonts w:ascii="GHEA Grapalat" w:hAnsi="GHEA Grapalat" w:cs="Sylfaen"/>
          <w:sz w:val="24"/>
          <w:szCs w:val="24"/>
        </w:rPr>
        <w:lastRenderedPageBreak/>
        <w:t>Հրազդան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Իջևան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երկաթուղու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վերականգնումը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ունի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կարևոր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սոցիալ-տնտեսական </w:t>
      </w:r>
      <w:r w:rsidRPr="00A65E47">
        <w:rPr>
          <w:rFonts w:ascii="GHEA Grapalat" w:hAnsi="GHEA Grapalat" w:cs="Sylfaen"/>
          <w:sz w:val="24"/>
          <w:szCs w:val="24"/>
        </w:rPr>
        <w:t>նշանակություն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բնակչության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և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տարածաշրջանի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տրանսպորտային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սպասարկումը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բարելավելու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համար</w:t>
      </w:r>
      <w:r w:rsidRPr="00A65E47">
        <w:rPr>
          <w:rFonts w:ascii="GHEA Grapalat" w:hAnsi="GHEA Grapalat"/>
          <w:sz w:val="24"/>
          <w:szCs w:val="24"/>
          <w:lang w:val="pt-BR"/>
        </w:rPr>
        <w:t>: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 Ե</w:t>
      </w:r>
      <w:r w:rsidRPr="00A65E47">
        <w:rPr>
          <w:rFonts w:ascii="GHEA Grapalat" w:hAnsi="GHEA Grapalat" w:cs="Sylfaen"/>
          <w:sz w:val="24"/>
          <w:szCs w:val="24"/>
        </w:rPr>
        <w:t>րկաթուղին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A65E47">
        <w:rPr>
          <w:rFonts w:ascii="GHEA Grapalat" w:hAnsi="GHEA Grapalat" w:cs="Sylfaen"/>
          <w:sz w:val="24"/>
          <w:szCs w:val="24"/>
        </w:rPr>
        <w:t>որը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կառուցված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է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բարդ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լեռնա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երկրաբանական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պայմաններում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A65E47">
        <w:rPr>
          <w:rFonts w:ascii="GHEA Grapalat" w:hAnsi="GHEA Grapalat" w:cs="Sylfaen"/>
          <w:sz w:val="24"/>
          <w:szCs w:val="24"/>
        </w:rPr>
        <w:t>շահագործման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է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հանձնվել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1986</w:t>
      </w:r>
      <w:r w:rsidRPr="00A65E47">
        <w:rPr>
          <w:rFonts w:ascii="GHEA Grapalat" w:hAnsi="GHEA Grapalat" w:cs="Sylfaen"/>
          <w:sz w:val="24"/>
          <w:szCs w:val="24"/>
        </w:rPr>
        <w:t>թ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. </w:t>
      </w:r>
      <w:r w:rsidRPr="00A65E47">
        <w:rPr>
          <w:rFonts w:ascii="GHEA Grapalat" w:hAnsi="GHEA Grapalat" w:cs="Sylfaen"/>
          <w:sz w:val="24"/>
          <w:szCs w:val="24"/>
        </w:rPr>
        <w:t>և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զգալիորեն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կրճատել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Երևան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Թբիլիսի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և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Երեան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Բաքու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տարածությունը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Pr="00A65E47">
        <w:rPr>
          <w:rFonts w:ascii="GHEA Grapalat" w:hAnsi="GHEA Grapalat" w:cs="Sylfaen"/>
          <w:sz w:val="24"/>
          <w:szCs w:val="24"/>
        </w:rPr>
        <w:t>Գնացքների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երթևեկության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վերականգնման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նպատակով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(h</w:t>
      </w:r>
      <w:r w:rsidRPr="00A65E47">
        <w:rPr>
          <w:rFonts w:ascii="GHEA Grapalat" w:hAnsi="GHEA Grapalat" w:cs="Sylfaen"/>
          <w:sz w:val="24"/>
          <w:szCs w:val="24"/>
        </w:rPr>
        <w:t>աշվի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առնելով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A65E47">
        <w:rPr>
          <w:rFonts w:ascii="GHEA Grapalat" w:hAnsi="GHEA Grapalat" w:cs="Sylfaen"/>
          <w:sz w:val="24"/>
          <w:szCs w:val="24"/>
        </w:rPr>
        <w:t>որ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երկաթուղու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այս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հատվածը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չի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գործում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1993</w:t>
      </w:r>
      <w:r w:rsidRPr="00A65E47">
        <w:rPr>
          <w:rFonts w:ascii="GHEA Grapalat" w:hAnsi="GHEA Grapalat" w:cs="Sylfaen"/>
          <w:sz w:val="24"/>
          <w:szCs w:val="24"/>
        </w:rPr>
        <w:t>թ</w:t>
      </w:r>
      <w:r w:rsidRPr="00A65E47">
        <w:rPr>
          <w:rFonts w:ascii="GHEA Grapalat" w:hAnsi="GHEA Grapalat" w:cs="Sylfaen"/>
          <w:sz w:val="24"/>
          <w:szCs w:val="24"/>
          <w:lang w:val="pt-BR"/>
        </w:rPr>
        <w:t>-</w:t>
      </w:r>
      <w:r w:rsidRPr="00A65E47">
        <w:rPr>
          <w:rFonts w:ascii="GHEA Grapalat" w:hAnsi="GHEA Grapalat" w:cs="Sylfaen"/>
          <w:sz w:val="24"/>
          <w:szCs w:val="24"/>
        </w:rPr>
        <w:t>ից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.) </w:t>
      </w:r>
      <w:r w:rsidRPr="00A65E47">
        <w:rPr>
          <w:rFonts w:ascii="GHEA Grapalat" w:hAnsi="GHEA Grapalat" w:cs="Sylfaen"/>
          <w:sz w:val="24"/>
          <w:szCs w:val="24"/>
        </w:rPr>
        <w:t>գլխավոր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խնդիրը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սողանքի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հետևանքների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վերացումն</w:t>
      </w:r>
      <w:r w:rsidRPr="00A65E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 w:cs="Sylfaen"/>
          <w:sz w:val="24"/>
          <w:szCs w:val="24"/>
        </w:rPr>
        <w:t>է</w:t>
      </w:r>
      <w:r w:rsidRPr="00A65E47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636F7F" w:rsidRPr="00A65E47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A65E47">
        <w:rPr>
          <w:rFonts w:ascii="GHEA Grapalat" w:hAnsi="GHEA Grapalat"/>
          <w:sz w:val="24"/>
          <w:szCs w:val="24"/>
          <w:lang w:val="hy-AM"/>
        </w:rPr>
        <w:t>Հայաստանի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  <w:lang w:val="hy-AM"/>
        </w:rPr>
        <w:t>Հարավային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  <w:lang w:val="hy-AM"/>
        </w:rPr>
        <w:t>երկաթուղ</w:t>
      </w:r>
      <w:r w:rsidRPr="00A65E47">
        <w:rPr>
          <w:rFonts w:ascii="GHEA Grapalat" w:hAnsi="GHEA Grapalat"/>
          <w:sz w:val="24"/>
          <w:szCs w:val="24"/>
        </w:rPr>
        <w:t>ու</w:t>
      </w:r>
      <w:r w:rsidRPr="00A65E47">
        <w:rPr>
          <w:rFonts w:ascii="GHEA Grapalat" w:hAnsi="GHEA Grapalat"/>
          <w:sz w:val="24"/>
          <w:szCs w:val="24"/>
          <w:lang w:val="hy-AM"/>
        </w:rPr>
        <w:t xml:space="preserve"> (Իրան-Հայաստան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A65E47">
        <w:rPr>
          <w:rFonts w:ascii="GHEA Grapalat" w:hAnsi="GHEA Grapalat"/>
          <w:sz w:val="24"/>
          <w:szCs w:val="24"/>
          <w:lang w:val="hy-AM"/>
        </w:rPr>
        <w:t>երկաթգծի կառուցման ծրագր</w:t>
      </w:r>
      <w:r w:rsidRPr="00A65E47">
        <w:rPr>
          <w:rFonts w:ascii="GHEA Grapalat" w:hAnsi="GHEA Grapalat"/>
          <w:sz w:val="24"/>
          <w:szCs w:val="24"/>
        </w:rPr>
        <w:t>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հնարավոր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իրականացման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համատեքստում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պետք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է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դիտարկվի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նաև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Կապան</w:t>
      </w:r>
      <w:r w:rsidRPr="00A65E47">
        <w:rPr>
          <w:rFonts w:ascii="GHEA Grapalat" w:hAnsi="GHEA Grapalat"/>
          <w:sz w:val="24"/>
          <w:szCs w:val="24"/>
          <w:lang w:val="pt-BR"/>
        </w:rPr>
        <w:t>-</w:t>
      </w:r>
      <w:r w:rsidRPr="00A65E47">
        <w:rPr>
          <w:rFonts w:ascii="GHEA Grapalat" w:hAnsi="GHEA Grapalat"/>
          <w:sz w:val="24"/>
          <w:szCs w:val="24"/>
        </w:rPr>
        <w:t>Մեղրի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ապամոնտաժված </w:t>
      </w:r>
      <w:r w:rsidRPr="00A65E47">
        <w:rPr>
          <w:rFonts w:ascii="GHEA Grapalat" w:hAnsi="GHEA Grapalat"/>
          <w:sz w:val="24"/>
          <w:szCs w:val="24"/>
        </w:rPr>
        <w:t>երկաթգծի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վերականգնումը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A65E47">
        <w:rPr>
          <w:rFonts w:ascii="GHEA Grapalat" w:hAnsi="GHEA Grapalat"/>
          <w:sz w:val="24"/>
          <w:szCs w:val="24"/>
        </w:rPr>
        <w:t>Վերականգնման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57A70">
        <w:rPr>
          <w:rFonts w:ascii="GHEA Grapalat" w:hAnsi="GHEA Grapalat"/>
          <w:sz w:val="24"/>
          <w:szCs w:val="24"/>
          <w:lang w:val="pt-BR"/>
        </w:rPr>
        <w:t>(</w:t>
      </w:r>
      <w:r>
        <w:rPr>
          <w:rFonts w:ascii="GHEA Grapalat" w:hAnsi="GHEA Grapalat"/>
          <w:sz w:val="24"/>
          <w:szCs w:val="24"/>
        </w:rPr>
        <w:t>հեռանկարում</w:t>
      </w:r>
      <w:r w:rsidRPr="00057A70">
        <w:rPr>
          <w:rFonts w:ascii="GHEA Grapalat" w:hAnsi="GHEA Grapalat"/>
          <w:sz w:val="24"/>
          <w:szCs w:val="24"/>
          <w:lang w:val="pt-BR"/>
        </w:rPr>
        <w:t>)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ենթակա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են</w:t>
      </w:r>
      <w:r w:rsidRPr="00057A70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նաև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Ադրբեջանի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և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Թուրքիայի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հետ սահմանային անցումների երկաթուղային գծերը: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636F7F" w:rsidRPr="00A65E47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A65E47">
        <w:rPr>
          <w:rFonts w:ascii="GHEA Grapalat" w:hAnsi="GHEA Grapalat"/>
          <w:sz w:val="24"/>
          <w:szCs w:val="24"/>
        </w:rPr>
        <w:t>Նոր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երկաթուղային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գծերի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կ</w:t>
      </w:r>
      <w:r w:rsidRPr="00A65E47">
        <w:rPr>
          <w:rFonts w:ascii="GHEA Grapalat" w:hAnsi="GHEA Grapalat"/>
          <w:sz w:val="24"/>
          <w:szCs w:val="24"/>
        </w:rPr>
        <w:t>առուցումը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և գոյություն ունեցող </w:t>
      </w:r>
      <w:r w:rsidRPr="00A65E47">
        <w:rPr>
          <w:rFonts w:ascii="GHEA Grapalat" w:hAnsi="GHEA Grapalat"/>
          <w:sz w:val="24"/>
          <w:szCs w:val="24"/>
        </w:rPr>
        <w:t>երկաթուղային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գծերի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վերակառուցումը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բաշխված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է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ըստ </w:t>
      </w:r>
      <w:r w:rsidRPr="00A65E47">
        <w:rPr>
          <w:rFonts w:ascii="GHEA Grapalat" w:hAnsi="GHEA Grapalat"/>
          <w:sz w:val="24"/>
          <w:szCs w:val="24"/>
        </w:rPr>
        <w:t>փուլերի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A65E47">
        <w:rPr>
          <w:rFonts w:ascii="GHEA Grapalat" w:hAnsi="GHEA Grapalat"/>
          <w:sz w:val="24"/>
          <w:szCs w:val="24"/>
        </w:rPr>
        <w:t>հիմք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ընդունելով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այդ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գծերի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գործարկման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առաջնահերթությունը</w:t>
      </w:r>
      <w:r w:rsidRPr="00A65E47">
        <w:rPr>
          <w:rFonts w:ascii="GHEA Grapalat" w:hAnsi="GHEA Grapalat"/>
          <w:sz w:val="24"/>
          <w:szCs w:val="24"/>
          <w:lang w:val="pt-BR"/>
        </w:rPr>
        <w:t>:</w:t>
      </w:r>
    </w:p>
    <w:p w:rsidR="00636F7F" w:rsidRPr="00A65E47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A65E47">
        <w:rPr>
          <w:rFonts w:ascii="GHEA Grapalat" w:hAnsi="GHEA Grapalat"/>
          <w:sz w:val="24"/>
          <w:szCs w:val="24"/>
        </w:rPr>
        <w:t>Առաջատար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գերակայություններն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են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այն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նոր գծերի կառուցումը, </w:t>
      </w:r>
      <w:r w:rsidRPr="00A65E47">
        <w:rPr>
          <w:rFonts w:ascii="GHEA Grapalat" w:hAnsi="GHEA Grapalat"/>
          <w:sz w:val="24"/>
          <w:szCs w:val="24"/>
        </w:rPr>
        <w:t>գոյություն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ունեցողների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վերականգնումը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և վերակառուցումը, </w:t>
      </w:r>
      <w:r w:rsidRPr="00A65E47">
        <w:rPr>
          <w:rFonts w:ascii="GHEA Grapalat" w:hAnsi="GHEA Grapalat"/>
          <w:sz w:val="24"/>
          <w:szCs w:val="24"/>
        </w:rPr>
        <w:t>որոնք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ապահովում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են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տնտեսության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աճող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կարիքները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և </w:t>
      </w:r>
      <w:r w:rsidRPr="00A65E47">
        <w:rPr>
          <w:rFonts w:ascii="GHEA Grapalat" w:hAnsi="GHEA Grapalat"/>
          <w:sz w:val="24"/>
          <w:szCs w:val="24"/>
        </w:rPr>
        <w:t>թույլ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չեն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տալիս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ենթակառուցվածքային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սահմանափակումներ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Հայաստանի Հանրապետության և </w:t>
      </w:r>
      <w:r w:rsidRPr="00A65E47">
        <w:rPr>
          <w:rFonts w:ascii="GHEA Grapalat" w:hAnsi="GHEA Grapalat"/>
          <w:sz w:val="24"/>
          <w:szCs w:val="24"/>
        </w:rPr>
        <w:t>տարածաշրջանի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տնտեսական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զարգացման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վրա</w:t>
      </w:r>
      <w:r w:rsidRPr="00A65E47">
        <w:rPr>
          <w:rFonts w:ascii="GHEA Grapalat" w:hAnsi="GHEA Grapalat"/>
          <w:sz w:val="24"/>
          <w:szCs w:val="24"/>
          <w:lang w:val="pt-BR"/>
        </w:rPr>
        <w:t>:</w:t>
      </w:r>
    </w:p>
    <w:p w:rsidR="00636F7F" w:rsidRPr="00A65E47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A65E47">
        <w:rPr>
          <w:rFonts w:ascii="GHEA Grapalat" w:hAnsi="GHEA Grapalat"/>
          <w:sz w:val="24"/>
          <w:szCs w:val="24"/>
        </w:rPr>
        <w:t>Սոցիալական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նշանակություն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ունեցող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գծերի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առաջնահերթությունը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որոշվում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է</w:t>
      </w:r>
      <w:r w:rsidRPr="00506760">
        <w:rPr>
          <w:rFonts w:ascii="GHEA Grapalat" w:hAnsi="GHEA Grapalat"/>
          <w:sz w:val="24"/>
          <w:szCs w:val="24"/>
          <w:lang w:val="pt-BR"/>
        </w:rPr>
        <w:t>`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երկրի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մարզերի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զարգացման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մակարդակը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հավասարեցնելու</w:t>
      </w:r>
      <w:r w:rsidRPr="00506760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անհրաժեշտությամբ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65E47">
        <w:rPr>
          <w:rFonts w:ascii="GHEA Grapalat" w:hAnsi="GHEA Grapalat"/>
          <w:sz w:val="24"/>
          <w:szCs w:val="24"/>
        </w:rPr>
        <w:t>երկրի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տարբեր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շրջաններում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բնակչության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տրանսպորտային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շարժունակության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և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միջտարածաշրջանային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տրանսպորտային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կապերի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ինտենսիվությամբ</w:t>
      </w:r>
      <w:r w:rsidRPr="00A65E47">
        <w:rPr>
          <w:rFonts w:ascii="GHEA Grapalat" w:hAnsi="GHEA Grapalat"/>
          <w:sz w:val="24"/>
          <w:szCs w:val="24"/>
          <w:lang w:val="pt-BR"/>
        </w:rPr>
        <w:t>:</w:t>
      </w:r>
    </w:p>
    <w:p w:rsidR="00636F7F" w:rsidRPr="00A65E47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A65E47">
        <w:rPr>
          <w:rFonts w:ascii="GHEA Grapalat" w:hAnsi="GHEA Grapalat"/>
          <w:sz w:val="24"/>
          <w:szCs w:val="24"/>
        </w:rPr>
        <w:t>Ռազմավարական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գծերի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կառուցման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առաջնահերթությունները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պետության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կողմից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որոշվում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են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երկրի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աշխարհաքաղաքական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և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աշխարհա</w:t>
      </w:r>
      <w:r>
        <w:rPr>
          <w:rFonts w:ascii="GHEA Grapalat" w:hAnsi="GHEA Grapalat"/>
          <w:sz w:val="24"/>
          <w:szCs w:val="24"/>
        </w:rPr>
        <w:t>տնտեսա</w:t>
      </w:r>
      <w:r w:rsidRPr="00A65E47">
        <w:rPr>
          <w:rFonts w:ascii="GHEA Grapalat" w:hAnsi="GHEA Grapalat"/>
          <w:sz w:val="24"/>
          <w:szCs w:val="24"/>
        </w:rPr>
        <w:t>կան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շահերի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հիման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վրա</w:t>
      </w:r>
      <w:r w:rsidRPr="00A65E47">
        <w:rPr>
          <w:rFonts w:ascii="GHEA Grapalat" w:hAnsi="GHEA Grapalat"/>
          <w:sz w:val="24"/>
          <w:szCs w:val="24"/>
          <w:lang w:val="pt-BR"/>
        </w:rPr>
        <w:t>:</w:t>
      </w:r>
    </w:p>
    <w:p w:rsidR="00636F7F" w:rsidRPr="00A65E47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pt-BR"/>
        </w:rPr>
      </w:pPr>
      <w:bookmarkStart w:id="140" w:name="_Toc171004722"/>
      <w:bookmarkStart w:id="141" w:name="_Toc172995492"/>
      <w:bookmarkStart w:id="142" w:name="_Toc181526202"/>
      <w:r w:rsidRPr="00A65E47">
        <w:rPr>
          <w:rFonts w:ascii="GHEA Grapalat" w:hAnsi="GHEA Grapalat"/>
          <w:b/>
          <w:sz w:val="24"/>
          <w:szCs w:val="24"/>
          <w:lang w:val="pt-BR"/>
        </w:rPr>
        <w:t xml:space="preserve">12. </w:t>
      </w:r>
      <w:r w:rsidRPr="00A65E47">
        <w:rPr>
          <w:rFonts w:ascii="GHEA Grapalat" w:hAnsi="GHEA Grapalat"/>
          <w:b/>
          <w:sz w:val="24"/>
          <w:szCs w:val="24"/>
        </w:rPr>
        <w:t>Ռազմավարության</w:t>
      </w:r>
      <w:r w:rsidRPr="00A65E4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b/>
          <w:sz w:val="24"/>
          <w:szCs w:val="24"/>
        </w:rPr>
        <w:t>իրականացման</w:t>
      </w:r>
      <w:r w:rsidRPr="00A65E4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b/>
          <w:sz w:val="24"/>
          <w:szCs w:val="24"/>
        </w:rPr>
        <w:t>կառավարման</w:t>
      </w:r>
      <w:r w:rsidRPr="00A65E4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b/>
          <w:sz w:val="24"/>
          <w:szCs w:val="24"/>
        </w:rPr>
        <w:t>համակարգը</w:t>
      </w:r>
    </w:p>
    <w:p w:rsidR="00636F7F" w:rsidRPr="00A65E47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</w:p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 w:rsidRPr="00A65E47">
        <w:rPr>
          <w:rFonts w:ascii="GHEA Grapalat" w:hAnsi="GHEA Grapalat"/>
          <w:sz w:val="24"/>
          <w:szCs w:val="24"/>
        </w:rPr>
        <w:t>Ռազմավարության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իրականացման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հիմնական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գործիք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է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gramStart"/>
      <w:r w:rsidRPr="00A65E47">
        <w:rPr>
          <w:rFonts w:ascii="GHEA Grapalat" w:hAnsi="GHEA Grapalat"/>
          <w:sz w:val="24"/>
          <w:szCs w:val="24"/>
        </w:rPr>
        <w:t>հանդիսանում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A65E47">
        <w:rPr>
          <w:rFonts w:ascii="GHEA Grapalat" w:hAnsi="GHEA Grapalat"/>
          <w:sz w:val="24"/>
          <w:szCs w:val="24"/>
        </w:rPr>
        <w:t>երկարաժամկետ</w:t>
      </w:r>
      <w:proofErr w:type="gramEnd"/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նպատակային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ծրագրերի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իրագործումը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65E47">
        <w:rPr>
          <w:rFonts w:ascii="GHEA Grapalat" w:hAnsi="GHEA Grapalat"/>
          <w:sz w:val="24"/>
          <w:szCs w:val="24"/>
        </w:rPr>
        <w:t>որը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նախատեսում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է </w:t>
      </w:r>
      <w:r w:rsidRPr="00A65E47">
        <w:rPr>
          <w:rFonts w:ascii="GHEA Grapalat" w:hAnsi="GHEA Grapalat"/>
          <w:sz w:val="24"/>
          <w:szCs w:val="24"/>
        </w:rPr>
        <w:t>երկաթուղային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տրանսպորտի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ենթակառուցվածքի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զարգացման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65E47">
        <w:rPr>
          <w:rFonts w:ascii="GHEA Grapalat" w:hAnsi="GHEA Grapalat"/>
          <w:sz w:val="24"/>
          <w:szCs w:val="24"/>
        </w:rPr>
        <w:t>միջոցառումներ</w:t>
      </w:r>
      <w:r>
        <w:rPr>
          <w:rFonts w:ascii="GHEA Grapalat" w:hAnsi="GHEA Grapalat"/>
          <w:sz w:val="24"/>
          <w:szCs w:val="24"/>
        </w:rPr>
        <w:t>ը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A65E47">
        <w:rPr>
          <w:rFonts w:ascii="GHEA Grapalat" w:hAnsi="GHEA Grapalat"/>
          <w:sz w:val="24"/>
          <w:szCs w:val="24"/>
        </w:rPr>
        <w:t>դրանց</w:t>
      </w:r>
      <w:r w:rsidRPr="00A65E4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1359">
        <w:rPr>
          <w:rFonts w:ascii="GHEA Grapalat" w:hAnsi="GHEA Grapalat"/>
          <w:sz w:val="24"/>
          <w:szCs w:val="24"/>
        </w:rPr>
        <w:t>ժամկետները</w:t>
      </w:r>
      <w:r w:rsidRPr="006013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1359">
        <w:rPr>
          <w:rFonts w:ascii="GHEA Grapalat" w:hAnsi="GHEA Grapalat"/>
          <w:sz w:val="24"/>
          <w:szCs w:val="24"/>
        </w:rPr>
        <w:t>և</w:t>
      </w:r>
      <w:r w:rsidRPr="006013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1359">
        <w:rPr>
          <w:rFonts w:ascii="GHEA Grapalat" w:hAnsi="GHEA Grapalat"/>
          <w:sz w:val="24"/>
          <w:szCs w:val="24"/>
        </w:rPr>
        <w:t>ֆինանսավորման</w:t>
      </w:r>
      <w:r w:rsidRPr="006013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1359">
        <w:rPr>
          <w:rFonts w:ascii="GHEA Grapalat" w:hAnsi="GHEA Grapalat"/>
          <w:sz w:val="24"/>
          <w:szCs w:val="24"/>
        </w:rPr>
        <w:t>աղբյուրները</w:t>
      </w:r>
      <w:r w:rsidRPr="00601359">
        <w:rPr>
          <w:rFonts w:ascii="GHEA Grapalat" w:hAnsi="GHEA Grapalat"/>
          <w:sz w:val="24"/>
          <w:szCs w:val="24"/>
          <w:lang w:val="pt-BR"/>
        </w:rPr>
        <w:t>:</w:t>
      </w:r>
    </w:p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01359">
        <w:rPr>
          <w:rFonts w:ascii="GHEA Grapalat" w:hAnsi="GHEA Grapalat"/>
          <w:sz w:val="24"/>
          <w:szCs w:val="24"/>
        </w:rPr>
        <w:t>Ռազմավարության</w:t>
      </w:r>
      <w:r w:rsidRPr="006013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1359">
        <w:rPr>
          <w:rFonts w:ascii="GHEA Grapalat" w:hAnsi="GHEA Grapalat"/>
          <w:sz w:val="24"/>
          <w:szCs w:val="24"/>
        </w:rPr>
        <w:t>իրականացման</w:t>
      </w:r>
      <w:r w:rsidRPr="006013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1359">
        <w:rPr>
          <w:rFonts w:ascii="GHEA Grapalat" w:hAnsi="GHEA Grapalat"/>
          <w:sz w:val="24"/>
          <w:szCs w:val="24"/>
        </w:rPr>
        <w:t>համար</w:t>
      </w:r>
      <w:r w:rsidRPr="006013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1359">
        <w:rPr>
          <w:rFonts w:ascii="GHEA Grapalat" w:hAnsi="GHEA Grapalat"/>
          <w:sz w:val="24"/>
          <w:szCs w:val="24"/>
        </w:rPr>
        <w:t>անհրաժեշտ</w:t>
      </w:r>
      <w:r w:rsidRPr="006013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1359">
        <w:rPr>
          <w:rFonts w:ascii="GHEA Grapalat" w:hAnsi="GHEA Grapalat"/>
          <w:sz w:val="24"/>
          <w:szCs w:val="24"/>
        </w:rPr>
        <w:t>է</w:t>
      </w:r>
      <w:r w:rsidRPr="006013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1359">
        <w:rPr>
          <w:rFonts w:ascii="GHEA Grapalat" w:hAnsi="GHEA Grapalat"/>
          <w:sz w:val="24"/>
          <w:szCs w:val="24"/>
        </w:rPr>
        <w:t>իրականացնել</w:t>
      </w:r>
      <w:r w:rsidRPr="006013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1359">
        <w:rPr>
          <w:rFonts w:ascii="GHEA Grapalat" w:hAnsi="GHEA Grapalat"/>
          <w:sz w:val="24"/>
          <w:szCs w:val="24"/>
        </w:rPr>
        <w:t>այնպիսի</w:t>
      </w:r>
      <w:r w:rsidRPr="006013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1359">
        <w:rPr>
          <w:rFonts w:ascii="GHEA Grapalat" w:hAnsi="GHEA Grapalat"/>
          <w:sz w:val="24"/>
          <w:szCs w:val="24"/>
        </w:rPr>
        <w:t>միջոցառումներ</w:t>
      </w:r>
      <w:r w:rsidRPr="00601359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601359">
        <w:rPr>
          <w:rFonts w:ascii="GHEA Grapalat" w:hAnsi="GHEA Grapalat"/>
          <w:sz w:val="24"/>
          <w:szCs w:val="24"/>
        </w:rPr>
        <w:t>ինչպիսիք</w:t>
      </w:r>
      <w:r w:rsidRPr="0060135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01359">
        <w:rPr>
          <w:rFonts w:ascii="GHEA Grapalat" w:hAnsi="GHEA Grapalat"/>
          <w:sz w:val="24"/>
          <w:szCs w:val="24"/>
        </w:rPr>
        <w:t>են</w:t>
      </w:r>
      <w:r w:rsidRPr="00601359">
        <w:rPr>
          <w:rFonts w:ascii="GHEA Grapalat" w:hAnsi="GHEA Grapalat"/>
          <w:sz w:val="24"/>
          <w:szCs w:val="24"/>
          <w:lang w:val="pt-BR"/>
        </w:rPr>
        <w:t>`</w:t>
      </w:r>
      <w:r w:rsidRPr="00601359">
        <w:rPr>
          <w:rFonts w:ascii="GHEA Grapalat" w:hAnsi="GHEA Grapalat"/>
          <w:sz w:val="24"/>
          <w:szCs w:val="24"/>
          <w:lang w:val="pt-BR"/>
        </w:rPr>
        <w:tab/>
      </w:r>
      <w:r w:rsidRPr="00601359">
        <w:rPr>
          <w:rFonts w:ascii="GHEA Grapalat" w:hAnsi="GHEA Grapalat"/>
          <w:sz w:val="24"/>
          <w:szCs w:val="24"/>
          <w:lang w:val="pt-BR"/>
        </w:rPr>
        <w:tab/>
      </w:r>
      <w:r w:rsidRPr="00601359">
        <w:rPr>
          <w:rFonts w:ascii="GHEA Grapalat" w:hAnsi="GHEA Grapalat"/>
          <w:sz w:val="24"/>
          <w:szCs w:val="24"/>
          <w:lang w:val="pt-BR"/>
        </w:rPr>
        <w:tab/>
      </w:r>
      <w:r w:rsidRPr="00601359">
        <w:rPr>
          <w:rFonts w:ascii="GHEA Grapalat" w:hAnsi="GHEA Grapalat"/>
          <w:sz w:val="24"/>
          <w:szCs w:val="24"/>
          <w:lang w:val="pt-BR"/>
        </w:rPr>
        <w:tab/>
      </w:r>
      <w:r w:rsidRPr="00601359">
        <w:rPr>
          <w:rFonts w:ascii="GHEA Grapalat" w:hAnsi="GHEA Grapalat"/>
          <w:sz w:val="24"/>
          <w:szCs w:val="24"/>
          <w:lang w:val="pt-BR"/>
        </w:rPr>
        <w:tab/>
      </w:r>
      <w:r w:rsidRPr="00601359">
        <w:rPr>
          <w:rFonts w:ascii="GHEA Grapalat" w:hAnsi="GHEA Grapalat"/>
          <w:sz w:val="24"/>
          <w:szCs w:val="24"/>
          <w:lang w:val="pt-BR"/>
        </w:rPr>
        <w:tab/>
      </w:r>
      <w:r w:rsidRPr="00601359">
        <w:rPr>
          <w:rFonts w:ascii="GHEA Grapalat" w:hAnsi="GHEA Grapalat"/>
          <w:sz w:val="24"/>
          <w:szCs w:val="24"/>
          <w:lang w:val="pt-BR"/>
        </w:rPr>
        <w:tab/>
      </w:r>
    </w:p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 w:cs="GHEA Grapalat"/>
          <w:sz w:val="24"/>
          <w:szCs w:val="24"/>
        </w:rPr>
      </w:pPr>
      <w:r w:rsidRPr="00601359">
        <w:rPr>
          <w:rFonts w:ascii="GHEA Grapalat" w:hAnsi="GHEA Grapalat"/>
          <w:sz w:val="24"/>
          <w:szCs w:val="24"/>
          <w:lang w:val="hy-AM"/>
        </w:rPr>
        <w:t xml:space="preserve">- երկաթուղային տրանսպորտի ենթակառուցվածքի զարգացման պետական </w:t>
      </w:r>
      <w:r w:rsidRPr="00601359">
        <w:rPr>
          <w:rFonts w:ascii="GHEA Grapalat" w:hAnsi="GHEA Grapalat" w:cs="GHEA Grapalat"/>
          <w:sz w:val="24"/>
          <w:szCs w:val="24"/>
          <w:lang w:val="hy-AM"/>
        </w:rPr>
        <w:t>​​աջակցության ապահովումը,</w:t>
      </w:r>
    </w:p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01359">
        <w:rPr>
          <w:rFonts w:ascii="GHEA Grapalat" w:hAnsi="GHEA Grapalat" w:cs="GHEA Grapalat"/>
          <w:sz w:val="24"/>
          <w:szCs w:val="24"/>
          <w:lang w:val="hy-AM"/>
        </w:rPr>
        <w:t xml:space="preserve">- </w:t>
      </w:r>
      <w:r w:rsidRPr="00601359">
        <w:rPr>
          <w:rFonts w:ascii="GHEA Grapalat" w:hAnsi="GHEA Grapalat"/>
          <w:sz w:val="24"/>
          <w:szCs w:val="24"/>
          <w:lang w:val="hy-AM"/>
        </w:rPr>
        <w:t>համապատասխան ժամանակաշրջանի համար Հայաստանի Հանրապետության սոցիալ-տնտեսական զարգացման կանխատեսման հատուկ բաժնի ձևավորումը</w:t>
      </w:r>
      <w:r w:rsidRPr="00601359">
        <w:rPr>
          <w:rFonts w:ascii="GHEA Grapalat" w:hAnsi="GHEA Grapalat"/>
          <w:sz w:val="24"/>
          <w:szCs w:val="24"/>
        </w:rPr>
        <w:t>`</w:t>
      </w:r>
      <w:r w:rsidRPr="00601359">
        <w:rPr>
          <w:rFonts w:ascii="GHEA Grapalat" w:hAnsi="GHEA Grapalat"/>
          <w:sz w:val="24"/>
          <w:szCs w:val="24"/>
          <w:lang w:val="hy-AM"/>
        </w:rPr>
        <w:t xml:space="preserve"> հաշվի առնելով երկաթուղային ցանցի ընդլայնումը,</w:t>
      </w:r>
    </w:p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01359">
        <w:rPr>
          <w:rFonts w:ascii="GHEA Grapalat" w:hAnsi="GHEA Grapalat"/>
          <w:sz w:val="24"/>
          <w:szCs w:val="24"/>
        </w:rPr>
        <w:t>-</w:t>
      </w:r>
      <w:r w:rsidRPr="00601359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և այլ պետությունների երկաթուղային համակարգերի իրավական, տեղեկատվական և տեխնիկական համագործակցության </w:t>
      </w:r>
      <w:r w:rsidRPr="00601359">
        <w:rPr>
          <w:rFonts w:ascii="GHEA Grapalat" w:hAnsi="GHEA Grapalat"/>
          <w:sz w:val="24"/>
          <w:szCs w:val="24"/>
          <w:lang w:val="hy-AM"/>
        </w:rPr>
        <w:lastRenderedPageBreak/>
        <w:t>ապահովումը</w:t>
      </w:r>
      <w:r w:rsidRPr="00601359">
        <w:rPr>
          <w:rFonts w:ascii="GHEA Grapalat" w:hAnsi="GHEA Grapalat"/>
          <w:sz w:val="24"/>
          <w:szCs w:val="24"/>
        </w:rPr>
        <w:t>`</w:t>
      </w:r>
      <w:r w:rsidRPr="00601359">
        <w:rPr>
          <w:rFonts w:ascii="GHEA Grapalat" w:hAnsi="GHEA Grapalat"/>
          <w:sz w:val="24"/>
          <w:szCs w:val="24"/>
          <w:lang w:val="hy-AM"/>
        </w:rPr>
        <w:t xml:space="preserve"> հաշվի առնելով Հայաստանի երկաթուղային տրանսպորտի ենթակառուցվածքի միջազգային տրանսպորտային համակարգին ինտեգրվելու հեռանկարները և այդ նպատակով տարանցիկային ներուժի առավելագույնս օգտագործումը,</w:t>
      </w:r>
      <w:r w:rsidRPr="00601359">
        <w:rPr>
          <w:rFonts w:ascii="GHEA Grapalat" w:hAnsi="GHEA Grapalat"/>
          <w:sz w:val="24"/>
          <w:szCs w:val="24"/>
          <w:lang w:val="hy-AM"/>
        </w:rPr>
        <w:tab/>
      </w:r>
      <w:r w:rsidRPr="00601359">
        <w:rPr>
          <w:rFonts w:ascii="GHEA Grapalat" w:hAnsi="GHEA Grapalat"/>
          <w:sz w:val="24"/>
          <w:szCs w:val="24"/>
          <w:lang w:val="hy-AM"/>
        </w:rPr>
        <w:tab/>
      </w:r>
      <w:r w:rsidRPr="00601359">
        <w:rPr>
          <w:rFonts w:ascii="GHEA Grapalat" w:hAnsi="GHEA Grapalat"/>
          <w:sz w:val="24"/>
          <w:szCs w:val="24"/>
          <w:lang w:val="hy-AM"/>
        </w:rPr>
        <w:tab/>
      </w:r>
      <w:r w:rsidRPr="00601359">
        <w:rPr>
          <w:rFonts w:ascii="GHEA Grapalat" w:hAnsi="GHEA Grapalat"/>
          <w:sz w:val="24"/>
          <w:szCs w:val="24"/>
          <w:lang w:val="hy-AM"/>
        </w:rPr>
        <w:tab/>
      </w:r>
      <w:r w:rsidRPr="00601359">
        <w:rPr>
          <w:rFonts w:ascii="GHEA Grapalat" w:hAnsi="GHEA Grapalat"/>
          <w:sz w:val="24"/>
          <w:szCs w:val="24"/>
          <w:lang w:val="hy-AM"/>
        </w:rPr>
        <w:tab/>
      </w:r>
      <w:r w:rsidRPr="00601359">
        <w:rPr>
          <w:rFonts w:ascii="GHEA Grapalat" w:hAnsi="GHEA Grapalat"/>
          <w:sz w:val="24"/>
          <w:szCs w:val="24"/>
          <w:lang w:val="hy-AM"/>
        </w:rPr>
        <w:tab/>
      </w:r>
      <w:r w:rsidRPr="00601359">
        <w:rPr>
          <w:rFonts w:ascii="GHEA Grapalat" w:hAnsi="GHEA Grapalat"/>
          <w:sz w:val="24"/>
          <w:szCs w:val="24"/>
          <w:lang w:val="hy-AM"/>
        </w:rPr>
        <w:tab/>
      </w:r>
    </w:p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01359">
        <w:rPr>
          <w:rFonts w:ascii="GHEA Grapalat" w:hAnsi="GHEA Grapalat"/>
          <w:sz w:val="24"/>
          <w:szCs w:val="24"/>
          <w:lang w:val="hy-AM"/>
        </w:rPr>
        <w:t>- Հայաստանի Հանրապետության երկաթուղային տրանսպորտի ենթակառուցվածքի օբյեկտների անվտանգության անհրաժեշտ մակարդակի ապահովմանն ուղղված մի շարք համալիր միջոցառումների մշակումը և իրականացումը:</w:t>
      </w:r>
      <w:r w:rsidRPr="00601359">
        <w:rPr>
          <w:rFonts w:ascii="GHEA Grapalat" w:hAnsi="GHEA Grapalat"/>
          <w:sz w:val="24"/>
          <w:szCs w:val="24"/>
          <w:lang w:val="hy-AM"/>
        </w:rPr>
        <w:tab/>
      </w:r>
    </w:p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01359">
        <w:rPr>
          <w:rFonts w:ascii="GHEA Grapalat" w:hAnsi="GHEA Grapalat"/>
          <w:sz w:val="24"/>
          <w:szCs w:val="24"/>
          <w:lang w:val="hy-AM"/>
        </w:rPr>
        <w:t>Ռազմավարության իրականացման շրջանակներում հնարավոր է ճշգրտում</w:t>
      </w:r>
      <w:r w:rsidRPr="00601359">
        <w:rPr>
          <w:rFonts w:ascii="GHEA Grapalat" w:hAnsi="GHEA Grapalat"/>
          <w:sz w:val="24"/>
          <w:szCs w:val="24"/>
        </w:rPr>
        <w:t>`</w:t>
      </w:r>
      <w:r w:rsidRPr="00601359">
        <w:rPr>
          <w:rFonts w:ascii="GHEA Grapalat" w:hAnsi="GHEA Grapalat"/>
          <w:sz w:val="24"/>
          <w:szCs w:val="24"/>
          <w:lang w:val="hy-AM"/>
        </w:rPr>
        <w:t xml:space="preserve"> հաշվի առնելով Հայաստանի Հանրապետության սոցիալ-տնտեսական զարգացման մակրոտնտեսական ցուցանիշների և տարածաշրջանի աշխարհաքաղաքական իրավիճակի հնարավոր փոփոխությունները:</w:t>
      </w:r>
      <w:r w:rsidRPr="00601359">
        <w:rPr>
          <w:rFonts w:ascii="GHEA Grapalat" w:hAnsi="GHEA Grapalat"/>
          <w:sz w:val="24"/>
          <w:szCs w:val="24"/>
          <w:lang w:val="hy-AM"/>
        </w:rPr>
        <w:tab/>
      </w:r>
    </w:p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01359">
        <w:rPr>
          <w:rFonts w:ascii="GHEA Grapalat" w:hAnsi="GHEA Grapalat"/>
          <w:sz w:val="24"/>
          <w:szCs w:val="24"/>
          <w:lang w:val="hy-AM"/>
        </w:rPr>
        <w:t xml:space="preserve">Երկաթուղային գծերի կառուցման առաջնահերթությունները ձևավորելու և ներդրումային ծրագրերի ու նախագծերի նախապատրաստման ընթացքում ոչ արդյունավետ որոշումների ընդունումը բացառելու </w:t>
      </w:r>
      <w:r w:rsidRPr="00601359">
        <w:rPr>
          <w:rFonts w:ascii="GHEA Grapalat" w:hAnsi="GHEA Grapalat"/>
          <w:sz w:val="24"/>
          <w:szCs w:val="24"/>
        </w:rPr>
        <w:t>նպատակով</w:t>
      </w:r>
      <w:r w:rsidRPr="00601359">
        <w:rPr>
          <w:rFonts w:ascii="GHEA Grapalat" w:hAnsi="GHEA Grapalat"/>
          <w:sz w:val="24"/>
          <w:szCs w:val="24"/>
          <w:lang w:val="hy-AM"/>
        </w:rPr>
        <w:t xml:space="preserve"> անհրաժեշտ է իրականացնել դրանց տեխնիկատնտեսական հիմնավորումը</w:t>
      </w:r>
      <w:r w:rsidRPr="00601359">
        <w:rPr>
          <w:rFonts w:ascii="GHEA Grapalat" w:hAnsi="GHEA Grapalat"/>
          <w:sz w:val="24"/>
          <w:szCs w:val="24"/>
        </w:rPr>
        <w:t>,</w:t>
      </w:r>
      <w:r w:rsidRPr="00601359">
        <w:rPr>
          <w:rFonts w:ascii="GHEA Grapalat" w:hAnsi="GHEA Grapalat"/>
          <w:sz w:val="24"/>
          <w:szCs w:val="24"/>
          <w:lang w:val="hy-AM"/>
        </w:rPr>
        <w:t xml:space="preserve"> ֆինանսատնտեսական և սոցիալական վերլուծությունը:</w:t>
      </w:r>
    </w:p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bookmarkEnd w:id="140"/>
    <w:bookmarkEnd w:id="141"/>
    <w:bookmarkEnd w:id="142"/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01359">
        <w:rPr>
          <w:rFonts w:ascii="GHEA Grapalat" w:hAnsi="GHEA Grapalat"/>
          <w:b/>
          <w:sz w:val="24"/>
          <w:szCs w:val="24"/>
          <w:lang w:val="hy-AM"/>
        </w:rPr>
        <w:t>13. Ռազմավարության իրականացման կանխատեսվող արդյունքները</w:t>
      </w:r>
    </w:p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01359">
        <w:rPr>
          <w:rFonts w:ascii="GHEA Grapalat" w:hAnsi="GHEA Grapalat"/>
          <w:sz w:val="24"/>
          <w:szCs w:val="24"/>
          <w:lang w:val="hy-AM"/>
        </w:rPr>
        <w:t xml:space="preserve">Ռազմավարության իրականացումը կապահովի երկաթուղային տրանսպորտի ենթակառուցվածքի ոլորտում պետական </w:t>
      </w:r>
      <w:r w:rsidRPr="00601359">
        <w:rPr>
          <w:rFonts w:ascii="GHEA Grapalat" w:hAnsi="GHEA Grapalat" w:cs="GHEA Grapalat"/>
          <w:sz w:val="24"/>
          <w:szCs w:val="24"/>
          <w:lang w:val="hy-AM"/>
        </w:rPr>
        <w:t>​​խնդիրների լուծումը:</w:t>
      </w:r>
    </w:p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01359">
        <w:rPr>
          <w:rFonts w:ascii="GHEA Grapalat" w:hAnsi="GHEA Grapalat"/>
          <w:sz w:val="24"/>
          <w:szCs w:val="24"/>
          <w:lang w:val="hy-AM"/>
        </w:rPr>
        <w:t>Ենթակառուցվածքային հիմք կձևավորվի երկրի տարածքային ամբողջականության և պաշտպանունակության համար, կնվազեցվեն երկաթուղային ենթակառուցվածքի զարգացման տարածքային անհամաչափությունները, պայմաններ կստեղծվեն Հայաստանի տնտեսական աճի զարագացման համար:</w:t>
      </w:r>
    </w:p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01359">
        <w:rPr>
          <w:rFonts w:ascii="GHEA Grapalat" w:hAnsi="GHEA Grapalat"/>
          <w:sz w:val="24"/>
          <w:szCs w:val="24"/>
          <w:lang w:val="hy-AM"/>
        </w:rPr>
        <w:t xml:space="preserve">Նախատեսվող միջոցառումների իրականացումը կապահովի կառուցվածքի օպտիմալացումը և ներդրումների ներհոսքը Հայկական երկաթուղային ցանցի արդիականացման և ընդլայնման համար` երկաթուղային ցանցում ներգրավվելով </w:t>
      </w:r>
      <w:r w:rsidRPr="00BD3908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601359">
        <w:rPr>
          <w:rFonts w:ascii="GHEA Grapalat" w:hAnsi="GHEA Grapalat"/>
          <w:sz w:val="24"/>
          <w:szCs w:val="24"/>
          <w:lang w:val="hy-AM"/>
        </w:rPr>
        <w:t>ՀՀ բոլոր մարզերը: Կապահովվեն երկրի տնտեսության կարիքները փոխադրումներում` դրանց որակը հասցնելով միջազգային չափանիշների, կավելանա բեռնաշրջանառությունը  և ապրանքների առաքման արագությունը:</w:t>
      </w:r>
    </w:p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01359">
        <w:rPr>
          <w:rFonts w:ascii="GHEA Grapalat" w:hAnsi="GHEA Grapalat"/>
          <w:sz w:val="24"/>
          <w:szCs w:val="24"/>
          <w:lang w:val="hy-AM"/>
        </w:rPr>
        <w:t>Կլուծվի Հայաստանի Հանրապետության յուրօրինակ աշխարհագրական դիրք</w:t>
      </w:r>
      <w:r w:rsidRPr="00BD3908">
        <w:rPr>
          <w:rFonts w:ascii="GHEA Grapalat" w:hAnsi="GHEA Grapalat"/>
          <w:sz w:val="24"/>
          <w:szCs w:val="24"/>
          <w:lang w:val="hy-AM"/>
        </w:rPr>
        <w:t>ի,</w:t>
      </w:r>
      <w:r w:rsidRPr="00601359">
        <w:rPr>
          <w:rFonts w:ascii="GHEA Grapalat" w:hAnsi="GHEA Grapalat"/>
          <w:sz w:val="24"/>
          <w:szCs w:val="24"/>
          <w:lang w:val="hy-AM"/>
        </w:rPr>
        <w:t xml:space="preserve"> որպես տարանցիկ տրանսպորտային կամուրջ</w:t>
      </w:r>
      <w:r w:rsidRPr="00BD3908">
        <w:rPr>
          <w:rFonts w:ascii="GHEA Grapalat" w:hAnsi="GHEA Grapalat"/>
          <w:sz w:val="24"/>
          <w:szCs w:val="24"/>
          <w:lang w:val="hy-AM"/>
        </w:rPr>
        <w:t>,</w:t>
      </w:r>
      <w:r w:rsidRPr="00601359">
        <w:rPr>
          <w:rFonts w:ascii="GHEA Grapalat" w:hAnsi="GHEA Grapalat"/>
          <w:sz w:val="24"/>
          <w:szCs w:val="24"/>
          <w:lang w:val="hy-AM"/>
        </w:rPr>
        <w:t xml:space="preserve"> օգտագործելու հարցը: Երկաթուղային տրանսպորտը բնականոն կինտեգրվի միջազգային տրանսպորտային համակարգին:</w:t>
      </w:r>
    </w:p>
    <w:p w:rsidR="00636F7F" w:rsidRPr="00601359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01359">
        <w:rPr>
          <w:rFonts w:ascii="GHEA Grapalat" w:hAnsi="GHEA Grapalat"/>
          <w:sz w:val="24"/>
          <w:szCs w:val="24"/>
          <w:lang w:val="hy-AM"/>
        </w:rPr>
        <w:t>Ռազմավարության իրականացման արդյունքում զգալիորեն կբարելավվեն քաղաքացիների տեղափոխման հնարավորությունները, իսկ ուղևորափոխադրումների աճի պայմաններում` դրանց որակական ցուցանիշները:</w:t>
      </w:r>
    </w:p>
    <w:p w:rsidR="00636F7F" w:rsidRDefault="00636F7F" w:rsidP="00CA2253">
      <w:pPr>
        <w:spacing w:line="240" w:lineRule="auto"/>
        <w:ind w:firstLine="709"/>
        <w:contextualSpacing/>
        <w:jc w:val="both"/>
        <w:rPr>
          <w:rFonts w:ascii="GHEA Grapalat" w:hAnsi="GHEA Grapalat"/>
          <w:sz w:val="24"/>
          <w:szCs w:val="24"/>
        </w:rPr>
      </w:pPr>
      <w:r w:rsidRPr="00601359">
        <w:rPr>
          <w:rFonts w:ascii="GHEA Grapalat" w:hAnsi="GHEA Grapalat"/>
          <w:sz w:val="24"/>
          <w:szCs w:val="24"/>
          <w:lang w:val="hy-AM"/>
        </w:rPr>
        <w:t xml:space="preserve">Այսպիսով, ռազմավարության իրականացման արդյունքում կստեղծվեն տրանսպորտային պայմաններ երկրի տնտեսության դինամիկ զարգացման համար, </w:t>
      </w:r>
      <w:r w:rsidRPr="00601359">
        <w:rPr>
          <w:rFonts w:ascii="GHEA Grapalat" w:hAnsi="GHEA Grapalat"/>
          <w:sz w:val="24"/>
          <w:szCs w:val="24"/>
          <w:lang w:val="hy-AM"/>
        </w:rPr>
        <w:lastRenderedPageBreak/>
        <w:t>ինչպես նաև կօպտիմալացվի տնտեսության կառուցվածքը, կյուրացվեն նոր  արդյունաբերական տարածաշրջաններ</w:t>
      </w:r>
      <w:bookmarkEnd w:id="6"/>
      <w:r w:rsidRPr="00601359">
        <w:rPr>
          <w:rFonts w:ascii="GHEA Grapalat" w:hAnsi="GHEA Grapalat"/>
          <w:sz w:val="24"/>
          <w:szCs w:val="24"/>
          <w:lang w:val="hy-AM"/>
        </w:rPr>
        <w:t xml:space="preserve">:  </w:t>
      </w:r>
    </w:p>
    <w:sectPr w:rsidR="00636F7F" w:rsidSect="00CA2253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6761"/>
    <w:multiLevelType w:val="hybridMultilevel"/>
    <w:tmpl w:val="12AA5AC4"/>
    <w:lvl w:ilvl="0" w:tplc="8CC83D36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 w:tplc="8FC4C754">
      <w:numFmt w:val="none"/>
      <w:lvlText w:val=""/>
      <w:lvlJc w:val="left"/>
      <w:pPr>
        <w:tabs>
          <w:tab w:val="num" w:pos="360"/>
        </w:tabs>
      </w:pPr>
    </w:lvl>
    <w:lvl w:ilvl="2" w:tplc="8CEA8C34">
      <w:numFmt w:val="none"/>
      <w:lvlText w:val=""/>
      <w:lvlJc w:val="left"/>
      <w:pPr>
        <w:tabs>
          <w:tab w:val="num" w:pos="360"/>
        </w:tabs>
      </w:pPr>
    </w:lvl>
    <w:lvl w:ilvl="3" w:tplc="18D4FA4A">
      <w:numFmt w:val="none"/>
      <w:lvlText w:val=""/>
      <w:lvlJc w:val="left"/>
      <w:pPr>
        <w:tabs>
          <w:tab w:val="num" w:pos="360"/>
        </w:tabs>
      </w:pPr>
    </w:lvl>
    <w:lvl w:ilvl="4" w:tplc="6AD4AA54">
      <w:numFmt w:val="none"/>
      <w:lvlText w:val=""/>
      <w:lvlJc w:val="left"/>
      <w:pPr>
        <w:tabs>
          <w:tab w:val="num" w:pos="360"/>
        </w:tabs>
      </w:pPr>
    </w:lvl>
    <w:lvl w:ilvl="5" w:tplc="C8D4ED68">
      <w:numFmt w:val="none"/>
      <w:lvlText w:val=""/>
      <w:lvlJc w:val="left"/>
      <w:pPr>
        <w:tabs>
          <w:tab w:val="num" w:pos="360"/>
        </w:tabs>
      </w:pPr>
    </w:lvl>
    <w:lvl w:ilvl="6" w:tplc="3F10BFB6">
      <w:numFmt w:val="none"/>
      <w:lvlText w:val=""/>
      <w:lvlJc w:val="left"/>
      <w:pPr>
        <w:tabs>
          <w:tab w:val="num" w:pos="360"/>
        </w:tabs>
      </w:pPr>
    </w:lvl>
    <w:lvl w:ilvl="7" w:tplc="4808ABD8">
      <w:numFmt w:val="none"/>
      <w:lvlText w:val=""/>
      <w:lvlJc w:val="left"/>
      <w:pPr>
        <w:tabs>
          <w:tab w:val="num" w:pos="360"/>
        </w:tabs>
      </w:pPr>
    </w:lvl>
    <w:lvl w:ilvl="8" w:tplc="0E2AE67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2A34F12"/>
    <w:multiLevelType w:val="multilevel"/>
    <w:tmpl w:val="6F4C1A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6"/>
        </w:tabs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4"/>
        </w:tabs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2"/>
        </w:tabs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30"/>
        </w:tabs>
        <w:ind w:left="3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8"/>
        </w:tabs>
        <w:ind w:left="3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06"/>
        </w:tabs>
        <w:ind w:left="43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64"/>
        </w:tabs>
        <w:ind w:left="4664" w:hanging="1800"/>
      </w:pPr>
      <w:rPr>
        <w:rFonts w:hint="default"/>
      </w:rPr>
    </w:lvl>
  </w:abstractNum>
  <w:abstractNum w:abstractNumId="2">
    <w:nsid w:val="71231798"/>
    <w:multiLevelType w:val="hybridMultilevel"/>
    <w:tmpl w:val="C5CA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>
    <w:useFELayout/>
  </w:compat>
  <w:rsids>
    <w:rsidRoot w:val="00636F7F"/>
    <w:rsid w:val="00636F7F"/>
    <w:rsid w:val="00B90233"/>
    <w:rsid w:val="00CA2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233"/>
  </w:style>
  <w:style w:type="paragraph" w:styleId="Heading5">
    <w:name w:val="heading 5"/>
    <w:basedOn w:val="Normal"/>
    <w:link w:val="Heading5Char"/>
    <w:qFormat/>
    <w:rsid w:val="00636F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36F7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">
    <w:name w:val="Слабое выделение"/>
    <w:basedOn w:val="DefaultParagraphFont"/>
    <w:qFormat/>
    <w:rsid w:val="00636F7F"/>
    <w:rPr>
      <w:rFonts w:ascii="Times New Roman" w:hAnsi="Times New Roman"/>
      <w:i/>
      <w:iCs/>
      <w:color w:val="990099"/>
      <w:sz w:val="28"/>
    </w:rPr>
  </w:style>
  <w:style w:type="character" w:styleId="Hyperlink">
    <w:name w:val="Hyperlink"/>
    <w:basedOn w:val="DefaultParagraphFont"/>
    <w:rsid w:val="00636F7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36F7F"/>
  </w:style>
  <w:style w:type="paragraph" w:customStyle="1" w:styleId="rtejustify">
    <w:name w:val="rtejustify"/>
    <w:basedOn w:val="Normal"/>
    <w:rsid w:val="0063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Char Char Char Char"/>
    <w:basedOn w:val="Normal"/>
    <w:rsid w:val="00636F7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Char"/>
    <w:basedOn w:val="Normal"/>
    <w:rsid w:val="00636F7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normChar">
    <w:name w:val="norm Char"/>
    <w:basedOn w:val="DefaultParagraphFont"/>
    <w:link w:val="norm"/>
    <w:locked/>
    <w:rsid w:val="00636F7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36F7F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locked/>
    <w:rsid w:val="00636F7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36F7F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CharCharCharChar0">
    <w:name w:val="Char Char Char Char"/>
    <w:basedOn w:val="Normal"/>
    <w:rsid w:val="00636F7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rsid w:val="0063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636F7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3916</Words>
  <Characters>22324</Characters>
  <Application>Microsoft Office Word</Application>
  <DocSecurity>0</DocSecurity>
  <Lines>186</Lines>
  <Paragraphs>52</Paragraphs>
  <ScaleCrop>false</ScaleCrop>
  <Company/>
  <LinksUpToDate>false</LinksUpToDate>
  <CharactersWithSpaces>26188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arpine.sargsyan</dc:creator>
  <cp:keywords/>
  <dc:description/>
  <cp:lastModifiedBy>arpine.sargsyan</cp:lastModifiedBy>
  <cp:revision>3</cp:revision>
  <dcterms:created xsi:type="dcterms:W3CDTF">2018-10-27T12:21:00Z</dcterms:created>
  <dcterms:modified xsi:type="dcterms:W3CDTF">2018-10-29T06:04:00Z</dcterms:modified>
</cp:coreProperties>
</file>