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E3" w:rsidRDefault="00C617E3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9C3EE9" w:rsidRPr="009C3EE9" w:rsidRDefault="00906528" w:rsidP="009C3EE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9C3EE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9C3EE9" w:rsidRPr="009C3EE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«ՓՈԽՀԱՏՈՒՑՎՈՂ ԴԵՂԵՐԻ ԳՆԵՐԻ ՊԵՏԱԿԱՆ ԿԱՐԳԱՎՈՐՄԱՆ ԸՆԹԱՑԱԿԱՐԳԸ, ԴԵՂԵՐԻ ԳՆԵՐԻ ՊԵՏԱԿԱՆ ԿԱՐԳԱՎՈՐՄԱՆ ՆՊԱՏԱԿՈՎ ԱՇԽԱՏԱՆՔՆԵՐ ԻՐԱԿԱՆԱՑՆՈՂ ՀԱՆՁՆԱԺՈՂՈՎԻ ԿԱԶՄԱՎՈՐՄԱՆ ԿԱՐԳԸ, ՀԱՆՁՆԱԺՈՂՈՎԻ ԱՆԴԱՄՆԵՐԻ ԱՌԱՎԵԼԱԳՈՒՅՆ ԹԻՎԸ ԵՎ ԳՈՐԾՈՒՆԵՈՒԹՅԱՆ ԿԱՐԳԸ ՍԱՀՄԱՆԵԼՈՒ ՄԱՍԻՆ</w:t>
      </w:r>
      <w:r w:rsidR="009C3EE9" w:rsidRPr="009C3EE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»</w:t>
      </w:r>
      <w:r w:rsidR="009C3EE9" w:rsidRPr="009C3EE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ՀՀ ԿԱՌԱՎԱՐՈՒԹՅԱՆ ՈՐՈՇՄԱՆ ՆԱԽԱԳԾԻ ԸՆԴՈՒՆՄԱՆ</w:t>
      </w:r>
    </w:p>
    <w:p w:rsidR="00C617E3" w:rsidRPr="00C617E3" w:rsidRDefault="00C617E3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 ԱՆՀՐԱԺԵՇՏՈՒԹՅԱՆ ԿԱՄ ԴՐԱ ԲԱՑԱԿԱՅՈՒԹՅԱՆ ՄԱՍԻՆ</w:t>
      </w: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</w:p>
    <w:p w:rsidR="00C617E3" w:rsidRPr="00C617E3" w:rsidRDefault="009C3EE9" w:rsidP="00C617E3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C3EE9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>Փ</w:t>
      </w:r>
      <w:r w:rsidRPr="009C3EE9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ոխհատուցվող դեղերի գների պետական կարգավորման ընթացակարգը, դեղերի գների պետական կարգավորման նպատակով աշխատանքներ իրականացնող հանձնաժողովի կազմավորման կարգը, հանձնաժողովի անդամների առավելագույն թիվը և գործունեության կարգը սահմանելու մասին» </w:t>
      </w:r>
      <w:r w:rsidR="002C1C48"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ընդունման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կապակցությամբ այլ իրավական ակտերի ընդունման կամ վերջիններում փոփոխություն կատարելու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 չի առաջանա:</w:t>
      </w: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C3EE9" w:rsidRPr="009C3EE9" w:rsidRDefault="009C3EE9" w:rsidP="009C3EE9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9C3EE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ՀՀ ԱՌՈՂՋԱՊԱՀՈՒԹՅԱՆ </w:t>
      </w:r>
    </w:p>
    <w:p w:rsidR="009C3EE9" w:rsidRPr="009C3EE9" w:rsidRDefault="009C3EE9" w:rsidP="009C3EE9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9C3EE9">
        <w:rPr>
          <w:rFonts w:ascii="GHEA Grapalat" w:eastAsia="Times New Roman" w:hAnsi="GHEA Grapalat" w:cs="Times Armenian"/>
          <w:sz w:val="24"/>
          <w:szCs w:val="24"/>
          <w:lang w:val="hy-AM"/>
        </w:rPr>
        <w:t>ՆԱԽԱՐԱՐ`                                                                                 ԱՐՍԵՆ ԹՈՐՈՍՅԱՆ</w:t>
      </w: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906528" w:rsidRDefault="00906528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bookmarkStart w:id="0" w:name="_GoBack"/>
      <w:bookmarkEnd w:id="0"/>
    </w:p>
    <w:p w:rsidR="002C1C48" w:rsidRPr="00C617E3" w:rsidRDefault="002C1C48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 Ե Ղ Ե Կ Ա Ն Ք</w:t>
      </w:r>
    </w:p>
    <w:p w:rsidR="001075A7" w:rsidRPr="00EA7E61" w:rsidRDefault="001075A7" w:rsidP="002C1C48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C1C48" w:rsidRPr="00C617E3" w:rsidRDefault="002C1C48" w:rsidP="002C1C48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«ԴԵՂԵՐԻ ԳՆԵՐԻ ՊԵՏԱԿԱՆ ԿԱՐԳԱՎՈՐՄԱՆ ՆՊԱՏԱԿՈՎ ԱՇԽԱՏԱՆՔՆԵՐ ԻՐԱԿԱՆԱՑՆՈՂ ՀԱՆՁՆԱԺՈՂՈՎԻ ԿԱԶՄԱՎՈՐՄԱՆ ԿԱՐԳԸ, ԱՆԴԱՄՆԵՐԻ ԱՌԱՎԵԼԱԳՈՒՅՆ ԹԻՎԸ ԵՎ ԳՈՐԾՈՒՆԵՈՒԹՅԱՆ ԿԱՐԳԸ ՍԱՀՄԱՆԵԼՈՒ ՄԱՍԻՆ»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ՀՀ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ԿԱՌԱՎԱՐՈՒԹՅԱՆ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ՈՐՈՇՄԱՆ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ՆԱԽԱԳԾԻ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ԵՎ ՀԱՄԱՅՆՔԱՅԻՆ ԲՅՈՒՋԵՆԵՐՈՒՄ ԾԱԽՍԵՐԻ ԱՎԵԼԱՑՄԱՆ ԿԱՄ ԵԿԱՄՈՒՏՆԵՐԻ ՆՎԱԶԵՑՄԱՆ ՄԱՍԻՆ</w:t>
      </w:r>
    </w:p>
    <w:p w:rsid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C617E3" w:rsidRPr="00C617E3" w:rsidRDefault="009C3EE9" w:rsidP="009C3EE9">
      <w:pPr>
        <w:spacing w:line="360" w:lineRule="auto"/>
        <w:ind w:firstLine="720"/>
        <w:jc w:val="both"/>
        <w:rPr>
          <w:rFonts w:eastAsia="Times New Roman"/>
          <w:lang w:val="hy-AM" w:eastAsia="ru-RU"/>
        </w:rPr>
      </w:pPr>
      <w:r w:rsidRPr="009C3EE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«Փոխհատուցվող դեղերի գների պետական կարգավորման ընթացակարգը, դեղերի գների պետական կարգավորման նպատակով աշխատանքներ իրականացնող հանձնաժողովի կազմավորման կարգը, հանձնաժողովի անդամների առավելագույն թիվը և գործունեության կարգը սահմանելու մասին» </w:t>
      </w:r>
      <w:r w:rsidRPr="009C3EE9">
        <w:rPr>
          <w:rFonts w:ascii="GHEA Grapalat" w:eastAsia="Times New Roman" w:hAnsi="GHEA Grapalat"/>
          <w:sz w:val="24"/>
          <w:szCs w:val="24"/>
          <w:lang w:val="hy-AM"/>
        </w:rPr>
        <w:t>ՀՀ կառավարության որոշման նախագծի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 ընդունումը ՀՀ պետական բյուջեի եկամուտների և ծախսերի, ինչպես նաև համայնքային բյուջեների եկամուտների և  ծախuերի վրա կունենա  չեզոք ազդեցություն:</w:t>
      </w: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9C3EE9" w:rsidRPr="009C3EE9" w:rsidRDefault="009C3EE9" w:rsidP="009C3EE9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9C3EE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ՀՀ ԱՌՈՂՋԱՊԱՀՈՒԹՅԱՆ </w:t>
      </w:r>
    </w:p>
    <w:p w:rsidR="009C3EE9" w:rsidRPr="009C3EE9" w:rsidRDefault="009C3EE9" w:rsidP="009C3EE9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9C3EE9">
        <w:rPr>
          <w:rFonts w:ascii="GHEA Grapalat" w:eastAsia="Times New Roman" w:hAnsi="GHEA Grapalat" w:cs="Times Armenian"/>
          <w:sz w:val="24"/>
          <w:szCs w:val="24"/>
          <w:lang w:val="hy-AM"/>
        </w:rPr>
        <w:t>ՆԱԽԱՐԱՐ`                                                                                 ԱՐՍԵՆ ԹՈՐՈՍՅԱՆ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B77F0C" w:rsidRDefault="00B77F0C" w:rsidP="00505C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77F0C" w:rsidSect="001075A7">
      <w:pgSz w:w="12240" w:h="15840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9608E"/>
    <w:rsid w:val="001075A7"/>
    <w:rsid w:val="001115BF"/>
    <w:rsid w:val="00156AFA"/>
    <w:rsid w:val="00183222"/>
    <w:rsid w:val="00217B99"/>
    <w:rsid w:val="00240F08"/>
    <w:rsid w:val="00242C43"/>
    <w:rsid w:val="002804CA"/>
    <w:rsid w:val="002B1614"/>
    <w:rsid w:val="002C1C48"/>
    <w:rsid w:val="002D2DF3"/>
    <w:rsid w:val="002F11DC"/>
    <w:rsid w:val="0035715D"/>
    <w:rsid w:val="00364F90"/>
    <w:rsid w:val="0036546D"/>
    <w:rsid w:val="00391E62"/>
    <w:rsid w:val="00470520"/>
    <w:rsid w:val="004F3BDC"/>
    <w:rsid w:val="00505CA2"/>
    <w:rsid w:val="00514839"/>
    <w:rsid w:val="005C4EDD"/>
    <w:rsid w:val="00637369"/>
    <w:rsid w:val="006B37EF"/>
    <w:rsid w:val="006C5D44"/>
    <w:rsid w:val="00785582"/>
    <w:rsid w:val="007E03DC"/>
    <w:rsid w:val="008215B5"/>
    <w:rsid w:val="00840F63"/>
    <w:rsid w:val="008F5DB8"/>
    <w:rsid w:val="00906528"/>
    <w:rsid w:val="009C3EE9"/>
    <w:rsid w:val="00A81A69"/>
    <w:rsid w:val="00B77F0C"/>
    <w:rsid w:val="00B818A0"/>
    <w:rsid w:val="00BC2637"/>
    <w:rsid w:val="00BF2473"/>
    <w:rsid w:val="00C617E3"/>
    <w:rsid w:val="00C85019"/>
    <w:rsid w:val="00CB0A44"/>
    <w:rsid w:val="00CD6FBC"/>
    <w:rsid w:val="00D774C0"/>
    <w:rsid w:val="00DC7CC9"/>
    <w:rsid w:val="00E63720"/>
    <w:rsid w:val="00E91532"/>
    <w:rsid w:val="00EA7E61"/>
    <w:rsid w:val="00EB609D"/>
    <w:rsid w:val="00F3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D141-D726-4370-9191-20D09463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15</cp:revision>
  <cp:lastPrinted>2017-12-08T06:18:00Z</cp:lastPrinted>
  <dcterms:created xsi:type="dcterms:W3CDTF">2017-12-08T07:49:00Z</dcterms:created>
  <dcterms:modified xsi:type="dcterms:W3CDTF">2018-07-19T07:22:00Z</dcterms:modified>
</cp:coreProperties>
</file>