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F97E10" w:rsidRDefault="009C6244" w:rsidP="00F97E10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97E10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F97E1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F97E1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F97E10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F97E10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F97E10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F97E10" w:rsidRDefault="00B04078" w:rsidP="00F97E10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F97E10" w:rsidRDefault="009C6244" w:rsidP="00F97E10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97E10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F97E1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F97E10" w:rsidRDefault="00B04078" w:rsidP="00F97E10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F97E10" w:rsidRDefault="00415414" w:rsidP="00F97E10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7E1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F97E1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F97E1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F97E1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F97E10" w:rsidRDefault="009C6244" w:rsidP="00F97E10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443760" w:rsidRPr="00017B3D" w:rsidRDefault="00443760" w:rsidP="00F97E10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Մարզում պաշտոնավարող Բարձրագույն դատական խորհրդի դատավոր անդամին խորհրդի նիստին մասնակցելու կապակցությամբ գիշերավարձի, մարզից Բարձրագույն դատական խորհրդի նիստի անցկացման վայր մեկնելու </w:t>
      </w:r>
      <w:r w:rsidR="00CE6351"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Pr="00F97E10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վերադառնալու ճանապարհածախսի ԵՎ օրապահիկի չափը ԵՎ հատուցման կարգը սահմանելու մասին</w:t>
      </w:r>
    </w:p>
    <w:p w:rsidR="00017B3D" w:rsidRPr="00017B3D" w:rsidRDefault="00017B3D" w:rsidP="00F97E10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:rsidR="009C6244" w:rsidRPr="00F97E10" w:rsidRDefault="009C6244" w:rsidP="00F97E1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</w:pP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E6351" w:rsidRPr="00F97E10">
        <w:rPr>
          <w:rFonts w:ascii="GHEA Grapalat" w:hAnsi="GHEA Grapalat"/>
          <w:color w:val="000000"/>
          <w:sz w:val="24"/>
          <w:szCs w:val="24"/>
          <w:lang w:val="pt-BR"/>
        </w:rPr>
        <w:t>91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CE6351" w:rsidRPr="00F97E10">
        <w:rPr>
          <w:rFonts w:ascii="GHEA Grapalat" w:hAnsi="GHEA Grapalat"/>
          <w:color w:val="000000"/>
          <w:sz w:val="24"/>
          <w:szCs w:val="24"/>
          <w:lang w:val="pt-BR"/>
        </w:rPr>
        <w:t>3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CE6351" w:rsidRPr="00017B3D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026B8B"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F97E10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F9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F97E10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F97E10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F97E10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AD0E95" w:rsidRPr="0072677A" w:rsidRDefault="000027F5" w:rsidP="0072677A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1.</w:t>
      </w: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="00560254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Իր </w:t>
      </w:r>
      <w:r w:rsidR="00F619D8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պաշտոնավարման վայրից</w:t>
      </w:r>
      <w:r w:rsidR="00560254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դուրս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մինչև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30 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</w:t>
      </w:r>
      <w:proofErr w:type="spellStart"/>
      <w:r w:rsidR="009405AF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իլո</w:t>
      </w:r>
      <w:proofErr w:type="spellEnd"/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</w:t>
      </w:r>
      <w:proofErr w:type="spellStart"/>
      <w:r w:rsidR="009405AF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ետր</w:t>
      </w:r>
      <w:proofErr w:type="spellEnd"/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հեռավորությամբ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74881" w:rsidRPr="00F97E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վայր</w:t>
      </w:r>
      <w:proofErr w:type="spellStart"/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ում</w:t>
      </w:r>
      <w:proofErr w:type="spellEnd"/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D4A53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անցկացվող </w:t>
      </w:r>
      <w:proofErr w:type="spellStart"/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Բարձրագույն</w:t>
      </w:r>
      <w:proofErr w:type="spellEnd"/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դատական</w:t>
      </w:r>
      <w:proofErr w:type="spellEnd"/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խորհրդի</w:t>
      </w:r>
      <w:proofErr w:type="spellEnd"/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նիստի</w:t>
      </w:r>
      <w:r w:rsidR="001D4A53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proofErr w:type="spellEnd"/>
      <w:r w:rsidR="002C248C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D4A53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մասնակցելիս</w:t>
      </w:r>
      <w:proofErr w:type="spellEnd"/>
      <w:r w:rsidR="00560254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1D4A5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մարզում պաշտոնավարող </w:t>
      </w:r>
      <w:r w:rsidR="00C83307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</w:t>
      </w:r>
      <w:r w:rsidR="00C83307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արձրագույն 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դատական խորհրդի դատավոր անդամ</w:t>
      </w:r>
      <w:r w:rsidR="001D4A5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ին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(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</w:rPr>
        <w:t>այսուհետ՝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</w:rPr>
        <w:t>դատավոր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)</w:t>
      </w:r>
      <w:r w:rsidR="001D4A5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560254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հատուցվում </w:t>
      </w:r>
      <w:r w:rsidR="0028559E">
        <w:rPr>
          <w:rFonts w:ascii="GHEA Grapalat" w:hAnsi="GHEA Grapalat"/>
          <w:bCs/>
          <w:iCs/>
          <w:color w:val="000000"/>
          <w:sz w:val="24"/>
          <w:szCs w:val="24"/>
        </w:rPr>
        <w:t>է</w:t>
      </w:r>
      <w:r w:rsidR="00560254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59311A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</w:t>
      </w:r>
      <w:r w:rsidR="001D4A5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արձրագույն դատական խորհրդի նիստի անցկացման վայր մեկնելու և վերադառնալու ճանապարհածախսը</w:t>
      </w:r>
      <w:r w:rsidR="006B502C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:</w:t>
      </w:r>
    </w:p>
    <w:p w:rsidR="00AD0E95" w:rsidRPr="00F97E10" w:rsidRDefault="00A74881" w:rsidP="00F97E1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2</w:t>
      </w:r>
      <w:r w:rsidR="005356F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.</w:t>
      </w:r>
      <w:r w:rsidR="005356F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ab/>
      </w:r>
      <w:r w:rsidR="00F619D8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Իր </w:t>
      </w:r>
      <w:r w:rsidR="00F619D8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պաշտոնավարման վայրից</w:t>
      </w:r>
      <w:r w:rsidR="00F619D8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F619D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30 </w:t>
      </w:r>
      <w:r w:rsidR="0072677A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9405AF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իլո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9405AF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ետրից ավելի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հեռավորությամբ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վայրում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անցկացվող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նիստին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93F46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մասնակցելիս</w:t>
      </w:r>
      <w:r w:rsidR="00D93F46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դատավորին </w:t>
      </w:r>
      <w:r w:rsidR="00D93F46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հատուցվում </w:t>
      </w:r>
      <w:r w:rsidR="00017B3D">
        <w:rPr>
          <w:rFonts w:ascii="GHEA Grapalat" w:hAnsi="GHEA Grapalat"/>
          <w:bCs/>
          <w:iCs/>
          <w:color w:val="000000"/>
          <w:sz w:val="24"/>
          <w:szCs w:val="24"/>
        </w:rPr>
        <w:t>են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531372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</w:t>
      </w:r>
      <w:r w:rsidR="00D93F46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արձրագույն դատական խորհրդի նիստի անցկացման վայր մեկնելու և վերադառնալու ճանապարհածախսը և օրապահիկը</w:t>
      </w:r>
      <w:r w:rsidR="00ED519D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իսկ</w:t>
      </w:r>
      <w:r w:rsidR="002C2C2D" w:rsidRPr="002C2C2D">
        <w:rPr>
          <w:rFonts w:ascii="GHEA Grapalat" w:hAnsi="GHEA Grapalat"/>
          <w:bCs/>
          <w:iCs/>
          <w:color w:val="000000"/>
          <w:lang w:val="pt-BR"/>
        </w:rPr>
        <w:t xml:space="preserve"> 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նույն օրը վերադառնալու հնարավորության բացակայության դեպքում</w:t>
      </w:r>
      <w:r w:rsidR="0028559E">
        <w:rPr>
          <w:rFonts w:ascii="GHEA Grapalat" w:hAnsi="GHEA Grapalat"/>
          <w:bCs/>
          <w:iCs/>
          <w:color w:val="000000"/>
          <w:sz w:val="24"/>
          <w:szCs w:val="24"/>
        </w:rPr>
        <w:t>՝</w:t>
      </w:r>
      <w:r w:rsidR="00ED519D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2677A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նաև </w:t>
      </w:r>
      <w:r w:rsidR="00272481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գիշերավարձ</w:t>
      </w:r>
      <w:r w:rsidR="0028559E">
        <w:rPr>
          <w:rFonts w:ascii="GHEA Grapalat" w:hAnsi="GHEA Grapalat"/>
          <w:bCs/>
          <w:iCs/>
          <w:color w:val="000000"/>
          <w:sz w:val="24"/>
          <w:szCs w:val="24"/>
        </w:rPr>
        <w:t>ը</w:t>
      </w:r>
      <w:r w:rsidR="00ED519D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:</w:t>
      </w:r>
    </w:p>
    <w:p w:rsidR="00DC0A0B" w:rsidRPr="00F97E10" w:rsidRDefault="00591120" w:rsidP="00AE0ED8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3</w:t>
      </w:r>
      <w:r w:rsidR="0052081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.</w:t>
      </w:r>
      <w:r w:rsidR="00520813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="0028559E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Դատավորին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28559E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հատուցման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28559E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ենթակա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520813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ճանապարհածախս</w:t>
      </w:r>
      <w:r w:rsid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017B3D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առավելագույն չափ է համարվում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677A" w:rsidRPr="007267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միկրոավտոբուսային համապատասխան երթուղու սակագ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ինը</w:t>
      </w:r>
      <w:r w:rsidR="00520813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6F4B6F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7B3000" w:rsidRPr="007B3000" w:rsidRDefault="00591120" w:rsidP="007B300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DE440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DE440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ատավորին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B3000"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հատուցման ենթակա 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օրապահիկի </w:t>
      </w:r>
      <w:r w:rsidR="007B3000"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առավելագույն չափ է համարվում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3</w:t>
      </w:r>
      <w:r w:rsidR="007B3000" w:rsidRPr="003154C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000 ՀՀ դրամ</w:t>
      </w:r>
      <w:r w:rsidR="007B3000"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7B3000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6D5036" w:rsidRPr="006D5036" w:rsidRDefault="006D503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 xml:space="preserve">5. </w:t>
      </w: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Դատավորին  հատուցման ենթակա գիշերավարձի </w:t>
      </w:r>
      <w:r w:rsidR="001146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առավելա</w:t>
      </w:r>
      <w:r w:rsidR="00114606" w:rsidRPr="002C2C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գույն</w:t>
      </w: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 է համարվում Երևան քաղաքում՝ 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25 </w:t>
      </w:r>
      <w:r w:rsidR="00114606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000 ՀՀ դրամ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ը, իսկ մարզերում՝ 20 000 ՀՀ դրամը</w:t>
      </w:r>
      <w:r w:rsidR="00DE440B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6F4B6F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D5036" w:rsidRPr="006D5036" w:rsidRDefault="00017B3D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6.</w:t>
      </w:r>
      <w:r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</w:t>
      </w:r>
      <w:r w:rsidR="007B3000" w:rsidRPr="007E25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անապարհածախս</w:t>
      </w:r>
      <w:r w:rsidR="007B3000"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օրապահիկի և </w:t>
      </w:r>
      <w:r w:rsidR="007B3000" w:rsidRPr="007E25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գիշերավարձ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 հատուցումը տրամադրվում է դատավորի կողմից</w:t>
      </w:r>
      <w:r w:rsidR="00CE190A" w:rsidRPr="00CE190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CE190A" w:rsidRPr="000F6D4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Բարձրագույն դատական խորհրդի նիստին հաջորդող մեկամսյա ժամկետում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Բարձրագույն դատական խորհրդին ուղղված դիմումի հիման վրա, որին կցվում են փաստացի </w:t>
      </w:r>
      <w:r w:rsidR="00696D3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կատարած ծախսերը հիմնավորող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համապատասխան փաստաթղթերը: Ճ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անապ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արհածախսը հաստատող փաստաթ</w:t>
      </w:r>
      <w:r w:rsidRPr="00017B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ուղթ է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համարվում </w:t>
      </w:r>
      <w:r w:rsidR="00357661" w:rsidRPr="00357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տրանսպորտային միջոցի տոմսը, դրա բացակայության դեպքում` ծառայություն մատուցած ընկերության կողմից տրամադրված` մեկնելու վերաբերյալ համապատասխան հաստատող փաստաթուղթը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6D5036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66249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Գիշերավարձի </w:t>
      </w:r>
      <w:r w:rsidR="00E66249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վճարումը հաստատող փաստաթուղթ է</w:t>
      </w:r>
      <w:r w:rsidR="00E66249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66249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համարվում </w:t>
      </w:r>
      <w:r w:rsidR="006D5036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դատավորի՝</w:t>
      </w:r>
      <w:r w:rsidR="00AB3CA6" w:rsidRPr="00AB3C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հյուրանոցում գտնվելու ժամանակահատվածը հաստատող հյուրանոցի կողմից տրված փաստաթուղթը և գիշերավարձի վճարումը հիմնավորող փաստաթուղթը (բանկային հաշվից քաղվածք, կանխիկ վճարման անդորրագիր և այլն) կամ գիշերավարձի վճարումը հիմնավորող փաստաթուղթը (բանկային հաշվից քաղվածք, կանխիկ վճարման անդորրագիր և այլն) և հյուրանոցային նախնական ամրագրման փաստաթուղթը:</w:t>
      </w:r>
    </w:p>
    <w:p w:rsidR="006D5036" w:rsidRPr="006D5036" w:rsidRDefault="006D503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7. </w:t>
      </w:r>
      <w:r w:rsidR="00017B3D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</w:t>
      </w:r>
      <w:r w:rsidR="007B3000" w:rsidRPr="007E25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անապարհածախս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ի, </w:t>
      </w:r>
      <w:r w:rsidR="00E66249" w:rsidRPr="007E258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գիշերավարձ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 և օրապահիկի հատուցումն</w:t>
      </w:r>
      <w:r w:rsidR="0059311A"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ապահովում է </w:t>
      </w:r>
      <w:r w:rsidR="0059311A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դեպարտամենտը</w:t>
      </w: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7B3000" w:rsidRPr="007B300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694A3D" w:rsidRPr="00694A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 կողմից դիմումը և կից փաստաթղթերը ներկայացվելու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ց հետո</w:t>
      </w:r>
      <w:r w:rsidR="00E6624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մինչև հաջորդ ամսվա </w:t>
      </w:r>
      <w:r w:rsidR="00CA0284" w:rsidRPr="00CA028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15-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7B3000" w:rsidRPr="003154C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F251AD" w:rsidRPr="00493B9F" w:rsidRDefault="006D503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E13F86" w:rsidRPr="00F97E10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AA3468" w:rsidRPr="00F97E10">
        <w:rPr>
          <w:rFonts w:ascii="GHEA Grapalat" w:hAnsi="GHEA Grapalat"/>
          <w:color w:val="000000"/>
          <w:sz w:val="24"/>
          <w:szCs w:val="24"/>
          <w:lang w:val="pt-BR"/>
        </w:rPr>
        <w:tab/>
      </w:r>
      <w:r w:rsidR="009C6244"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C6244"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9C6244"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C6244"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9C6244"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F97E10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C6244" w:rsidRPr="00F97E10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2019 թվականի հունվարի 1-ից</w:t>
      </w:r>
      <w:r w:rsidR="009C6244" w:rsidRPr="00F97E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։</w:t>
      </w:r>
    </w:p>
    <w:p w:rsidR="00C83307" w:rsidRPr="00017B3D" w:rsidRDefault="00C83307" w:rsidP="000F6D4F">
      <w:pPr>
        <w:shd w:val="clear" w:color="auto" w:fill="FFFFFF"/>
        <w:tabs>
          <w:tab w:val="left" w:pos="567"/>
          <w:tab w:val="left" w:pos="993"/>
        </w:tabs>
        <w:spacing w:after="0" w:line="360" w:lineRule="auto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F97E10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F97E10" w:rsidRDefault="00555C1C" w:rsidP="00F97E10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 w:rsidRPr="00F97E10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  <w:r w:rsidR="00562689" w:rsidRPr="00F97E1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="00562689"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="00562689"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 xml:space="preserve"> </w:t>
            </w:r>
            <w:proofErr w:type="spellStart"/>
            <w:r w:rsidR="00562689"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="00562689"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br/>
            </w:r>
            <w:proofErr w:type="spellStart"/>
            <w:r w:rsidR="00562689"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F97E10" w:rsidRDefault="00727E42" w:rsidP="00F97E10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>_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</w:t>
            </w:r>
            <w:r w:rsidR="00562689"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F97E1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F97E10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F97E10" w:rsidRDefault="00562689" w:rsidP="00F97E10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F97E10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 w:rsidRPr="00F97E10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F97E10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 w:rsidRPr="00F97E10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F97E10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F97E10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F97E10" w:rsidRDefault="00562689" w:rsidP="00F97E1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2C248C" w:rsidRPr="00784B8B" w:rsidRDefault="002C248C" w:rsidP="00F97E10">
      <w:pPr>
        <w:spacing w:line="360" w:lineRule="auto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en-US"/>
        </w:rPr>
      </w:pPr>
    </w:p>
    <w:p w:rsidR="00D64C10" w:rsidRPr="00784B8B" w:rsidRDefault="00D64C10" w:rsidP="00F97E10">
      <w:pPr>
        <w:spacing w:line="360" w:lineRule="auto"/>
        <w:jc w:val="both"/>
        <w:rPr>
          <w:rFonts w:ascii="GHEA Grapalat" w:eastAsia="Calibri" w:hAnsi="GHEA Grapalat"/>
          <w:b/>
          <w:sz w:val="24"/>
          <w:szCs w:val="24"/>
          <w:lang w:val="en-US"/>
        </w:rPr>
      </w:pPr>
    </w:p>
    <w:sectPr w:rsidR="00D64C10" w:rsidRPr="00784B8B" w:rsidSect="000F6D4F">
      <w:headerReference w:type="default" r:id="rId8"/>
      <w:footerReference w:type="default" r:id="rId9"/>
      <w:pgSz w:w="11907" w:h="16839" w:code="9"/>
      <w:pgMar w:top="2070" w:right="567" w:bottom="99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11B" w:rsidRDefault="0077311B" w:rsidP="0007445A">
      <w:pPr>
        <w:spacing w:after="0" w:line="240" w:lineRule="auto"/>
      </w:pPr>
      <w:r>
        <w:separator/>
      </w:r>
    </w:p>
  </w:endnote>
  <w:endnote w:type="continuationSeparator" w:id="0">
    <w:p w:rsidR="0077311B" w:rsidRDefault="0077311B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07" w:rsidRDefault="00C83307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C83307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C83307" w:rsidRDefault="00C83307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C83307" w:rsidRDefault="00C83307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C83307" w:rsidRPr="00B9097C" w:rsidRDefault="00552229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C8330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84B8B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C83307" w:rsidRDefault="00C83307" w:rsidP="00F269CB">
    <w:pPr>
      <w:pStyle w:val="Footer"/>
      <w:ind w:right="360"/>
      <w:jc w:val="right"/>
    </w:pPr>
  </w:p>
  <w:p w:rsidR="00C83307" w:rsidRDefault="00C833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11B" w:rsidRDefault="0077311B" w:rsidP="0007445A">
      <w:pPr>
        <w:spacing w:after="0" w:line="240" w:lineRule="auto"/>
      </w:pPr>
      <w:r>
        <w:separator/>
      </w:r>
    </w:p>
  </w:footnote>
  <w:footnote w:type="continuationSeparator" w:id="0">
    <w:p w:rsidR="0077311B" w:rsidRDefault="0077311B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07" w:rsidRPr="0092728B" w:rsidRDefault="00C83307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C83307" w:rsidRPr="0092728B" w:rsidRDefault="00C83307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C83307" w:rsidRPr="00B9097C" w:rsidRDefault="00C83307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C83307" w:rsidRDefault="00C833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7F5"/>
    <w:rsid w:val="00003A52"/>
    <w:rsid w:val="0000524B"/>
    <w:rsid w:val="00014896"/>
    <w:rsid w:val="000171C0"/>
    <w:rsid w:val="00017319"/>
    <w:rsid w:val="00017B3D"/>
    <w:rsid w:val="0002006F"/>
    <w:rsid w:val="00023DD3"/>
    <w:rsid w:val="00025F6F"/>
    <w:rsid w:val="00026B8B"/>
    <w:rsid w:val="00030EEB"/>
    <w:rsid w:val="00036016"/>
    <w:rsid w:val="00037C32"/>
    <w:rsid w:val="0004392A"/>
    <w:rsid w:val="00045A66"/>
    <w:rsid w:val="000471B4"/>
    <w:rsid w:val="00050F01"/>
    <w:rsid w:val="00051E96"/>
    <w:rsid w:val="000523DE"/>
    <w:rsid w:val="00054CB4"/>
    <w:rsid w:val="00055EAD"/>
    <w:rsid w:val="00064C6B"/>
    <w:rsid w:val="0007055C"/>
    <w:rsid w:val="00071196"/>
    <w:rsid w:val="00073DEB"/>
    <w:rsid w:val="000743BD"/>
    <w:rsid w:val="0007445A"/>
    <w:rsid w:val="00074EA5"/>
    <w:rsid w:val="00075484"/>
    <w:rsid w:val="00076974"/>
    <w:rsid w:val="00076CAA"/>
    <w:rsid w:val="00082EAA"/>
    <w:rsid w:val="00084306"/>
    <w:rsid w:val="00092013"/>
    <w:rsid w:val="00092720"/>
    <w:rsid w:val="000A09C8"/>
    <w:rsid w:val="000A22D3"/>
    <w:rsid w:val="000A4257"/>
    <w:rsid w:val="000A57B3"/>
    <w:rsid w:val="000B12EC"/>
    <w:rsid w:val="000B3EA9"/>
    <w:rsid w:val="000C0765"/>
    <w:rsid w:val="000C5FDD"/>
    <w:rsid w:val="000D55BB"/>
    <w:rsid w:val="000D6EB1"/>
    <w:rsid w:val="000D7BA8"/>
    <w:rsid w:val="000D7BFD"/>
    <w:rsid w:val="000D7FE6"/>
    <w:rsid w:val="000E0345"/>
    <w:rsid w:val="000E06F7"/>
    <w:rsid w:val="000E1221"/>
    <w:rsid w:val="000E18A7"/>
    <w:rsid w:val="000E357C"/>
    <w:rsid w:val="000E4DA4"/>
    <w:rsid w:val="000F1AF5"/>
    <w:rsid w:val="000F59B5"/>
    <w:rsid w:val="000F6D4F"/>
    <w:rsid w:val="000F79E6"/>
    <w:rsid w:val="000F7D29"/>
    <w:rsid w:val="0010000A"/>
    <w:rsid w:val="00102EB5"/>
    <w:rsid w:val="00103094"/>
    <w:rsid w:val="001032A2"/>
    <w:rsid w:val="00103AE5"/>
    <w:rsid w:val="0011367B"/>
    <w:rsid w:val="00114606"/>
    <w:rsid w:val="00116E50"/>
    <w:rsid w:val="00117ECE"/>
    <w:rsid w:val="001200F6"/>
    <w:rsid w:val="00121AA5"/>
    <w:rsid w:val="00122A59"/>
    <w:rsid w:val="00126E77"/>
    <w:rsid w:val="00135ED2"/>
    <w:rsid w:val="00137A6A"/>
    <w:rsid w:val="00137F66"/>
    <w:rsid w:val="00140282"/>
    <w:rsid w:val="00141FBE"/>
    <w:rsid w:val="001449B2"/>
    <w:rsid w:val="00144EB4"/>
    <w:rsid w:val="00146C88"/>
    <w:rsid w:val="00151DCA"/>
    <w:rsid w:val="00163767"/>
    <w:rsid w:val="00165544"/>
    <w:rsid w:val="00165A95"/>
    <w:rsid w:val="00167EB9"/>
    <w:rsid w:val="001705BF"/>
    <w:rsid w:val="00172B79"/>
    <w:rsid w:val="0017448C"/>
    <w:rsid w:val="00174512"/>
    <w:rsid w:val="00174646"/>
    <w:rsid w:val="00174A1A"/>
    <w:rsid w:val="001762C4"/>
    <w:rsid w:val="00176371"/>
    <w:rsid w:val="00176FFF"/>
    <w:rsid w:val="00180621"/>
    <w:rsid w:val="00180E5A"/>
    <w:rsid w:val="001820B9"/>
    <w:rsid w:val="0018768C"/>
    <w:rsid w:val="00187790"/>
    <w:rsid w:val="00190DEC"/>
    <w:rsid w:val="00193C71"/>
    <w:rsid w:val="00194D30"/>
    <w:rsid w:val="00196DEF"/>
    <w:rsid w:val="00197067"/>
    <w:rsid w:val="00197A80"/>
    <w:rsid w:val="001A2381"/>
    <w:rsid w:val="001A295A"/>
    <w:rsid w:val="001A3141"/>
    <w:rsid w:val="001A325A"/>
    <w:rsid w:val="001A636E"/>
    <w:rsid w:val="001A668D"/>
    <w:rsid w:val="001A72B2"/>
    <w:rsid w:val="001A7D84"/>
    <w:rsid w:val="001B2114"/>
    <w:rsid w:val="001B34A0"/>
    <w:rsid w:val="001C0FB6"/>
    <w:rsid w:val="001C2A8B"/>
    <w:rsid w:val="001D2E1B"/>
    <w:rsid w:val="001D4A53"/>
    <w:rsid w:val="001D52B3"/>
    <w:rsid w:val="001E1914"/>
    <w:rsid w:val="001E442A"/>
    <w:rsid w:val="001E4A0B"/>
    <w:rsid w:val="001F2ACB"/>
    <w:rsid w:val="001F2E7D"/>
    <w:rsid w:val="001F3D5C"/>
    <w:rsid w:val="001F57A0"/>
    <w:rsid w:val="001F6BD6"/>
    <w:rsid w:val="0020205D"/>
    <w:rsid w:val="00202AD8"/>
    <w:rsid w:val="00202DB4"/>
    <w:rsid w:val="00210498"/>
    <w:rsid w:val="00214B1B"/>
    <w:rsid w:val="00215078"/>
    <w:rsid w:val="00217686"/>
    <w:rsid w:val="002201D8"/>
    <w:rsid w:val="00224FA2"/>
    <w:rsid w:val="00230409"/>
    <w:rsid w:val="00233E80"/>
    <w:rsid w:val="00235FD0"/>
    <w:rsid w:val="00237E5D"/>
    <w:rsid w:val="0024102D"/>
    <w:rsid w:val="00241216"/>
    <w:rsid w:val="00244957"/>
    <w:rsid w:val="00252677"/>
    <w:rsid w:val="002555B4"/>
    <w:rsid w:val="00261F11"/>
    <w:rsid w:val="00262AAE"/>
    <w:rsid w:val="00264981"/>
    <w:rsid w:val="0027105C"/>
    <w:rsid w:val="00272481"/>
    <w:rsid w:val="00274440"/>
    <w:rsid w:val="00274E02"/>
    <w:rsid w:val="00275B5B"/>
    <w:rsid w:val="002771C6"/>
    <w:rsid w:val="00280368"/>
    <w:rsid w:val="00283130"/>
    <w:rsid w:val="00283577"/>
    <w:rsid w:val="0028559E"/>
    <w:rsid w:val="00286A0B"/>
    <w:rsid w:val="00292C20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2B02"/>
    <w:rsid w:val="002B323F"/>
    <w:rsid w:val="002B3A5C"/>
    <w:rsid w:val="002B5371"/>
    <w:rsid w:val="002B7250"/>
    <w:rsid w:val="002C1894"/>
    <w:rsid w:val="002C248C"/>
    <w:rsid w:val="002C2C2D"/>
    <w:rsid w:val="002C6B9F"/>
    <w:rsid w:val="002D3C9B"/>
    <w:rsid w:val="002D3E78"/>
    <w:rsid w:val="002D54DF"/>
    <w:rsid w:val="002D55FF"/>
    <w:rsid w:val="002E3977"/>
    <w:rsid w:val="002E7E19"/>
    <w:rsid w:val="002F00E8"/>
    <w:rsid w:val="002F06CD"/>
    <w:rsid w:val="002F0ADA"/>
    <w:rsid w:val="002F23BF"/>
    <w:rsid w:val="002F3477"/>
    <w:rsid w:val="002F3F24"/>
    <w:rsid w:val="002F4F09"/>
    <w:rsid w:val="002F612B"/>
    <w:rsid w:val="00302501"/>
    <w:rsid w:val="00304F50"/>
    <w:rsid w:val="00305FAC"/>
    <w:rsid w:val="00306F86"/>
    <w:rsid w:val="00313199"/>
    <w:rsid w:val="00313AC0"/>
    <w:rsid w:val="003154CD"/>
    <w:rsid w:val="00315BA8"/>
    <w:rsid w:val="003166FD"/>
    <w:rsid w:val="00317C2D"/>
    <w:rsid w:val="00320837"/>
    <w:rsid w:val="00320842"/>
    <w:rsid w:val="00321BD4"/>
    <w:rsid w:val="00330B54"/>
    <w:rsid w:val="00330DAA"/>
    <w:rsid w:val="00331C0C"/>
    <w:rsid w:val="003339F2"/>
    <w:rsid w:val="003428C8"/>
    <w:rsid w:val="00345EF1"/>
    <w:rsid w:val="00347E35"/>
    <w:rsid w:val="0035160A"/>
    <w:rsid w:val="0035167F"/>
    <w:rsid w:val="0035225E"/>
    <w:rsid w:val="003523BB"/>
    <w:rsid w:val="00352986"/>
    <w:rsid w:val="003532B0"/>
    <w:rsid w:val="00353B7F"/>
    <w:rsid w:val="00355FA4"/>
    <w:rsid w:val="00356A49"/>
    <w:rsid w:val="00356BB1"/>
    <w:rsid w:val="00357661"/>
    <w:rsid w:val="00363FA1"/>
    <w:rsid w:val="003673B2"/>
    <w:rsid w:val="0036751C"/>
    <w:rsid w:val="003677D1"/>
    <w:rsid w:val="00370482"/>
    <w:rsid w:val="00370F5A"/>
    <w:rsid w:val="00380E2C"/>
    <w:rsid w:val="0038231E"/>
    <w:rsid w:val="00382A78"/>
    <w:rsid w:val="00383B9D"/>
    <w:rsid w:val="003853DC"/>
    <w:rsid w:val="003858E1"/>
    <w:rsid w:val="00386A4A"/>
    <w:rsid w:val="00387266"/>
    <w:rsid w:val="003942C8"/>
    <w:rsid w:val="003A2555"/>
    <w:rsid w:val="003A5C5B"/>
    <w:rsid w:val="003A5D32"/>
    <w:rsid w:val="003A6B34"/>
    <w:rsid w:val="003B1656"/>
    <w:rsid w:val="003B1D7F"/>
    <w:rsid w:val="003B36E4"/>
    <w:rsid w:val="003B3D5E"/>
    <w:rsid w:val="003B5BE6"/>
    <w:rsid w:val="003B6CD0"/>
    <w:rsid w:val="003C0F08"/>
    <w:rsid w:val="003C1B0B"/>
    <w:rsid w:val="003C375E"/>
    <w:rsid w:val="003C69C4"/>
    <w:rsid w:val="003D6F42"/>
    <w:rsid w:val="003E022F"/>
    <w:rsid w:val="003E1422"/>
    <w:rsid w:val="003E350C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5F0"/>
    <w:rsid w:val="00416951"/>
    <w:rsid w:val="00421110"/>
    <w:rsid w:val="00426BE3"/>
    <w:rsid w:val="0043363F"/>
    <w:rsid w:val="00433925"/>
    <w:rsid w:val="00442A6A"/>
    <w:rsid w:val="00443760"/>
    <w:rsid w:val="00445B62"/>
    <w:rsid w:val="00450919"/>
    <w:rsid w:val="0045130E"/>
    <w:rsid w:val="004543DF"/>
    <w:rsid w:val="00457822"/>
    <w:rsid w:val="0046054D"/>
    <w:rsid w:val="004605D6"/>
    <w:rsid w:val="004672C5"/>
    <w:rsid w:val="00470C9B"/>
    <w:rsid w:val="00472F42"/>
    <w:rsid w:val="00474042"/>
    <w:rsid w:val="00474464"/>
    <w:rsid w:val="004744E8"/>
    <w:rsid w:val="00476220"/>
    <w:rsid w:val="00480C0F"/>
    <w:rsid w:val="0048165E"/>
    <w:rsid w:val="00481BD2"/>
    <w:rsid w:val="00484504"/>
    <w:rsid w:val="00485B78"/>
    <w:rsid w:val="00491670"/>
    <w:rsid w:val="00491D8F"/>
    <w:rsid w:val="00491F89"/>
    <w:rsid w:val="00492F41"/>
    <w:rsid w:val="00493B9F"/>
    <w:rsid w:val="004947AB"/>
    <w:rsid w:val="004949B4"/>
    <w:rsid w:val="00495831"/>
    <w:rsid w:val="004A1B8F"/>
    <w:rsid w:val="004A5DB8"/>
    <w:rsid w:val="004A7A17"/>
    <w:rsid w:val="004B1958"/>
    <w:rsid w:val="004B7B5C"/>
    <w:rsid w:val="004C23EA"/>
    <w:rsid w:val="004C2F16"/>
    <w:rsid w:val="004C31B7"/>
    <w:rsid w:val="004C5B6D"/>
    <w:rsid w:val="004D2717"/>
    <w:rsid w:val="004D4669"/>
    <w:rsid w:val="004D72CA"/>
    <w:rsid w:val="004D7D17"/>
    <w:rsid w:val="004E0780"/>
    <w:rsid w:val="004E0B16"/>
    <w:rsid w:val="004E1521"/>
    <w:rsid w:val="004E3695"/>
    <w:rsid w:val="004E5519"/>
    <w:rsid w:val="004E58B8"/>
    <w:rsid w:val="004E6CBB"/>
    <w:rsid w:val="004E74AD"/>
    <w:rsid w:val="004F14FB"/>
    <w:rsid w:val="004F1681"/>
    <w:rsid w:val="004F1C46"/>
    <w:rsid w:val="004F340E"/>
    <w:rsid w:val="004F3F62"/>
    <w:rsid w:val="004F4BC6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07B22"/>
    <w:rsid w:val="005105C6"/>
    <w:rsid w:val="00512CC6"/>
    <w:rsid w:val="00513B5D"/>
    <w:rsid w:val="00514C0C"/>
    <w:rsid w:val="0051509A"/>
    <w:rsid w:val="0051779A"/>
    <w:rsid w:val="00520813"/>
    <w:rsid w:val="0052086F"/>
    <w:rsid w:val="00521055"/>
    <w:rsid w:val="00524159"/>
    <w:rsid w:val="00525EF1"/>
    <w:rsid w:val="00530234"/>
    <w:rsid w:val="0053083B"/>
    <w:rsid w:val="00531372"/>
    <w:rsid w:val="00534004"/>
    <w:rsid w:val="005356F1"/>
    <w:rsid w:val="00536B0E"/>
    <w:rsid w:val="0054024B"/>
    <w:rsid w:val="0054279F"/>
    <w:rsid w:val="00545BDA"/>
    <w:rsid w:val="00546699"/>
    <w:rsid w:val="00550C95"/>
    <w:rsid w:val="00552229"/>
    <w:rsid w:val="00554CDB"/>
    <w:rsid w:val="00554EB4"/>
    <w:rsid w:val="00555183"/>
    <w:rsid w:val="00555C1C"/>
    <w:rsid w:val="00560254"/>
    <w:rsid w:val="0056058F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3FE0"/>
    <w:rsid w:val="00584301"/>
    <w:rsid w:val="00585D44"/>
    <w:rsid w:val="00591120"/>
    <w:rsid w:val="00593020"/>
    <w:rsid w:val="0059311A"/>
    <w:rsid w:val="0059348B"/>
    <w:rsid w:val="00594157"/>
    <w:rsid w:val="00596FE7"/>
    <w:rsid w:val="005A0E17"/>
    <w:rsid w:val="005A1E52"/>
    <w:rsid w:val="005A630B"/>
    <w:rsid w:val="005B2735"/>
    <w:rsid w:val="005B3800"/>
    <w:rsid w:val="005B54BA"/>
    <w:rsid w:val="005B7785"/>
    <w:rsid w:val="005B7890"/>
    <w:rsid w:val="005C2425"/>
    <w:rsid w:val="005C2A38"/>
    <w:rsid w:val="005C48FB"/>
    <w:rsid w:val="005C59D9"/>
    <w:rsid w:val="005C60FA"/>
    <w:rsid w:val="005C79FB"/>
    <w:rsid w:val="005D3504"/>
    <w:rsid w:val="005D4638"/>
    <w:rsid w:val="005D4801"/>
    <w:rsid w:val="005D6D5B"/>
    <w:rsid w:val="005E3CB6"/>
    <w:rsid w:val="005F0253"/>
    <w:rsid w:val="005F324B"/>
    <w:rsid w:val="005F4B80"/>
    <w:rsid w:val="005F5063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6EE"/>
    <w:rsid w:val="00632FE3"/>
    <w:rsid w:val="006338D6"/>
    <w:rsid w:val="00636D16"/>
    <w:rsid w:val="006401FC"/>
    <w:rsid w:val="006425D6"/>
    <w:rsid w:val="00642D3C"/>
    <w:rsid w:val="00643F68"/>
    <w:rsid w:val="0064509E"/>
    <w:rsid w:val="0064520F"/>
    <w:rsid w:val="006469FC"/>
    <w:rsid w:val="00651FE4"/>
    <w:rsid w:val="00652E30"/>
    <w:rsid w:val="00653071"/>
    <w:rsid w:val="00657B2E"/>
    <w:rsid w:val="00661689"/>
    <w:rsid w:val="00664294"/>
    <w:rsid w:val="00665B96"/>
    <w:rsid w:val="006667EA"/>
    <w:rsid w:val="00667E7F"/>
    <w:rsid w:val="006716FE"/>
    <w:rsid w:val="006769D5"/>
    <w:rsid w:val="006805D9"/>
    <w:rsid w:val="00682B23"/>
    <w:rsid w:val="006832E4"/>
    <w:rsid w:val="00683F70"/>
    <w:rsid w:val="00684BD0"/>
    <w:rsid w:val="00684FAF"/>
    <w:rsid w:val="00687CBC"/>
    <w:rsid w:val="00691310"/>
    <w:rsid w:val="00694457"/>
    <w:rsid w:val="00694A3D"/>
    <w:rsid w:val="0069663C"/>
    <w:rsid w:val="00696D32"/>
    <w:rsid w:val="006A1829"/>
    <w:rsid w:val="006A20CA"/>
    <w:rsid w:val="006A4A02"/>
    <w:rsid w:val="006A4AFB"/>
    <w:rsid w:val="006A5BA6"/>
    <w:rsid w:val="006A7511"/>
    <w:rsid w:val="006B1D37"/>
    <w:rsid w:val="006B1E07"/>
    <w:rsid w:val="006B38E4"/>
    <w:rsid w:val="006B393B"/>
    <w:rsid w:val="006B3BAB"/>
    <w:rsid w:val="006B4E2A"/>
    <w:rsid w:val="006B502C"/>
    <w:rsid w:val="006B5C75"/>
    <w:rsid w:val="006B6C30"/>
    <w:rsid w:val="006C064F"/>
    <w:rsid w:val="006C1919"/>
    <w:rsid w:val="006C38D6"/>
    <w:rsid w:val="006C53C1"/>
    <w:rsid w:val="006D07F4"/>
    <w:rsid w:val="006D221F"/>
    <w:rsid w:val="006D2409"/>
    <w:rsid w:val="006D4A5A"/>
    <w:rsid w:val="006D5036"/>
    <w:rsid w:val="006D6F6C"/>
    <w:rsid w:val="006E0179"/>
    <w:rsid w:val="006E1088"/>
    <w:rsid w:val="006E1ABF"/>
    <w:rsid w:val="006E1B03"/>
    <w:rsid w:val="006E29CD"/>
    <w:rsid w:val="006E4EEB"/>
    <w:rsid w:val="006E5335"/>
    <w:rsid w:val="006F1F47"/>
    <w:rsid w:val="006F4B6F"/>
    <w:rsid w:val="006F7CD0"/>
    <w:rsid w:val="00701A16"/>
    <w:rsid w:val="0070229D"/>
    <w:rsid w:val="0070267E"/>
    <w:rsid w:val="007028D0"/>
    <w:rsid w:val="00702C51"/>
    <w:rsid w:val="007043E7"/>
    <w:rsid w:val="007101BE"/>
    <w:rsid w:val="00717581"/>
    <w:rsid w:val="00723359"/>
    <w:rsid w:val="007255E8"/>
    <w:rsid w:val="0072574D"/>
    <w:rsid w:val="0072677A"/>
    <w:rsid w:val="00726FA6"/>
    <w:rsid w:val="00727E42"/>
    <w:rsid w:val="007310A9"/>
    <w:rsid w:val="00731CDF"/>
    <w:rsid w:val="007321C4"/>
    <w:rsid w:val="00734918"/>
    <w:rsid w:val="00736B4C"/>
    <w:rsid w:val="00737309"/>
    <w:rsid w:val="00741D0A"/>
    <w:rsid w:val="0074253F"/>
    <w:rsid w:val="00744310"/>
    <w:rsid w:val="0074600D"/>
    <w:rsid w:val="0074696F"/>
    <w:rsid w:val="00747209"/>
    <w:rsid w:val="0075186F"/>
    <w:rsid w:val="007518EE"/>
    <w:rsid w:val="007522CE"/>
    <w:rsid w:val="0075383B"/>
    <w:rsid w:val="00753984"/>
    <w:rsid w:val="007556FE"/>
    <w:rsid w:val="00760674"/>
    <w:rsid w:val="0076160F"/>
    <w:rsid w:val="007628ED"/>
    <w:rsid w:val="0076326E"/>
    <w:rsid w:val="007637AC"/>
    <w:rsid w:val="007664F7"/>
    <w:rsid w:val="00767EF9"/>
    <w:rsid w:val="00770FD6"/>
    <w:rsid w:val="0077311B"/>
    <w:rsid w:val="0077426C"/>
    <w:rsid w:val="00775804"/>
    <w:rsid w:val="00781778"/>
    <w:rsid w:val="00782AE6"/>
    <w:rsid w:val="00784B8B"/>
    <w:rsid w:val="00785EA1"/>
    <w:rsid w:val="00791048"/>
    <w:rsid w:val="00794400"/>
    <w:rsid w:val="0079599F"/>
    <w:rsid w:val="007A09C0"/>
    <w:rsid w:val="007A12CC"/>
    <w:rsid w:val="007A525C"/>
    <w:rsid w:val="007A57DC"/>
    <w:rsid w:val="007A77F0"/>
    <w:rsid w:val="007A7F03"/>
    <w:rsid w:val="007B3000"/>
    <w:rsid w:val="007C22C0"/>
    <w:rsid w:val="007C38AD"/>
    <w:rsid w:val="007C39AC"/>
    <w:rsid w:val="007C3FD2"/>
    <w:rsid w:val="007C60EE"/>
    <w:rsid w:val="007D0325"/>
    <w:rsid w:val="007D44A0"/>
    <w:rsid w:val="007D609F"/>
    <w:rsid w:val="007D682C"/>
    <w:rsid w:val="007D7B5E"/>
    <w:rsid w:val="007E0D32"/>
    <w:rsid w:val="007E2580"/>
    <w:rsid w:val="007E4944"/>
    <w:rsid w:val="007E7801"/>
    <w:rsid w:val="007F05A8"/>
    <w:rsid w:val="007F12C6"/>
    <w:rsid w:val="007F21B6"/>
    <w:rsid w:val="007F252C"/>
    <w:rsid w:val="007F5F22"/>
    <w:rsid w:val="007F71AD"/>
    <w:rsid w:val="008001A7"/>
    <w:rsid w:val="0080071D"/>
    <w:rsid w:val="0080507E"/>
    <w:rsid w:val="00805B3E"/>
    <w:rsid w:val="00807498"/>
    <w:rsid w:val="00807E98"/>
    <w:rsid w:val="008129B9"/>
    <w:rsid w:val="00812CC1"/>
    <w:rsid w:val="00815656"/>
    <w:rsid w:val="008157C6"/>
    <w:rsid w:val="008209DD"/>
    <w:rsid w:val="00821A5B"/>
    <w:rsid w:val="00823A97"/>
    <w:rsid w:val="00824385"/>
    <w:rsid w:val="00825C0F"/>
    <w:rsid w:val="008323AA"/>
    <w:rsid w:val="00832BA6"/>
    <w:rsid w:val="00834DD7"/>
    <w:rsid w:val="008366D9"/>
    <w:rsid w:val="00836B40"/>
    <w:rsid w:val="008379E6"/>
    <w:rsid w:val="008424B9"/>
    <w:rsid w:val="0084516A"/>
    <w:rsid w:val="008548EF"/>
    <w:rsid w:val="008558B4"/>
    <w:rsid w:val="00855919"/>
    <w:rsid w:val="00860049"/>
    <w:rsid w:val="00861121"/>
    <w:rsid w:val="00862680"/>
    <w:rsid w:val="00867777"/>
    <w:rsid w:val="00870264"/>
    <w:rsid w:val="00870372"/>
    <w:rsid w:val="008728BF"/>
    <w:rsid w:val="00873A78"/>
    <w:rsid w:val="0087559E"/>
    <w:rsid w:val="008764AC"/>
    <w:rsid w:val="00877716"/>
    <w:rsid w:val="00881952"/>
    <w:rsid w:val="00885C03"/>
    <w:rsid w:val="0088722B"/>
    <w:rsid w:val="00887F3B"/>
    <w:rsid w:val="00887FFA"/>
    <w:rsid w:val="0089214C"/>
    <w:rsid w:val="00894DD0"/>
    <w:rsid w:val="008A2E66"/>
    <w:rsid w:val="008A354D"/>
    <w:rsid w:val="008A5289"/>
    <w:rsid w:val="008A73EB"/>
    <w:rsid w:val="008B1FFF"/>
    <w:rsid w:val="008B285F"/>
    <w:rsid w:val="008B4253"/>
    <w:rsid w:val="008B42AA"/>
    <w:rsid w:val="008B5773"/>
    <w:rsid w:val="008B698B"/>
    <w:rsid w:val="008B6EF4"/>
    <w:rsid w:val="008C00B8"/>
    <w:rsid w:val="008C6F76"/>
    <w:rsid w:val="008D32A9"/>
    <w:rsid w:val="008D4CC4"/>
    <w:rsid w:val="008E5C8B"/>
    <w:rsid w:val="008E615D"/>
    <w:rsid w:val="008E6E90"/>
    <w:rsid w:val="008E7F55"/>
    <w:rsid w:val="008F0173"/>
    <w:rsid w:val="008F6D69"/>
    <w:rsid w:val="009009D9"/>
    <w:rsid w:val="00902C75"/>
    <w:rsid w:val="009037F6"/>
    <w:rsid w:val="00905D34"/>
    <w:rsid w:val="00906036"/>
    <w:rsid w:val="009077A8"/>
    <w:rsid w:val="009101CF"/>
    <w:rsid w:val="00910560"/>
    <w:rsid w:val="009119BE"/>
    <w:rsid w:val="00921F5C"/>
    <w:rsid w:val="00923BA4"/>
    <w:rsid w:val="00924D0A"/>
    <w:rsid w:val="009258DD"/>
    <w:rsid w:val="009324CD"/>
    <w:rsid w:val="009341D9"/>
    <w:rsid w:val="009405AF"/>
    <w:rsid w:val="00940EA4"/>
    <w:rsid w:val="00942A62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2ECA"/>
    <w:rsid w:val="00977FB9"/>
    <w:rsid w:val="00980EED"/>
    <w:rsid w:val="00981CFE"/>
    <w:rsid w:val="009845C5"/>
    <w:rsid w:val="0099099C"/>
    <w:rsid w:val="00990FF3"/>
    <w:rsid w:val="009979A6"/>
    <w:rsid w:val="009A3D99"/>
    <w:rsid w:val="009A47E1"/>
    <w:rsid w:val="009A525A"/>
    <w:rsid w:val="009A6B83"/>
    <w:rsid w:val="009A7131"/>
    <w:rsid w:val="009A71CE"/>
    <w:rsid w:val="009B12C2"/>
    <w:rsid w:val="009B1B65"/>
    <w:rsid w:val="009B5743"/>
    <w:rsid w:val="009B6386"/>
    <w:rsid w:val="009B6877"/>
    <w:rsid w:val="009B6B94"/>
    <w:rsid w:val="009C3D41"/>
    <w:rsid w:val="009C6244"/>
    <w:rsid w:val="009C726F"/>
    <w:rsid w:val="009D4742"/>
    <w:rsid w:val="009E49DD"/>
    <w:rsid w:val="009E4E8A"/>
    <w:rsid w:val="009F0B66"/>
    <w:rsid w:val="009F16E3"/>
    <w:rsid w:val="009F3868"/>
    <w:rsid w:val="009F638D"/>
    <w:rsid w:val="00A071EF"/>
    <w:rsid w:val="00A10272"/>
    <w:rsid w:val="00A10CF6"/>
    <w:rsid w:val="00A14532"/>
    <w:rsid w:val="00A15665"/>
    <w:rsid w:val="00A20D15"/>
    <w:rsid w:val="00A25B28"/>
    <w:rsid w:val="00A270AF"/>
    <w:rsid w:val="00A3112D"/>
    <w:rsid w:val="00A37166"/>
    <w:rsid w:val="00A45169"/>
    <w:rsid w:val="00A451E4"/>
    <w:rsid w:val="00A453BA"/>
    <w:rsid w:val="00A453CF"/>
    <w:rsid w:val="00A47653"/>
    <w:rsid w:val="00A4768B"/>
    <w:rsid w:val="00A529FF"/>
    <w:rsid w:val="00A53FAF"/>
    <w:rsid w:val="00A54F92"/>
    <w:rsid w:val="00A56D6B"/>
    <w:rsid w:val="00A60790"/>
    <w:rsid w:val="00A62404"/>
    <w:rsid w:val="00A63003"/>
    <w:rsid w:val="00A63668"/>
    <w:rsid w:val="00A64E62"/>
    <w:rsid w:val="00A6525A"/>
    <w:rsid w:val="00A705B7"/>
    <w:rsid w:val="00A71A0F"/>
    <w:rsid w:val="00A71A13"/>
    <w:rsid w:val="00A73106"/>
    <w:rsid w:val="00A736C1"/>
    <w:rsid w:val="00A74881"/>
    <w:rsid w:val="00A74EDB"/>
    <w:rsid w:val="00A77A24"/>
    <w:rsid w:val="00A81EDD"/>
    <w:rsid w:val="00A836C1"/>
    <w:rsid w:val="00A8374B"/>
    <w:rsid w:val="00A923C2"/>
    <w:rsid w:val="00A93212"/>
    <w:rsid w:val="00A95569"/>
    <w:rsid w:val="00A95633"/>
    <w:rsid w:val="00AA0E43"/>
    <w:rsid w:val="00AA1F36"/>
    <w:rsid w:val="00AA2316"/>
    <w:rsid w:val="00AA3468"/>
    <w:rsid w:val="00AA57CD"/>
    <w:rsid w:val="00AA69E3"/>
    <w:rsid w:val="00AB3CA6"/>
    <w:rsid w:val="00AB45F1"/>
    <w:rsid w:val="00AB4935"/>
    <w:rsid w:val="00AB511E"/>
    <w:rsid w:val="00AB7E4B"/>
    <w:rsid w:val="00AC1FDA"/>
    <w:rsid w:val="00AC42F3"/>
    <w:rsid w:val="00AC5568"/>
    <w:rsid w:val="00AC595D"/>
    <w:rsid w:val="00AC598D"/>
    <w:rsid w:val="00AC6049"/>
    <w:rsid w:val="00AC6499"/>
    <w:rsid w:val="00AD0E95"/>
    <w:rsid w:val="00AD5FDC"/>
    <w:rsid w:val="00AD6AD6"/>
    <w:rsid w:val="00AE0ED8"/>
    <w:rsid w:val="00AE571C"/>
    <w:rsid w:val="00AF0258"/>
    <w:rsid w:val="00AF245E"/>
    <w:rsid w:val="00AF2F65"/>
    <w:rsid w:val="00AF52E9"/>
    <w:rsid w:val="00AF6C72"/>
    <w:rsid w:val="00AF7C7D"/>
    <w:rsid w:val="00B03E11"/>
    <w:rsid w:val="00B04078"/>
    <w:rsid w:val="00B0517F"/>
    <w:rsid w:val="00B06407"/>
    <w:rsid w:val="00B0760F"/>
    <w:rsid w:val="00B10FC8"/>
    <w:rsid w:val="00B13746"/>
    <w:rsid w:val="00B138CE"/>
    <w:rsid w:val="00B227CB"/>
    <w:rsid w:val="00B23E60"/>
    <w:rsid w:val="00B2712D"/>
    <w:rsid w:val="00B27754"/>
    <w:rsid w:val="00B27976"/>
    <w:rsid w:val="00B320FA"/>
    <w:rsid w:val="00B36072"/>
    <w:rsid w:val="00B36F58"/>
    <w:rsid w:val="00B40DA5"/>
    <w:rsid w:val="00B41298"/>
    <w:rsid w:val="00B42638"/>
    <w:rsid w:val="00B437A7"/>
    <w:rsid w:val="00B45B47"/>
    <w:rsid w:val="00B5547B"/>
    <w:rsid w:val="00B5719E"/>
    <w:rsid w:val="00B57252"/>
    <w:rsid w:val="00B578DF"/>
    <w:rsid w:val="00B609AF"/>
    <w:rsid w:val="00B6635E"/>
    <w:rsid w:val="00B66C63"/>
    <w:rsid w:val="00B73C9C"/>
    <w:rsid w:val="00B74E6A"/>
    <w:rsid w:val="00B75714"/>
    <w:rsid w:val="00B81BA1"/>
    <w:rsid w:val="00B820EA"/>
    <w:rsid w:val="00B8346C"/>
    <w:rsid w:val="00B83AF1"/>
    <w:rsid w:val="00B84C8C"/>
    <w:rsid w:val="00B8722A"/>
    <w:rsid w:val="00B9113D"/>
    <w:rsid w:val="00B93D8B"/>
    <w:rsid w:val="00B96405"/>
    <w:rsid w:val="00BA5B40"/>
    <w:rsid w:val="00BA6AA0"/>
    <w:rsid w:val="00BC25EC"/>
    <w:rsid w:val="00BC2FA5"/>
    <w:rsid w:val="00BC3326"/>
    <w:rsid w:val="00BC514C"/>
    <w:rsid w:val="00BC592C"/>
    <w:rsid w:val="00BC7368"/>
    <w:rsid w:val="00BD02F0"/>
    <w:rsid w:val="00BD0DF3"/>
    <w:rsid w:val="00BD2866"/>
    <w:rsid w:val="00BD534A"/>
    <w:rsid w:val="00BD6BA2"/>
    <w:rsid w:val="00BD7A33"/>
    <w:rsid w:val="00BE072A"/>
    <w:rsid w:val="00BE126D"/>
    <w:rsid w:val="00BE712D"/>
    <w:rsid w:val="00BF3151"/>
    <w:rsid w:val="00BF3283"/>
    <w:rsid w:val="00BF6755"/>
    <w:rsid w:val="00C01AF2"/>
    <w:rsid w:val="00C0265D"/>
    <w:rsid w:val="00C07E10"/>
    <w:rsid w:val="00C10659"/>
    <w:rsid w:val="00C10C09"/>
    <w:rsid w:val="00C112B3"/>
    <w:rsid w:val="00C21D76"/>
    <w:rsid w:val="00C23FB6"/>
    <w:rsid w:val="00C273B2"/>
    <w:rsid w:val="00C31043"/>
    <w:rsid w:val="00C32E86"/>
    <w:rsid w:val="00C34136"/>
    <w:rsid w:val="00C348A0"/>
    <w:rsid w:val="00C35815"/>
    <w:rsid w:val="00C40381"/>
    <w:rsid w:val="00C4410B"/>
    <w:rsid w:val="00C46A94"/>
    <w:rsid w:val="00C47620"/>
    <w:rsid w:val="00C53CB8"/>
    <w:rsid w:val="00C54916"/>
    <w:rsid w:val="00C55E1F"/>
    <w:rsid w:val="00C605D1"/>
    <w:rsid w:val="00C60775"/>
    <w:rsid w:val="00C60C08"/>
    <w:rsid w:val="00C62EFB"/>
    <w:rsid w:val="00C63DF7"/>
    <w:rsid w:val="00C70F29"/>
    <w:rsid w:val="00C71448"/>
    <w:rsid w:val="00C730E5"/>
    <w:rsid w:val="00C73376"/>
    <w:rsid w:val="00C7391E"/>
    <w:rsid w:val="00C74E10"/>
    <w:rsid w:val="00C80A84"/>
    <w:rsid w:val="00C830E4"/>
    <w:rsid w:val="00C83307"/>
    <w:rsid w:val="00C840C0"/>
    <w:rsid w:val="00C9292D"/>
    <w:rsid w:val="00C93831"/>
    <w:rsid w:val="00C94B8F"/>
    <w:rsid w:val="00C95CE1"/>
    <w:rsid w:val="00C9765F"/>
    <w:rsid w:val="00CA0284"/>
    <w:rsid w:val="00CA08DE"/>
    <w:rsid w:val="00CA0D58"/>
    <w:rsid w:val="00CA1480"/>
    <w:rsid w:val="00CA1F19"/>
    <w:rsid w:val="00CA461E"/>
    <w:rsid w:val="00CB68C5"/>
    <w:rsid w:val="00CC0A02"/>
    <w:rsid w:val="00CC132A"/>
    <w:rsid w:val="00CC1F9B"/>
    <w:rsid w:val="00CC3B2C"/>
    <w:rsid w:val="00CC4B07"/>
    <w:rsid w:val="00CC4D30"/>
    <w:rsid w:val="00CC4D45"/>
    <w:rsid w:val="00CC72BA"/>
    <w:rsid w:val="00CD0DEF"/>
    <w:rsid w:val="00CD2016"/>
    <w:rsid w:val="00CD314E"/>
    <w:rsid w:val="00CD3372"/>
    <w:rsid w:val="00CD379A"/>
    <w:rsid w:val="00CD6E1D"/>
    <w:rsid w:val="00CD7A99"/>
    <w:rsid w:val="00CE089B"/>
    <w:rsid w:val="00CE190A"/>
    <w:rsid w:val="00CE38A5"/>
    <w:rsid w:val="00CE5162"/>
    <w:rsid w:val="00CE57FD"/>
    <w:rsid w:val="00CE6351"/>
    <w:rsid w:val="00CE6F63"/>
    <w:rsid w:val="00CE713C"/>
    <w:rsid w:val="00CF00C6"/>
    <w:rsid w:val="00CF18B4"/>
    <w:rsid w:val="00CF2329"/>
    <w:rsid w:val="00CF3BFB"/>
    <w:rsid w:val="00CF4812"/>
    <w:rsid w:val="00CF51D4"/>
    <w:rsid w:val="00D01F97"/>
    <w:rsid w:val="00D046C7"/>
    <w:rsid w:val="00D0692C"/>
    <w:rsid w:val="00D21450"/>
    <w:rsid w:val="00D23406"/>
    <w:rsid w:val="00D308FA"/>
    <w:rsid w:val="00D31ECC"/>
    <w:rsid w:val="00D329BE"/>
    <w:rsid w:val="00D33B89"/>
    <w:rsid w:val="00D350DF"/>
    <w:rsid w:val="00D35DE9"/>
    <w:rsid w:val="00D45375"/>
    <w:rsid w:val="00D5094E"/>
    <w:rsid w:val="00D54480"/>
    <w:rsid w:val="00D56D6B"/>
    <w:rsid w:val="00D57BE0"/>
    <w:rsid w:val="00D605DA"/>
    <w:rsid w:val="00D61613"/>
    <w:rsid w:val="00D64000"/>
    <w:rsid w:val="00D64C10"/>
    <w:rsid w:val="00D67494"/>
    <w:rsid w:val="00D72167"/>
    <w:rsid w:val="00D723E0"/>
    <w:rsid w:val="00D73C9E"/>
    <w:rsid w:val="00D742D4"/>
    <w:rsid w:val="00D74980"/>
    <w:rsid w:val="00D74E7C"/>
    <w:rsid w:val="00D80C27"/>
    <w:rsid w:val="00D83FA8"/>
    <w:rsid w:val="00D8448F"/>
    <w:rsid w:val="00D8476F"/>
    <w:rsid w:val="00D84809"/>
    <w:rsid w:val="00D9171F"/>
    <w:rsid w:val="00D91C9C"/>
    <w:rsid w:val="00D9215E"/>
    <w:rsid w:val="00D93F46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43BA"/>
    <w:rsid w:val="00DB523F"/>
    <w:rsid w:val="00DC0A0B"/>
    <w:rsid w:val="00DC28DF"/>
    <w:rsid w:val="00DC7546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E440B"/>
    <w:rsid w:val="00DE7289"/>
    <w:rsid w:val="00DF041E"/>
    <w:rsid w:val="00DF186A"/>
    <w:rsid w:val="00DF2518"/>
    <w:rsid w:val="00DF4A38"/>
    <w:rsid w:val="00DF6AEA"/>
    <w:rsid w:val="00DF700D"/>
    <w:rsid w:val="00E0360A"/>
    <w:rsid w:val="00E0493B"/>
    <w:rsid w:val="00E07061"/>
    <w:rsid w:val="00E118B6"/>
    <w:rsid w:val="00E1324B"/>
    <w:rsid w:val="00E13F86"/>
    <w:rsid w:val="00E142A9"/>
    <w:rsid w:val="00E14F1B"/>
    <w:rsid w:val="00E15B05"/>
    <w:rsid w:val="00E17D14"/>
    <w:rsid w:val="00E22D53"/>
    <w:rsid w:val="00E25BCB"/>
    <w:rsid w:val="00E263DC"/>
    <w:rsid w:val="00E30717"/>
    <w:rsid w:val="00E3486F"/>
    <w:rsid w:val="00E45A25"/>
    <w:rsid w:val="00E45B3F"/>
    <w:rsid w:val="00E47F27"/>
    <w:rsid w:val="00E52713"/>
    <w:rsid w:val="00E53B79"/>
    <w:rsid w:val="00E545E7"/>
    <w:rsid w:val="00E577B6"/>
    <w:rsid w:val="00E63387"/>
    <w:rsid w:val="00E66249"/>
    <w:rsid w:val="00E71FCE"/>
    <w:rsid w:val="00E726F3"/>
    <w:rsid w:val="00E7413D"/>
    <w:rsid w:val="00E74F28"/>
    <w:rsid w:val="00E755E8"/>
    <w:rsid w:val="00E77623"/>
    <w:rsid w:val="00E808F6"/>
    <w:rsid w:val="00E81090"/>
    <w:rsid w:val="00E82A7E"/>
    <w:rsid w:val="00E8590B"/>
    <w:rsid w:val="00E862FE"/>
    <w:rsid w:val="00E86FFE"/>
    <w:rsid w:val="00E92CEC"/>
    <w:rsid w:val="00E93D61"/>
    <w:rsid w:val="00E95E01"/>
    <w:rsid w:val="00E97400"/>
    <w:rsid w:val="00EA0B10"/>
    <w:rsid w:val="00EA133B"/>
    <w:rsid w:val="00EA1FE8"/>
    <w:rsid w:val="00EA45DF"/>
    <w:rsid w:val="00EA762B"/>
    <w:rsid w:val="00EB272A"/>
    <w:rsid w:val="00EB395D"/>
    <w:rsid w:val="00EB3E7D"/>
    <w:rsid w:val="00EB4020"/>
    <w:rsid w:val="00EB75CD"/>
    <w:rsid w:val="00EC02EE"/>
    <w:rsid w:val="00EC1C36"/>
    <w:rsid w:val="00EC3DE6"/>
    <w:rsid w:val="00EC5478"/>
    <w:rsid w:val="00EC55F8"/>
    <w:rsid w:val="00EC61B9"/>
    <w:rsid w:val="00ED4B77"/>
    <w:rsid w:val="00ED519D"/>
    <w:rsid w:val="00ED7C2D"/>
    <w:rsid w:val="00EE2360"/>
    <w:rsid w:val="00EE57AC"/>
    <w:rsid w:val="00EE6839"/>
    <w:rsid w:val="00EE75C6"/>
    <w:rsid w:val="00EF015D"/>
    <w:rsid w:val="00EF206F"/>
    <w:rsid w:val="00EF4192"/>
    <w:rsid w:val="00F01E09"/>
    <w:rsid w:val="00F03C8C"/>
    <w:rsid w:val="00F0431C"/>
    <w:rsid w:val="00F04617"/>
    <w:rsid w:val="00F0485F"/>
    <w:rsid w:val="00F04CBE"/>
    <w:rsid w:val="00F04F2F"/>
    <w:rsid w:val="00F05864"/>
    <w:rsid w:val="00F05CEF"/>
    <w:rsid w:val="00F108C7"/>
    <w:rsid w:val="00F13B1F"/>
    <w:rsid w:val="00F13D1A"/>
    <w:rsid w:val="00F162E7"/>
    <w:rsid w:val="00F16B14"/>
    <w:rsid w:val="00F21BE9"/>
    <w:rsid w:val="00F2430C"/>
    <w:rsid w:val="00F251AD"/>
    <w:rsid w:val="00F2526E"/>
    <w:rsid w:val="00F25487"/>
    <w:rsid w:val="00F2589D"/>
    <w:rsid w:val="00F25ECA"/>
    <w:rsid w:val="00F269CB"/>
    <w:rsid w:val="00F27E50"/>
    <w:rsid w:val="00F302B3"/>
    <w:rsid w:val="00F330AB"/>
    <w:rsid w:val="00F35C25"/>
    <w:rsid w:val="00F4173F"/>
    <w:rsid w:val="00F450B7"/>
    <w:rsid w:val="00F475D9"/>
    <w:rsid w:val="00F5117A"/>
    <w:rsid w:val="00F51F34"/>
    <w:rsid w:val="00F52DFF"/>
    <w:rsid w:val="00F535D5"/>
    <w:rsid w:val="00F53B64"/>
    <w:rsid w:val="00F55BDA"/>
    <w:rsid w:val="00F55FBF"/>
    <w:rsid w:val="00F619D8"/>
    <w:rsid w:val="00F64FC0"/>
    <w:rsid w:val="00F65292"/>
    <w:rsid w:val="00F65CAB"/>
    <w:rsid w:val="00F673AB"/>
    <w:rsid w:val="00F718FB"/>
    <w:rsid w:val="00F73386"/>
    <w:rsid w:val="00F75693"/>
    <w:rsid w:val="00F76522"/>
    <w:rsid w:val="00F773CC"/>
    <w:rsid w:val="00F829FC"/>
    <w:rsid w:val="00F82F61"/>
    <w:rsid w:val="00F8335E"/>
    <w:rsid w:val="00F833FF"/>
    <w:rsid w:val="00F84D23"/>
    <w:rsid w:val="00F86B0F"/>
    <w:rsid w:val="00F92EC7"/>
    <w:rsid w:val="00F93AAF"/>
    <w:rsid w:val="00F94833"/>
    <w:rsid w:val="00F9640E"/>
    <w:rsid w:val="00F97849"/>
    <w:rsid w:val="00F97E10"/>
    <w:rsid w:val="00FA17F7"/>
    <w:rsid w:val="00FA1B14"/>
    <w:rsid w:val="00FA2DCA"/>
    <w:rsid w:val="00FA5625"/>
    <w:rsid w:val="00FA565C"/>
    <w:rsid w:val="00FA6FD6"/>
    <w:rsid w:val="00FA7C84"/>
    <w:rsid w:val="00FA7CDD"/>
    <w:rsid w:val="00FB0D6A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2D2"/>
    <w:rsid w:val="00FD46E1"/>
    <w:rsid w:val="00FE0F35"/>
    <w:rsid w:val="00FE12F4"/>
    <w:rsid w:val="00FE2102"/>
    <w:rsid w:val="00FE3C2A"/>
    <w:rsid w:val="00FE43AF"/>
    <w:rsid w:val="00FE4C8E"/>
    <w:rsid w:val="00FE5C99"/>
    <w:rsid w:val="00FF31B8"/>
    <w:rsid w:val="00FF377F"/>
    <w:rsid w:val="00FF43B2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table" w:styleId="TableGrid">
    <w:name w:val="Table Grid"/>
    <w:basedOn w:val="TableNormal"/>
    <w:uiPriority w:val="59"/>
    <w:rsid w:val="00DE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9103-29E9-4C36-AE8C-AA831AA7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S-Barseghyan</dc:creator>
  <cp:lastModifiedBy>User</cp:lastModifiedBy>
  <cp:revision>3</cp:revision>
  <cp:lastPrinted>2018-07-10T12:47:00Z</cp:lastPrinted>
  <dcterms:created xsi:type="dcterms:W3CDTF">2018-07-10T13:43:00Z</dcterms:created>
  <dcterms:modified xsi:type="dcterms:W3CDTF">2018-07-10T14:14:00Z</dcterms:modified>
</cp:coreProperties>
</file>