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3C" w:rsidRPr="00BD7814" w:rsidRDefault="00C5743C" w:rsidP="00B505A4">
      <w:pPr>
        <w:spacing w:after="0"/>
        <w:contextualSpacing/>
        <w:jc w:val="right"/>
        <w:rPr>
          <w:smallCaps/>
          <w:sz w:val="24"/>
          <w:szCs w:val="24"/>
        </w:rPr>
      </w:pPr>
      <w:r w:rsidRPr="00BD7814">
        <w:rPr>
          <w:smallCaps/>
          <w:sz w:val="24"/>
          <w:szCs w:val="24"/>
        </w:rPr>
        <w:t>ՆԱԽԱԳԻԾ</w:t>
      </w:r>
    </w:p>
    <w:p w:rsidR="00C5743C" w:rsidRPr="00BD7814" w:rsidRDefault="00C5743C" w:rsidP="00B505A4">
      <w:pPr>
        <w:tabs>
          <w:tab w:val="left" w:pos="3570"/>
        </w:tabs>
        <w:spacing w:after="0"/>
        <w:contextualSpacing/>
        <w:rPr>
          <w:smallCaps/>
          <w:sz w:val="24"/>
          <w:szCs w:val="24"/>
        </w:rPr>
      </w:pPr>
    </w:p>
    <w:p w:rsidR="00C5743C" w:rsidRPr="00BD7814" w:rsidRDefault="00C5743C" w:rsidP="00B505A4">
      <w:pPr>
        <w:tabs>
          <w:tab w:val="left" w:pos="3570"/>
        </w:tabs>
        <w:spacing w:after="0"/>
        <w:contextualSpacing/>
        <w:rPr>
          <w:sz w:val="24"/>
          <w:szCs w:val="24"/>
        </w:rPr>
      </w:pPr>
      <w:r w:rsidRPr="00BD7814">
        <w:rPr>
          <w:sz w:val="24"/>
          <w:szCs w:val="24"/>
        </w:rPr>
        <w:t>ՀԱՅԱՍՏԱՆԻ ՀԱՆՐԱՊԵՏՈՒԹՅԱՆ</w:t>
      </w:r>
      <w:r w:rsidR="00FC788C" w:rsidRPr="00BD7814">
        <w:rPr>
          <w:sz w:val="24"/>
          <w:szCs w:val="24"/>
        </w:rPr>
        <w:t xml:space="preserve">   </w:t>
      </w:r>
      <w:r w:rsidR="00FC788C" w:rsidRPr="00BD7814">
        <w:rPr>
          <w:sz w:val="24"/>
          <w:szCs w:val="24"/>
        </w:rPr>
        <w:tab/>
      </w:r>
      <w:r w:rsidR="00FC788C" w:rsidRPr="00BD7814">
        <w:rPr>
          <w:sz w:val="24"/>
          <w:szCs w:val="24"/>
        </w:rPr>
        <w:tab/>
        <w:t xml:space="preserve">  </w:t>
      </w:r>
      <w:r w:rsidRPr="00BD7814">
        <w:rPr>
          <w:sz w:val="24"/>
          <w:szCs w:val="24"/>
        </w:rPr>
        <w:t>ՀԱՅԱՍՏԱՆԻ ՀԱՆՐԱՊԵՏՈՒԹՅԱՆ</w:t>
      </w:r>
    </w:p>
    <w:p w:rsidR="00C5743C" w:rsidRPr="00BD7814" w:rsidRDefault="00FC788C" w:rsidP="00B505A4">
      <w:pPr>
        <w:tabs>
          <w:tab w:val="left" w:pos="3570"/>
        </w:tabs>
        <w:spacing w:after="0"/>
        <w:contextualSpacing/>
        <w:jc w:val="both"/>
        <w:rPr>
          <w:sz w:val="24"/>
          <w:szCs w:val="24"/>
        </w:rPr>
      </w:pPr>
      <w:r w:rsidRPr="00BD7814">
        <w:rPr>
          <w:sz w:val="24"/>
          <w:szCs w:val="24"/>
        </w:rPr>
        <w:t xml:space="preserve">    </w:t>
      </w:r>
      <w:r w:rsidR="00C5743C" w:rsidRPr="00BD7814">
        <w:rPr>
          <w:sz w:val="24"/>
          <w:szCs w:val="24"/>
        </w:rPr>
        <w:t>ՖԻՆԱՆՍՆԵՐԻ ՆԱԽԱՐԱՐ</w:t>
      </w:r>
      <w:r w:rsidR="00C5743C" w:rsidRPr="00BD7814">
        <w:rPr>
          <w:sz w:val="24"/>
          <w:szCs w:val="24"/>
        </w:rPr>
        <w:tab/>
      </w:r>
      <w:r w:rsidR="00C5743C" w:rsidRPr="00BD7814">
        <w:rPr>
          <w:sz w:val="24"/>
          <w:szCs w:val="24"/>
        </w:rPr>
        <w:tab/>
      </w:r>
      <w:r w:rsidR="00C5743C" w:rsidRPr="00BD7814">
        <w:rPr>
          <w:sz w:val="24"/>
          <w:szCs w:val="24"/>
        </w:rPr>
        <w:tab/>
        <w:t xml:space="preserve">          ԿԵՆՏՐՈՆԱԿԱՆ ԲԱՆԿԻ ԽՈՐՀՈՒՐԴ</w:t>
      </w:r>
    </w:p>
    <w:p w:rsidR="00C5743C" w:rsidRPr="00BD7814" w:rsidRDefault="00C5743C" w:rsidP="00B505A4">
      <w:pPr>
        <w:tabs>
          <w:tab w:val="left" w:pos="3570"/>
        </w:tabs>
        <w:spacing w:after="0"/>
        <w:contextualSpacing/>
        <w:rPr>
          <w:sz w:val="24"/>
          <w:szCs w:val="24"/>
        </w:rPr>
      </w:pPr>
      <w:r w:rsidRPr="00BD7814">
        <w:rPr>
          <w:sz w:val="24"/>
          <w:szCs w:val="24"/>
        </w:rPr>
        <w:t xml:space="preserve">….. ……..-ի 2018 </w:t>
      </w:r>
      <w:proofErr w:type="spellStart"/>
      <w:r w:rsidRPr="00BD7814">
        <w:rPr>
          <w:sz w:val="24"/>
          <w:szCs w:val="24"/>
        </w:rPr>
        <w:t>թվականի</w:t>
      </w:r>
      <w:proofErr w:type="spellEnd"/>
      <w:r w:rsidRPr="00BD7814">
        <w:rPr>
          <w:sz w:val="24"/>
          <w:szCs w:val="24"/>
        </w:rPr>
        <w:t xml:space="preserve"> N ….Ն</w:t>
      </w:r>
      <w:r w:rsidRPr="00BD7814">
        <w:rPr>
          <w:sz w:val="24"/>
          <w:szCs w:val="24"/>
        </w:rPr>
        <w:tab/>
      </w:r>
      <w:r w:rsidRPr="00BD7814">
        <w:rPr>
          <w:sz w:val="24"/>
          <w:szCs w:val="24"/>
        </w:rPr>
        <w:tab/>
        <w:t xml:space="preserve">….. ……..-ի 2018 </w:t>
      </w:r>
      <w:proofErr w:type="spellStart"/>
      <w:r w:rsidRPr="00BD7814">
        <w:rPr>
          <w:sz w:val="24"/>
          <w:szCs w:val="24"/>
        </w:rPr>
        <w:t>թվականի</w:t>
      </w:r>
      <w:proofErr w:type="spellEnd"/>
      <w:r w:rsidRPr="00BD7814">
        <w:rPr>
          <w:sz w:val="24"/>
          <w:szCs w:val="24"/>
        </w:rPr>
        <w:t xml:space="preserve"> N ….Ն</w:t>
      </w:r>
    </w:p>
    <w:p w:rsidR="00C5743C" w:rsidRPr="00BD7814" w:rsidRDefault="00C5743C" w:rsidP="00B505A4">
      <w:pPr>
        <w:tabs>
          <w:tab w:val="left" w:pos="3570"/>
        </w:tabs>
        <w:spacing w:after="0"/>
        <w:contextualSpacing/>
        <w:jc w:val="both"/>
        <w:rPr>
          <w:sz w:val="24"/>
          <w:szCs w:val="24"/>
        </w:rPr>
      </w:pPr>
    </w:p>
    <w:p w:rsidR="00D9684B" w:rsidRPr="00BD7814" w:rsidRDefault="00D9684B" w:rsidP="00B505A4">
      <w:pPr>
        <w:tabs>
          <w:tab w:val="left" w:pos="3570"/>
        </w:tabs>
        <w:spacing w:after="0"/>
        <w:contextualSpacing/>
        <w:jc w:val="center"/>
        <w:rPr>
          <w:sz w:val="24"/>
          <w:szCs w:val="24"/>
        </w:rPr>
      </w:pPr>
    </w:p>
    <w:p w:rsidR="00C5743C" w:rsidRPr="00BD7814" w:rsidRDefault="00C5743C" w:rsidP="00B505A4">
      <w:pPr>
        <w:tabs>
          <w:tab w:val="left" w:pos="3570"/>
        </w:tabs>
        <w:spacing w:after="0"/>
        <w:contextualSpacing/>
        <w:jc w:val="center"/>
        <w:rPr>
          <w:sz w:val="24"/>
          <w:szCs w:val="24"/>
        </w:rPr>
      </w:pPr>
      <w:r w:rsidRPr="00BD7814">
        <w:rPr>
          <w:sz w:val="24"/>
          <w:szCs w:val="24"/>
        </w:rPr>
        <w:t>ՀԱՄԱՏԵՂ ՀՐԱՄԱՆ</w:t>
      </w:r>
    </w:p>
    <w:p w:rsidR="003908D8" w:rsidRPr="00BD7814" w:rsidRDefault="003908D8" w:rsidP="00B505A4">
      <w:pPr>
        <w:tabs>
          <w:tab w:val="left" w:pos="3570"/>
        </w:tabs>
        <w:spacing w:after="0"/>
        <w:contextualSpacing/>
        <w:jc w:val="center"/>
        <w:rPr>
          <w:sz w:val="24"/>
          <w:szCs w:val="24"/>
        </w:rPr>
      </w:pPr>
    </w:p>
    <w:p w:rsidR="00C5743C" w:rsidRPr="00BD7814" w:rsidRDefault="00F422AC" w:rsidP="00B505A4">
      <w:pPr>
        <w:shd w:val="clear" w:color="auto" w:fill="FFFFFF"/>
        <w:spacing w:after="0"/>
        <w:ind w:firstLine="375"/>
        <w:contextualSpacing/>
        <w:jc w:val="center"/>
        <w:rPr>
          <w:sz w:val="24"/>
          <w:szCs w:val="24"/>
        </w:rPr>
      </w:pPr>
      <w:r w:rsidRPr="00015702">
        <w:rPr>
          <w:sz w:val="24"/>
          <w:szCs w:val="24"/>
        </w:rPr>
        <w:t>ՄԱՍՆԱԿԻՑՆԵՐԻ ՌԵԵՍՏՐԸ ՎԱՐՈՂԻ ԿՈՂՄԻՑ ԿՈՒՏԱԿԱՅԻՆ ԲԱՂԱԴՐԻՉԻ ՇՐՋԱՆԱԿՆԵՐՈՒՄ ՀԱՅԱՍՏԱՆԻ ՀԱՆՐԱՊԵՏՈՒԹՅԱՆ ՖԻՆԱՆՍՆԵՐԻ ՆԱԽԱՐԱՐՈՒԹՅԱՆՆ ՈՒ ԵՐԱՇԽԻՔԱՅԻՆ ՖՈՆԴԻՆ ՀԱՏՈՒՑՄԱՆ ԴԵՊՔԻ ԱՌԿԱՅՈՒԹՅԱՆ ՓԱՍՏԻ ՄԱՍԻՆ ՏԵՂԵԿԱՑՆԵԼՈՒ ԿԱՐԳԸ,</w:t>
      </w:r>
      <w:r w:rsidRPr="00BD7814">
        <w:rPr>
          <w:sz w:val="24"/>
          <w:szCs w:val="24"/>
        </w:rPr>
        <w:t xml:space="preserve"> ՀԱՅԱՍՏԱՆԻ ՀԱՆՐԱՊԵՏՈՒԹՅԱՆ ՖԻՆԱՆՍՆԵՐԻ ՆԱԽԱՐԱՐՈՒԹՅԱՆ ԵՎ ԵՐԱՇԽԻՔԱՅԻՆ ՖՈՆԴԻ</w:t>
      </w:r>
      <w:r w:rsidR="009269AD" w:rsidRPr="00BD7814">
        <w:rPr>
          <w:sz w:val="24"/>
          <w:szCs w:val="24"/>
        </w:rPr>
        <w:t xml:space="preserve"> </w:t>
      </w:r>
      <w:r w:rsidRPr="00BD7814">
        <w:rPr>
          <w:sz w:val="24"/>
          <w:szCs w:val="24"/>
        </w:rPr>
        <w:t>ՄԻՋԵՎ ՏԵՂԵԿԱՏՎՈՒԹՅԱՆ ՓՈԽԱՆԱԿՄԱՆ ԿԱՐԳԸ, ԵՐԱՇԽԻՔԱՅԻՆ ՖՈՆԴԻ ԿՈՂՄԻՑ ՀԱՏՈՒՑՎՈՂ ԸՆԴՀԱՆՈՒՐ ԳՈՒՄԱՐԸ ՄԱՍՆԱԿԻՑՆԵՐԻ ՌԵԵՍՏՐԸ ՎԱՐՈՂԻՆ ՓՈԽԱՆՑԵԼՈՒ ԵՎ ՀԱՅԱՍՏԱՆԻ ՀԱՆՐԱՊԵՏՈՒԹՅԱՆ ՖԻՆԱՆՍՆԵՐԻ ՆԱԽԱՐԱՐՈՒԹՅԱՆ ԿՈՂՄԻՑ ԵՐԱՇԽԻՔԱՅԻՆ ՖՈՆԴՈՒՄ ԲԱՎԱՐԱՐ ՄԻՋՈՑՆԵՐ ՉԼԻՆԵԼՈՒ ԴԵՊՔՈՒՄ ԵՐԱՇԽԻՔԱՅԻՆ ՖՈՆԴԻՆ ԳՈՒՄԱՐ ՓՈԽԱՆՑԵԼՈՒ ԿԱՐԳԸ ՍԱՀՄԱՆԵԼՈՒ ՄԱՍԻՆ</w:t>
      </w:r>
    </w:p>
    <w:p w:rsidR="00F422AC" w:rsidRPr="00BD7814" w:rsidRDefault="00F422AC" w:rsidP="00B505A4">
      <w:pPr>
        <w:shd w:val="clear" w:color="auto" w:fill="FFFFFF"/>
        <w:spacing w:after="0"/>
        <w:ind w:firstLine="375"/>
        <w:contextualSpacing/>
        <w:jc w:val="center"/>
        <w:rPr>
          <w:rFonts w:eastAsia="Times New Roman" w:cs="Times New Roman"/>
          <w:color w:val="000000"/>
          <w:sz w:val="24"/>
          <w:szCs w:val="24"/>
        </w:rPr>
      </w:pPr>
    </w:p>
    <w:p w:rsidR="00B505A4" w:rsidRPr="00BD7814" w:rsidRDefault="00B505A4" w:rsidP="00B505A4">
      <w:pPr>
        <w:shd w:val="clear" w:color="auto" w:fill="FFFFFF"/>
        <w:spacing w:after="0"/>
        <w:ind w:firstLine="375"/>
        <w:contextualSpacing/>
        <w:jc w:val="center"/>
        <w:rPr>
          <w:rFonts w:eastAsia="Times New Roman" w:cs="Times New Roman"/>
          <w:color w:val="000000"/>
          <w:sz w:val="24"/>
          <w:szCs w:val="24"/>
        </w:rPr>
      </w:pPr>
    </w:p>
    <w:p w:rsidR="00C5743C" w:rsidRPr="00BD7814" w:rsidRDefault="00C5743C" w:rsidP="00B505A4">
      <w:pPr>
        <w:shd w:val="clear" w:color="auto" w:fill="FFFFFF"/>
        <w:spacing w:after="0"/>
        <w:ind w:firstLine="375"/>
        <w:contextualSpacing/>
        <w:jc w:val="both"/>
        <w:rPr>
          <w:rFonts w:eastAsia="Times New Roman" w:cs="Times New Roman"/>
          <w:color w:val="000000"/>
          <w:sz w:val="24"/>
          <w:szCs w:val="24"/>
        </w:rPr>
      </w:pPr>
      <w:proofErr w:type="spellStart"/>
      <w:proofErr w:type="gramStart"/>
      <w:r w:rsidRPr="00BD7814">
        <w:rPr>
          <w:rFonts w:eastAsia="Times New Roman" w:cs="Times New Roman"/>
          <w:color w:val="000000"/>
          <w:sz w:val="24"/>
          <w:szCs w:val="24"/>
        </w:rPr>
        <w:t>Հիմք</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ընդունելով</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Կ</w:t>
      </w:r>
      <w:r w:rsidR="00D51641">
        <w:rPr>
          <w:rFonts w:eastAsia="Times New Roman" w:cs="Times New Roman"/>
          <w:color w:val="000000"/>
          <w:sz w:val="24"/>
          <w:szCs w:val="24"/>
        </w:rPr>
        <w:t>ուտակային</w:t>
      </w:r>
      <w:proofErr w:type="spellEnd"/>
      <w:r w:rsidR="00D51641">
        <w:rPr>
          <w:rFonts w:eastAsia="Times New Roman" w:cs="Times New Roman"/>
          <w:color w:val="000000"/>
          <w:sz w:val="24"/>
          <w:szCs w:val="24"/>
        </w:rPr>
        <w:t xml:space="preserve"> </w:t>
      </w:r>
      <w:proofErr w:type="spellStart"/>
      <w:r w:rsidR="00D51641">
        <w:rPr>
          <w:rFonts w:eastAsia="Times New Roman" w:cs="Times New Roman"/>
          <w:color w:val="000000"/>
          <w:sz w:val="24"/>
          <w:szCs w:val="24"/>
        </w:rPr>
        <w:t>կենսաթոշակների</w:t>
      </w:r>
      <w:proofErr w:type="spellEnd"/>
      <w:r w:rsidR="00D51641">
        <w:rPr>
          <w:rFonts w:eastAsia="Times New Roman" w:cs="Times New Roman"/>
          <w:color w:val="000000"/>
          <w:sz w:val="24"/>
          <w:szCs w:val="24"/>
        </w:rPr>
        <w:t xml:space="preserve"> </w:t>
      </w:r>
      <w:proofErr w:type="spellStart"/>
      <w:r w:rsidR="00D51641">
        <w:rPr>
          <w:rFonts w:eastAsia="Times New Roman" w:cs="Times New Roman"/>
          <w:color w:val="000000"/>
          <w:sz w:val="24"/>
          <w:szCs w:val="24"/>
        </w:rPr>
        <w:t>մասին</w:t>
      </w:r>
      <w:proofErr w:type="spellEnd"/>
      <w:r w:rsidR="00D51641">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օրենքի</w:t>
      </w:r>
      <w:proofErr w:type="spellEnd"/>
      <w:r w:rsidR="00F422AC" w:rsidRPr="00BD7814">
        <w:rPr>
          <w:rFonts w:eastAsia="Times New Roman" w:cs="Times New Roman"/>
          <w:color w:val="000000"/>
          <w:sz w:val="24"/>
          <w:szCs w:val="24"/>
        </w:rPr>
        <w:t xml:space="preserve"> 47</w:t>
      </w:r>
      <w:r w:rsidRPr="00BD7814">
        <w:rPr>
          <w:rFonts w:eastAsia="Times New Roman" w:cs="Times New Roman"/>
          <w:color w:val="000000"/>
          <w:sz w:val="24"/>
          <w:szCs w:val="24"/>
        </w:rPr>
        <w:t xml:space="preserve">-րդ </w:t>
      </w:r>
      <w:proofErr w:type="spellStart"/>
      <w:r w:rsidRPr="00BD7814">
        <w:rPr>
          <w:rFonts w:eastAsia="Times New Roman" w:cs="Times New Roman"/>
          <w:color w:val="000000"/>
          <w:sz w:val="24"/>
          <w:szCs w:val="24"/>
        </w:rPr>
        <w:t>հոդվածի</w:t>
      </w:r>
      <w:proofErr w:type="spellEnd"/>
      <w:r w:rsidRPr="00BD7814">
        <w:rPr>
          <w:rFonts w:eastAsia="Times New Roman" w:cs="Times New Roman"/>
          <w:color w:val="000000"/>
          <w:sz w:val="24"/>
          <w:szCs w:val="24"/>
        </w:rPr>
        <w:t xml:space="preserve"> </w:t>
      </w:r>
      <w:r w:rsidR="00F422AC" w:rsidRPr="00BD7814">
        <w:rPr>
          <w:rFonts w:eastAsia="Times New Roman" w:cs="Times New Roman"/>
          <w:color w:val="000000"/>
          <w:sz w:val="24"/>
          <w:szCs w:val="24"/>
        </w:rPr>
        <w:t>2</w:t>
      </w:r>
      <w:r w:rsidR="00C925B0" w:rsidRPr="00BD7814">
        <w:rPr>
          <w:rFonts w:eastAsia="Times New Roman" w:cs="Times New Roman"/>
          <w:color w:val="000000"/>
          <w:sz w:val="24"/>
          <w:szCs w:val="24"/>
        </w:rPr>
        <w:t>-րդ</w:t>
      </w:r>
      <w:r w:rsidR="00F422AC" w:rsidRPr="00BD7814">
        <w:rPr>
          <w:rFonts w:eastAsia="Times New Roman" w:cs="Times New Roman"/>
          <w:color w:val="000000"/>
          <w:sz w:val="24"/>
          <w:szCs w:val="24"/>
        </w:rPr>
        <w:t xml:space="preserve"> և 7-րդ</w:t>
      </w:r>
      <w:r w:rsidR="00C925B0" w:rsidRPr="00BD7814">
        <w:rPr>
          <w:rFonts w:eastAsia="Times New Roman" w:cs="Times New Roman"/>
          <w:color w:val="000000"/>
          <w:sz w:val="24"/>
          <w:szCs w:val="24"/>
        </w:rPr>
        <w:t xml:space="preserve"> </w:t>
      </w:r>
      <w:proofErr w:type="spellStart"/>
      <w:r w:rsidR="00C925B0" w:rsidRPr="00BD7814">
        <w:rPr>
          <w:rFonts w:eastAsia="Times New Roman" w:cs="Times New Roman"/>
          <w:color w:val="000000"/>
          <w:sz w:val="24"/>
          <w:szCs w:val="24"/>
        </w:rPr>
        <w:t>մաս</w:t>
      </w:r>
      <w:r w:rsidR="00F422AC" w:rsidRPr="00BD7814">
        <w:rPr>
          <w:rFonts w:eastAsia="Times New Roman" w:cs="Times New Roman"/>
          <w:color w:val="000000"/>
          <w:sz w:val="24"/>
          <w:szCs w:val="24"/>
        </w:rPr>
        <w:t>եր</w:t>
      </w:r>
      <w:r w:rsidR="00C925B0" w:rsidRPr="00BD7814">
        <w:rPr>
          <w:rFonts w:eastAsia="Times New Roman" w:cs="Times New Roman"/>
          <w:color w:val="000000"/>
          <w:sz w:val="24"/>
          <w:szCs w:val="24"/>
        </w:rPr>
        <w:t>ը</w:t>
      </w:r>
      <w:proofErr w:type="spellEnd"/>
      <w:r w:rsidR="00C925B0" w:rsidRPr="00BD7814">
        <w:rPr>
          <w:rFonts w:eastAsia="Times New Roman" w:cs="Times New Roman"/>
          <w:color w:val="000000"/>
          <w:sz w:val="24"/>
          <w:szCs w:val="24"/>
        </w:rPr>
        <w:t>.</w:t>
      </w:r>
      <w:proofErr w:type="gramEnd"/>
      <w:r w:rsidRPr="00BD7814">
        <w:rPr>
          <w:rFonts w:eastAsia="Times New Roman" w:cs="Times New Roman"/>
          <w:color w:val="000000"/>
          <w:sz w:val="24"/>
          <w:szCs w:val="24"/>
        </w:rPr>
        <w:t xml:space="preserve"> </w:t>
      </w:r>
    </w:p>
    <w:p w:rsidR="00C5743C" w:rsidRPr="00BD7814" w:rsidRDefault="00C5743C" w:rsidP="00B505A4">
      <w:pPr>
        <w:shd w:val="clear" w:color="auto" w:fill="FFFFFF"/>
        <w:spacing w:after="0"/>
        <w:ind w:firstLine="375"/>
        <w:contextualSpacing/>
        <w:jc w:val="center"/>
        <w:rPr>
          <w:rFonts w:eastAsia="Times New Roman" w:cs="Times New Roman"/>
          <w:color w:val="000000"/>
          <w:sz w:val="24"/>
          <w:szCs w:val="24"/>
        </w:rPr>
      </w:pPr>
    </w:p>
    <w:p w:rsidR="00B505A4" w:rsidRPr="00BD7814" w:rsidRDefault="00B505A4" w:rsidP="00B505A4">
      <w:pPr>
        <w:shd w:val="clear" w:color="auto" w:fill="FFFFFF"/>
        <w:spacing w:after="0"/>
        <w:ind w:firstLine="375"/>
        <w:contextualSpacing/>
        <w:jc w:val="center"/>
        <w:rPr>
          <w:rFonts w:eastAsia="Times New Roman" w:cs="Times New Roman"/>
          <w:color w:val="000000"/>
          <w:sz w:val="24"/>
          <w:szCs w:val="24"/>
        </w:rPr>
      </w:pPr>
    </w:p>
    <w:p w:rsidR="00C5743C" w:rsidRPr="00BD7814" w:rsidRDefault="00354481" w:rsidP="00B505A4">
      <w:pPr>
        <w:shd w:val="clear" w:color="auto" w:fill="FFFFFF"/>
        <w:spacing w:after="0"/>
        <w:ind w:firstLine="375"/>
        <w:contextualSpacing/>
        <w:jc w:val="center"/>
        <w:rPr>
          <w:rFonts w:eastAsia="Times New Roman" w:cs="Times New Roman"/>
          <w:color w:val="000000"/>
          <w:sz w:val="24"/>
          <w:szCs w:val="24"/>
        </w:rPr>
      </w:pPr>
      <w:r w:rsidRPr="00BD7814">
        <w:rPr>
          <w:rFonts w:eastAsia="Times New Roman" w:cs="Times New Roman"/>
          <w:color w:val="000000"/>
          <w:sz w:val="24"/>
          <w:szCs w:val="24"/>
        </w:rPr>
        <w:t>ՀՐԱՄԱՅՈՒՄ ԵՆՔ՝</w:t>
      </w:r>
    </w:p>
    <w:p w:rsidR="00F422AC" w:rsidRPr="00BD7814" w:rsidRDefault="00F422AC" w:rsidP="00B505A4">
      <w:pPr>
        <w:shd w:val="clear" w:color="auto" w:fill="FFFFFF"/>
        <w:spacing w:after="0"/>
        <w:ind w:firstLine="375"/>
        <w:contextualSpacing/>
        <w:jc w:val="both"/>
        <w:rPr>
          <w:rFonts w:eastAsia="Times New Roman" w:cs="Times New Roman"/>
          <w:color w:val="000000"/>
          <w:sz w:val="24"/>
          <w:szCs w:val="24"/>
        </w:rPr>
      </w:pPr>
      <w:r w:rsidRPr="00BD7814">
        <w:rPr>
          <w:rFonts w:eastAsia="Times New Roman" w:cs="Times New Roman"/>
          <w:color w:val="000000"/>
          <w:sz w:val="24"/>
          <w:szCs w:val="24"/>
        </w:rPr>
        <w:t xml:space="preserve">1. </w:t>
      </w:r>
      <w:proofErr w:type="spellStart"/>
      <w:r w:rsidRPr="00BD7814">
        <w:rPr>
          <w:rFonts w:eastAsia="Times New Roman" w:cs="Times New Roman"/>
          <w:color w:val="000000"/>
          <w:sz w:val="24"/>
          <w:szCs w:val="24"/>
        </w:rPr>
        <w:t>Հաստատել</w:t>
      </w:r>
      <w:proofErr w:type="spellEnd"/>
      <w:r w:rsidRPr="00BD7814">
        <w:rPr>
          <w:rFonts w:eastAsia="Times New Roman" w:cs="Times New Roman"/>
          <w:color w:val="000000"/>
          <w:sz w:val="24"/>
          <w:szCs w:val="24"/>
        </w:rPr>
        <w:t>՝</w:t>
      </w:r>
    </w:p>
    <w:p w:rsidR="00F422AC" w:rsidRPr="00BD7814" w:rsidRDefault="00F422AC" w:rsidP="00B505A4">
      <w:pPr>
        <w:shd w:val="clear" w:color="auto" w:fill="FFFFFF"/>
        <w:spacing w:after="0"/>
        <w:ind w:firstLine="375"/>
        <w:contextualSpacing/>
        <w:jc w:val="both"/>
        <w:rPr>
          <w:rFonts w:eastAsia="Times New Roman" w:cs="Times New Roman"/>
          <w:color w:val="000000"/>
          <w:sz w:val="24"/>
          <w:szCs w:val="24"/>
        </w:rPr>
      </w:pPr>
      <w:r w:rsidRPr="00BD7814">
        <w:rPr>
          <w:rFonts w:eastAsia="Times New Roman" w:cs="Times New Roman"/>
          <w:color w:val="000000"/>
          <w:sz w:val="24"/>
          <w:szCs w:val="24"/>
        </w:rPr>
        <w:t xml:space="preserve">1) </w:t>
      </w:r>
      <w:proofErr w:type="spellStart"/>
      <w:r w:rsidRPr="00BD7814">
        <w:rPr>
          <w:rFonts w:eastAsia="Times New Roman" w:cs="Times New Roman"/>
          <w:color w:val="000000"/>
          <w:sz w:val="24"/>
          <w:szCs w:val="24"/>
        </w:rPr>
        <w:t>մասնակիցների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ռեեստրը</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վարողի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կողմից</w:t>
      </w:r>
      <w:proofErr w:type="spellEnd"/>
      <w:r w:rsidRPr="00BD7814">
        <w:rPr>
          <w:rFonts w:ascii="Courier New" w:eastAsia="Times New Roman" w:hAnsi="Courier New" w:cs="Courier New"/>
          <w:color w:val="000000"/>
          <w:sz w:val="24"/>
          <w:szCs w:val="24"/>
        </w:rPr>
        <w:t> </w:t>
      </w:r>
      <w:proofErr w:type="spellStart"/>
      <w:r w:rsidRPr="00BD7814">
        <w:rPr>
          <w:rFonts w:eastAsia="Times New Roman" w:cs="GHEA Grapalat"/>
          <w:color w:val="000000"/>
          <w:sz w:val="24"/>
          <w:szCs w:val="24"/>
        </w:rPr>
        <w:t>կուտակային</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բաղադրիչի</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շրջանակներում</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Հայաստանի</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Հանրապետության</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ֆինանսների</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նախարարությանն</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ու</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երաշխիքային</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ֆոնդին</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հատուցման</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դեպքի</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առկայության</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փաստի</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մասին</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տեղեկացնելու</w:t>
      </w:r>
      <w:proofErr w:type="spellEnd"/>
      <w:r w:rsidRPr="00BD7814">
        <w:rPr>
          <w:rFonts w:eastAsia="Times New Roman" w:cs="Times New Roman"/>
          <w:color w:val="000000"/>
          <w:sz w:val="24"/>
          <w:szCs w:val="24"/>
        </w:rPr>
        <w:t xml:space="preserve">, </w:t>
      </w:r>
      <w:proofErr w:type="spellStart"/>
      <w:r w:rsidRPr="00BD7814">
        <w:rPr>
          <w:rFonts w:eastAsia="Times New Roman" w:cs="GHEA Grapalat"/>
          <w:color w:val="000000"/>
          <w:sz w:val="24"/>
          <w:szCs w:val="24"/>
        </w:rPr>
        <w:t>Հայաս</w:t>
      </w:r>
      <w:r w:rsidRPr="00BD7814">
        <w:rPr>
          <w:rFonts w:eastAsia="Times New Roman" w:cs="Times New Roman"/>
          <w:color w:val="000000"/>
          <w:sz w:val="24"/>
          <w:szCs w:val="24"/>
        </w:rPr>
        <w:t>տանի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Հանրապետության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ֆինանսների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նախարարության</w:t>
      </w:r>
      <w:proofErr w:type="spellEnd"/>
      <w:r w:rsidRPr="00BD7814">
        <w:rPr>
          <w:rFonts w:eastAsia="Times New Roman" w:cs="Times New Roman"/>
          <w:color w:val="000000"/>
          <w:sz w:val="24"/>
          <w:szCs w:val="24"/>
        </w:rPr>
        <w:t xml:space="preserve"> և </w:t>
      </w:r>
      <w:proofErr w:type="spellStart"/>
      <w:r w:rsidRPr="00BD7814">
        <w:rPr>
          <w:rFonts w:eastAsia="Times New Roman" w:cs="Times New Roman"/>
          <w:color w:val="000000"/>
          <w:sz w:val="24"/>
          <w:szCs w:val="24"/>
        </w:rPr>
        <w:t>երաշխիքային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ֆոնդի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միջև</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տեղեկատվության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փոխանակման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կարգը</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համաձայն</w:t>
      </w:r>
      <w:proofErr w:type="spellEnd"/>
      <w:r w:rsidRPr="00BD7814">
        <w:rPr>
          <w:rFonts w:eastAsia="Times New Roman" w:cs="Times New Roman"/>
          <w:color w:val="000000"/>
          <w:sz w:val="24"/>
          <w:szCs w:val="24"/>
        </w:rPr>
        <w:t xml:space="preserve"> N 1 </w:t>
      </w:r>
      <w:proofErr w:type="spellStart"/>
      <w:r w:rsidRPr="00BD7814">
        <w:rPr>
          <w:rFonts w:eastAsia="Times New Roman" w:cs="Times New Roman"/>
          <w:color w:val="000000"/>
          <w:sz w:val="24"/>
          <w:szCs w:val="24"/>
        </w:rPr>
        <w:t>հավելվածի</w:t>
      </w:r>
      <w:proofErr w:type="spellEnd"/>
      <w:r w:rsidRPr="00BD7814">
        <w:rPr>
          <w:rFonts w:eastAsia="Times New Roman" w:cs="Times New Roman"/>
          <w:color w:val="000000"/>
          <w:sz w:val="24"/>
          <w:szCs w:val="24"/>
        </w:rPr>
        <w:t>.</w:t>
      </w:r>
    </w:p>
    <w:p w:rsidR="00F422AC" w:rsidRPr="00BD7814" w:rsidRDefault="00F422AC" w:rsidP="00B505A4">
      <w:pPr>
        <w:shd w:val="clear" w:color="auto" w:fill="FFFFFF"/>
        <w:spacing w:after="0"/>
        <w:ind w:firstLine="375"/>
        <w:contextualSpacing/>
        <w:jc w:val="both"/>
        <w:rPr>
          <w:rFonts w:eastAsia="Times New Roman" w:cs="Times New Roman"/>
          <w:color w:val="000000"/>
          <w:sz w:val="24"/>
          <w:szCs w:val="24"/>
        </w:rPr>
      </w:pPr>
      <w:r w:rsidRPr="00BD7814">
        <w:rPr>
          <w:rFonts w:eastAsia="Times New Roman" w:cs="Times New Roman"/>
          <w:color w:val="000000"/>
          <w:sz w:val="24"/>
          <w:szCs w:val="24"/>
        </w:rPr>
        <w:lastRenderedPageBreak/>
        <w:t xml:space="preserve">2) </w:t>
      </w:r>
      <w:proofErr w:type="spellStart"/>
      <w:proofErr w:type="gramStart"/>
      <w:r w:rsidRPr="00BD7814">
        <w:rPr>
          <w:rFonts w:eastAsia="Times New Roman" w:cs="Times New Roman"/>
          <w:color w:val="000000"/>
          <w:sz w:val="24"/>
          <w:szCs w:val="24"/>
        </w:rPr>
        <w:t>երաշխիքային</w:t>
      </w:r>
      <w:proofErr w:type="spellEnd"/>
      <w:proofErr w:type="gram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ֆոնդի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կողմից</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հատուցվող</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գումարը</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մասնակիցների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ռեեստրը</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վարողին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փոխանցելու</w:t>
      </w:r>
      <w:proofErr w:type="spellEnd"/>
      <w:r w:rsidRPr="00BD7814">
        <w:rPr>
          <w:rFonts w:eastAsia="Times New Roman" w:cs="Times New Roman"/>
          <w:color w:val="000000"/>
          <w:sz w:val="24"/>
          <w:szCs w:val="24"/>
        </w:rPr>
        <w:t xml:space="preserve"> և </w:t>
      </w:r>
      <w:proofErr w:type="spellStart"/>
      <w:r w:rsidRPr="00BD7814">
        <w:rPr>
          <w:rFonts w:eastAsia="Times New Roman" w:cs="Times New Roman"/>
          <w:color w:val="000000"/>
          <w:sz w:val="24"/>
          <w:szCs w:val="24"/>
        </w:rPr>
        <w:t>Հայաստանի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Հանրապետության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ֆինանսների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նախարարության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կողմից</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երաշխիքային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ֆոնդում</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բավարար</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միջոցներ</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չլինելու</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դեպքում</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երաշխիքային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ֆոնդին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գումար</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փոխանցելու</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կարգը</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համաձայն</w:t>
      </w:r>
      <w:proofErr w:type="spellEnd"/>
      <w:r w:rsidRPr="00BD7814">
        <w:rPr>
          <w:rFonts w:eastAsia="Times New Roman" w:cs="Times New Roman"/>
          <w:color w:val="000000"/>
          <w:sz w:val="24"/>
          <w:szCs w:val="24"/>
        </w:rPr>
        <w:t xml:space="preserve"> N 2 </w:t>
      </w:r>
      <w:proofErr w:type="spellStart"/>
      <w:r w:rsidRPr="00BD7814">
        <w:rPr>
          <w:rFonts w:eastAsia="Times New Roman" w:cs="Times New Roman"/>
          <w:color w:val="000000"/>
          <w:sz w:val="24"/>
          <w:szCs w:val="24"/>
        </w:rPr>
        <w:t>հավելվածի</w:t>
      </w:r>
      <w:proofErr w:type="spellEnd"/>
      <w:r w:rsidRPr="00BD7814">
        <w:rPr>
          <w:rFonts w:eastAsia="Times New Roman" w:cs="Times New Roman"/>
          <w:color w:val="000000"/>
          <w:sz w:val="24"/>
          <w:szCs w:val="24"/>
        </w:rPr>
        <w:t>:</w:t>
      </w:r>
    </w:p>
    <w:p w:rsidR="00C5743C" w:rsidRPr="00BD7814" w:rsidRDefault="00F422AC" w:rsidP="00B505A4">
      <w:pPr>
        <w:shd w:val="clear" w:color="auto" w:fill="FFFFFF"/>
        <w:spacing w:after="0"/>
        <w:ind w:firstLine="375"/>
        <w:contextualSpacing/>
        <w:jc w:val="both"/>
        <w:rPr>
          <w:rFonts w:eastAsia="Times New Roman" w:cs="Times New Roman"/>
          <w:color w:val="000000"/>
          <w:sz w:val="24"/>
          <w:szCs w:val="24"/>
        </w:rPr>
      </w:pPr>
      <w:r w:rsidRPr="00BD7814">
        <w:rPr>
          <w:rFonts w:eastAsia="Times New Roman" w:cs="Times New Roman"/>
          <w:color w:val="000000"/>
          <w:sz w:val="24"/>
          <w:szCs w:val="24"/>
        </w:rPr>
        <w:t xml:space="preserve">2. </w:t>
      </w:r>
      <w:proofErr w:type="spellStart"/>
      <w:r w:rsidR="00C5743C" w:rsidRPr="00BD7814">
        <w:rPr>
          <w:rFonts w:eastAsia="Times New Roman" w:cs="Times New Roman"/>
          <w:color w:val="000000"/>
          <w:sz w:val="24"/>
          <w:szCs w:val="24"/>
        </w:rPr>
        <w:t>Սույն</w:t>
      </w:r>
      <w:proofErr w:type="spellEnd"/>
      <w:r w:rsidR="00C5743C" w:rsidRPr="00BD7814">
        <w:rPr>
          <w:rFonts w:eastAsia="Times New Roman" w:cs="Times New Roman"/>
          <w:color w:val="000000"/>
          <w:sz w:val="24"/>
          <w:szCs w:val="24"/>
        </w:rPr>
        <w:t xml:space="preserve"> </w:t>
      </w:r>
      <w:proofErr w:type="spellStart"/>
      <w:r w:rsidR="00C5743C" w:rsidRPr="00BD7814">
        <w:rPr>
          <w:rFonts w:eastAsia="Times New Roman" w:cs="Times New Roman"/>
          <w:color w:val="000000"/>
          <w:sz w:val="24"/>
          <w:szCs w:val="24"/>
        </w:rPr>
        <w:t>հրամանն</w:t>
      </w:r>
      <w:proofErr w:type="spellEnd"/>
      <w:r w:rsidR="00C5743C" w:rsidRPr="00BD7814">
        <w:rPr>
          <w:rFonts w:eastAsia="Times New Roman" w:cs="Times New Roman"/>
          <w:color w:val="000000"/>
          <w:sz w:val="24"/>
          <w:szCs w:val="24"/>
        </w:rPr>
        <w:t xml:space="preserve"> </w:t>
      </w:r>
      <w:proofErr w:type="spellStart"/>
      <w:r w:rsidR="00C5743C" w:rsidRPr="00BD7814">
        <w:rPr>
          <w:rFonts w:eastAsia="Times New Roman" w:cs="Times New Roman"/>
          <w:color w:val="000000"/>
          <w:sz w:val="24"/>
          <w:szCs w:val="24"/>
        </w:rPr>
        <w:t>ուժի</w:t>
      </w:r>
      <w:proofErr w:type="spellEnd"/>
      <w:r w:rsidR="00C5743C" w:rsidRPr="00BD7814">
        <w:rPr>
          <w:rFonts w:eastAsia="Times New Roman" w:cs="Times New Roman"/>
          <w:color w:val="000000"/>
          <w:sz w:val="24"/>
          <w:szCs w:val="24"/>
        </w:rPr>
        <w:t xml:space="preserve"> </w:t>
      </w:r>
      <w:proofErr w:type="spellStart"/>
      <w:r w:rsidR="00C5743C" w:rsidRPr="00BD7814">
        <w:rPr>
          <w:rFonts w:eastAsia="Times New Roman" w:cs="Times New Roman"/>
          <w:color w:val="000000"/>
          <w:sz w:val="24"/>
          <w:szCs w:val="24"/>
        </w:rPr>
        <w:t>մեջ</w:t>
      </w:r>
      <w:proofErr w:type="spellEnd"/>
      <w:r w:rsidR="00C5743C" w:rsidRPr="00BD7814">
        <w:rPr>
          <w:rFonts w:eastAsia="Times New Roman" w:cs="Times New Roman"/>
          <w:color w:val="000000"/>
          <w:sz w:val="24"/>
          <w:szCs w:val="24"/>
        </w:rPr>
        <w:t xml:space="preserve"> է </w:t>
      </w:r>
      <w:proofErr w:type="spellStart"/>
      <w:r w:rsidR="00C5743C" w:rsidRPr="00BD7814">
        <w:rPr>
          <w:rFonts w:eastAsia="Times New Roman" w:cs="Times New Roman"/>
          <w:color w:val="000000"/>
          <w:sz w:val="24"/>
          <w:szCs w:val="24"/>
        </w:rPr>
        <w:t>մտնում</w:t>
      </w:r>
      <w:proofErr w:type="spellEnd"/>
      <w:r w:rsidR="009B12A1" w:rsidRPr="00BD7814">
        <w:rPr>
          <w:rFonts w:eastAsia="Times New Roman" w:cs="Times New Roman"/>
          <w:color w:val="000000"/>
          <w:sz w:val="24"/>
          <w:szCs w:val="24"/>
        </w:rPr>
        <w:t xml:space="preserve"> </w:t>
      </w:r>
      <w:proofErr w:type="spellStart"/>
      <w:r w:rsidR="009B12A1" w:rsidRPr="00BD7814">
        <w:rPr>
          <w:rFonts w:eastAsia="Times New Roman" w:cs="Times New Roman"/>
          <w:color w:val="000000"/>
          <w:sz w:val="24"/>
          <w:szCs w:val="24"/>
        </w:rPr>
        <w:t>պաշտոնական</w:t>
      </w:r>
      <w:proofErr w:type="spellEnd"/>
      <w:r w:rsidR="009B12A1" w:rsidRPr="00BD7814">
        <w:rPr>
          <w:rFonts w:eastAsia="Times New Roman" w:cs="Times New Roman"/>
          <w:color w:val="000000"/>
          <w:sz w:val="24"/>
          <w:szCs w:val="24"/>
        </w:rPr>
        <w:t xml:space="preserve"> </w:t>
      </w:r>
      <w:proofErr w:type="spellStart"/>
      <w:r w:rsidR="009B12A1" w:rsidRPr="00BD7814">
        <w:rPr>
          <w:rFonts w:eastAsia="Times New Roman" w:cs="Times New Roman"/>
          <w:color w:val="000000"/>
          <w:sz w:val="24"/>
          <w:szCs w:val="24"/>
        </w:rPr>
        <w:t>հրապարակման</w:t>
      </w:r>
      <w:proofErr w:type="spellEnd"/>
      <w:r w:rsidR="009B12A1" w:rsidRPr="00BD7814">
        <w:rPr>
          <w:rFonts w:eastAsia="Times New Roman" w:cs="Times New Roman"/>
          <w:color w:val="000000"/>
          <w:sz w:val="24"/>
          <w:szCs w:val="24"/>
        </w:rPr>
        <w:t xml:space="preserve"> </w:t>
      </w:r>
      <w:proofErr w:type="spellStart"/>
      <w:r w:rsidR="009B12A1" w:rsidRPr="00BD7814">
        <w:rPr>
          <w:rFonts w:eastAsia="Times New Roman" w:cs="Times New Roman"/>
          <w:color w:val="000000"/>
          <w:sz w:val="24"/>
          <w:szCs w:val="24"/>
        </w:rPr>
        <w:t>օրվան</w:t>
      </w:r>
      <w:proofErr w:type="spellEnd"/>
      <w:r w:rsidR="009B12A1" w:rsidRPr="00BD7814">
        <w:rPr>
          <w:rFonts w:eastAsia="Times New Roman" w:cs="Times New Roman"/>
          <w:color w:val="000000"/>
          <w:sz w:val="24"/>
          <w:szCs w:val="24"/>
        </w:rPr>
        <w:t xml:space="preserve"> </w:t>
      </w:r>
      <w:proofErr w:type="spellStart"/>
      <w:r w:rsidR="009B12A1" w:rsidRPr="00BD7814">
        <w:rPr>
          <w:rFonts w:eastAsia="Times New Roman" w:cs="Times New Roman"/>
          <w:color w:val="000000"/>
          <w:sz w:val="24"/>
          <w:szCs w:val="24"/>
        </w:rPr>
        <w:t>հաջորդող</w:t>
      </w:r>
      <w:proofErr w:type="spellEnd"/>
      <w:r w:rsidR="009B12A1" w:rsidRPr="00BD7814">
        <w:rPr>
          <w:rFonts w:eastAsia="Times New Roman" w:cs="Times New Roman"/>
          <w:color w:val="000000"/>
          <w:sz w:val="24"/>
          <w:szCs w:val="24"/>
        </w:rPr>
        <w:t xml:space="preserve"> </w:t>
      </w:r>
      <w:proofErr w:type="spellStart"/>
      <w:r w:rsidR="009B12A1" w:rsidRPr="00BD7814">
        <w:rPr>
          <w:rFonts w:eastAsia="Times New Roman" w:cs="Times New Roman"/>
          <w:color w:val="000000"/>
          <w:sz w:val="24"/>
          <w:szCs w:val="24"/>
        </w:rPr>
        <w:t>տասներորդ</w:t>
      </w:r>
      <w:proofErr w:type="spellEnd"/>
      <w:r w:rsidR="009B12A1" w:rsidRPr="00BD7814">
        <w:rPr>
          <w:rFonts w:eastAsia="Times New Roman" w:cs="Times New Roman"/>
          <w:color w:val="000000"/>
          <w:sz w:val="24"/>
          <w:szCs w:val="24"/>
        </w:rPr>
        <w:t xml:space="preserve"> </w:t>
      </w:r>
      <w:proofErr w:type="spellStart"/>
      <w:r w:rsidR="009B12A1" w:rsidRPr="00BD7814">
        <w:rPr>
          <w:rFonts w:eastAsia="Times New Roman" w:cs="Times New Roman"/>
          <w:color w:val="000000"/>
          <w:sz w:val="24"/>
          <w:szCs w:val="24"/>
        </w:rPr>
        <w:t>օրը</w:t>
      </w:r>
      <w:proofErr w:type="spellEnd"/>
      <w:r w:rsidR="00C5743C" w:rsidRPr="00BD7814">
        <w:rPr>
          <w:rFonts w:eastAsia="Times New Roman" w:cs="Times New Roman"/>
          <w:color w:val="000000"/>
          <w:sz w:val="24"/>
          <w:szCs w:val="24"/>
        </w:rPr>
        <w:t xml:space="preserve">: </w:t>
      </w:r>
    </w:p>
    <w:p w:rsidR="003B4E3D" w:rsidRPr="00BD7814" w:rsidRDefault="003B4E3D" w:rsidP="00B505A4">
      <w:pPr>
        <w:contextualSpacing/>
        <w:rPr>
          <w:sz w:val="24"/>
          <w:szCs w:val="24"/>
        </w:rPr>
      </w:pPr>
    </w:p>
    <w:p w:rsidR="00354481" w:rsidRPr="00BD7814" w:rsidRDefault="00354481" w:rsidP="00B505A4">
      <w:pPr>
        <w:contextualSpacing/>
        <w:rPr>
          <w:sz w:val="24"/>
          <w:szCs w:val="24"/>
        </w:rPr>
      </w:pPr>
    </w:p>
    <w:p w:rsidR="00354481" w:rsidRPr="00BD7814" w:rsidRDefault="00354481"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B505A4" w:rsidRPr="00BD7814" w:rsidRDefault="00B505A4" w:rsidP="00B505A4">
      <w:pPr>
        <w:contextualSpacing/>
        <w:rPr>
          <w:sz w:val="24"/>
          <w:szCs w:val="24"/>
        </w:rPr>
      </w:pPr>
    </w:p>
    <w:p w:rsidR="00C17130" w:rsidRPr="00BD7814" w:rsidRDefault="00354481" w:rsidP="00B505A4">
      <w:pPr>
        <w:ind w:firstLine="375"/>
        <w:contextualSpacing/>
        <w:jc w:val="right"/>
        <w:rPr>
          <w:rFonts w:eastAsia="Times New Roman" w:cs="Times New Roman"/>
          <w:color w:val="000000"/>
          <w:sz w:val="24"/>
          <w:szCs w:val="24"/>
        </w:rPr>
      </w:pPr>
      <w:r w:rsidRPr="00BD7814">
        <w:rPr>
          <w:rFonts w:eastAsia="Times New Roman" w:cs="Times New Roman"/>
          <w:color w:val="000000"/>
          <w:sz w:val="24"/>
          <w:szCs w:val="24"/>
        </w:rPr>
        <w:t xml:space="preserve">Ա. ՋԱՆՋՈՒՂԱԶՅԱՆ    </w:t>
      </w:r>
      <w:r w:rsidRPr="00BD7814">
        <w:rPr>
          <w:rFonts w:eastAsia="Times New Roman" w:cs="Times New Roman"/>
          <w:color w:val="000000"/>
          <w:sz w:val="24"/>
          <w:szCs w:val="24"/>
        </w:rPr>
        <w:tab/>
      </w:r>
      <w:r w:rsidRPr="00BD7814">
        <w:rPr>
          <w:rFonts w:eastAsia="Times New Roman" w:cs="Times New Roman"/>
          <w:color w:val="000000"/>
          <w:sz w:val="24"/>
          <w:szCs w:val="24"/>
        </w:rPr>
        <w:tab/>
      </w:r>
      <w:r w:rsidRPr="00BD7814">
        <w:rPr>
          <w:rFonts w:eastAsia="Times New Roman" w:cs="Times New Roman"/>
          <w:color w:val="000000"/>
          <w:sz w:val="24"/>
          <w:szCs w:val="24"/>
        </w:rPr>
        <w:tab/>
        <w:t xml:space="preserve">  </w:t>
      </w:r>
      <w:r w:rsidRPr="00BD7814">
        <w:rPr>
          <w:rFonts w:eastAsia="Times New Roman" w:cs="Times New Roman"/>
          <w:color w:val="000000"/>
          <w:sz w:val="24"/>
          <w:szCs w:val="24"/>
        </w:rPr>
        <w:tab/>
      </w:r>
      <w:r w:rsidRPr="00BD7814">
        <w:rPr>
          <w:rFonts w:eastAsia="Times New Roman" w:cs="Times New Roman"/>
          <w:color w:val="000000"/>
          <w:sz w:val="24"/>
          <w:szCs w:val="24"/>
        </w:rPr>
        <w:tab/>
        <w:t xml:space="preserve">  Ա. ՋԱՎԱԴՅԱՆ</w:t>
      </w:r>
      <w:r w:rsidR="00C17130" w:rsidRPr="00BD7814">
        <w:rPr>
          <w:rFonts w:eastAsia="Times New Roman" w:cs="Times New Roman"/>
          <w:color w:val="000000"/>
          <w:sz w:val="24"/>
          <w:szCs w:val="24"/>
        </w:rPr>
        <w:br w:type="page"/>
      </w:r>
      <w:proofErr w:type="spellStart"/>
      <w:r w:rsidR="00C17130" w:rsidRPr="00BD7814">
        <w:rPr>
          <w:sz w:val="24"/>
          <w:szCs w:val="24"/>
        </w:rPr>
        <w:lastRenderedPageBreak/>
        <w:t>Հավելված</w:t>
      </w:r>
      <w:proofErr w:type="spellEnd"/>
      <w:r w:rsidR="00F422AC" w:rsidRPr="00BD7814">
        <w:rPr>
          <w:sz w:val="24"/>
          <w:szCs w:val="24"/>
        </w:rPr>
        <w:t xml:space="preserve"> N 1</w:t>
      </w:r>
      <w:r w:rsidR="00C17130" w:rsidRPr="00BD7814">
        <w:rPr>
          <w:sz w:val="24"/>
          <w:szCs w:val="24"/>
        </w:rPr>
        <w:t xml:space="preserve"> </w:t>
      </w:r>
    </w:p>
    <w:p w:rsidR="00C17130" w:rsidRPr="00BD7814" w:rsidRDefault="00C17130" w:rsidP="00B505A4">
      <w:pPr>
        <w:shd w:val="clear" w:color="auto" w:fill="FFFFFF"/>
        <w:spacing w:after="0"/>
        <w:ind w:firstLine="374"/>
        <w:contextualSpacing/>
        <w:jc w:val="right"/>
        <w:rPr>
          <w:sz w:val="24"/>
          <w:szCs w:val="24"/>
        </w:rPr>
      </w:pPr>
      <w:r w:rsidRPr="00BD7814">
        <w:rPr>
          <w:sz w:val="24"/>
          <w:szCs w:val="24"/>
        </w:rPr>
        <w:t xml:space="preserve">ՀՀ </w:t>
      </w:r>
      <w:proofErr w:type="spellStart"/>
      <w:r w:rsidRPr="00BD7814">
        <w:rPr>
          <w:sz w:val="24"/>
          <w:szCs w:val="24"/>
        </w:rPr>
        <w:t>ֆինանսների</w:t>
      </w:r>
      <w:proofErr w:type="spellEnd"/>
      <w:r w:rsidRPr="00BD7814">
        <w:rPr>
          <w:sz w:val="24"/>
          <w:szCs w:val="24"/>
        </w:rPr>
        <w:t xml:space="preserve"> </w:t>
      </w:r>
      <w:proofErr w:type="spellStart"/>
      <w:r w:rsidRPr="00BD7814">
        <w:rPr>
          <w:sz w:val="24"/>
          <w:szCs w:val="24"/>
        </w:rPr>
        <w:t>նախարարի</w:t>
      </w:r>
      <w:proofErr w:type="spellEnd"/>
      <w:r w:rsidRPr="00BD7814">
        <w:rPr>
          <w:sz w:val="24"/>
          <w:szCs w:val="24"/>
        </w:rPr>
        <w:t xml:space="preserve"> </w:t>
      </w:r>
    </w:p>
    <w:p w:rsidR="00C17130" w:rsidRPr="00BD7814" w:rsidRDefault="00C17130" w:rsidP="00B505A4">
      <w:pPr>
        <w:shd w:val="clear" w:color="auto" w:fill="FFFFFF"/>
        <w:spacing w:after="0"/>
        <w:ind w:firstLine="374"/>
        <w:contextualSpacing/>
        <w:jc w:val="right"/>
        <w:rPr>
          <w:sz w:val="24"/>
          <w:szCs w:val="24"/>
        </w:rPr>
      </w:pPr>
      <w:r w:rsidRPr="00BD7814">
        <w:rPr>
          <w:sz w:val="24"/>
          <w:szCs w:val="24"/>
        </w:rPr>
        <w:t xml:space="preserve">2018 </w:t>
      </w:r>
      <w:proofErr w:type="spellStart"/>
      <w:r w:rsidRPr="00BD7814">
        <w:rPr>
          <w:sz w:val="24"/>
          <w:szCs w:val="24"/>
        </w:rPr>
        <w:t>թվականի</w:t>
      </w:r>
      <w:proofErr w:type="spellEnd"/>
      <w:r w:rsidRPr="00BD7814">
        <w:rPr>
          <w:sz w:val="24"/>
          <w:szCs w:val="24"/>
        </w:rPr>
        <w:t xml:space="preserve"> ….. ……..-ի </w:t>
      </w:r>
    </w:p>
    <w:p w:rsidR="00C17130" w:rsidRPr="00BD7814" w:rsidRDefault="00C17130" w:rsidP="00B505A4">
      <w:pPr>
        <w:shd w:val="clear" w:color="auto" w:fill="FFFFFF"/>
        <w:spacing w:after="0"/>
        <w:ind w:firstLine="374"/>
        <w:contextualSpacing/>
        <w:jc w:val="right"/>
        <w:rPr>
          <w:sz w:val="24"/>
          <w:szCs w:val="24"/>
        </w:rPr>
      </w:pPr>
      <w:r w:rsidRPr="00BD7814">
        <w:rPr>
          <w:sz w:val="24"/>
          <w:szCs w:val="24"/>
        </w:rPr>
        <w:t>N ….Ն և</w:t>
      </w:r>
    </w:p>
    <w:p w:rsidR="00C17130" w:rsidRPr="00BD7814" w:rsidRDefault="00C17130" w:rsidP="00B505A4">
      <w:pPr>
        <w:shd w:val="clear" w:color="auto" w:fill="FFFFFF"/>
        <w:spacing w:after="0"/>
        <w:ind w:firstLine="374"/>
        <w:contextualSpacing/>
        <w:jc w:val="right"/>
        <w:rPr>
          <w:sz w:val="24"/>
          <w:szCs w:val="24"/>
        </w:rPr>
      </w:pPr>
      <w:r w:rsidRPr="00BD7814">
        <w:rPr>
          <w:sz w:val="24"/>
          <w:szCs w:val="24"/>
        </w:rPr>
        <w:t xml:space="preserve">ՀՀ </w:t>
      </w:r>
      <w:proofErr w:type="spellStart"/>
      <w:r w:rsidRPr="00BD7814">
        <w:rPr>
          <w:sz w:val="24"/>
          <w:szCs w:val="24"/>
        </w:rPr>
        <w:t>կենտրոնական</w:t>
      </w:r>
      <w:proofErr w:type="spellEnd"/>
      <w:r w:rsidRPr="00BD7814">
        <w:rPr>
          <w:sz w:val="24"/>
          <w:szCs w:val="24"/>
        </w:rPr>
        <w:t xml:space="preserve"> </w:t>
      </w:r>
      <w:proofErr w:type="spellStart"/>
      <w:r w:rsidRPr="00BD7814">
        <w:rPr>
          <w:sz w:val="24"/>
          <w:szCs w:val="24"/>
        </w:rPr>
        <w:t>բանկի</w:t>
      </w:r>
      <w:proofErr w:type="spellEnd"/>
      <w:r w:rsidRPr="00BD7814">
        <w:rPr>
          <w:sz w:val="24"/>
          <w:szCs w:val="24"/>
        </w:rPr>
        <w:t xml:space="preserve"> </w:t>
      </w:r>
      <w:proofErr w:type="spellStart"/>
      <w:r w:rsidRPr="00BD7814">
        <w:rPr>
          <w:sz w:val="24"/>
          <w:szCs w:val="24"/>
        </w:rPr>
        <w:t>խորհրդի</w:t>
      </w:r>
      <w:proofErr w:type="spellEnd"/>
    </w:p>
    <w:p w:rsidR="00C17130" w:rsidRPr="00BD7814" w:rsidRDefault="00C17130" w:rsidP="00B505A4">
      <w:pPr>
        <w:shd w:val="clear" w:color="auto" w:fill="FFFFFF"/>
        <w:spacing w:after="0"/>
        <w:ind w:firstLine="374"/>
        <w:contextualSpacing/>
        <w:jc w:val="right"/>
        <w:rPr>
          <w:sz w:val="24"/>
          <w:szCs w:val="24"/>
        </w:rPr>
      </w:pPr>
      <w:r w:rsidRPr="00BD7814">
        <w:rPr>
          <w:sz w:val="24"/>
          <w:szCs w:val="24"/>
        </w:rPr>
        <w:t xml:space="preserve">2018 </w:t>
      </w:r>
      <w:proofErr w:type="spellStart"/>
      <w:r w:rsidRPr="00BD7814">
        <w:rPr>
          <w:sz w:val="24"/>
          <w:szCs w:val="24"/>
        </w:rPr>
        <w:t>թվականի</w:t>
      </w:r>
      <w:proofErr w:type="spellEnd"/>
      <w:r w:rsidRPr="00BD7814">
        <w:rPr>
          <w:sz w:val="24"/>
          <w:szCs w:val="24"/>
        </w:rPr>
        <w:t xml:space="preserve"> ….. ……..-ի </w:t>
      </w:r>
    </w:p>
    <w:p w:rsidR="00C17130" w:rsidRPr="00BD7814" w:rsidRDefault="00C17130" w:rsidP="00B505A4">
      <w:pPr>
        <w:shd w:val="clear" w:color="auto" w:fill="FFFFFF"/>
        <w:spacing w:after="0"/>
        <w:ind w:firstLine="374"/>
        <w:contextualSpacing/>
        <w:jc w:val="right"/>
        <w:rPr>
          <w:sz w:val="24"/>
          <w:szCs w:val="24"/>
        </w:rPr>
      </w:pPr>
      <w:r w:rsidRPr="00BD7814">
        <w:rPr>
          <w:sz w:val="24"/>
          <w:szCs w:val="24"/>
        </w:rPr>
        <w:t>N ….Ն</w:t>
      </w:r>
    </w:p>
    <w:p w:rsidR="00C17130" w:rsidRPr="00BD7814" w:rsidRDefault="00C17130" w:rsidP="00B505A4">
      <w:pPr>
        <w:shd w:val="clear" w:color="auto" w:fill="FFFFFF"/>
        <w:spacing w:after="0"/>
        <w:ind w:firstLine="374"/>
        <w:contextualSpacing/>
        <w:jc w:val="right"/>
        <w:rPr>
          <w:sz w:val="24"/>
          <w:szCs w:val="24"/>
        </w:rPr>
      </w:pPr>
      <w:proofErr w:type="spellStart"/>
      <w:proofErr w:type="gramStart"/>
      <w:r w:rsidRPr="00BD7814">
        <w:rPr>
          <w:sz w:val="24"/>
          <w:szCs w:val="24"/>
        </w:rPr>
        <w:t>համատեղ</w:t>
      </w:r>
      <w:proofErr w:type="spellEnd"/>
      <w:proofErr w:type="gramEnd"/>
      <w:r w:rsidRPr="00BD7814">
        <w:rPr>
          <w:sz w:val="24"/>
          <w:szCs w:val="24"/>
        </w:rPr>
        <w:t xml:space="preserve"> </w:t>
      </w:r>
      <w:proofErr w:type="spellStart"/>
      <w:r w:rsidRPr="00BD7814">
        <w:rPr>
          <w:sz w:val="24"/>
          <w:szCs w:val="24"/>
        </w:rPr>
        <w:t>հրամանի</w:t>
      </w:r>
      <w:proofErr w:type="spellEnd"/>
    </w:p>
    <w:p w:rsidR="00015702" w:rsidRPr="00015702" w:rsidRDefault="003908D8" w:rsidP="00015702">
      <w:pPr>
        <w:shd w:val="clear" w:color="auto" w:fill="FFFFFF"/>
        <w:spacing w:after="0"/>
        <w:ind w:firstLine="375"/>
        <w:contextualSpacing/>
        <w:jc w:val="center"/>
        <w:rPr>
          <w:rFonts w:eastAsia="Times New Roman" w:cs="Times New Roman"/>
          <w:b/>
          <w:bCs/>
          <w:color w:val="000000"/>
          <w:sz w:val="24"/>
          <w:szCs w:val="24"/>
        </w:rPr>
      </w:pPr>
      <w:r w:rsidRPr="00BD7814">
        <w:rPr>
          <w:b/>
          <w:bCs/>
          <w:sz w:val="24"/>
          <w:szCs w:val="24"/>
        </w:rPr>
        <w:br/>
      </w:r>
      <w:r w:rsidR="00015702" w:rsidRPr="00015702">
        <w:rPr>
          <w:rFonts w:eastAsia="Times New Roman" w:cs="Times New Roman"/>
          <w:b/>
          <w:bCs/>
          <w:color w:val="000000"/>
          <w:sz w:val="24"/>
          <w:szCs w:val="24"/>
        </w:rPr>
        <w:t>ԿԱՐԳ</w:t>
      </w:r>
    </w:p>
    <w:p w:rsidR="00015702" w:rsidRDefault="00015702" w:rsidP="00B505A4">
      <w:pPr>
        <w:ind w:firstLine="375"/>
        <w:contextualSpacing/>
        <w:jc w:val="center"/>
        <w:rPr>
          <w:b/>
          <w:bCs/>
          <w:sz w:val="24"/>
          <w:szCs w:val="24"/>
        </w:rPr>
      </w:pPr>
    </w:p>
    <w:p w:rsidR="003908D8" w:rsidRPr="00BD7814" w:rsidRDefault="00F422AC" w:rsidP="00B505A4">
      <w:pPr>
        <w:ind w:firstLine="375"/>
        <w:contextualSpacing/>
        <w:jc w:val="center"/>
        <w:rPr>
          <w:b/>
          <w:bCs/>
          <w:sz w:val="24"/>
          <w:szCs w:val="24"/>
        </w:rPr>
      </w:pPr>
      <w:r w:rsidRPr="00BD7814">
        <w:rPr>
          <w:b/>
          <w:bCs/>
          <w:sz w:val="24"/>
          <w:szCs w:val="24"/>
        </w:rPr>
        <w:t xml:space="preserve">ՄԱՍՆԱԿԻՑՆԵՐԻ ՌԵԵՍՏՐԸ ՎԱՐՈՂԻ ԿՈՂՄԻՑ ԿՈՒՏԱԿԱՅԻՆ ԲԱՂԱԴՐԻՉԻ ՇՐՋԱՆԱԿՆԵՐՈՒՄ ՀԱՅԱՍՏԱՆԻ ՀԱՆՐԱՊԵՏՈՒԹՅԱՆ ՖԻՆԱՆՍՆԵՐԻ ՆԱԽԱՐԱՐՈՒԹՅԱՆԸ ԵՎ ԵՐԱՇԽԻՔԱՅԻՆ ՖՈՆԴԻՆ ՀԱՏՈՒՑՄԱՆ ԴԵՊՔԻ ԱՌԿԱՅՈՒԹՅԱՆ ՓԱՍՏԻ ՄԱՍԻՆ ՏԵՂԵԿԱՑՆԵԼՈՒ, ՀԱՅԱՍՏԱՆԻ ՀԱՆՐԱՊԵՏՈՒԹՅԱՆ ՖԻՆԱՆՍՆԵՐԻ ՆԱԽԱՐԱՐՈՒԹՅԱՆ ԵՎ ԵՐԱՇԽԻՔԱՅԻՆ ՖՈՆԴԻ ՄԻՋԵՎ ՏԵՂԵԿԱՏՎՈՒԹՅԱՆ ՓՈԽԱՆԱԿՄԱՆ </w:t>
      </w:r>
    </w:p>
    <w:p w:rsidR="00B505A4" w:rsidRPr="00BD7814" w:rsidRDefault="00B505A4" w:rsidP="00B505A4">
      <w:pPr>
        <w:ind w:firstLine="375"/>
        <w:contextualSpacing/>
        <w:jc w:val="center"/>
        <w:rPr>
          <w:sz w:val="24"/>
          <w:szCs w:val="24"/>
        </w:rPr>
      </w:pPr>
    </w:p>
    <w:p w:rsidR="00A8667D" w:rsidRPr="00BD7814" w:rsidRDefault="00A8667D" w:rsidP="00B505A4">
      <w:pPr>
        <w:ind w:firstLine="375"/>
        <w:contextualSpacing/>
        <w:jc w:val="center"/>
        <w:rPr>
          <w:sz w:val="24"/>
          <w:szCs w:val="24"/>
        </w:rPr>
      </w:pPr>
    </w:p>
    <w:p w:rsidR="00B505A4" w:rsidRPr="00BD7814" w:rsidRDefault="00B505A4" w:rsidP="00B505A4">
      <w:pPr>
        <w:ind w:firstLine="375"/>
        <w:contextualSpacing/>
        <w:jc w:val="center"/>
        <w:rPr>
          <w:sz w:val="24"/>
          <w:szCs w:val="24"/>
        </w:rPr>
      </w:pPr>
    </w:p>
    <w:p w:rsidR="00F422AC" w:rsidRPr="00BD7814" w:rsidRDefault="00F422AC" w:rsidP="00B505A4">
      <w:pPr>
        <w:ind w:firstLine="375"/>
        <w:contextualSpacing/>
        <w:jc w:val="center"/>
        <w:rPr>
          <w:b/>
          <w:bCs/>
          <w:sz w:val="24"/>
          <w:szCs w:val="24"/>
        </w:rPr>
      </w:pPr>
      <w:r w:rsidRPr="00BD7814">
        <w:rPr>
          <w:b/>
          <w:bCs/>
          <w:sz w:val="24"/>
          <w:szCs w:val="24"/>
        </w:rPr>
        <w:t>I. ԸՆԴՀԱՆՈՒՐ ԴՐՈՒՅԹՆԵՐ</w:t>
      </w:r>
    </w:p>
    <w:p w:rsidR="00F422AC" w:rsidRPr="00BD7814" w:rsidRDefault="00F422AC" w:rsidP="00B505A4">
      <w:pPr>
        <w:ind w:firstLine="375"/>
        <w:contextualSpacing/>
        <w:jc w:val="center"/>
        <w:rPr>
          <w:b/>
          <w:bCs/>
          <w:sz w:val="24"/>
          <w:szCs w:val="24"/>
        </w:rPr>
      </w:pPr>
      <w:r w:rsidRPr="00BD7814">
        <w:rPr>
          <w:rFonts w:ascii="Courier New" w:hAnsi="Courier New" w:cs="Courier New"/>
          <w:b/>
          <w:bCs/>
          <w:sz w:val="24"/>
          <w:szCs w:val="24"/>
        </w:rPr>
        <w:t> </w:t>
      </w:r>
    </w:p>
    <w:p w:rsidR="00F422AC" w:rsidRPr="00BD7814" w:rsidRDefault="00F422AC" w:rsidP="00B505A4">
      <w:pPr>
        <w:spacing w:after="0"/>
        <w:ind w:firstLine="374"/>
        <w:contextualSpacing/>
        <w:jc w:val="both"/>
        <w:rPr>
          <w:sz w:val="24"/>
          <w:szCs w:val="24"/>
        </w:rPr>
      </w:pPr>
      <w:r w:rsidRPr="00BD7814">
        <w:rPr>
          <w:sz w:val="24"/>
          <w:szCs w:val="24"/>
        </w:rPr>
        <w:t xml:space="preserve">1. </w:t>
      </w:r>
      <w:proofErr w:type="spellStart"/>
      <w:r w:rsidRPr="00BD7814">
        <w:rPr>
          <w:sz w:val="24"/>
          <w:szCs w:val="24"/>
        </w:rPr>
        <w:t>Սույն</w:t>
      </w:r>
      <w:proofErr w:type="spellEnd"/>
      <w:r w:rsidRPr="00BD7814">
        <w:rPr>
          <w:sz w:val="24"/>
          <w:szCs w:val="24"/>
        </w:rPr>
        <w:t xml:space="preserve"> </w:t>
      </w:r>
      <w:proofErr w:type="spellStart"/>
      <w:r w:rsidRPr="00BD7814">
        <w:rPr>
          <w:sz w:val="24"/>
          <w:szCs w:val="24"/>
        </w:rPr>
        <w:t>կարգով</w:t>
      </w:r>
      <w:proofErr w:type="spellEnd"/>
      <w:r w:rsidRPr="00BD7814">
        <w:rPr>
          <w:sz w:val="24"/>
          <w:szCs w:val="24"/>
        </w:rPr>
        <w:t xml:space="preserve"> </w:t>
      </w:r>
      <w:proofErr w:type="spellStart"/>
      <w:r w:rsidRPr="00BD7814">
        <w:rPr>
          <w:sz w:val="24"/>
          <w:szCs w:val="24"/>
        </w:rPr>
        <w:t>կարգավորվում</w:t>
      </w:r>
      <w:proofErr w:type="spellEnd"/>
      <w:r w:rsidRPr="00BD7814">
        <w:rPr>
          <w:sz w:val="24"/>
          <w:szCs w:val="24"/>
        </w:rPr>
        <w:t xml:space="preserve"> </w:t>
      </w:r>
      <w:proofErr w:type="spellStart"/>
      <w:r w:rsidRPr="00BD7814">
        <w:rPr>
          <w:sz w:val="24"/>
          <w:szCs w:val="24"/>
        </w:rPr>
        <w:t>են</w:t>
      </w:r>
      <w:proofErr w:type="spellEnd"/>
      <w:r w:rsidRPr="00BD7814">
        <w:rPr>
          <w:sz w:val="24"/>
          <w:szCs w:val="24"/>
        </w:rPr>
        <w:t xml:space="preserve"> </w:t>
      </w:r>
      <w:proofErr w:type="spellStart"/>
      <w:r w:rsidRPr="00BD7814">
        <w:rPr>
          <w:sz w:val="24"/>
          <w:szCs w:val="24"/>
        </w:rPr>
        <w:t>Հայաստանի</w:t>
      </w:r>
      <w:proofErr w:type="spellEnd"/>
      <w:r w:rsidRPr="00BD7814">
        <w:rPr>
          <w:sz w:val="24"/>
          <w:szCs w:val="24"/>
        </w:rPr>
        <w:t xml:space="preserve"> </w:t>
      </w:r>
      <w:proofErr w:type="spellStart"/>
      <w:r w:rsidRPr="00BD7814">
        <w:rPr>
          <w:sz w:val="24"/>
          <w:szCs w:val="24"/>
        </w:rPr>
        <w:t>Հանրապետության</w:t>
      </w:r>
      <w:proofErr w:type="spellEnd"/>
      <w:r w:rsidRPr="00BD7814">
        <w:rPr>
          <w:sz w:val="24"/>
          <w:szCs w:val="24"/>
        </w:rPr>
        <w:t xml:space="preserve"> </w:t>
      </w:r>
      <w:proofErr w:type="spellStart"/>
      <w:r w:rsidRPr="00BD7814">
        <w:rPr>
          <w:sz w:val="24"/>
          <w:szCs w:val="24"/>
        </w:rPr>
        <w:t>կուտակային</w:t>
      </w:r>
      <w:proofErr w:type="spellEnd"/>
      <w:r w:rsidRPr="00BD7814">
        <w:rPr>
          <w:sz w:val="24"/>
          <w:szCs w:val="24"/>
        </w:rPr>
        <w:t xml:space="preserve"> </w:t>
      </w:r>
      <w:proofErr w:type="spellStart"/>
      <w:r w:rsidRPr="00BD7814">
        <w:rPr>
          <w:sz w:val="24"/>
          <w:szCs w:val="24"/>
        </w:rPr>
        <w:t>կենսաթոշակային</w:t>
      </w:r>
      <w:proofErr w:type="spellEnd"/>
      <w:r w:rsidRPr="00BD7814">
        <w:rPr>
          <w:sz w:val="24"/>
          <w:szCs w:val="24"/>
        </w:rPr>
        <w:t xml:space="preserve"> </w:t>
      </w:r>
      <w:proofErr w:type="spellStart"/>
      <w:r w:rsidRPr="00BD7814">
        <w:rPr>
          <w:sz w:val="24"/>
          <w:szCs w:val="24"/>
        </w:rPr>
        <w:t>համակարգի</w:t>
      </w:r>
      <w:proofErr w:type="spellEnd"/>
      <w:r w:rsidRPr="00BD7814">
        <w:rPr>
          <w:sz w:val="24"/>
          <w:szCs w:val="24"/>
        </w:rPr>
        <w:t xml:space="preserve"> </w:t>
      </w:r>
      <w:proofErr w:type="spellStart"/>
      <w:r w:rsidRPr="00BD7814">
        <w:rPr>
          <w:sz w:val="24"/>
          <w:szCs w:val="24"/>
        </w:rPr>
        <w:t>բաղադրիչի</w:t>
      </w:r>
      <w:proofErr w:type="spellEnd"/>
      <w:r w:rsidRPr="00BD7814">
        <w:rPr>
          <w:sz w:val="24"/>
          <w:szCs w:val="24"/>
        </w:rPr>
        <w:t xml:space="preserve"> </w:t>
      </w:r>
      <w:proofErr w:type="spellStart"/>
      <w:r w:rsidRPr="00BD7814">
        <w:rPr>
          <w:sz w:val="24"/>
          <w:szCs w:val="24"/>
        </w:rPr>
        <w:t>շրջանակում</w:t>
      </w:r>
      <w:proofErr w:type="spellEnd"/>
      <w:r w:rsidRPr="00BD7814">
        <w:rPr>
          <w:sz w:val="24"/>
          <w:szCs w:val="24"/>
        </w:rPr>
        <w:t xml:space="preserve"> </w:t>
      </w:r>
      <w:proofErr w:type="spellStart"/>
      <w:r w:rsidRPr="00BD7814">
        <w:rPr>
          <w:sz w:val="24"/>
          <w:szCs w:val="24"/>
        </w:rPr>
        <w:t>մասնակիցների</w:t>
      </w:r>
      <w:proofErr w:type="spellEnd"/>
      <w:r w:rsidRPr="00BD7814">
        <w:rPr>
          <w:sz w:val="24"/>
          <w:szCs w:val="24"/>
        </w:rPr>
        <w:t xml:space="preserve"> </w:t>
      </w:r>
      <w:proofErr w:type="spellStart"/>
      <w:r w:rsidRPr="00BD7814">
        <w:rPr>
          <w:sz w:val="24"/>
          <w:szCs w:val="24"/>
        </w:rPr>
        <w:t>ռեեստրը</w:t>
      </w:r>
      <w:proofErr w:type="spellEnd"/>
      <w:r w:rsidRPr="00BD7814">
        <w:rPr>
          <w:sz w:val="24"/>
          <w:szCs w:val="24"/>
        </w:rPr>
        <w:t xml:space="preserve"> </w:t>
      </w:r>
      <w:proofErr w:type="spellStart"/>
      <w:r w:rsidRPr="00BD7814">
        <w:rPr>
          <w:sz w:val="24"/>
          <w:szCs w:val="24"/>
        </w:rPr>
        <w:t>վարողի</w:t>
      </w:r>
      <w:proofErr w:type="spellEnd"/>
      <w:r w:rsidRPr="00BD7814">
        <w:rPr>
          <w:sz w:val="24"/>
          <w:szCs w:val="24"/>
        </w:rPr>
        <w:t xml:space="preserve"> </w:t>
      </w:r>
      <w:proofErr w:type="spellStart"/>
      <w:r w:rsidRPr="00BD7814">
        <w:rPr>
          <w:sz w:val="24"/>
          <w:szCs w:val="24"/>
        </w:rPr>
        <w:t>կողմից</w:t>
      </w:r>
      <w:proofErr w:type="spellEnd"/>
      <w:r w:rsidRPr="00BD7814">
        <w:rPr>
          <w:sz w:val="24"/>
          <w:szCs w:val="24"/>
        </w:rPr>
        <w:t xml:space="preserve"> </w:t>
      </w:r>
      <w:proofErr w:type="spellStart"/>
      <w:r w:rsidRPr="00BD7814">
        <w:rPr>
          <w:sz w:val="24"/>
          <w:szCs w:val="24"/>
        </w:rPr>
        <w:t>Հայաստանի</w:t>
      </w:r>
      <w:proofErr w:type="spellEnd"/>
      <w:r w:rsidRPr="00BD7814">
        <w:rPr>
          <w:sz w:val="24"/>
          <w:szCs w:val="24"/>
        </w:rPr>
        <w:t xml:space="preserve"> </w:t>
      </w:r>
      <w:proofErr w:type="spellStart"/>
      <w:r w:rsidRPr="00BD7814">
        <w:rPr>
          <w:sz w:val="24"/>
          <w:szCs w:val="24"/>
        </w:rPr>
        <w:t>Հանրապետության</w:t>
      </w:r>
      <w:proofErr w:type="spellEnd"/>
      <w:r w:rsidRPr="00BD7814">
        <w:rPr>
          <w:sz w:val="24"/>
          <w:szCs w:val="24"/>
        </w:rPr>
        <w:t xml:space="preserve"> </w:t>
      </w:r>
      <w:proofErr w:type="spellStart"/>
      <w:r w:rsidRPr="00BD7814">
        <w:rPr>
          <w:sz w:val="24"/>
          <w:szCs w:val="24"/>
        </w:rPr>
        <w:t>ֆինանսների</w:t>
      </w:r>
      <w:proofErr w:type="spellEnd"/>
      <w:r w:rsidRPr="00BD7814">
        <w:rPr>
          <w:sz w:val="24"/>
          <w:szCs w:val="24"/>
        </w:rPr>
        <w:t xml:space="preserve"> </w:t>
      </w:r>
      <w:proofErr w:type="spellStart"/>
      <w:r w:rsidRPr="00BD7814">
        <w:rPr>
          <w:sz w:val="24"/>
          <w:szCs w:val="24"/>
        </w:rPr>
        <w:t>նախարարությանն</w:t>
      </w:r>
      <w:proofErr w:type="spellEnd"/>
      <w:r w:rsidRPr="00BD7814">
        <w:rPr>
          <w:sz w:val="24"/>
          <w:szCs w:val="24"/>
        </w:rPr>
        <w:t xml:space="preserve"> </w:t>
      </w:r>
      <w:proofErr w:type="spellStart"/>
      <w:r w:rsidRPr="00BD7814">
        <w:rPr>
          <w:sz w:val="24"/>
          <w:szCs w:val="24"/>
        </w:rPr>
        <w:t>ու</w:t>
      </w:r>
      <w:proofErr w:type="spellEnd"/>
      <w:r w:rsidRPr="00BD7814">
        <w:rPr>
          <w:sz w:val="24"/>
          <w:szCs w:val="24"/>
        </w:rPr>
        <w:t xml:space="preserve"> </w:t>
      </w:r>
      <w:proofErr w:type="spellStart"/>
      <w:r w:rsidRPr="00BD7814">
        <w:rPr>
          <w:sz w:val="24"/>
          <w:szCs w:val="24"/>
        </w:rPr>
        <w:t>երաշխիքային</w:t>
      </w:r>
      <w:proofErr w:type="spellEnd"/>
      <w:r w:rsidRPr="00BD7814">
        <w:rPr>
          <w:sz w:val="24"/>
          <w:szCs w:val="24"/>
        </w:rPr>
        <w:t xml:space="preserve"> </w:t>
      </w:r>
      <w:proofErr w:type="spellStart"/>
      <w:r w:rsidRPr="00BD7814">
        <w:rPr>
          <w:sz w:val="24"/>
          <w:szCs w:val="24"/>
        </w:rPr>
        <w:t>ֆոնդին</w:t>
      </w:r>
      <w:proofErr w:type="spellEnd"/>
      <w:r w:rsidRPr="00BD7814">
        <w:rPr>
          <w:sz w:val="24"/>
          <w:szCs w:val="24"/>
        </w:rPr>
        <w:t xml:space="preserve"> </w:t>
      </w:r>
      <w:proofErr w:type="spellStart"/>
      <w:r w:rsidRPr="00BD7814">
        <w:rPr>
          <w:sz w:val="24"/>
          <w:szCs w:val="24"/>
        </w:rPr>
        <w:t>հատուցման</w:t>
      </w:r>
      <w:proofErr w:type="spellEnd"/>
      <w:r w:rsidRPr="00BD7814">
        <w:rPr>
          <w:sz w:val="24"/>
          <w:szCs w:val="24"/>
        </w:rPr>
        <w:t xml:space="preserve"> </w:t>
      </w:r>
      <w:proofErr w:type="spellStart"/>
      <w:r w:rsidRPr="00BD7814">
        <w:rPr>
          <w:sz w:val="24"/>
          <w:szCs w:val="24"/>
        </w:rPr>
        <w:t>դեպքի</w:t>
      </w:r>
      <w:proofErr w:type="spellEnd"/>
      <w:r w:rsidRPr="00BD7814">
        <w:rPr>
          <w:sz w:val="24"/>
          <w:szCs w:val="24"/>
        </w:rPr>
        <w:t xml:space="preserve"> </w:t>
      </w:r>
      <w:proofErr w:type="spellStart"/>
      <w:r w:rsidRPr="00BD7814">
        <w:rPr>
          <w:sz w:val="24"/>
          <w:szCs w:val="24"/>
        </w:rPr>
        <w:t>առկայության</w:t>
      </w:r>
      <w:proofErr w:type="spellEnd"/>
      <w:r w:rsidRPr="00BD7814">
        <w:rPr>
          <w:sz w:val="24"/>
          <w:szCs w:val="24"/>
        </w:rPr>
        <w:t xml:space="preserve"> </w:t>
      </w:r>
      <w:proofErr w:type="spellStart"/>
      <w:r w:rsidRPr="00BD7814">
        <w:rPr>
          <w:sz w:val="24"/>
          <w:szCs w:val="24"/>
        </w:rPr>
        <w:t>փաստի</w:t>
      </w:r>
      <w:proofErr w:type="spellEnd"/>
      <w:r w:rsidRPr="00BD7814">
        <w:rPr>
          <w:sz w:val="24"/>
          <w:szCs w:val="24"/>
        </w:rPr>
        <w:t xml:space="preserve"> </w:t>
      </w:r>
      <w:proofErr w:type="spellStart"/>
      <w:r w:rsidRPr="00BD7814">
        <w:rPr>
          <w:sz w:val="24"/>
          <w:szCs w:val="24"/>
        </w:rPr>
        <w:t>մասին</w:t>
      </w:r>
      <w:proofErr w:type="spellEnd"/>
      <w:r w:rsidRPr="00BD7814">
        <w:rPr>
          <w:sz w:val="24"/>
          <w:szCs w:val="24"/>
        </w:rPr>
        <w:t xml:space="preserve"> </w:t>
      </w:r>
      <w:proofErr w:type="spellStart"/>
      <w:r w:rsidRPr="00BD7814">
        <w:rPr>
          <w:sz w:val="24"/>
          <w:szCs w:val="24"/>
        </w:rPr>
        <w:t>տեղեկացնելու</w:t>
      </w:r>
      <w:proofErr w:type="spellEnd"/>
      <w:r w:rsidRPr="00BD7814">
        <w:rPr>
          <w:sz w:val="24"/>
          <w:szCs w:val="24"/>
        </w:rPr>
        <w:t xml:space="preserve"> </w:t>
      </w:r>
      <w:proofErr w:type="spellStart"/>
      <w:r w:rsidRPr="00BD7814">
        <w:rPr>
          <w:sz w:val="24"/>
          <w:szCs w:val="24"/>
        </w:rPr>
        <w:t>կարգի</w:t>
      </w:r>
      <w:proofErr w:type="spellEnd"/>
      <w:r w:rsidRPr="00BD7814">
        <w:rPr>
          <w:sz w:val="24"/>
          <w:szCs w:val="24"/>
        </w:rPr>
        <w:t xml:space="preserve"> և </w:t>
      </w:r>
      <w:proofErr w:type="spellStart"/>
      <w:r w:rsidRPr="00BD7814">
        <w:rPr>
          <w:sz w:val="24"/>
          <w:szCs w:val="24"/>
        </w:rPr>
        <w:t>ներկայացվող</w:t>
      </w:r>
      <w:proofErr w:type="spellEnd"/>
      <w:r w:rsidRPr="00BD7814">
        <w:rPr>
          <w:sz w:val="24"/>
          <w:szCs w:val="24"/>
        </w:rPr>
        <w:t xml:space="preserve"> </w:t>
      </w:r>
      <w:proofErr w:type="spellStart"/>
      <w:r w:rsidRPr="00BD7814">
        <w:rPr>
          <w:sz w:val="24"/>
          <w:szCs w:val="24"/>
        </w:rPr>
        <w:t>փաստաթղթերի</w:t>
      </w:r>
      <w:proofErr w:type="spellEnd"/>
      <w:r w:rsidRPr="00BD7814">
        <w:rPr>
          <w:sz w:val="24"/>
          <w:szCs w:val="24"/>
        </w:rPr>
        <w:t xml:space="preserve"> </w:t>
      </w:r>
      <w:proofErr w:type="spellStart"/>
      <w:r w:rsidRPr="00BD7814">
        <w:rPr>
          <w:sz w:val="24"/>
          <w:szCs w:val="24"/>
        </w:rPr>
        <w:t>ու</w:t>
      </w:r>
      <w:proofErr w:type="spellEnd"/>
      <w:r w:rsidRPr="00BD7814">
        <w:rPr>
          <w:sz w:val="24"/>
          <w:szCs w:val="24"/>
        </w:rPr>
        <w:t xml:space="preserve"> </w:t>
      </w:r>
      <w:proofErr w:type="spellStart"/>
      <w:r w:rsidRPr="00BD7814">
        <w:rPr>
          <w:sz w:val="24"/>
          <w:szCs w:val="24"/>
        </w:rPr>
        <w:t>տեղեկությունների</w:t>
      </w:r>
      <w:proofErr w:type="spellEnd"/>
      <w:r w:rsidRPr="00BD7814">
        <w:rPr>
          <w:sz w:val="24"/>
          <w:szCs w:val="24"/>
        </w:rPr>
        <w:t xml:space="preserve"> </w:t>
      </w:r>
      <w:proofErr w:type="spellStart"/>
      <w:r w:rsidRPr="00BD7814">
        <w:rPr>
          <w:sz w:val="24"/>
          <w:szCs w:val="24"/>
        </w:rPr>
        <w:t>հետ</w:t>
      </w:r>
      <w:proofErr w:type="spellEnd"/>
      <w:r w:rsidRPr="00BD7814">
        <w:rPr>
          <w:sz w:val="24"/>
          <w:szCs w:val="24"/>
        </w:rPr>
        <w:t xml:space="preserve"> </w:t>
      </w:r>
      <w:proofErr w:type="spellStart"/>
      <w:r w:rsidRPr="00BD7814">
        <w:rPr>
          <w:sz w:val="24"/>
          <w:szCs w:val="24"/>
        </w:rPr>
        <w:t>կապված</w:t>
      </w:r>
      <w:proofErr w:type="spellEnd"/>
      <w:r w:rsidRPr="00BD7814">
        <w:rPr>
          <w:sz w:val="24"/>
          <w:szCs w:val="24"/>
        </w:rPr>
        <w:t xml:space="preserve"> </w:t>
      </w:r>
      <w:proofErr w:type="spellStart"/>
      <w:r w:rsidRPr="00BD7814">
        <w:rPr>
          <w:sz w:val="24"/>
          <w:szCs w:val="24"/>
        </w:rPr>
        <w:t>հարաբերությունները</w:t>
      </w:r>
      <w:proofErr w:type="spellEnd"/>
      <w:r w:rsidRPr="00BD7814">
        <w:rPr>
          <w:sz w:val="24"/>
          <w:szCs w:val="24"/>
        </w:rPr>
        <w:t>:</w:t>
      </w:r>
    </w:p>
    <w:p w:rsidR="00F422AC" w:rsidRPr="00BD7814" w:rsidRDefault="00251756" w:rsidP="00B505A4">
      <w:pPr>
        <w:spacing w:after="0"/>
        <w:ind w:firstLine="374"/>
        <w:contextualSpacing/>
        <w:jc w:val="both"/>
        <w:rPr>
          <w:sz w:val="24"/>
          <w:szCs w:val="24"/>
        </w:rPr>
      </w:pPr>
      <w:r>
        <w:rPr>
          <w:sz w:val="24"/>
          <w:szCs w:val="24"/>
        </w:rPr>
        <w:t>2</w:t>
      </w:r>
      <w:r w:rsidR="00F422AC" w:rsidRPr="00BD7814">
        <w:rPr>
          <w:sz w:val="24"/>
          <w:szCs w:val="24"/>
        </w:rPr>
        <w:t xml:space="preserve">. </w:t>
      </w:r>
      <w:proofErr w:type="spellStart"/>
      <w:r w:rsidR="00F422AC" w:rsidRPr="00BD7814">
        <w:rPr>
          <w:sz w:val="24"/>
          <w:szCs w:val="24"/>
        </w:rPr>
        <w:t>Սույն</w:t>
      </w:r>
      <w:proofErr w:type="spellEnd"/>
      <w:r w:rsidR="00F422AC" w:rsidRPr="00BD7814">
        <w:rPr>
          <w:sz w:val="24"/>
          <w:szCs w:val="24"/>
        </w:rPr>
        <w:t xml:space="preserve"> </w:t>
      </w:r>
      <w:proofErr w:type="spellStart"/>
      <w:r w:rsidR="00F422AC" w:rsidRPr="00BD7814">
        <w:rPr>
          <w:sz w:val="24"/>
          <w:szCs w:val="24"/>
        </w:rPr>
        <w:t>կարգում</w:t>
      </w:r>
      <w:proofErr w:type="spellEnd"/>
      <w:r w:rsidR="00F422AC" w:rsidRPr="00BD7814">
        <w:rPr>
          <w:sz w:val="24"/>
          <w:szCs w:val="24"/>
        </w:rPr>
        <w:t xml:space="preserve"> </w:t>
      </w:r>
      <w:proofErr w:type="spellStart"/>
      <w:r w:rsidR="00F422AC" w:rsidRPr="00BD7814">
        <w:rPr>
          <w:sz w:val="24"/>
          <w:szCs w:val="24"/>
        </w:rPr>
        <w:t>օգտագործվող</w:t>
      </w:r>
      <w:proofErr w:type="spellEnd"/>
      <w:r w:rsidR="00F422AC" w:rsidRPr="00BD7814">
        <w:rPr>
          <w:sz w:val="24"/>
          <w:szCs w:val="24"/>
        </w:rPr>
        <w:t xml:space="preserve"> </w:t>
      </w:r>
      <w:proofErr w:type="spellStart"/>
      <w:r w:rsidR="00F422AC" w:rsidRPr="00BD7814">
        <w:rPr>
          <w:sz w:val="24"/>
          <w:szCs w:val="24"/>
        </w:rPr>
        <w:t>հասկացությունները</w:t>
      </w:r>
      <w:proofErr w:type="spellEnd"/>
      <w:r w:rsidR="00F422AC" w:rsidRPr="00BD7814">
        <w:rPr>
          <w:sz w:val="24"/>
          <w:szCs w:val="24"/>
        </w:rPr>
        <w:t xml:space="preserve"> </w:t>
      </w:r>
      <w:proofErr w:type="spellStart"/>
      <w:r w:rsidR="00F422AC" w:rsidRPr="00BD7814">
        <w:rPr>
          <w:sz w:val="24"/>
          <w:szCs w:val="24"/>
        </w:rPr>
        <w:t>համապատասխանում</w:t>
      </w:r>
      <w:proofErr w:type="spellEnd"/>
      <w:r w:rsidR="00F422AC" w:rsidRPr="00BD7814">
        <w:rPr>
          <w:sz w:val="24"/>
          <w:szCs w:val="24"/>
        </w:rPr>
        <w:t xml:space="preserve"> </w:t>
      </w:r>
      <w:proofErr w:type="spellStart"/>
      <w:r w:rsidR="00F422AC" w:rsidRPr="00BD7814">
        <w:rPr>
          <w:sz w:val="24"/>
          <w:szCs w:val="24"/>
        </w:rPr>
        <w:t>են</w:t>
      </w:r>
      <w:proofErr w:type="spellEnd"/>
      <w:r w:rsidR="00F422AC" w:rsidRPr="00BD7814">
        <w:rPr>
          <w:sz w:val="24"/>
          <w:szCs w:val="24"/>
        </w:rPr>
        <w:t xml:space="preserve"> «</w:t>
      </w:r>
      <w:proofErr w:type="spellStart"/>
      <w:r w:rsidR="00F422AC" w:rsidRPr="00BD7814">
        <w:rPr>
          <w:sz w:val="24"/>
          <w:szCs w:val="24"/>
        </w:rPr>
        <w:t>Կուտակային</w:t>
      </w:r>
      <w:proofErr w:type="spellEnd"/>
      <w:r w:rsidR="00F422AC" w:rsidRPr="00BD7814">
        <w:rPr>
          <w:sz w:val="24"/>
          <w:szCs w:val="24"/>
        </w:rPr>
        <w:t xml:space="preserve"> </w:t>
      </w:r>
      <w:proofErr w:type="spellStart"/>
      <w:r w:rsidR="00F422AC" w:rsidRPr="00BD7814">
        <w:rPr>
          <w:sz w:val="24"/>
          <w:szCs w:val="24"/>
        </w:rPr>
        <w:t>կենսաթոշակների</w:t>
      </w:r>
      <w:proofErr w:type="spellEnd"/>
      <w:r w:rsidR="00F422AC" w:rsidRPr="00BD7814">
        <w:rPr>
          <w:sz w:val="24"/>
          <w:szCs w:val="24"/>
        </w:rPr>
        <w:t xml:space="preserve"> </w:t>
      </w:r>
      <w:proofErr w:type="spellStart"/>
      <w:r w:rsidR="00F422AC" w:rsidRPr="00BD7814">
        <w:rPr>
          <w:sz w:val="24"/>
          <w:szCs w:val="24"/>
        </w:rPr>
        <w:t>մասին</w:t>
      </w:r>
      <w:proofErr w:type="spellEnd"/>
      <w:r w:rsidR="00F422AC" w:rsidRPr="00BD7814">
        <w:rPr>
          <w:sz w:val="24"/>
          <w:szCs w:val="24"/>
        </w:rPr>
        <w:t xml:space="preserve">» </w:t>
      </w:r>
      <w:bookmarkStart w:id="0" w:name="_GoBack"/>
      <w:proofErr w:type="spellStart"/>
      <w:r w:rsidR="00F422AC" w:rsidRPr="00BD7814">
        <w:rPr>
          <w:sz w:val="24"/>
          <w:szCs w:val="24"/>
        </w:rPr>
        <w:t>օրենք</w:t>
      </w:r>
      <w:bookmarkEnd w:id="0"/>
      <w:r w:rsidR="00F422AC" w:rsidRPr="00BD7814">
        <w:rPr>
          <w:sz w:val="24"/>
          <w:szCs w:val="24"/>
        </w:rPr>
        <w:t>ով</w:t>
      </w:r>
      <w:proofErr w:type="spellEnd"/>
      <w:r w:rsidR="00F422AC" w:rsidRPr="00BD7814">
        <w:rPr>
          <w:sz w:val="24"/>
          <w:szCs w:val="24"/>
        </w:rPr>
        <w:t xml:space="preserve"> (</w:t>
      </w:r>
      <w:proofErr w:type="spellStart"/>
      <w:r w:rsidR="00F422AC" w:rsidRPr="00BD7814">
        <w:rPr>
          <w:sz w:val="24"/>
          <w:szCs w:val="24"/>
        </w:rPr>
        <w:t>այսուհետ</w:t>
      </w:r>
      <w:proofErr w:type="spellEnd"/>
      <w:r w:rsidR="00F422AC" w:rsidRPr="00BD7814">
        <w:rPr>
          <w:sz w:val="24"/>
          <w:szCs w:val="24"/>
        </w:rPr>
        <w:t xml:space="preserve">` </w:t>
      </w:r>
      <w:proofErr w:type="spellStart"/>
      <w:r w:rsidR="00F422AC" w:rsidRPr="00BD7814">
        <w:rPr>
          <w:sz w:val="24"/>
          <w:szCs w:val="24"/>
        </w:rPr>
        <w:t>օրենք</w:t>
      </w:r>
      <w:proofErr w:type="spellEnd"/>
      <w:r w:rsidR="00F422AC" w:rsidRPr="00BD7814">
        <w:rPr>
          <w:sz w:val="24"/>
          <w:szCs w:val="24"/>
        </w:rPr>
        <w:t xml:space="preserve">) </w:t>
      </w:r>
      <w:proofErr w:type="spellStart"/>
      <w:r w:rsidR="00F422AC" w:rsidRPr="00BD7814">
        <w:rPr>
          <w:sz w:val="24"/>
          <w:szCs w:val="24"/>
        </w:rPr>
        <w:t>նախատեսված</w:t>
      </w:r>
      <w:proofErr w:type="spellEnd"/>
      <w:r w:rsidR="00F422AC" w:rsidRPr="00BD7814">
        <w:rPr>
          <w:sz w:val="24"/>
          <w:szCs w:val="24"/>
        </w:rPr>
        <w:t xml:space="preserve"> </w:t>
      </w:r>
      <w:proofErr w:type="spellStart"/>
      <w:r w:rsidR="00F422AC" w:rsidRPr="00BD7814">
        <w:rPr>
          <w:sz w:val="24"/>
          <w:szCs w:val="24"/>
        </w:rPr>
        <w:t>սահմանումներին</w:t>
      </w:r>
      <w:proofErr w:type="spellEnd"/>
      <w:r w:rsidR="00F422AC" w:rsidRPr="00BD7814">
        <w:rPr>
          <w:sz w:val="24"/>
          <w:szCs w:val="24"/>
        </w:rPr>
        <w:t>:</w:t>
      </w:r>
    </w:p>
    <w:p w:rsidR="00A8667D" w:rsidRPr="00BD7814" w:rsidRDefault="00A8667D" w:rsidP="00B505A4">
      <w:pPr>
        <w:ind w:firstLine="375"/>
        <w:contextualSpacing/>
        <w:jc w:val="center"/>
        <w:rPr>
          <w:rFonts w:cs="Courier New"/>
          <w:sz w:val="24"/>
          <w:szCs w:val="24"/>
        </w:rPr>
      </w:pPr>
    </w:p>
    <w:p w:rsidR="00F422AC" w:rsidRPr="00BD7814" w:rsidRDefault="00F422AC" w:rsidP="00B505A4">
      <w:pPr>
        <w:ind w:firstLine="375"/>
        <w:contextualSpacing/>
        <w:jc w:val="center"/>
        <w:rPr>
          <w:rFonts w:cs="Courier New"/>
          <w:sz w:val="24"/>
          <w:szCs w:val="24"/>
        </w:rPr>
      </w:pPr>
    </w:p>
    <w:p w:rsidR="00F422AC" w:rsidRPr="00BD7814" w:rsidRDefault="00F422AC" w:rsidP="00B505A4">
      <w:pPr>
        <w:ind w:firstLine="375"/>
        <w:contextualSpacing/>
        <w:jc w:val="center"/>
        <w:rPr>
          <w:b/>
          <w:bCs/>
          <w:sz w:val="24"/>
          <w:szCs w:val="24"/>
        </w:rPr>
      </w:pPr>
      <w:r w:rsidRPr="00BD7814">
        <w:rPr>
          <w:b/>
          <w:bCs/>
          <w:sz w:val="24"/>
          <w:szCs w:val="24"/>
        </w:rPr>
        <w:t xml:space="preserve">II. ՄԱՍՆԱԿԻՑՆԵՐԻ ՌԵԵՍՏՐԸ ՎԱՐՈՂԻ ԿՈՂՄԻՑ ՀԱՅԱՍՏԱՆԻ ՀԱՆՐԱՊԵՏՈՒԹՅԱՆ ՖԻՆԱՆՍՆԵՐԻ ՆԱԽԱՐԱՐՈՒԹՅԱՆԸ ԵՎ </w:t>
      </w:r>
      <w:r w:rsidRPr="00BD7814">
        <w:rPr>
          <w:b/>
          <w:bCs/>
          <w:sz w:val="24"/>
          <w:szCs w:val="24"/>
        </w:rPr>
        <w:lastRenderedPageBreak/>
        <w:t xml:space="preserve">ԵՐԱՇԽԻՔԱՅԻՆ ՖՈՆԴԻՆ </w:t>
      </w:r>
      <w:r w:rsidR="0005208D">
        <w:rPr>
          <w:b/>
          <w:bCs/>
          <w:sz w:val="24"/>
          <w:szCs w:val="24"/>
        </w:rPr>
        <w:t xml:space="preserve">ՀԱՏՈՒՑՄԱՆ ԴԵՊՔԻ ԱՌԿԱՅՈՒԹՅԱՆ ՓԱՍՏԻ ՄԱՍԻՆ </w:t>
      </w:r>
      <w:r w:rsidRPr="00BD7814">
        <w:rPr>
          <w:b/>
          <w:bCs/>
          <w:sz w:val="24"/>
          <w:szCs w:val="24"/>
        </w:rPr>
        <w:t xml:space="preserve">ՏԵՂԵԿԱՑՆԵԼՈՒ ԿԱՐԳԸ </w:t>
      </w:r>
    </w:p>
    <w:p w:rsidR="00B505A4" w:rsidRPr="00BD7814" w:rsidRDefault="00F422AC" w:rsidP="00B505A4">
      <w:pPr>
        <w:ind w:firstLine="375"/>
        <w:contextualSpacing/>
        <w:jc w:val="center"/>
        <w:rPr>
          <w:rFonts w:cs="Courier New"/>
          <w:b/>
          <w:bCs/>
          <w:sz w:val="24"/>
          <w:szCs w:val="24"/>
        </w:rPr>
      </w:pPr>
      <w:r w:rsidRPr="00BD7814">
        <w:rPr>
          <w:rFonts w:ascii="Courier New" w:hAnsi="Courier New" w:cs="Courier New"/>
          <w:b/>
          <w:bCs/>
          <w:sz w:val="24"/>
          <w:szCs w:val="24"/>
        </w:rPr>
        <w:t> </w:t>
      </w:r>
    </w:p>
    <w:p w:rsidR="00A8667D" w:rsidRPr="00BD7814" w:rsidRDefault="00251756" w:rsidP="00B505A4">
      <w:pPr>
        <w:ind w:firstLine="375"/>
        <w:contextualSpacing/>
        <w:jc w:val="both"/>
        <w:rPr>
          <w:sz w:val="24"/>
          <w:szCs w:val="24"/>
        </w:rPr>
      </w:pPr>
      <w:r>
        <w:rPr>
          <w:rFonts w:cs="Courier New"/>
          <w:sz w:val="24"/>
          <w:szCs w:val="24"/>
        </w:rPr>
        <w:t>3</w:t>
      </w:r>
      <w:r w:rsidR="00F422AC" w:rsidRPr="00BD7814">
        <w:rPr>
          <w:rFonts w:cs="Courier New"/>
          <w:sz w:val="24"/>
          <w:szCs w:val="24"/>
        </w:rPr>
        <w:t xml:space="preserve">. </w:t>
      </w:r>
      <w:proofErr w:type="spellStart"/>
      <w:r w:rsidR="00F422AC" w:rsidRPr="00BD7814">
        <w:rPr>
          <w:rFonts w:cs="Sylfaen"/>
          <w:sz w:val="24"/>
          <w:szCs w:val="24"/>
        </w:rPr>
        <w:t>Մասնակիցների</w:t>
      </w:r>
      <w:proofErr w:type="spellEnd"/>
      <w:r w:rsidR="00F422AC" w:rsidRPr="00BD7814">
        <w:rPr>
          <w:rFonts w:cs="Courier New"/>
          <w:sz w:val="24"/>
          <w:szCs w:val="24"/>
        </w:rPr>
        <w:t xml:space="preserve"> </w:t>
      </w:r>
      <w:proofErr w:type="spellStart"/>
      <w:r w:rsidR="00F422AC" w:rsidRPr="00BD7814">
        <w:rPr>
          <w:rFonts w:cs="Sylfaen"/>
          <w:sz w:val="24"/>
          <w:szCs w:val="24"/>
        </w:rPr>
        <w:t>ռեեստրը</w:t>
      </w:r>
      <w:proofErr w:type="spellEnd"/>
      <w:r w:rsidR="00F422AC" w:rsidRPr="00BD7814">
        <w:rPr>
          <w:rFonts w:cs="Courier New"/>
          <w:sz w:val="24"/>
          <w:szCs w:val="24"/>
        </w:rPr>
        <w:t xml:space="preserve"> </w:t>
      </w:r>
      <w:proofErr w:type="spellStart"/>
      <w:r w:rsidR="00F422AC" w:rsidRPr="00BD7814">
        <w:rPr>
          <w:rFonts w:cs="Sylfaen"/>
          <w:sz w:val="24"/>
          <w:szCs w:val="24"/>
        </w:rPr>
        <w:t>վարողն</w:t>
      </w:r>
      <w:proofErr w:type="spellEnd"/>
      <w:r w:rsidR="00F422AC" w:rsidRPr="00BD7814">
        <w:rPr>
          <w:rFonts w:cs="Courier New"/>
          <w:sz w:val="24"/>
          <w:szCs w:val="24"/>
        </w:rPr>
        <w:t xml:space="preserve"> </w:t>
      </w:r>
      <w:proofErr w:type="spellStart"/>
      <w:r w:rsidR="00F422AC" w:rsidRPr="00BD7814">
        <w:rPr>
          <w:rFonts w:cs="Sylfaen"/>
          <w:sz w:val="24"/>
          <w:szCs w:val="24"/>
        </w:rPr>
        <w:t>օրենքի</w:t>
      </w:r>
      <w:proofErr w:type="spellEnd"/>
      <w:r w:rsidR="00F422AC" w:rsidRPr="00BD7814">
        <w:rPr>
          <w:rFonts w:cs="Courier New"/>
          <w:sz w:val="24"/>
          <w:szCs w:val="24"/>
        </w:rPr>
        <w:t xml:space="preserve"> 47-</w:t>
      </w:r>
      <w:r w:rsidR="00F422AC" w:rsidRPr="00BD7814">
        <w:rPr>
          <w:rFonts w:cs="Sylfaen"/>
          <w:sz w:val="24"/>
          <w:szCs w:val="24"/>
        </w:rPr>
        <w:t>րդ</w:t>
      </w:r>
      <w:r w:rsidR="00F422AC" w:rsidRPr="00BD7814">
        <w:rPr>
          <w:rFonts w:cs="Courier New"/>
          <w:sz w:val="24"/>
          <w:szCs w:val="24"/>
        </w:rPr>
        <w:t xml:space="preserve"> </w:t>
      </w:r>
      <w:proofErr w:type="spellStart"/>
      <w:r w:rsidR="00F422AC" w:rsidRPr="00BD7814">
        <w:rPr>
          <w:rFonts w:cs="Sylfaen"/>
          <w:sz w:val="24"/>
          <w:szCs w:val="24"/>
        </w:rPr>
        <w:t>հոդվածի</w:t>
      </w:r>
      <w:proofErr w:type="spellEnd"/>
      <w:r w:rsidR="00F422AC" w:rsidRPr="00BD7814">
        <w:rPr>
          <w:rFonts w:cs="Courier New"/>
          <w:sz w:val="24"/>
          <w:szCs w:val="24"/>
        </w:rPr>
        <w:t xml:space="preserve"> 2-</w:t>
      </w:r>
      <w:r w:rsidR="00F422AC" w:rsidRPr="00BD7814">
        <w:rPr>
          <w:rFonts w:cs="Sylfaen"/>
          <w:sz w:val="24"/>
          <w:szCs w:val="24"/>
        </w:rPr>
        <w:t>րդ</w:t>
      </w:r>
      <w:r w:rsidR="00F422AC" w:rsidRPr="00BD7814">
        <w:rPr>
          <w:rFonts w:cs="Courier New"/>
          <w:sz w:val="24"/>
          <w:szCs w:val="24"/>
        </w:rPr>
        <w:t xml:space="preserve"> </w:t>
      </w:r>
      <w:proofErr w:type="spellStart"/>
      <w:r w:rsidR="00F422AC" w:rsidRPr="00BD7814">
        <w:rPr>
          <w:rFonts w:cs="Sylfaen"/>
          <w:sz w:val="24"/>
          <w:szCs w:val="24"/>
        </w:rPr>
        <w:t>մասով</w:t>
      </w:r>
      <w:proofErr w:type="spellEnd"/>
      <w:r w:rsidR="00F422AC" w:rsidRPr="00BD7814">
        <w:rPr>
          <w:rFonts w:cs="Courier New"/>
          <w:sz w:val="24"/>
          <w:szCs w:val="24"/>
        </w:rPr>
        <w:t xml:space="preserve"> </w:t>
      </w:r>
      <w:proofErr w:type="spellStart"/>
      <w:r w:rsidR="00F422AC" w:rsidRPr="00BD7814">
        <w:rPr>
          <w:rFonts w:cs="Sylfaen"/>
          <w:sz w:val="24"/>
          <w:szCs w:val="24"/>
        </w:rPr>
        <w:t>սահմանված</w:t>
      </w:r>
      <w:proofErr w:type="spellEnd"/>
      <w:r w:rsidR="00F422AC" w:rsidRPr="00BD7814">
        <w:rPr>
          <w:rFonts w:cs="Courier New"/>
          <w:sz w:val="24"/>
          <w:szCs w:val="24"/>
        </w:rPr>
        <w:t xml:space="preserve"> </w:t>
      </w:r>
      <w:proofErr w:type="spellStart"/>
      <w:r w:rsidR="00F422AC" w:rsidRPr="00BD7814">
        <w:rPr>
          <w:rFonts w:cs="Sylfaen"/>
          <w:sz w:val="24"/>
          <w:szCs w:val="24"/>
        </w:rPr>
        <w:t>ժամկետում</w:t>
      </w:r>
      <w:proofErr w:type="spellEnd"/>
      <w:r w:rsidR="00F422AC" w:rsidRPr="00BD7814">
        <w:rPr>
          <w:rFonts w:cs="Courier New"/>
          <w:sz w:val="24"/>
          <w:szCs w:val="24"/>
        </w:rPr>
        <w:t xml:space="preserve"> </w:t>
      </w:r>
      <w:proofErr w:type="spellStart"/>
      <w:r w:rsidR="00F422AC" w:rsidRPr="00BD7814">
        <w:rPr>
          <w:rFonts w:cs="Sylfaen"/>
          <w:sz w:val="24"/>
          <w:szCs w:val="24"/>
        </w:rPr>
        <w:t>Հայաստանի</w:t>
      </w:r>
      <w:proofErr w:type="spellEnd"/>
      <w:r w:rsidR="00F422AC" w:rsidRPr="00BD7814">
        <w:rPr>
          <w:rFonts w:cs="Courier New"/>
          <w:sz w:val="24"/>
          <w:szCs w:val="24"/>
        </w:rPr>
        <w:t xml:space="preserve"> </w:t>
      </w:r>
      <w:proofErr w:type="spellStart"/>
      <w:r w:rsidR="00F422AC" w:rsidRPr="00BD7814">
        <w:rPr>
          <w:rFonts w:cs="Sylfaen"/>
          <w:sz w:val="24"/>
          <w:szCs w:val="24"/>
        </w:rPr>
        <w:t>Հանրապետության</w:t>
      </w:r>
      <w:proofErr w:type="spellEnd"/>
      <w:r w:rsidR="00F422AC" w:rsidRPr="00BD7814">
        <w:rPr>
          <w:rFonts w:cs="Courier New"/>
          <w:sz w:val="24"/>
          <w:szCs w:val="24"/>
        </w:rPr>
        <w:t xml:space="preserve"> </w:t>
      </w:r>
      <w:proofErr w:type="spellStart"/>
      <w:r w:rsidR="00F422AC" w:rsidRPr="00BD7814">
        <w:rPr>
          <w:rFonts w:cs="Sylfaen"/>
          <w:sz w:val="24"/>
          <w:szCs w:val="24"/>
        </w:rPr>
        <w:t>ֆինանսների</w:t>
      </w:r>
      <w:proofErr w:type="spellEnd"/>
      <w:r w:rsidR="00F422AC" w:rsidRPr="00BD7814">
        <w:rPr>
          <w:rFonts w:cs="Courier New"/>
          <w:sz w:val="24"/>
          <w:szCs w:val="24"/>
        </w:rPr>
        <w:t xml:space="preserve"> </w:t>
      </w:r>
      <w:proofErr w:type="spellStart"/>
      <w:r w:rsidR="00F422AC" w:rsidRPr="00BD7814">
        <w:rPr>
          <w:rFonts w:cs="Sylfaen"/>
          <w:sz w:val="24"/>
          <w:szCs w:val="24"/>
        </w:rPr>
        <w:t>նախարարություն</w:t>
      </w:r>
      <w:proofErr w:type="spellEnd"/>
      <w:r w:rsidR="00F422AC" w:rsidRPr="00BD7814">
        <w:rPr>
          <w:rFonts w:cs="Courier New"/>
          <w:sz w:val="24"/>
          <w:szCs w:val="24"/>
        </w:rPr>
        <w:t xml:space="preserve"> </w:t>
      </w:r>
      <w:r w:rsidR="00F422AC" w:rsidRPr="00BD7814">
        <w:rPr>
          <w:rFonts w:cs="Sylfaen"/>
          <w:sz w:val="24"/>
          <w:szCs w:val="24"/>
        </w:rPr>
        <w:t>և</w:t>
      </w:r>
      <w:r w:rsidR="00F422AC" w:rsidRPr="00BD7814">
        <w:rPr>
          <w:rFonts w:cs="Courier New"/>
          <w:sz w:val="24"/>
          <w:szCs w:val="24"/>
        </w:rPr>
        <w:t xml:space="preserve"> </w:t>
      </w:r>
      <w:proofErr w:type="spellStart"/>
      <w:r w:rsidR="00F422AC" w:rsidRPr="00BD7814">
        <w:rPr>
          <w:rFonts w:cs="Sylfaen"/>
          <w:sz w:val="24"/>
          <w:szCs w:val="24"/>
        </w:rPr>
        <w:t>երաշխիքային</w:t>
      </w:r>
      <w:proofErr w:type="spellEnd"/>
      <w:r w:rsidR="00F422AC" w:rsidRPr="00BD7814">
        <w:rPr>
          <w:rFonts w:cs="Courier New"/>
          <w:sz w:val="24"/>
          <w:szCs w:val="24"/>
        </w:rPr>
        <w:t xml:space="preserve"> </w:t>
      </w:r>
      <w:proofErr w:type="spellStart"/>
      <w:r w:rsidR="00F422AC" w:rsidRPr="00BD7814">
        <w:rPr>
          <w:rFonts w:cs="Sylfaen"/>
          <w:sz w:val="24"/>
          <w:szCs w:val="24"/>
        </w:rPr>
        <w:t>ֆոնդ</w:t>
      </w:r>
      <w:proofErr w:type="spellEnd"/>
      <w:r w:rsidR="00F422AC" w:rsidRPr="00BD7814">
        <w:rPr>
          <w:rFonts w:cs="Courier New"/>
          <w:sz w:val="24"/>
          <w:szCs w:val="24"/>
        </w:rPr>
        <w:t xml:space="preserve"> </w:t>
      </w:r>
      <w:r w:rsidR="00F422AC" w:rsidRPr="00BD7814">
        <w:rPr>
          <w:rFonts w:cs="Sylfaen"/>
          <w:sz w:val="24"/>
          <w:szCs w:val="24"/>
        </w:rPr>
        <w:t>է</w:t>
      </w:r>
      <w:r w:rsidR="00F422AC" w:rsidRPr="00BD7814">
        <w:rPr>
          <w:rFonts w:cs="Courier New"/>
          <w:sz w:val="24"/>
          <w:szCs w:val="24"/>
        </w:rPr>
        <w:t xml:space="preserve"> </w:t>
      </w:r>
      <w:proofErr w:type="spellStart"/>
      <w:r w:rsidR="00F422AC" w:rsidRPr="00BD7814">
        <w:rPr>
          <w:rFonts w:cs="Sylfaen"/>
          <w:sz w:val="24"/>
          <w:szCs w:val="24"/>
        </w:rPr>
        <w:t>ներկայացնում</w:t>
      </w:r>
      <w:proofErr w:type="spellEnd"/>
      <w:r w:rsidR="00F422AC" w:rsidRPr="00BD7814">
        <w:rPr>
          <w:rFonts w:cs="Courier New"/>
          <w:sz w:val="24"/>
          <w:szCs w:val="24"/>
        </w:rPr>
        <w:t xml:space="preserve"> </w:t>
      </w:r>
      <w:proofErr w:type="spellStart"/>
      <w:r w:rsidR="00F422AC" w:rsidRPr="00BD7814">
        <w:rPr>
          <w:rFonts w:cs="Sylfaen"/>
          <w:sz w:val="24"/>
          <w:szCs w:val="24"/>
        </w:rPr>
        <w:t>օրենքով</w:t>
      </w:r>
      <w:proofErr w:type="spellEnd"/>
      <w:r w:rsidR="00F422AC" w:rsidRPr="00BD7814">
        <w:rPr>
          <w:rFonts w:cs="Courier New"/>
          <w:sz w:val="24"/>
          <w:szCs w:val="24"/>
        </w:rPr>
        <w:t xml:space="preserve"> </w:t>
      </w:r>
      <w:proofErr w:type="spellStart"/>
      <w:r w:rsidR="00F422AC" w:rsidRPr="00BD7814">
        <w:rPr>
          <w:rFonts w:cs="Sylfaen"/>
          <w:sz w:val="24"/>
          <w:szCs w:val="24"/>
        </w:rPr>
        <w:t>սահմանված</w:t>
      </w:r>
      <w:proofErr w:type="spellEnd"/>
      <w:r w:rsidR="00F422AC" w:rsidRPr="00BD7814">
        <w:rPr>
          <w:rFonts w:cs="Courier New"/>
          <w:sz w:val="24"/>
          <w:szCs w:val="24"/>
        </w:rPr>
        <w:t xml:space="preserve"> </w:t>
      </w:r>
      <w:proofErr w:type="spellStart"/>
      <w:r w:rsidR="00F422AC" w:rsidRPr="00BD7814">
        <w:rPr>
          <w:rFonts w:cs="Sylfaen"/>
          <w:sz w:val="24"/>
          <w:szCs w:val="24"/>
        </w:rPr>
        <w:t>հատուցման</w:t>
      </w:r>
      <w:proofErr w:type="spellEnd"/>
      <w:r w:rsidR="00F422AC" w:rsidRPr="00BD7814">
        <w:rPr>
          <w:rFonts w:cs="Courier New"/>
          <w:sz w:val="24"/>
          <w:szCs w:val="24"/>
        </w:rPr>
        <w:t xml:space="preserve"> </w:t>
      </w:r>
      <w:proofErr w:type="spellStart"/>
      <w:r w:rsidR="00F422AC" w:rsidRPr="00BD7814">
        <w:rPr>
          <w:rFonts w:cs="Sylfaen"/>
          <w:sz w:val="24"/>
          <w:szCs w:val="24"/>
        </w:rPr>
        <w:t>դեպքի</w:t>
      </w:r>
      <w:proofErr w:type="spellEnd"/>
      <w:r w:rsidR="00F422AC" w:rsidRPr="00BD7814">
        <w:rPr>
          <w:rFonts w:cs="Courier New"/>
          <w:sz w:val="24"/>
          <w:szCs w:val="24"/>
        </w:rPr>
        <w:t xml:space="preserve"> </w:t>
      </w:r>
      <w:proofErr w:type="spellStart"/>
      <w:r w:rsidR="00F422AC" w:rsidRPr="00BD7814">
        <w:rPr>
          <w:rFonts w:cs="Sylfaen"/>
          <w:sz w:val="24"/>
          <w:szCs w:val="24"/>
        </w:rPr>
        <w:t>առկայության</w:t>
      </w:r>
      <w:proofErr w:type="spellEnd"/>
      <w:r w:rsidR="00F422AC" w:rsidRPr="00BD7814">
        <w:rPr>
          <w:rFonts w:cs="Courier New"/>
          <w:sz w:val="24"/>
          <w:szCs w:val="24"/>
        </w:rPr>
        <w:t xml:space="preserve"> </w:t>
      </w:r>
      <w:proofErr w:type="spellStart"/>
      <w:r w:rsidR="00F422AC" w:rsidRPr="00BD7814">
        <w:rPr>
          <w:rFonts w:cs="Sylfaen"/>
          <w:sz w:val="24"/>
          <w:szCs w:val="24"/>
        </w:rPr>
        <w:t>վերաբերյալ</w:t>
      </w:r>
      <w:proofErr w:type="spellEnd"/>
      <w:r w:rsidR="00F422AC" w:rsidRPr="00BD7814">
        <w:rPr>
          <w:rFonts w:cs="Courier New"/>
          <w:sz w:val="24"/>
          <w:szCs w:val="24"/>
        </w:rPr>
        <w:t xml:space="preserve"> </w:t>
      </w:r>
      <w:proofErr w:type="spellStart"/>
      <w:r w:rsidR="00F422AC" w:rsidRPr="00BD7814">
        <w:rPr>
          <w:rFonts w:cs="Sylfaen"/>
          <w:sz w:val="24"/>
          <w:szCs w:val="24"/>
        </w:rPr>
        <w:t>տեղեկանք</w:t>
      </w:r>
      <w:proofErr w:type="spellEnd"/>
      <w:r w:rsidR="00F422AC" w:rsidRPr="00BD7814">
        <w:rPr>
          <w:rFonts w:cs="Courier New"/>
          <w:sz w:val="24"/>
          <w:szCs w:val="24"/>
        </w:rPr>
        <w:t xml:space="preserve">` </w:t>
      </w:r>
      <w:proofErr w:type="spellStart"/>
      <w:r w:rsidR="00F422AC" w:rsidRPr="00BD7814">
        <w:rPr>
          <w:rFonts w:cs="Sylfaen"/>
          <w:sz w:val="24"/>
          <w:szCs w:val="24"/>
        </w:rPr>
        <w:t>համաձայն</w:t>
      </w:r>
      <w:proofErr w:type="spellEnd"/>
      <w:r w:rsidR="00F422AC" w:rsidRPr="00BD7814">
        <w:rPr>
          <w:rFonts w:cs="Courier New"/>
          <w:sz w:val="24"/>
          <w:szCs w:val="24"/>
        </w:rPr>
        <w:t xml:space="preserve"> N 1 </w:t>
      </w:r>
      <w:proofErr w:type="spellStart"/>
      <w:r w:rsidR="00F422AC" w:rsidRPr="00BD7814">
        <w:rPr>
          <w:rFonts w:cs="Sylfaen"/>
          <w:sz w:val="24"/>
          <w:szCs w:val="24"/>
        </w:rPr>
        <w:t>ձևի</w:t>
      </w:r>
      <w:proofErr w:type="spellEnd"/>
      <w:r w:rsidR="00F422AC" w:rsidRPr="00BD7814">
        <w:rPr>
          <w:rFonts w:cs="Courier New"/>
          <w:sz w:val="24"/>
          <w:szCs w:val="24"/>
        </w:rPr>
        <w:t xml:space="preserve">: </w:t>
      </w:r>
      <w:proofErr w:type="spellStart"/>
      <w:r w:rsidR="00F422AC" w:rsidRPr="00BD7814">
        <w:rPr>
          <w:rFonts w:cs="Sylfaen"/>
          <w:sz w:val="24"/>
          <w:szCs w:val="24"/>
        </w:rPr>
        <w:t>Տեղեկանքը</w:t>
      </w:r>
      <w:proofErr w:type="spellEnd"/>
      <w:r w:rsidR="00F422AC" w:rsidRPr="00BD7814">
        <w:rPr>
          <w:rFonts w:cs="Courier New"/>
          <w:sz w:val="24"/>
          <w:szCs w:val="24"/>
        </w:rPr>
        <w:t xml:space="preserve"> </w:t>
      </w:r>
      <w:proofErr w:type="spellStart"/>
      <w:r w:rsidR="00F422AC" w:rsidRPr="00BD7814">
        <w:rPr>
          <w:rFonts w:cs="Sylfaen"/>
          <w:sz w:val="24"/>
          <w:szCs w:val="24"/>
        </w:rPr>
        <w:t>Հայաստանի</w:t>
      </w:r>
      <w:proofErr w:type="spellEnd"/>
      <w:r w:rsidR="00F422AC" w:rsidRPr="00BD7814">
        <w:rPr>
          <w:rFonts w:cs="Courier New"/>
          <w:sz w:val="24"/>
          <w:szCs w:val="24"/>
        </w:rPr>
        <w:t xml:space="preserve"> </w:t>
      </w:r>
      <w:proofErr w:type="spellStart"/>
      <w:r w:rsidR="00F422AC" w:rsidRPr="00BD7814">
        <w:rPr>
          <w:rFonts w:cs="Sylfaen"/>
          <w:sz w:val="24"/>
          <w:szCs w:val="24"/>
        </w:rPr>
        <w:t>Հանրապետության</w:t>
      </w:r>
      <w:proofErr w:type="spellEnd"/>
      <w:r w:rsidR="00F422AC" w:rsidRPr="00BD7814">
        <w:rPr>
          <w:rFonts w:cs="Courier New"/>
          <w:sz w:val="24"/>
          <w:szCs w:val="24"/>
        </w:rPr>
        <w:t xml:space="preserve"> </w:t>
      </w:r>
      <w:proofErr w:type="spellStart"/>
      <w:r w:rsidR="00F422AC" w:rsidRPr="00BD7814">
        <w:rPr>
          <w:rFonts w:cs="Sylfaen"/>
          <w:sz w:val="24"/>
          <w:szCs w:val="24"/>
        </w:rPr>
        <w:t>ֆինանսների</w:t>
      </w:r>
      <w:proofErr w:type="spellEnd"/>
      <w:r w:rsidR="00F422AC" w:rsidRPr="00BD7814">
        <w:rPr>
          <w:rFonts w:cs="Courier New"/>
          <w:sz w:val="24"/>
          <w:szCs w:val="24"/>
        </w:rPr>
        <w:t xml:space="preserve"> </w:t>
      </w:r>
      <w:proofErr w:type="spellStart"/>
      <w:r w:rsidR="00F422AC" w:rsidRPr="00BD7814">
        <w:rPr>
          <w:rFonts w:cs="Sylfaen"/>
          <w:sz w:val="24"/>
          <w:szCs w:val="24"/>
        </w:rPr>
        <w:t>նախարարություն</w:t>
      </w:r>
      <w:proofErr w:type="spellEnd"/>
      <w:r w:rsidR="00F422AC" w:rsidRPr="00BD7814">
        <w:rPr>
          <w:rFonts w:cs="Courier New"/>
          <w:sz w:val="24"/>
          <w:szCs w:val="24"/>
        </w:rPr>
        <w:t xml:space="preserve"> </w:t>
      </w:r>
      <w:r w:rsidR="00F422AC" w:rsidRPr="00BD7814">
        <w:rPr>
          <w:rFonts w:cs="Sylfaen"/>
          <w:sz w:val="24"/>
          <w:szCs w:val="24"/>
        </w:rPr>
        <w:t>է</w:t>
      </w:r>
      <w:r w:rsidR="00F422AC" w:rsidRPr="00BD7814">
        <w:rPr>
          <w:rFonts w:cs="Courier New"/>
          <w:sz w:val="24"/>
          <w:szCs w:val="24"/>
        </w:rPr>
        <w:t xml:space="preserve"> </w:t>
      </w:r>
      <w:proofErr w:type="spellStart"/>
      <w:r w:rsidR="00F422AC" w:rsidRPr="00BD7814">
        <w:rPr>
          <w:rFonts w:cs="Sylfaen"/>
          <w:sz w:val="24"/>
          <w:szCs w:val="24"/>
        </w:rPr>
        <w:t>ներկայացվում</w:t>
      </w:r>
      <w:proofErr w:type="spellEnd"/>
      <w:r w:rsidR="00F422AC" w:rsidRPr="00BD7814">
        <w:rPr>
          <w:rFonts w:cs="Courier New"/>
          <w:sz w:val="24"/>
          <w:szCs w:val="24"/>
        </w:rPr>
        <w:t xml:space="preserve"> </w:t>
      </w:r>
      <w:proofErr w:type="spellStart"/>
      <w:r w:rsidR="00F422AC" w:rsidRPr="00BD7814">
        <w:rPr>
          <w:rFonts w:cs="Sylfaen"/>
          <w:sz w:val="24"/>
          <w:szCs w:val="24"/>
        </w:rPr>
        <w:t>Հայաստանի</w:t>
      </w:r>
      <w:proofErr w:type="spellEnd"/>
      <w:r w:rsidR="00F422AC" w:rsidRPr="00BD7814">
        <w:rPr>
          <w:rFonts w:cs="Courier New"/>
          <w:sz w:val="24"/>
          <w:szCs w:val="24"/>
        </w:rPr>
        <w:t xml:space="preserve"> </w:t>
      </w:r>
      <w:proofErr w:type="spellStart"/>
      <w:r w:rsidR="00F422AC" w:rsidRPr="00BD7814">
        <w:rPr>
          <w:rFonts w:cs="Sylfaen"/>
          <w:sz w:val="24"/>
          <w:szCs w:val="24"/>
        </w:rPr>
        <w:t>Հանրապետության</w:t>
      </w:r>
      <w:proofErr w:type="spellEnd"/>
      <w:r w:rsidR="00F422AC" w:rsidRPr="00BD7814">
        <w:rPr>
          <w:rFonts w:cs="Courier New"/>
          <w:sz w:val="24"/>
          <w:szCs w:val="24"/>
        </w:rPr>
        <w:t xml:space="preserve"> </w:t>
      </w:r>
      <w:proofErr w:type="spellStart"/>
      <w:r w:rsidR="00F422AC" w:rsidRPr="00BD7814">
        <w:rPr>
          <w:rFonts w:cs="Sylfaen"/>
          <w:sz w:val="24"/>
          <w:szCs w:val="24"/>
        </w:rPr>
        <w:t>կենտրոնական</w:t>
      </w:r>
      <w:proofErr w:type="spellEnd"/>
      <w:r w:rsidR="00F422AC" w:rsidRPr="00BD7814">
        <w:rPr>
          <w:rFonts w:cs="Courier New"/>
          <w:sz w:val="24"/>
          <w:szCs w:val="24"/>
        </w:rPr>
        <w:t xml:space="preserve"> </w:t>
      </w:r>
      <w:proofErr w:type="spellStart"/>
      <w:r w:rsidR="00F422AC" w:rsidRPr="00BD7814">
        <w:rPr>
          <w:rFonts w:cs="Sylfaen"/>
          <w:sz w:val="24"/>
          <w:szCs w:val="24"/>
        </w:rPr>
        <w:t>բանկի</w:t>
      </w:r>
      <w:proofErr w:type="spellEnd"/>
      <w:r w:rsidR="00F422AC" w:rsidRPr="00BD7814">
        <w:rPr>
          <w:rFonts w:cs="Courier New"/>
          <w:sz w:val="24"/>
          <w:szCs w:val="24"/>
        </w:rPr>
        <w:t xml:space="preserve"> </w:t>
      </w:r>
      <w:proofErr w:type="spellStart"/>
      <w:r w:rsidR="00F422AC" w:rsidRPr="00BD7814">
        <w:rPr>
          <w:rFonts w:cs="Sylfaen"/>
          <w:sz w:val="24"/>
          <w:szCs w:val="24"/>
        </w:rPr>
        <w:t>Սի</w:t>
      </w:r>
      <w:r w:rsidR="00F422AC" w:rsidRPr="00BD7814">
        <w:rPr>
          <w:rFonts w:cs="Courier New"/>
          <w:sz w:val="24"/>
          <w:szCs w:val="24"/>
        </w:rPr>
        <w:t>-</w:t>
      </w:r>
      <w:r w:rsidR="00F422AC" w:rsidRPr="00BD7814">
        <w:rPr>
          <w:rFonts w:cs="Sylfaen"/>
          <w:sz w:val="24"/>
          <w:szCs w:val="24"/>
        </w:rPr>
        <w:t>Բի</w:t>
      </w:r>
      <w:r w:rsidR="00F422AC" w:rsidRPr="00BD7814">
        <w:rPr>
          <w:rFonts w:cs="Courier New"/>
          <w:sz w:val="24"/>
          <w:szCs w:val="24"/>
        </w:rPr>
        <w:t>-</w:t>
      </w:r>
      <w:r w:rsidR="00F422AC" w:rsidRPr="00BD7814">
        <w:rPr>
          <w:rFonts w:cs="Sylfaen"/>
          <w:sz w:val="24"/>
          <w:szCs w:val="24"/>
        </w:rPr>
        <w:t>Էյ</w:t>
      </w:r>
      <w:r w:rsidR="00F422AC" w:rsidRPr="00BD7814">
        <w:rPr>
          <w:rFonts w:cs="Courier New"/>
          <w:sz w:val="24"/>
          <w:szCs w:val="24"/>
        </w:rPr>
        <w:t>-</w:t>
      </w:r>
      <w:r w:rsidR="00F422AC" w:rsidRPr="00BD7814">
        <w:rPr>
          <w:rFonts w:cs="Sylfaen"/>
          <w:sz w:val="24"/>
          <w:szCs w:val="24"/>
        </w:rPr>
        <w:t>նեթ</w:t>
      </w:r>
      <w:proofErr w:type="spellEnd"/>
      <w:r w:rsidR="00F422AC" w:rsidRPr="00BD7814">
        <w:rPr>
          <w:rFonts w:cs="Courier New"/>
          <w:sz w:val="24"/>
          <w:szCs w:val="24"/>
        </w:rPr>
        <w:t xml:space="preserve"> </w:t>
      </w:r>
      <w:proofErr w:type="spellStart"/>
      <w:r w:rsidR="00F422AC" w:rsidRPr="00BD7814">
        <w:rPr>
          <w:rFonts w:cs="Sylfaen"/>
          <w:sz w:val="24"/>
          <w:szCs w:val="24"/>
        </w:rPr>
        <w:t>համակարգի</w:t>
      </w:r>
      <w:proofErr w:type="spellEnd"/>
      <w:r w:rsidR="00F422AC" w:rsidRPr="00BD7814">
        <w:rPr>
          <w:rFonts w:cs="Courier New"/>
          <w:sz w:val="24"/>
          <w:szCs w:val="24"/>
        </w:rPr>
        <w:t xml:space="preserve"> (</w:t>
      </w:r>
      <w:proofErr w:type="spellStart"/>
      <w:r w:rsidR="00F422AC" w:rsidRPr="00BD7814">
        <w:rPr>
          <w:rFonts w:cs="Sylfaen"/>
          <w:sz w:val="24"/>
          <w:szCs w:val="24"/>
        </w:rPr>
        <w:t>այսուհետ</w:t>
      </w:r>
      <w:proofErr w:type="spellEnd"/>
      <w:r w:rsidR="00F422AC" w:rsidRPr="00BD7814">
        <w:rPr>
          <w:rFonts w:cs="Courier New"/>
          <w:sz w:val="24"/>
          <w:szCs w:val="24"/>
        </w:rPr>
        <w:t xml:space="preserve">` </w:t>
      </w:r>
      <w:proofErr w:type="spellStart"/>
      <w:r w:rsidR="00F422AC" w:rsidRPr="00BD7814">
        <w:rPr>
          <w:rFonts w:cs="Sylfaen"/>
          <w:sz w:val="24"/>
          <w:szCs w:val="24"/>
        </w:rPr>
        <w:t>Սի</w:t>
      </w:r>
      <w:r w:rsidR="00F422AC" w:rsidRPr="00BD7814">
        <w:rPr>
          <w:rFonts w:cs="Courier New"/>
          <w:sz w:val="24"/>
          <w:szCs w:val="24"/>
        </w:rPr>
        <w:t>-</w:t>
      </w:r>
      <w:r w:rsidR="00F422AC" w:rsidRPr="00BD7814">
        <w:rPr>
          <w:rFonts w:cs="Sylfaen"/>
          <w:sz w:val="24"/>
          <w:szCs w:val="24"/>
        </w:rPr>
        <w:t>Բի</w:t>
      </w:r>
      <w:r w:rsidR="00F422AC" w:rsidRPr="00BD7814">
        <w:rPr>
          <w:rFonts w:cs="Courier New"/>
          <w:sz w:val="24"/>
          <w:szCs w:val="24"/>
        </w:rPr>
        <w:t>-</w:t>
      </w:r>
      <w:r w:rsidR="00F422AC" w:rsidRPr="00BD7814">
        <w:rPr>
          <w:rFonts w:cs="Sylfaen"/>
          <w:sz w:val="24"/>
          <w:szCs w:val="24"/>
        </w:rPr>
        <w:t>Էյ</w:t>
      </w:r>
      <w:r w:rsidR="00F422AC" w:rsidRPr="00BD7814">
        <w:rPr>
          <w:rFonts w:cs="Courier New"/>
          <w:sz w:val="24"/>
          <w:szCs w:val="24"/>
        </w:rPr>
        <w:t>-</w:t>
      </w:r>
      <w:r w:rsidR="00F422AC" w:rsidRPr="00BD7814">
        <w:rPr>
          <w:rFonts w:cs="Sylfaen"/>
          <w:sz w:val="24"/>
          <w:szCs w:val="24"/>
        </w:rPr>
        <w:t>նեթ</w:t>
      </w:r>
      <w:proofErr w:type="spellEnd"/>
      <w:r w:rsidR="00F422AC" w:rsidRPr="00BD7814">
        <w:rPr>
          <w:rFonts w:cs="Courier New"/>
          <w:sz w:val="24"/>
          <w:szCs w:val="24"/>
        </w:rPr>
        <w:t xml:space="preserve"> </w:t>
      </w:r>
      <w:proofErr w:type="spellStart"/>
      <w:r w:rsidR="00F422AC" w:rsidRPr="00BD7814">
        <w:rPr>
          <w:rFonts w:cs="Sylfaen"/>
          <w:sz w:val="24"/>
          <w:szCs w:val="24"/>
        </w:rPr>
        <w:t>համակարգ</w:t>
      </w:r>
      <w:proofErr w:type="spellEnd"/>
      <w:r w:rsidR="00F422AC" w:rsidRPr="00BD7814">
        <w:rPr>
          <w:rFonts w:cs="Courier New"/>
          <w:sz w:val="24"/>
          <w:szCs w:val="24"/>
        </w:rPr>
        <w:t xml:space="preserve">) </w:t>
      </w:r>
      <w:proofErr w:type="spellStart"/>
      <w:r w:rsidR="00F422AC" w:rsidRPr="00BD7814">
        <w:rPr>
          <w:rFonts w:cs="Sylfaen"/>
          <w:sz w:val="24"/>
          <w:szCs w:val="24"/>
        </w:rPr>
        <w:t>միջոցով</w:t>
      </w:r>
      <w:proofErr w:type="spellEnd"/>
      <w:r w:rsidR="00F422AC" w:rsidRPr="00BD7814">
        <w:rPr>
          <w:rFonts w:cs="Courier New"/>
          <w:sz w:val="24"/>
          <w:szCs w:val="24"/>
        </w:rPr>
        <w:t xml:space="preserve">, </w:t>
      </w:r>
      <w:proofErr w:type="spellStart"/>
      <w:r w:rsidR="00F422AC" w:rsidRPr="00BD7814">
        <w:rPr>
          <w:rFonts w:cs="Sylfaen"/>
          <w:sz w:val="24"/>
          <w:szCs w:val="24"/>
        </w:rPr>
        <w:t>էքսել</w:t>
      </w:r>
      <w:proofErr w:type="spellEnd"/>
      <w:r w:rsidR="00F422AC" w:rsidRPr="00BD7814">
        <w:rPr>
          <w:rFonts w:cs="Courier New"/>
          <w:sz w:val="24"/>
          <w:szCs w:val="24"/>
        </w:rPr>
        <w:t xml:space="preserve"> </w:t>
      </w:r>
      <w:proofErr w:type="spellStart"/>
      <w:r w:rsidR="00F422AC" w:rsidRPr="00BD7814">
        <w:rPr>
          <w:rFonts w:cs="Sylfaen"/>
          <w:sz w:val="24"/>
          <w:szCs w:val="24"/>
        </w:rPr>
        <w:t>ֆորմատով</w:t>
      </w:r>
      <w:proofErr w:type="spellEnd"/>
      <w:r w:rsidR="00F422AC" w:rsidRPr="00BD7814">
        <w:rPr>
          <w:rFonts w:cs="Sylfaen"/>
          <w:sz w:val="24"/>
          <w:szCs w:val="24"/>
        </w:rPr>
        <w:t>՝</w:t>
      </w:r>
      <w:r w:rsidR="00F422AC" w:rsidRPr="00BD7814">
        <w:rPr>
          <w:rFonts w:cs="Courier New"/>
          <w:sz w:val="24"/>
          <w:szCs w:val="24"/>
        </w:rPr>
        <w:t xml:space="preserve"> </w:t>
      </w:r>
      <w:proofErr w:type="spellStart"/>
      <w:r w:rsidR="00F422AC" w:rsidRPr="00BD7814">
        <w:rPr>
          <w:rFonts w:cs="Sylfaen"/>
          <w:sz w:val="24"/>
          <w:szCs w:val="24"/>
        </w:rPr>
        <w:t>Հայաստանի</w:t>
      </w:r>
      <w:proofErr w:type="spellEnd"/>
      <w:r w:rsidR="00F422AC" w:rsidRPr="00BD7814">
        <w:rPr>
          <w:rFonts w:cs="Courier New"/>
          <w:sz w:val="24"/>
          <w:szCs w:val="24"/>
        </w:rPr>
        <w:t xml:space="preserve"> </w:t>
      </w:r>
      <w:proofErr w:type="spellStart"/>
      <w:r w:rsidR="00F422AC" w:rsidRPr="00BD7814">
        <w:rPr>
          <w:rFonts w:cs="Sylfaen"/>
          <w:sz w:val="24"/>
          <w:szCs w:val="24"/>
        </w:rPr>
        <w:t>Հանրապետության</w:t>
      </w:r>
      <w:proofErr w:type="spellEnd"/>
      <w:r w:rsidR="00F422AC" w:rsidRPr="00BD7814">
        <w:rPr>
          <w:rFonts w:cs="Courier New"/>
          <w:sz w:val="24"/>
          <w:szCs w:val="24"/>
        </w:rPr>
        <w:t xml:space="preserve"> </w:t>
      </w:r>
      <w:proofErr w:type="spellStart"/>
      <w:r w:rsidR="00F422AC" w:rsidRPr="00BD7814">
        <w:rPr>
          <w:rFonts w:cs="Sylfaen"/>
          <w:sz w:val="24"/>
          <w:szCs w:val="24"/>
        </w:rPr>
        <w:t>ֆինանսների</w:t>
      </w:r>
      <w:proofErr w:type="spellEnd"/>
      <w:r w:rsidR="00F422AC" w:rsidRPr="00BD7814">
        <w:rPr>
          <w:rFonts w:cs="Courier New"/>
          <w:sz w:val="24"/>
          <w:szCs w:val="24"/>
        </w:rPr>
        <w:t xml:space="preserve"> </w:t>
      </w:r>
      <w:proofErr w:type="spellStart"/>
      <w:r w:rsidR="00F422AC" w:rsidRPr="00BD7814">
        <w:rPr>
          <w:rFonts w:cs="Sylfaen"/>
          <w:sz w:val="24"/>
          <w:szCs w:val="24"/>
        </w:rPr>
        <w:t>նախարարության</w:t>
      </w:r>
      <w:proofErr w:type="spellEnd"/>
      <w:r w:rsidR="00F422AC" w:rsidRPr="00BD7814">
        <w:rPr>
          <w:rFonts w:cs="Courier New"/>
          <w:sz w:val="24"/>
          <w:szCs w:val="24"/>
        </w:rPr>
        <w:t xml:space="preserve"> </w:t>
      </w:r>
      <w:proofErr w:type="spellStart"/>
      <w:r w:rsidR="00F422AC" w:rsidRPr="00BD7814">
        <w:rPr>
          <w:rFonts w:cs="Sylfaen"/>
          <w:sz w:val="24"/>
          <w:szCs w:val="24"/>
        </w:rPr>
        <w:t>կողմից</w:t>
      </w:r>
      <w:proofErr w:type="spellEnd"/>
      <w:r w:rsidR="00F422AC" w:rsidRPr="00BD7814">
        <w:rPr>
          <w:rFonts w:cs="Courier New"/>
          <w:sz w:val="24"/>
          <w:szCs w:val="24"/>
        </w:rPr>
        <w:t xml:space="preserve"> </w:t>
      </w:r>
      <w:proofErr w:type="spellStart"/>
      <w:r w:rsidR="00F422AC" w:rsidRPr="00BD7814">
        <w:rPr>
          <w:rFonts w:cs="Sylfaen"/>
          <w:sz w:val="24"/>
          <w:szCs w:val="24"/>
        </w:rPr>
        <w:t>նախօրոք</w:t>
      </w:r>
      <w:proofErr w:type="spellEnd"/>
      <w:r w:rsidR="00F422AC" w:rsidRPr="00BD7814">
        <w:rPr>
          <w:rFonts w:cs="Courier New"/>
          <w:sz w:val="24"/>
          <w:szCs w:val="24"/>
        </w:rPr>
        <w:t xml:space="preserve"> </w:t>
      </w:r>
      <w:proofErr w:type="spellStart"/>
      <w:r w:rsidR="00F422AC" w:rsidRPr="00BD7814">
        <w:rPr>
          <w:rFonts w:cs="Sylfaen"/>
          <w:sz w:val="24"/>
          <w:szCs w:val="24"/>
        </w:rPr>
        <w:t>մասնակիցների</w:t>
      </w:r>
      <w:proofErr w:type="spellEnd"/>
      <w:r w:rsidR="00F422AC" w:rsidRPr="00BD7814">
        <w:rPr>
          <w:rFonts w:cs="Courier New"/>
          <w:sz w:val="24"/>
          <w:szCs w:val="24"/>
        </w:rPr>
        <w:t xml:space="preserve"> </w:t>
      </w:r>
      <w:proofErr w:type="spellStart"/>
      <w:r w:rsidR="00F422AC" w:rsidRPr="00BD7814">
        <w:rPr>
          <w:rFonts w:cs="Sylfaen"/>
          <w:sz w:val="24"/>
          <w:szCs w:val="24"/>
        </w:rPr>
        <w:t>ռեեստրը</w:t>
      </w:r>
      <w:proofErr w:type="spellEnd"/>
      <w:r w:rsidR="00F422AC" w:rsidRPr="00BD7814">
        <w:rPr>
          <w:rFonts w:cs="Courier New"/>
          <w:sz w:val="24"/>
          <w:szCs w:val="24"/>
        </w:rPr>
        <w:t xml:space="preserve"> </w:t>
      </w:r>
      <w:proofErr w:type="spellStart"/>
      <w:r w:rsidR="00F422AC" w:rsidRPr="00BD7814">
        <w:rPr>
          <w:rFonts w:cs="Sylfaen"/>
          <w:sz w:val="24"/>
          <w:szCs w:val="24"/>
        </w:rPr>
        <w:t>վարողին</w:t>
      </w:r>
      <w:proofErr w:type="spellEnd"/>
      <w:r w:rsidR="00F422AC" w:rsidRPr="00BD7814">
        <w:rPr>
          <w:rFonts w:cs="Courier New"/>
          <w:sz w:val="24"/>
          <w:szCs w:val="24"/>
        </w:rPr>
        <w:t xml:space="preserve"> </w:t>
      </w:r>
      <w:proofErr w:type="spellStart"/>
      <w:r w:rsidR="00F422AC" w:rsidRPr="00BD7814">
        <w:rPr>
          <w:rFonts w:cs="Sylfaen"/>
          <w:sz w:val="24"/>
          <w:szCs w:val="24"/>
        </w:rPr>
        <w:t>տրված</w:t>
      </w:r>
      <w:proofErr w:type="spellEnd"/>
      <w:r w:rsidR="00F422AC" w:rsidRPr="00BD7814">
        <w:rPr>
          <w:rFonts w:cs="Courier New"/>
          <w:sz w:val="24"/>
          <w:szCs w:val="24"/>
        </w:rPr>
        <w:t xml:space="preserve"> </w:t>
      </w:r>
      <w:proofErr w:type="spellStart"/>
      <w:r w:rsidR="00F422AC" w:rsidRPr="00BD7814">
        <w:rPr>
          <w:rFonts w:cs="Sylfaen"/>
          <w:sz w:val="24"/>
          <w:szCs w:val="24"/>
        </w:rPr>
        <w:t>հասցեով</w:t>
      </w:r>
      <w:proofErr w:type="spellEnd"/>
      <w:r w:rsidR="00F422AC" w:rsidRPr="00BD7814">
        <w:rPr>
          <w:rFonts w:cs="Courier New"/>
          <w:sz w:val="24"/>
          <w:szCs w:val="24"/>
        </w:rPr>
        <w:t xml:space="preserve">, </w:t>
      </w:r>
      <w:proofErr w:type="spellStart"/>
      <w:r w:rsidR="00F422AC" w:rsidRPr="00BD7814">
        <w:rPr>
          <w:rFonts w:cs="Sylfaen"/>
          <w:sz w:val="24"/>
          <w:szCs w:val="24"/>
        </w:rPr>
        <w:t>իսկ</w:t>
      </w:r>
      <w:proofErr w:type="spellEnd"/>
      <w:r w:rsidR="00F422AC" w:rsidRPr="00BD7814">
        <w:rPr>
          <w:rFonts w:cs="Courier New"/>
          <w:sz w:val="24"/>
          <w:szCs w:val="24"/>
        </w:rPr>
        <w:t xml:space="preserve"> </w:t>
      </w:r>
      <w:proofErr w:type="spellStart"/>
      <w:r w:rsidR="00F422AC" w:rsidRPr="00BD7814">
        <w:rPr>
          <w:rFonts w:cs="Sylfaen"/>
          <w:sz w:val="24"/>
          <w:szCs w:val="24"/>
        </w:rPr>
        <w:t>անհնարինության</w:t>
      </w:r>
      <w:proofErr w:type="spellEnd"/>
      <w:r w:rsidR="00F422AC" w:rsidRPr="00BD7814">
        <w:rPr>
          <w:rFonts w:cs="Courier New"/>
          <w:sz w:val="24"/>
          <w:szCs w:val="24"/>
        </w:rPr>
        <w:t xml:space="preserve"> </w:t>
      </w:r>
      <w:proofErr w:type="spellStart"/>
      <w:r w:rsidR="00F422AC" w:rsidRPr="00BD7814">
        <w:rPr>
          <w:rFonts w:cs="Sylfaen"/>
          <w:sz w:val="24"/>
          <w:szCs w:val="24"/>
        </w:rPr>
        <w:t>դեպքում</w:t>
      </w:r>
      <w:proofErr w:type="spellEnd"/>
      <w:r w:rsidR="00F422AC" w:rsidRPr="00BD7814">
        <w:rPr>
          <w:rFonts w:cs="Courier New"/>
          <w:sz w:val="24"/>
          <w:szCs w:val="24"/>
        </w:rPr>
        <w:t xml:space="preserve">` </w:t>
      </w:r>
      <w:proofErr w:type="spellStart"/>
      <w:r w:rsidR="00F422AC" w:rsidRPr="00BD7814">
        <w:rPr>
          <w:rFonts w:cs="Sylfaen"/>
          <w:sz w:val="24"/>
          <w:szCs w:val="24"/>
        </w:rPr>
        <w:t>թղթային</w:t>
      </w:r>
      <w:proofErr w:type="spellEnd"/>
      <w:r w:rsidR="00F422AC" w:rsidRPr="00BD7814">
        <w:rPr>
          <w:rFonts w:cs="Courier New"/>
          <w:sz w:val="24"/>
          <w:szCs w:val="24"/>
        </w:rPr>
        <w:t xml:space="preserve"> </w:t>
      </w:r>
      <w:proofErr w:type="spellStart"/>
      <w:r w:rsidR="00F422AC" w:rsidRPr="00BD7814">
        <w:rPr>
          <w:rFonts w:cs="Sylfaen"/>
          <w:sz w:val="24"/>
          <w:szCs w:val="24"/>
        </w:rPr>
        <w:t>տարբերակով</w:t>
      </w:r>
      <w:proofErr w:type="spellEnd"/>
      <w:r w:rsidR="00F422AC" w:rsidRPr="00BD7814">
        <w:rPr>
          <w:rFonts w:cs="Courier New"/>
          <w:sz w:val="24"/>
          <w:szCs w:val="24"/>
        </w:rPr>
        <w:t xml:space="preserve"> </w:t>
      </w:r>
      <w:proofErr w:type="spellStart"/>
      <w:r w:rsidR="00F422AC" w:rsidRPr="00BD7814">
        <w:rPr>
          <w:rFonts w:cs="Sylfaen"/>
          <w:sz w:val="24"/>
          <w:szCs w:val="24"/>
        </w:rPr>
        <w:t>կամ</w:t>
      </w:r>
      <w:proofErr w:type="spellEnd"/>
      <w:r w:rsidR="00F422AC" w:rsidRPr="00BD7814">
        <w:rPr>
          <w:rFonts w:cs="Courier New"/>
          <w:sz w:val="24"/>
          <w:szCs w:val="24"/>
        </w:rPr>
        <w:t xml:space="preserve"> </w:t>
      </w:r>
      <w:proofErr w:type="spellStart"/>
      <w:r w:rsidR="00F422AC" w:rsidRPr="00BD7814">
        <w:rPr>
          <w:rFonts w:cs="Sylfaen"/>
          <w:sz w:val="24"/>
          <w:szCs w:val="24"/>
        </w:rPr>
        <w:t>Հայաստանի</w:t>
      </w:r>
      <w:proofErr w:type="spellEnd"/>
      <w:r w:rsidR="00F422AC" w:rsidRPr="00BD7814">
        <w:rPr>
          <w:rFonts w:cs="Courier New"/>
          <w:sz w:val="24"/>
          <w:szCs w:val="24"/>
        </w:rPr>
        <w:t xml:space="preserve"> </w:t>
      </w:r>
      <w:proofErr w:type="spellStart"/>
      <w:r w:rsidR="00F422AC" w:rsidRPr="00BD7814">
        <w:rPr>
          <w:rFonts w:cs="Sylfaen"/>
          <w:sz w:val="24"/>
          <w:szCs w:val="24"/>
        </w:rPr>
        <w:t>Հանրապետության</w:t>
      </w:r>
      <w:proofErr w:type="spellEnd"/>
      <w:r w:rsidR="00F422AC" w:rsidRPr="00BD7814">
        <w:rPr>
          <w:rFonts w:cs="Courier New"/>
          <w:sz w:val="24"/>
          <w:szCs w:val="24"/>
        </w:rPr>
        <w:t xml:space="preserve"> </w:t>
      </w:r>
      <w:proofErr w:type="spellStart"/>
      <w:r w:rsidR="00F422AC" w:rsidRPr="00BD7814">
        <w:rPr>
          <w:rFonts w:cs="Sylfaen"/>
          <w:sz w:val="24"/>
          <w:szCs w:val="24"/>
        </w:rPr>
        <w:t>ֆինանսների</w:t>
      </w:r>
      <w:proofErr w:type="spellEnd"/>
      <w:r w:rsidR="00F422AC" w:rsidRPr="00BD7814">
        <w:rPr>
          <w:rFonts w:cs="Courier New"/>
          <w:sz w:val="24"/>
          <w:szCs w:val="24"/>
        </w:rPr>
        <w:t xml:space="preserve"> </w:t>
      </w:r>
      <w:proofErr w:type="spellStart"/>
      <w:r w:rsidR="00F422AC" w:rsidRPr="00BD7814">
        <w:rPr>
          <w:rFonts w:cs="Sylfaen"/>
          <w:sz w:val="24"/>
          <w:szCs w:val="24"/>
        </w:rPr>
        <w:t>նախարարություն</w:t>
      </w:r>
      <w:proofErr w:type="spellEnd"/>
      <w:r w:rsidR="00F422AC" w:rsidRPr="00BD7814">
        <w:rPr>
          <w:rFonts w:cs="Courier New"/>
          <w:sz w:val="24"/>
          <w:szCs w:val="24"/>
        </w:rPr>
        <w:t xml:space="preserve"> </w:t>
      </w:r>
      <w:proofErr w:type="spellStart"/>
      <w:r w:rsidR="00F422AC" w:rsidRPr="00BD7814">
        <w:rPr>
          <w:rFonts w:cs="Sylfaen"/>
          <w:sz w:val="24"/>
          <w:szCs w:val="24"/>
        </w:rPr>
        <w:t>էլեկտրոնային</w:t>
      </w:r>
      <w:proofErr w:type="spellEnd"/>
      <w:r w:rsidR="00F422AC" w:rsidRPr="00BD7814">
        <w:rPr>
          <w:rFonts w:cs="Courier New"/>
          <w:sz w:val="24"/>
          <w:szCs w:val="24"/>
        </w:rPr>
        <w:t xml:space="preserve"> </w:t>
      </w:r>
      <w:proofErr w:type="spellStart"/>
      <w:r w:rsidR="00F422AC" w:rsidRPr="00BD7814">
        <w:rPr>
          <w:rFonts w:cs="Sylfaen"/>
          <w:sz w:val="24"/>
          <w:szCs w:val="24"/>
        </w:rPr>
        <w:t>կրիչով</w:t>
      </w:r>
      <w:proofErr w:type="spellEnd"/>
      <w:r w:rsidR="00F422AC" w:rsidRPr="00BD7814">
        <w:rPr>
          <w:rFonts w:cs="Courier New"/>
          <w:sz w:val="24"/>
          <w:szCs w:val="24"/>
        </w:rPr>
        <w:t xml:space="preserve"> </w:t>
      </w:r>
      <w:proofErr w:type="spellStart"/>
      <w:r w:rsidR="00F422AC" w:rsidRPr="00BD7814">
        <w:rPr>
          <w:rFonts w:cs="Sylfaen"/>
          <w:sz w:val="24"/>
          <w:szCs w:val="24"/>
        </w:rPr>
        <w:t>առձեռն</w:t>
      </w:r>
      <w:proofErr w:type="spellEnd"/>
      <w:r w:rsidR="00F422AC" w:rsidRPr="00BD7814">
        <w:rPr>
          <w:rFonts w:cs="Courier New"/>
          <w:sz w:val="24"/>
          <w:szCs w:val="24"/>
        </w:rPr>
        <w:t xml:space="preserve"> </w:t>
      </w:r>
      <w:proofErr w:type="spellStart"/>
      <w:r w:rsidR="00F422AC" w:rsidRPr="00BD7814">
        <w:rPr>
          <w:rFonts w:cs="Sylfaen"/>
          <w:sz w:val="24"/>
          <w:szCs w:val="24"/>
        </w:rPr>
        <w:t>մուտքագրվելու</w:t>
      </w:r>
      <w:proofErr w:type="spellEnd"/>
      <w:r w:rsidR="00F422AC" w:rsidRPr="00BD7814">
        <w:rPr>
          <w:rFonts w:cs="Courier New"/>
          <w:sz w:val="24"/>
          <w:szCs w:val="24"/>
        </w:rPr>
        <w:t xml:space="preserve"> </w:t>
      </w:r>
      <w:proofErr w:type="spellStart"/>
      <w:r w:rsidR="00F422AC" w:rsidRPr="00BD7814">
        <w:rPr>
          <w:rFonts w:cs="Sylfaen"/>
          <w:sz w:val="24"/>
          <w:szCs w:val="24"/>
        </w:rPr>
        <w:t>միջոցով</w:t>
      </w:r>
      <w:proofErr w:type="spellEnd"/>
      <w:r w:rsidR="00F422AC" w:rsidRPr="00BD7814">
        <w:rPr>
          <w:rFonts w:cs="Courier New"/>
          <w:sz w:val="24"/>
          <w:szCs w:val="24"/>
        </w:rPr>
        <w:t xml:space="preserve">: </w:t>
      </w:r>
      <w:proofErr w:type="spellStart"/>
      <w:r w:rsidR="00F422AC" w:rsidRPr="00BD7814">
        <w:rPr>
          <w:rFonts w:cs="Sylfaen"/>
          <w:sz w:val="24"/>
          <w:szCs w:val="24"/>
        </w:rPr>
        <w:t>Տեղեկանքը</w:t>
      </w:r>
      <w:proofErr w:type="spellEnd"/>
      <w:r w:rsidR="00F422AC" w:rsidRPr="00BD7814">
        <w:rPr>
          <w:rFonts w:cs="Courier New"/>
          <w:sz w:val="24"/>
          <w:szCs w:val="24"/>
        </w:rPr>
        <w:t xml:space="preserve"> </w:t>
      </w:r>
      <w:proofErr w:type="spellStart"/>
      <w:r w:rsidR="00F422AC" w:rsidRPr="00BD7814">
        <w:rPr>
          <w:rFonts w:cs="Sylfaen"/>
          <w:sz w:val="24"/>
          <w:szCs w:val="24"/>
        </w:rPr>
        <w:t>երաշխիքային</w:t>
      </w:r>
      <w:proofErr w:type="spellEnd"/>
      <w:r w:rsidR="00F422AC" w:rsidRPr="00BD7814">
        <w:rPr>
          <w:rFonts w:cs="Courier New"/>
          <w:sz w:val="24"/>
          <w:szCs w:val="24"/>
        </w:rPr>
        <w:t xml:space="preserve"> </w:t>
      </w:r>
      <w:proofErr w:type="spellStart"/>
      <w:r w:rsidR="00F422AC" w:rsidRPr="00BD7814">
        <w:rPr>
          <w:rFonts w:cs="Sylfaen"/>
          <w:sz w:val="24"/>
          <w:szCs w:val="24"/>
        </w:rPr>
        <w:t>ֆոնդ</w:t>
      </w:r>
      <w:proofErr w:type="spellEnd"/>
      <w:r w:rsidR="00F422AC" w:rsidRPr="00BD7814">
        <w:rPr>
          <w:rFonts w:cs="Courier New"/>
          <w:sz w:val="24"/>
          <w:szCs w:val="24"/>
        </w:rPr>
        <w:t xml:space="preserve"> </w:t>
      </w:r>
      <w:proofErr w:type="spellStart"/>
      <w:r w:rsidR="00F422AC" w:rsidRPr="00BD7814">
        <w:rPr>
          <w:rFonts w:cs="Sylfaen"/>
          <w:sz w:val="24"/>
          <w:szCs w:val="24"/>
        </w:rPr>
        <w:t>ներկայացվում</w:t>
      </w:r>
      <w:proofErr w:type="spellEnd"/>
      <w:r w:rsidR="00F422AC" w:rsidRPr="00BD7814">
        <w:rPr>
          <w:rFonts w:cs="Courier New"/>
          <w:sz w:val="24"/>
          <w:szCs w:val="24"/>
        </w:rPr>
        <w:t xml:space="preserve"> </w:t>
      </w:r>
      <w:r w:rsidR="00F422AC" w:rsidRPr="00BD7814">
        <w:rPr>
          <w:rFonts w:cs="Sylfaen"/>
          <w:sz w:val="24"/>
          <w:szCs w:val="24"/>
        </w:rPr>
        <w:t>է</w:t>
      </w:r>
      <w:r w:rsidR="00F422AC" w:rsidRPr="00BD7814">
        <w:rPr>
          <w:rFonts w:cs="Courier New"/>
          <w:sz w:val="24"/>
          <w:szCs w:val="24"/>
        </w:rPr>
        <w:t xml:space="preserve"> </w:t>
      </w:r>
      <w:proofErr w:type="spellStart"/>
      <w:r w:rsidR="00F422AC" w:rsidRPr="00BD7814">
        <w:rPr>
          <w:rFonts w:cs="Sylfaen"/>
          <w:sz w:val="24"/>
          <w:szCs w:val="24"/>
        </w:rPr>
        <w:t>Սի</w:t>
      </w:r>
      <w:r w:rsidR="00F422AC" w:rsidRPr="00BD7814">
        <w:rPr>
          <w:rFonts w:cs="Courier New"/>
          <w:sz w:val="24"/>
          <w:szCs w:val="24"/>
        </w:rPr>
        <w:t>-</w:t>
      </w:r>
      <w:r w:rsidR="00F422AC" w:rsidRPr="00BD7814">
        <w:rPr>
          <w:rFonts w:cs="Sylfaen"/>
          <w:sz w:val="24"/>
          <w:szCs w:val="24"/>
        </w:rPr>
        <w:t>Բի</w:t>
      </w:r>
      <w:r w:rsidR="00F422AC" w:rsidRPr="00BD7814">
        <w:rPr>
          <w:rFonts w:cs="Courier New"/>
          <w:sz w:val="24"/>
          <w:szCs w:val="24"/>
        </w:rPr>
        <w:t>-</w:t>
      </w:r>
      <w:r w:rsidR="00F422AC" w:rsidRPr="00BD7814">
        <w:rPr>
          <w:rFonts w:cs="Sylfaen"/>
          <w:sz w:val="24"/>
          <w:szCs w:val="24"/>
        </w:rPr>
        <w:t>Էյ</w:t>
      </w:r>
      <w:r w:rsidR="00F422AC" w:rsidRPr="00BD7814">
        <w:rPr>
          <w:rFonts w:cs="Courier New"/>
          <w:sz w:val="24"/>
          <w:szCs w:val="24"/>
        </w:rPr>
        <w:t>-</w:t>
      </w:r>
      <w:r w:rsidR="00F422AC" w:rsidRPr="00BD7814">
        <w:rPr>
          <w:rFonts w:cs="Sylfaen"/>
          <w:sz w:val="24"/>
          <w:szCs w:val="24"/>
        </w:rPr>
        <w:t>նեթ</w:t>
      </w:r>
      <w:proofErr w:type="spellEnd"/>
      <w:r w:rsidR="00F422AC" w:rsidRPr="00BD7814">
        <w:rPr>
          <w:rFonts w:cs="Courier New"/>
          <w:sz w:val="24"/>
          <w:szCs w:val="24"/>
        </w:rPr>
        <w:t xml:space="preserve"> </w:t>
      </w:r>
      <w:proofErr w:type="spellStart"/>
      <w:r w:rsidR="00F422AC" w:rsidRPr="00BD7814">
        <w:rPr>
          <w:rFonts w:cs="Sylfaen"/>
          <w:sz w:val="24"/>
          <w:szCs w:val="24"/>
        </w:rPr>
        <w:t>համակարգի</w:t>
      </w:r>
      <w:proofErr w:type="spellEnd"/>
      <w:r w:rsidR="00F422AC" w:rsidRPr="00BD7814">
        <w:rPr>
          <w:rFonts w:cs="Courier New"/>
          <w:sz w:val="24"/>
          <w:szCs w:val="24"/>
        </w:rPr>
        <w:t xml:space="preserve"> </w:t>
      </w:r>
      <w:proofErr w:type="spellStart"/>
      <w:r w:rsidR="00F422AC" w:rsidRPr="00BD7814">
        <w:rPr>
          <w:rFonts w:cs="Sylfaen"/>
          <w:sz w:val="24"/>
          <w:szCs w:val="24"/>
        </w:rPr>
        <w:t>միջոցով</w:t>
      </w:r>
      <w:proofErr w:type="spellEnd"/>
      <w:r w:rsidR="00F422AC" w:rsidRPr="00BD7814">
        <w:rPr>
          <w:rFonts w:cs="Courier New"/>
          <w:sz w:val="24"/>
          <w:szCs w:val="24"/>
        </w:rPr>
        <w:t xml:space="preserve">, </w:t>
      </w:r>
      <w:proofErr w:type="spellStart"/>
      <w:r w:rsidR="00F422AC" w:rsidRPr="00BD7814">
        <w:rPr>
          <w:rFonts w:cs="Sylfaen"/>
          <w:sz w:val="24"/>
          <w:szCs w:val="24"/>
        </w:rPr>
        <w:t>էքսել</w:t>
      </w:r>
      <w:proofErr w:type="spellEnd"/>
      <w:r w:rsidR="00F422AC" w:rsidRPr="00BD7814">
        <w:rPr>
          <w:rFonts w:cs="Courier New"/>
          <w:sz w:val="24"/>
          <w:szCs w:val="24"/>
        </w:rPr>
        <w:t xml:space="preserve"> </w:t>
      </w:r>
      <w:proofErr w:type="spellStart"/>
      <w:r w:rsidR="00F422AC" w:rsidRPr="00BD7814">
        <w:rPr>
          <w:rFonts w:cs="Sylfaen"/>
          <w:sz w:val="24"/>
          <w:szCs w:val="24"/>
        </w:rPr>
        <w:t>ֆորմատով</w:t>
      </w:r>
      <w:proofErr w:type="spellEnd"/>
      <w:r w:rsidR="00F422AC" w:rsidRPr="00BD7814">
        <w:rPr>
          <w:rFonts w:cs="Sylfaen"/>
          <w:sz w:val="24"/>
          <w:szCs w:val="24"/>
        </w:rPr>
        <w:t>՝</w:t>
      </w:r>
      <w:r w:rsidR="00F422AC" w:rsidRPr="00BD7814">
        <w:rPr>
          <w:rFonts w:cs="Courier New"/>
          <w:sz w:val="24"/>
          <w:szCs w:val="24"/>
        </w:rPr>
        <w:t xml:space="preserve"> </w:t>
      </w:r>
      <w:proofErr w:type="spellStart"/>
      <w:r w:rsidR="00F422AC" w:rsidRPr="00BD7814">
        <w:rPr>
          <w:rFonts w:cs="Sylfaen"/>
          <w:sz w:val="24"/>
          <w:szCs w:val="24"/>
        </w:rPr>
        <w:t>երաշխիքային</w:t>
      </w:r>
      <w:proofErr w:type="spellEnd"/>
      <w:r w:rsidR="00F422AC" w:rsidRPr="00BD7814">
        <w:rPr>
          <w:rFonts w:cs="Courier New"/>
          <w:sz w:val="24"/>
          <w:szCs w:val="24"/>
        </w:rPr>
        <w:t xml:space="preserve"> </w:t>
      </w:r>
      <w:proofErr w:type="spellStart"/>
      <w:r w:rsidR="00F422AC" w:rsidRPr="00BD7814">
        <w:rPr>
          <w:rFonts w:cs="Sylfaen"/>
          <w:sz w:val="24"/>
          <w:szCs w:val="24"/>
        </w:rPr>
        <w:t>ֆոնդի</w:t>
      </w:r>
      <w:proofErr w:type="spellEnd"/>
      <w:r w:rsidR="00F422AC" w:rsidRPr="00BD7814">
        <w:rPr>
          <w:rFonts w:cs="Courier New"/>
          <w:sz w:val="24"/>
          <w:szCs w:val="24"/>
        </w:rPr>
        <w:t xml:space="preserve"> </w:t>
      </w:r>
      <w:proofErr w:type="spellStart"/>
      <w:r w:rsidR="00F422AC" w:rsidRPr="00BD7814">
        <w:rPr>
          <w:rFonts w:cs="Sylfaen"/>
          <w:sz w:val="24"/>
          <w:szCs w:val="24"/>
        </w:rPr>
        <w:t>կառավարչի</w:t>
      </w:r>
      <w:proofErr w:type="spellEnd"/>
      <w:r w:rsidR="00F422AC" w:rsidRPr="00BD7814">
        <w:rPr>
          <w:rFonts w:cs="Courier New"/>
          <w:sz w:val="24"/>
          <w:szCs w:val="24"/>
        </w:rPr>
        <w:t xml:space="preserve"> </w:t>
      </w:r>
      <w:proofErr w:type="spellStart"/>
      <w:r w:rsidR="00F422AC" w:rsidRPr="00BD7814">
        <w:rPr>
          <w:rFonts w:cs="Sylfaen"/>
          <w:sz w:val="24"/>
          <w:szCs w:val="24"/>
        </w:rPr>
        <w:t>կողմից</w:t>
      </w:r>
      <w:proofErr w:type="spellEnd"/>
      <w:r w:rsidR="00F422AC" w:rsidRPr="00BD7814">
        <w:rPr>
          <w:rFonts w:cs="Courier New"/>
          <w:sz w:val="24"/>
          <w:szCs w:val="24"/>
        </w:rPr>
        <w:t xml:space="preserve"> </w:t>
      </w:r>
      <w:proofErr w:type="spellStart"/>
      <w:r w:rsidR="00F422AC" w:rsidRPr="00BD7814">
        <w:rPr>
          <w:rFonts w:cs="Sylfaen"/>
          <w:sz w:val="24"/>
          <w:szCs w:val="24"/>
        </w:rPr>
        <w:t>նախօրոք</w:t>
      </w:r>
      <w:proofErr w:type="spellEnd"/>
      <w:r w:rsidR="00F422AC" w:rsidRPr="00BD7814">
        <w:rPr>
          <w:rFonts w:cs="Courier New"/>
          <w:sz w:val="24"/>
          <w:szCs w:val="24"/>
        </w:rPr>
        <w:t xml:space="preserve"> </w:t>
      </w:r>
      <w:proofErr w:type="spellStart"/>
      <w:r w:rsidR="00F422AC" w:rsidRPr="00BD7814">
        <w:rPr>
          <w:rFonts w:cs="Sylfaen"/>
          <w:sz w:val="24"/>
          <w:szCs w:val="24"/>
        </w:rPr>
        <w:t>մասնակիցների</w:t>
      </w:r>
      <w:proofErr w:type="spellEnd"/>
      <w:r w:rsidR="00F422AC" w:rsidRPr="00BD7814">
        <w:rPr>
          <w:rFonts w:cs="Courier New"/>
          <w:sz w:val="24"/>
          <w:szCs w:val="24"/>
        </w:rPr>
        <w:t xml:space="preserve"> </w:t>
      </w:r>
      <w:proofErr w:type="spellStart"/>
      <w:r w:rsidR="00F422AC" w:rsidRPr="00BD7814">
        <w:rPr>
          <w:rFonts w:cs="Sylfaen"/>
          <w:sz w:val="24"/>
          <w:szCs w:val="24"/>
        </w:rPr>
        <w:t>ռեեստրը</w:t>
      </w:r>
      <w:proofErr w:type="spellEnd"/>
      <w:r w:rsidR="00F422AC" w:rsidRPr="00BD7814">
        <w:rPr>
          <w:rFonts w:cs="Courier New"/>
          <w:sz w:val="24"/>
          <w:szCs w:val="24"/>
        </w:rPr>
        <w:t xml:space="preserve"> </w:t>
      </w:r>
      <w:proofErr w:type="spellStart"/>
      <w:r w:rsidR="00F422AC" w:rsidRPr="00BD7814">
        <w:rPr>
          <w:rFonts w:cs="Sylfaen"/>
          <w:sz w:val="24"/>
          <w:szCs w:val="24"/>
        </w:rPr>
        <w:t>վարողին</w:t>
      </w:r>
      <w:proofErr w:type="spellEnd"/>
      <w:r w:rsidR="00F422AC" w:rsidRPr="00BD7814">
        <w:rPr>
          <w:rFonts w:cs="Courier New"/>
          <w:sz w:val="24"/>
          <w:szCs w:val="24"/>
        </w:rPr>
        <w:t xml:space="preserve"> </w:t>
      </w:r>
      <w:proofErr w:type="spellStart"/>
      <w:r w:rsidR="00F422AC" w:rsidRPr="00BD7814">
        <w:rPr>
          <w:rFonts w:cs="Sylfaen"/>
          <w:sz w:val="24"/>
          <w:szCs w:val="24"/>
        </w:rPr>
        <w:t>տրված</w:t>
      </w:r>
      <w:proofErr w:type="spellEnd"/>
      <w:r w:rsidR="00F422AC" w:rsidRPr="00BD7814">
        <w:rPr>
          <w:rFonts w:cs="Courier New"/>
          <w:sz w:val="24"/>
          <w:szCs w:val="24"/>
        </w:rPr>
        <w:t xml:space="preserve"> </w:t>
      </w:r>
      <w:proofErr w:type="spellStart"/>
      <w:r w:rsidR="00F422AC" w:rsidRPr="00BD7814">
        <w:rPr>
          <w:rFonts w:cs="Sylfaen"/>
          <w:sz w:val="24"/>
          <w:szCs w:val="24"/>
        </w:rPr>
        <w:t>հասցեով</w:t>
      </w:r>
      <w:proofErr w:type="spellEnd"/>
      <w:r w:rsidR="00F422AC" w:rsidRPr="00BD7814">
        <w:rPr>
          <w:rFonts w:cs="Courier New"/>
          <w:sz w:val="24"/>
          <w:szCs w:val="24"/>
        </w:rPr>
        <w:t xml:space="preserve">, </w:t>
      </w:r>
      <w:proofErr w:type="spellStart"/>
      <w:r w:rsidR="00F422AC" w:rsidRPr="00BD7814">
        <w:rPr>
          <w:rFonts w:cs="Sylfaen"/>
          <w:sz w:val="24"/>
          <w:szCs w:val="24"/>
        </w:rPr>
        <w:t>իսկ</w:t>
      </w:r>
      <w:proofErr w:type="spellEnd"/>
      <w:r w:rsidR="00F422AC" w:rsidRPr="00BD7814">
        <w:rPr>
          <w:rFonts w:cs="Courier New"/>
          <w:sz w:val="24"/>
          <w:szCs w:val="24"/>
        </w:rPr>
        <w:t xml:space="preserve"> </w:t>
      </w:r>
      <w:proofErr w:type="spellStart"/>
      <w:r w:rsidR="00F422AC" w:rsidRPr="00BD7814">
        <w:rPr>
          <w:rFonts w:cs="Sylfaen"/>
          <w:sz w:val="24"/>
          <w:szCs w:val="24"/>
        </w:rPr>
        <w:t>անհնարինության</w:t>
      </w:r>
      <w:proofErr w:type="spellEnd"/>
      <w:r w:rsidR="00F422AC" w:rsidRPr="00BD7814">
        <w:rPr>
          <w:rFonts w:cs="Courier New"/>
          <w:sz w:val="24"/>
          <w:szCs w:val="24"/>
        </w:rPr>
        <w:t xml:space="preserve"> </w:t>
      </w:r>
      <w:proofErr w:type="spellStart"/>
      <w:r w:rsidR="00F422AC" w:rsidRPr="00BD7814">
        <w:rPr>
          <w:rFonts w:cs="Sylfaen"/>
          <w:sz w:val="24"/>
          <w:szCs w:val="24"/>
        </w:rPr>
        <w:t>դեպքում</w:t>
      </w:r>
      <w:proofErr w:type="spellEnd"/>
      <w:r w:rsidR="00F422AC" w:rsidRPr="00BD7814">
        <w:rPr>
          <w:rFonts w:cs="Courier New"/>
          <w:sz w:val="24"/>
          <w:szCs w:val="24"/>
        </w:rPr>
        <w:t xml:space="preserve">` </w:t>
      </w:r>
      <w:proofErr w:type="spellStart"/>
      <w:r w:rsidR="00F422AC" w:rsidRPr="00BD7814">
        <w:rPr>
          <w:rFonts w:cs="Sylfaen"/>
          <w:sz w:val="24"/>
          <w:szCs w:val="24"/>
        </w:rPr>
        <w:t>երաշխիքային</w:t>
      </w:r>
      <w:proofErr w:type="spellEnd"/>
      <w:r w:rsidR="00F422AC" w:rsidRPr="00BD7814">
        <w:rPr>
          <w:rFonts w:cs="Courier New"/>
          <w:sz w:val="24"/>
          <w:szCs w:val="24"/>
        </w:rPr>
        <w:t xml:space="preserve"> </w:t>
      </w:r>
      <w:proofErr w:type="spellStart"/>
      <w:r w:rsidR="00F422AC" w:rsidRPr="00BD7814">
        <w:rPr>
          <w:rFonts w:cs="Sylfaen"/>
          <w:sz w:val="24"/>
          <w:szCs w:val="24"/>
        </w:rPr>
        <w:t>ֆոնդ</w:t>
      </w:r>
      <w:proofErr w:type="spellEnd"/>
      <w:r w:rsidR="00F422AC" w:rsidRPr="00BD7814">
        <w:rPr>
          <w:rFonts w:cs="Courier New"/>
          <w:sz w:val="24"/>
          <w:szCs w:val="24"/>
        </w:rPr>
        <w:t xml:space="preserve"> </w:t>
      </w:r>
      <w:proofErr w:type="spellStart"/>
      <w:r w:rsidR="00F422AC" w:rsidRPr="00BD7814">
        <w:rPr>
          <w:rFonts w:cs="Sylfaen"/>
          <w:sz w:val="24"/>
          <w:szCs w:val="24"/>
        </w:rPr>
        <w:t>էլեկտրոնային</w:t>
      </w:r>
      <w:proofErr w:type="spellEnd"/>
      <w:r w:rsidR="00F422AC" w:rsidRPr="00BD7814">
        <w:rPr>
          <w:rFonts w:cs="Courier New"/>
          <w:sz w:val="24"/>
          <w:szCs w:val="24"/>
        </w:rPr>
        <w:t xml:space="preserve"> </w:t>
      </w:r>
      <w:proofErr w:type="spellStart"/>
      <w:r w:rsidR="00F422AC" w:rsidRPr="00BD7814">
        <w:rPr>
          <w:rFonts w:cs="Sylfaen"/>
          <w:sz w:val="24"/>
          <w:szCs w:val="24"/>
        </w:rPr>
        <w:t>կրիչով</w:t>
      </w:r>
      <w:proofErr w:type="spellEnd"/>
      <w:r w:rsidR="00F422AC" w:rsidRPr="00BD7814">
        <w:rPr>
          <w:rFonts w:cs="Courier New"/>
          <w:sz w:val="24"/>
          <w:szCs w:val="24"/>
        </w:rPr>
        <w:t xml:space="preserve"> </w:t>
      </w:r>
      <w:proofErr w:type="spellStart"/>
      <w:r w:rsidR="00F422AC" w:rsidRPr="00BD7814">
        <w:rPr>
          <w:rFonts w:cs="Sylfaen"/>
          <w:sz w:val="24"/>
          <w:szCs w:val="24"/>
        </w:rPr>
        <w:t>առձեռն</w:t>
      </w:r>
      <w:proofErr w:type="spellEnd"/>
      <w:r w:rsidR="00F422AC" w:rsidRPr="00BD7814">
        <w:rPr>
          <w:rFonts w:cs="Courier New"/>
          <w:sz w:val="24"/>
          <w:szCs w:val="24"/>
        </w:rPr>
        <w:t xml:space="preserve"> </w:t>
      </w:r>
      <w:proofErr w:type="spellStart"/>
      <w:r w:rsidR="00F422AC" w:rsidRPr="00BD7814">
        <w:rPr>
          <w:rFonts w:cs="Sylfaen"/>
          <w:sz w:val="24"/>
          <w:szCs w:val="24"/>
        </w:rPr>
        <w:t>մուտքագրվելու</w:t>
      </w:r>
      <w:proofErr w:type="spellEnd"/>
      <w:r w:rsidR="00F422AC" w:rsidRPr="00BD7814">
        <w:rPr>
          <w:rFonts w:cs="Courier New"/>
          <w:sz w:val="24"/>
          <w:szCs w:val="24"/>
        </w:rPr>
        <w:t xml:space="preserve"> </w:t>
      </w:r>
      <w:proofErr w:type="spellStart"/>
      <w:r w:rsidR="00F422AC" w:rsidRPr="00BD7814">
        <w:rPr>
          <w:rFonts w:cs="Sylfaen"/>
          <w:sz w:val="24"/>
          <w:szCs w:val="24"/>
        </w:rPr>
        <w:t>միջոցով</w:t>
      </w:r>
      <w:proofErr w:type="spellEnd"/>
      <w:r w:rsidR="00F422AC" w:rsidRPr="00BD7814">
        <w:rPr>
          <w:rFonts w:cs="Courier New"/>
          <w:sz w:val="24"/>
          <w:szCs w:val="24"/>
        </w:rPr>
        <w:t>:</w:t>
      </w:r>
      <w:r w:rsidR="003908D8" w:rsidRPr="00BD7814">
        <w:rPr>
          <w:rFonts w:ascii="Courier New" w:hAnsi="Courier New" w:cs="Courier New"/>
          <w:sz w:val="24"/>
          <w:szCs w:val="24"/>
        </w:rPr>
        <w:t> </w:t>
      </w:r>
    </w:p>
    <w:p w:rsidR="00A8667D" w:rsidRPr="00BD7814" w:rsidRDefault="00A8667D" w:rsidP="00B505A4">
      <w:pPr>
        <w:ind w:firstLine="375"/>
        <w:contextualSpacing/>
        <w:jc w:val="center"/>
        <w:rPr>
          <w:sz w:val="24"/>
          <w:szCs w:val="24"/>
        </w:rPr>
      </w:pPr>
    </w:p>
    <w:p w:rsidR="00B505A4" w:rsidRPr="00BD7814" w:rsidRDefault="00B505A4" w:rsidP="00B505A4">
      <w:pPr>
        <w:ind w:firstLine="375"/>
        <w:contextualSpacing/>
        <w:jc w:val="center"/>
        <w:rPr>
          <w:sz w:val="24"/>
          <w:szCs w:val="24"/>
        </w:rPr>
      </w:pPr>
    </w:p>
    <w:p w:rsidR="00B505A4" w:rsidRPr="00BD7814" w:rsidRDefault="00B505A4" w:rsidP="00B505A4">
      <w:pPr>
        <w:ind w:firstLine="375"/>
        <w:contextualSpacing/>
        <w:jc w:val="center"/>
        <w:rPr>
          <w:sz w:val="24"/>
          <w:szCs w:val="24"/>
        </w:rPr>
      </w:pPr>
    </w:p>
    <w:p w:rsidR="00F422AC" w:rsidRPr="00BD7814" w:rsidRDefault="00F422AC" w:rsidP="00B505A4">
      <w:pPr>
        <w:ind w:firstLine="375"/>
        <w:contextualSpacing/>
        <w:jc w:val="center"/>
        <w:rPr>
          <w:rFonts w:cs="Courier New"/>
          <w:sz w:val="24"/>
          <w:szCs w:val="24"/>
        </w:rPr>
      </w:pPr>
      <w:r w:rsidRPr="00BD7814">
        <w:rPr>
          <w:b/>
          <w:bCs/>
          <w:sz w:val="24"/>
          <w:szCs w:val="24"/>
        </w:rPr>
        <w:t>III. ԵՐԱՇԽԻՔԱՅԻՆ ՖՈՆԴԻ ԿՈՂՄԻՑ ՀԱՅԱՍՏԱՆԻ ՀԱՆՐԱՊԵՏՈՒԹՅԱՆ ՖԻՆԱՆՍՆԵՐԻ ՆԱԽԱՐԱՐՈՒԹՅԱՆԸ ՎՃԱՐՄԱՆ ՀԱՅՏ ՆԵՐԿԱՅԱՑՆԵԼՈՒ ԿԱՐԳԸ</w:t>
      </w:r>
      <w:r w:rsidRPr="00BD7814">
        <w:rPr>
          <w:rFonts w:ascii="Courier New" w:hAnsi="Courier New" w:cs="Courier New"/>
          <w:sz w:val="24"/>
          <w:szCs w:val="24"/>
        </w:rPr>
        <w:t> </w:t>
      </w:r>
    </w:p>
    <w:p w:rsidR="00B505A4" w:rsidRPr="00BD7814" w:rsidRDefault="00B505A4" w:rsidP="00B505A4">
      <w:pPr>
        <w:ind w:firstLine="375"/>
        <w:contextualSpacing/>
        <w:jc w:val="center"/>
        <w:rPr>
          <w:sz w:val="24"/>
          <w:szCs w:val="24"/>
        </w:rPr>
      </w:pPr>
    </w:p>
    <w:p w:rsidR="00F422AC" w:rsidRPr="00BD7814" w:rsidRDefault="00251756" w:rsidP="00B505A4">
      <w:pPr>
        <w:ind w:firstLine="375"/>
        <w:contextualSpacing/>
        <w:jc w:val="both"/>
        <w:rPr>
          <w:sz w:val="24"/>
          <w:szCs w:val="24"/>
        </w:rPr>
      </w:pPr>
      <w:r>
        <w:rPr>
          <w:sz w:val="24"/>
          <w:szCs w:val="24"/>
        </w:rPr>
        <w:t>4</w:t>
      </w:r>
      <w:r w:rsidR="00F422AC" w:rsidRPr="00BD7814">
        <w:rPr>
          <w:sz w:val="24"/>
          <w:szCs w:val="24"/>
        </w:rPr>
        <w:t xml:space="preserve">. </w:t>
      </w:r>
      <w:proofErr w:type="spellStart"/>
      <w:r w:rsidR="00F422AC" w:rsidRPr="00BD7814">
        <w:rPr>
          <w:sz w:val="24"/>
          <w:szCs w:val="24"/>
        </w:rPr>
        <w:t>Օրենքի</w:t>
      </w:r>
      <w:proofErr w:type="spellEnd"/>
      <w:r w:rsidR="00F422AC" w:rsidRPr="00BD7814">
        <w:rPr>
          <w:sz w:val="24"/>
          <w:szCs w:val="24"/>
        </w:rPr>
        <w:t xml:space="preserve"> 44-րդ </w:t>
      </w:r>
      <w:proofErr w:type="spellStart"/>
      <w:r w:rsidR="00F422AC" w:rsidRPr="00BD7814">
        <w:rPr>
          <w:sz w:val="24"/>
          <w:szCs w:val="24"/>
        </w:rPr>
        <w:t>հոդվածի</w:t>
      </w:r>
      <w:proofErr w:type="spellEnd"/>
      <w:r w:rsidR="00F422AC" w:rsidRPr="00BD7814">
        <w:rPr>
          <w:sz w:val="24"/>
          <w:szCs w:val="24"/>
        </w:rPr>
        <w:t xml:space="preserve"> 3-րդ </w:t>
      </w:r>
      <w:proofErr w:type="spellStart"/>
      <w:r w:rsidR="00F422AC" w:rsidRPr="00BD7814">
        <w:rPr>
          <w:sz w:val="24"/>
          <w:szCs w:val="24"/>
        </w:rPr>
        <w:t>մասով</w:t>
      </w:r>
      <w:proofErr w:type="spellEnd"/>
      <w:r w:rsidR="00F422AC" w:rsidRPr="00BD7814">
        <w:rPr>
          <w:sz w:val="24"/>
          <w:szCs w:val="24"/>
        </w:rPr>
        <w:t xml:space="preserve"> </w:t>
      </w:r>
      <w:proofErr w:type="spellStart"/>
      <w:r w:rsidR="00F422AC" w:rsidRPr="00BD7814">
        <w:rPr>
          <w:sz w:val="24"/>
          <w:szCs w:val="24"/>
        </w:rPr>
        <w:t>սահմանված</w:t>
      </w:r>
      <w:proofErr w:type="spellEnd"/>
      <w:r w:rsidR="00F422AC" w:rsidRPr="00BD7814">
        <w:rPr>
          <w:sz w:val="24"/>
          <w:szCs w:val="24"/>
        </w:rPr>
        <w:t xml:space="preserve"> </w:t>
      </w:r>
      <w:proofErr w:type="spellStart"/>
      <w:r w:rsidR="00F422AC" w:rsidRPr="00BD7814">
        <w:rPr>
          <w:sz w:val="24"/>
          <w:szCs w:val="24"/>
        </w:rPr>
        <w:t>հատուցման</w:t>
      </w:r>
      <w:proofErr w:type="spellEnd"/>
      <w:r w:rsidR="00F422AC" w:rsidRPr="00BD7814">
        <w:rPr>
          <w:sz w:val="24"/>
          <w:szCs w:val="24"/>
        </w:rPr>
        <w:t xml:space="preserve"> </w:t>
      </w:r>
      <w:proofErr w:type="spellStart"/>
      <w:r w:rsidR="00F422AC" w:rsidRPr="00BD7814">
        <w:rPr>
          <w:sz w:val="24"/>
          <w:szCs w:val="24"/>
        </w:rPr>
        <w:t>ժամանակ</w:t>
      </w:r>
      <w:proofErr w:type="spellEnd"/>
      <w:r w:rsidR="00F422AC" w:rsidRPr="00BD7814">
        <w:rPr>
          <w:sz w:val="24"/>
          <w:szCs w:val="24"/>
        </w:rPr>
        <w:t xml:space="preserve">, </w:t>
      </w:r>
      <w:proofErr w:type="spellStart"/>
      <w:r w:rsidR="00F422AC" w:rsidRPr="00BD7814">
        <w:rPr>
          <w:sz w:val="24"/>
          <w:szCs w:val="24"/>
        </w:rPr>
        <w:t>երաշխիքային</w:t>
      </w:r>
      <w:proofErr w:type="spellEnd"/>
      <w:r w:rsidR="00F422AC" w:rsidRPr="00BD7814">
        <w:rPr>
          <w:sz w:val="24"/>
          <w:szCs w:val="24"/>
        </w:rPr>
        <w:t xml:space="preserve"> </w:t>
      </w:r>
      <w:proofErr w:type="spellStart"/>
      <w:r w:rsidR="00F422AC" w:rsidRPr="00BD7814">
        <w:rPr>
          <w:sz w:val="24"/>
          <w:szCs w:val="24"/>
        </w:rPr>
        <w:t>ֆոնդում</w:t>
      </w:r>
      <w:proofErr w:type="spellEnd"/>
      <w:r w:rsidR="00F422AC" w:rsidRPr="00BD7814">
        <w:rPr>
          <w:sz w:val="24"/>
          <w:szCs w:val="24"/>
        </w:rPr>
        <w:t xml:space="preserve"> </w:t>
      </w:r>
      <w:proofErr w:type="spellStart"/>
      <w:r w:rsidR="00F422AC" w:rsidRPr="00BD7814">
        <w:rPr>
          <w:sz w:val="24"/>
          <w:szCs w:val="24"/>
        </w:rPr>
        <w:t>բավարար</w:t>
      </w:r>
      <w:proofErr w:type="spellEnd"/>
      <w:r w:rsidR="00F422AC" w:rsidRPr="00BD7814">
        <w:rPr>
          <w:sz w:val="24"/>
          <w:szCs w:val="24"/>
        </w:rPr>
        <w:t xml:space="preserve"> </w:t>
      </w:r>
      <w:proofErr w:type="spellStart"/>
      <w:r w:rsidR="00F422AC" w:rsidRPr="00BD7814">
        <w:rPr>
          <w:sz w:val="24"/>
          <w:szCs w:val="24"/>
        </w:rPr>
        <w:t>միջոցներ</w:t>
      </w:r>
      <w:proofErr w:type="spellEnd"/>
      <w:r w:rsidR="00F422AC" w:rsidRPr="00BD7814">
        <w:rPr>
          <w:sz w:val="24"/>
          <w:szCs w:val="24"/>
        </w:rPr>
        <w:t xml:space="preserve"> </w:t>
      </w:r>
      <w:proofErr w:type="spellStart"/>
      <w:r w:rsidR="00F422AC" w:rsidRPr="00BD7814">
        <w:rPr>
          <w:sz w:val="24"/>
          <w:szCs w:val="24"/>
        </w:rPr>
        <w:t>չլինելու</w:t>
      </w:r>
      <w:proofErr w:type="spellEnd"/>
      <w:r w:rsidR="00F422AC" w:rsidRPr="00BD7814">
        <w:rPr>
          <w:sz w:val="24"/>
          <w:szCs w:val="24"/>
        </w:rPr>
        <w:t xml:space="preserve"> </w:t>
      </w:r>
      <w:proofErr w:type="spellStart"/>
      <w:r w:rsidR="00F422AC" w:rsidRPr="00BD7814">
        <w:rPr>
          <w:sz w:val="24"/>
          <w:szCs w:val="24"/>
        </w:rPr>
        <w:t>դեպքում</w:t>
      </w:r>
      <w:proofErr w:type="spellEnd"/>
      <w:r w:rsidR="00F422AC" w:rsidRPr="00BD7814">
        <w:rPr>
          <w:sz w:val="24"/>
          <w:szCs w:val="24"/>
        </w:rPr>
        <w:t xml:space="preserve">, </w:t>
      </w:r>
      <w:proofErr w:type="spellStart"/>
      <w:r w:rsidR="00F422AC" w:rsidRPr="00BD7814">
        <w:rPr>
          <w:sz w:val="24"/>
          <w:szCs w:val="24"/>
        </w:rPr>
        <w:t>երաշխիքային</w:t>
      </w:r>
      <w:proofErr w:type="spellEnd"/>
      <w:r w:rsidR="00F422AC" w:rsidRPr="00BD7814">
        <w:rPr>
          <w:sz w:val="24"/>
          <w:szCs w:val="24"/>
        </w:rPr>
        <w:t xml:space="preserve"> </w:t>
      </w:r>
      <w:proofErr w:type="spellStart"/>
      <w:r w:rsidR="00F422AC" w:rsidRPr="00BD7814">
        <w:rPr>
          <w:sz w:val="24"/>
          <w:szCs w:val="24"/>
        </w:rPr>
        <w:t>ֆոնդը</w:t>
      </w:r>
      <w:proofErr w:type="spellEnd"/>
      <w:r w:rsidR="00F422AC" w:rsidRPr="00BD7814">
        <w:rPr>
          <w:sz w:val="24"/>
          <w:szCs w:val="24"/>
        </w:rPr>
        <w:t xml:space="preserve"> </w:t>
      </w:r>
      <w:proofErr w:type="spellStart"/>
      <w:r w:rsidR="00F422AC" w:rsidRPr="00BD7814">
        <w:rPr>
          <w:sz w:val="24"/>
          <w:szCs w:val="24"/>
        </w:rPr>
        <w:t>հատուցման</w:t>
      </w:r>
      <w:proofErr w:type="spellEnd"/>
      <w:r w:rsidR="00F422AC" w:rsidRPr="00BD7814">
        <w:rPr>
          <w:sz w:val="24"/>
          <w:szCs w:val="24"/>
        </w:rPr>
        <w:t xml:space="preserve"> </w:t>
      </w:r>
      <w:proofErr w:type="spellStart"/>
      <w:r w:rsidR="00F422AC" w:rsidRPr="00BD7814">
        <w:rPr>
          <w:sz w:val="24"/>
          <w:szCs w:val="24"/>
        </w:rPr>
        <w:t>դեպքի</w:t>
      </w:r>
      <w:proofErr w:type="spellEnd"/>
      <w:r w:rsidR="00F422AC" w:rsidRPr="00BD7814">
        <w:rPr>
          <w:sz w:val="24"/>
          <w:szCs w:val="24"/>
        </w:rPr>
        <w:t xml:space="preserve"> </w:t>
      </w:r>
      <w:proofErr w:type="spellStart"/>
      <w:r w:rsidR="00F422AC" w:rsidRPr="00BD7814">
        <w:rPr>
          <w:sz w:val="24"/>
          <w:szCs w:val="24"/>
        </w:rPr>
        <w:t>առկայության</w:t>
      </w:r>
      <w:proofErr w:type="spellEnd"/>
      <w:r w:rsidR="00F422AC" w:rsidRPr="00BD7814">
        <w:rPr>
          <w:sz w:val="24"/>
          <w:szCs w:val="24"/>
        </w:rPr>
        <w:t xml:space="preserve"> և </w:t>
      </w:r>
      <w:proofErr w:type="spellStart"/>
      <w:r w:rsidR="00F422AC" w:rsidRPr="00BD7814">
        <w:rPr>
          <w:sz w:val="24"/>
          <w:szCs w:val="24"/>
        </w:rPr>
        <w:t>բավարար</w:t>
      </w:r>
      <w:proofErr w:type="spellEnd"/>
      <w:r w:rsidR="00F422AC" w:rsidRPr="00BD7814">
        <w:rPr>
          <w:sz w:val="24"/>
          <w:szCs w:val="24"/>
        </w:rPr>
        <w:t xml:space="preserve"> </w:t>
      </w:r>
      <w:proofErr w:type="spellStart"/>
      <w:r w:rsidR="00F422AC" w:rsidRPr="00BD7814">
        <w:rPr>
          <w:sz w:val="24"/>
          <w:szCs w:val="24"/>
        </w:rPr>
        <w:t>միջոցներ</w:t>
      </w:r>
      <w:proofErr w:type="spellEnd"/>
      <w:r w:rsidR="00F422AC" w:rsidRPr="00BD7814">
        <w:rPr>
          <w:sz w:val="24"/>
          <w:szCs w:val="24"/>
        </w:rPr>
        <w:t xml:space="preserve"> </w:t>
      </w:r>
      <w:proofErr w:type="spellStart"/>
      <w:r w:rsidR="00F422AC" w:rsidRPr="00BD7814">
        <w:rPr>
          <w:sz w:val="24"/>
          <w:szCs w:val="24"/>
        </w:rPr>
        <w:t>չունենալու</w:t>
      </w:r>
      <w:proofErr w:type="spellEnd"/>
      <w:r w:rsidR="00F422AC" w:rsidRPr="00BD7814">
        <w:rPr>
          <w:sz w:val="24"/>
          <w:szCs w:val="24"/>
        </w:rPr>
        <w:t xml:space="preserve"> </w:t>
      </w:r>
      <w:proofErr w:type="spellStart"/>
      <w:r w:rsidR="00F422AC" w:rsidRPr="00BD7814">
        <w:rPr>
          <w:sz w:val="24"/>
          <w:szCs w:val="24"/>
        </w:rPr>
        <w:t>փաստը</w:t>
      </w:r>
      <w:proofErr w:type="spellEnd"/>
      <w:r w:rsidR="00F422AC" w:rsidRPr="00BD7814">
        <w:rPr>
          <w:sz w:val="24"/>
          <w:szCs w:val="24"/>
        </w:rPr>
        <w:t xml:space="preserve"> </w:t>
      </w:r>
      <w:proofErr w:type="spellStart"/>
      <w:r w:rsidR="00F422AC" w:rsidRPr="00BD7814">
        <w:rPr>
          <w:sz w:val="24"/>
          <w:szCs w:val="24"/>
        </w:rPr>
        <w:t>հաստատված</w:t>
      </w:r>
      <w:proofErr w:type="spellEnd"/>
      <w:r w:rsidR="00F422AC" w:rsidRPr="00BD7814">
        <w:rPr>
          <w:sz w:val="24"/>
          <w:szCs w:val="24"/>
        </w:rPr>
        <w:t xml:space="preserve"> </w:t>
      </w:r>
      <w:proofErr w:type="spellStart"/>
      <w:r w:rsidR="00F422AC" w:rsidRPr="00BD7814">
        <w:rPr>
          <w:sz w:val="24"/>
          <w:szCs w:val="24"/>
        </w:rPr>
        <w:t>համարելու</w:t>
      </w:r>
      <w:proofErr w:type="spellEnd"/>
      <w:r w:rsidR="00F422AC" w:rsidRPr="00BD7814">
        <w:rPr>
          <w:sz w:val="24"/>
          <w:szCs w:val="24"/>
        </w:rPr>
        <w:t xml:space="preserve"> </w:t>
      </w:r>
      <w:proofErr w:type="spellStart"/>
      <w:r w:rsidR="00F422AC" w:rsidRPr="00BD7814">
        <w:rPr>
          <w:sz w:val="24"/>
          <w:szCs w:val="24"/>
        </w:rPr>
        <w:t>դեպքում</w:t>
      </w:r>
      <w:proofErr w:type="spellEnd"/>
      <w:r w:rsidR="00F422AC" w:rsidRPr="00BD7814">
        <w:rPr>
          <w:sz w:val="24"/>
          <w:szCs w:val="24"/>
        </w:rPr>
        <w:t xml:space="preserve"> </w:t>
      </w:r>
      <w:proofErr w:type="spellStart"/>
      <w:r w:rsidR="00F422AC" w:rsidRPr="00BD7814">
        <w:rPr>
          <w:sz w:val="24"/>
          <w:szCs w:val="24"/>
        </w:rPr>
        <w:t>օրենքի</w:t>
      </w:r>
      <w:proofErr w:type="spellEnd"/>
      <w:r w:rsidR="00F422AC" w:rsidRPr="00BD7814">
        <w:rPr>
          <w:sz w:val="24"/>
          <w:szCs w:val="24"/>
        </w:rPr>
        <w:t xml:space="preserve"> 47-րդ </w:t>
      </w:r>
      <w:proofErr w:type="spellStart"/>
      <w:r w:rsidR="00F422AC" w:rsidRPr="00BD7814">
        <w:rPr>
          <w:sz w:val="24"/>
          <w:szCs w:val="24"/>
        </w:rPr>
        <w:t>հոդվածի</w:t>
      </w:r>
      <w:proofErr w:type="spellEnd"/>
      <w:r w:rsidR="00F422AC" w:rsidRPr="00BD7814">
        <w:rPr>
          <w:sz w:val="24"/>
          <w:szCs w:val="24"/>
        </w:rPr>
        <w:t xml:space="preserve"> 3-րդ </w:t>
      </w:r>
      <w:proofErr w:type="spellStart"/>
      <w:r w:rsidR="00F422AC" w:rsidRPr="00BD7814">
        <w:rPr>
          <w:sz w:val="24"/>
          <w:szCs w:val="24"/>
        </w:rPr>
        <w:t>մասով</w:t>
      </w:r>
      <w:proofErr w:type="spellEnd"/>
      <w:r w:rsidR="00F422AC" w:rsidRPr="00BD7814">
        <w:rPr>
          <w:sz w:val="24"/>
          <w:szCs w:val="24"/>
        </w:rPr>
        <w:t xml:space="preserve"> </w:t>
      </w:r>
      <w:proofErr w:type="spellStart"/>
      <w:r w:rsidR="00F422AC" w:rsidRPr="00BD7814">
        <w:rPr>
          <w:sz w:val="24"/>
          <w:szCs w:val="24"/>
        </w:rPr>
        <w:t>սահմանված</w:t>
      </w:r>
      <w:proofErr w:type="spellEnd"/>
      <w:r w:rsidR="00F422AC" w:rsidRPr="00BD7814">
        <w:rPr>
          <w:sz w:val="24"/>
          <w:szCs w:val="24"/>
        </w:rPr>
        <w:t xml:space="preserve"> </w:t>
      </w:r>
      <w:proofErr w:type="spellStart"/>
      <w:r w:rsidR="00F422AC" w:rsidRPr="00BD7814">
        <w:rPr>
          <w:sz w:val="24"/>
          <w:szCs w:val="24"/>
        </w:rPr>
        <w:t>ժամկետում</w:t>
      </w:r>
      <w:proofErr w:type="spellEnd"/>
      <w:r w:rsidR="00F422AC" w:rsidRPr="00BD7814">
        <w:rPr>
          <w:sz w:val="24"/>
          <w:szCs w:val="24"/>
        </w:rPr>
        <w:t xml:space="preserve"> </w:t>
      </w:r>
      <w:proofErr w:type="spellStart"/>
      <w:r w:rsidR="00F422AC" w:rsidRPr="00BD7814">
        <w:rPr>
          <w:sz w:val="24"/>
          <w:szCs w:val="24"/>
        </w:rPr>
        <w:t>Հայաստանի</w:t>
      </w:r>
      <w:proofErr w:type="spellEnd"/>
      <w:r w:rsidR="00F422AC" w:rsidRPr="00BD7814">
        <w:rPr>
          <w:sz w:val="24"/>
          <w:szCs w:val="24"/>
        </w:rPr>
        <w:t xml:space="preserve"> </w:t>
      </w:r>
      <w:proofErr w:type="spellStart"/>
      <w:r w:rsidR="00F422AC" w:rsidRPr="00BD7814">
        <w:rPr>
          <w:sz w:val="24"/>
          <w:szCs w:val="24"/>
        </w:rPr>
        <w:t>Հանրապետության</w:t>
      </w:r>
      <w:proofErr w:type="spellEnd"/>
      <w:r w:rsidR="00F422AC" w:rsidRPr="00BD7814">
        <w:rPr>
          <w:sz w:val="24"/>
          <w:szCs w:val="24"/>
        </w:rPr>
        <w:t xml:space="preserve"> </w:t>
      </w:r>
      <w:proofErr w:type="spellStart"/>
      <w:r w:rsidR="00F422AC" w:rsidRPr="00BD7814">
        <w:rPr>
          <w:sz w:val="24"/>
          <w:szCs w:val="24"/>
        </w:rPr>
        <w:t>ֆինանսների</w:t>
      </w:r>
      <w:proofErr w:type="spellEnd"/>
      <w:r w:rsidR="00F422AC" w:rsidRPr="00BD7814">
        <w:rPr>
          <w:sz w:val="24"/>
          <w:szCs w:val="24"/>
        </w:rPr>
        <w:t xml:space="preserve"> </w:t>
      </w:r>
      <w:proofErr w:type="spellStart"/>
      <w:r w:rsidR="00F422AC" w:rsidRPr="00BD7814">
        <w:rPr>
          <w:sz w:val="24"/>
          <w:szCs w:val="24"/>
        </w:rPr>
        <w:t>նախարարություն</w:t>
      </w:r>
      <w:proofErr w:type="spellEnd"/>
      <w:r w:rsidR="00F422AC" w:rsidRPr="00BD7814">
        <w:rPr>
          <w:sz w:val="24"/>
          <w:szCs w:val="24"/>
        </w:rPr>
        <w:t xml:space="preserve"> է </w:t>
      </w:r>
      <w:proofErr w:type="spellStart"/>
      <w:r w:rsidR="00F422AC" w:rsidRPr="00BD7814">
        <w:rPr>
          <w:sz w:val="24"/>
          <w:szCs w:val="24"/>
        </w:rPr>
        <w:t>ներկայացնում</w:t>
      </w:r>
      <w:proofErr w:type="spellEnd"/>
      <w:r w:rsidR="00F422AC" w:rsidRPr="00BD7814">
        <w:rPr>
          <w:sz w:val="24"/>
          <w:szCs w:val="24"/>
        </w:rPr>
        <w:t xml:space="preserve"> </w:t>
      </w:r>
      <w:proofErr w:type="spellStart"/>
      <w:r w:rsidR="00F422AC" w:rsidRPr="00BD7814">
        <w:rPr>
          <w:sz w:val="24"/>
          <w:szCs w:val="24"/>
        </w:rPr>
        <w:t>վճարման</w:t>
      </w:r>
      <w:proofErr w:type="spellEnd"/>
      <w:r w:rsidR="00F422AC" w:rsidRPr="00BD7814">
        <w:rPr>
          <w:sz w:val="24"/>
          <w:szCs w:val="24"/>
        </w:rPr>
        <w:t xml:space="preserve"> </w:t>
      </w:r>
      <w:proofErr w:type="spellStart"/>
      <w:r w:rsidR="00F422AC" w:rsidRPr="00BD7814">
        <w:rPr>
          <w:sz w:val="24"/>
          <w:szCs w:val="24"/>
        </w:rPr>
        <w:t>հայտ</w:t>
      </w:r>
      <w:proofErr w:type="spellEnd"/>
      <w:r w:rsidR="00F422AC" w:rsidRPr="00BD7814">
        <w:rPr>
          <w:sz w:val="24"/>
          <w:szCs w:val="24"/>
        </w:rPr>
        <w:t xml:space="preserve"> և </w:t>
      </w:r>
      <w:proofErr w:type="spellStart"/>
      <w:r w:rsidR="00F422AC" w:rsidRPr="00BD7814">
        <w:rPr>
          <w:sz w:val="24"/>
          <w:szCs w:val="24"/>
        </w:rPr>
        <w:t>կից</w:t>
      </w:r>
      <w:proofErr w:type="spellEnd"/>
      <w:r w:rsidR="00F422AC" w:rsidRPr="00BD7814">
        <w:rPr>
          <w:sz w:val="24"/>
          <w:szCs w:val="24"/>
        </w:rPr>
        <w:t xml:space="preserve"> </w:t>
      </w:r>
      <w:proofErr w:type="spellStart"/>
      <w:r w:rsidR="00F422AC" w:rsidRPr="00BD7814">
        <w:rPr>
          <w:sz w:val="24"/>
          <w:szCs w:val="24"/>
        </w:rPr>
        <w:t>վճարման</w:t>
      </w:r>
      <w:proofErr w:type="spellEnd"/>
      <w:r w:rsidR="00F422AC" w:rsidRPr="00BD7814">
        <w:rPr>
          <w:sz w:val="24"/>
          <w:szCs w:val="24"/>
        </w:rPr>
        <w:t xml:space="preserve"> </w:t>
      </w:r>
      <w:proofErr w:type="spellStart"/>
      <w:r w:rsidR="00F422AC" w:rsidRPr="00BD7814">
        <w:rPr>
          <w:sz w:val="24"/>
          <w:szCs w:val="24"/>
        </w:rPr>
        <w:t>հանձնարարագիր</w:t>
      </w:r>
      <w:proofErr w:type="spellEnd"/>
      <w:r w:rsidR="00F422AC" w:rsidRPr="00BD7814">
        <w:rPr>
          <w:sz w:val="24"/>
          <w:szCs w:val="24"/>
        </w:rPr>
        <w:t xml:space="preserve">` </w:t>
      </w:r>
      <w:proofErr w:type="spellStart"/>
      <w:r w:rsidR="00F422AC" w:rsidRPr="00BD7814">
        <w:rPr>
          <w:sz w:val="24"/>
          <w:szCs w:val="24"/>
        </w:rPr>
        <w:t>համաձայն</w:t>
      </w:r>
      <w:proofErr w:type="spellEnd"/>
      <w:r w:rsidR="00F422AC" w:rsidRPr="00BD7814">
        <w:rPr>
          <w:sz w:val="24"/>
          <w:szCs w:val="24"/>
        </w:rPr>
        <w:t xml:space="preserve"> </w:t>
      </w:r>
      <w:proofErr w:type="spellStart"/>
      <w:r w:rsidR="00F422AC" w:rsidRPr="00BD7814">
        <w:rPr>
          <w:sz w:val="24"/>
          <w:szCs w:val="24"/>
        </w:rPr>
        <w:t>Հայաստանի</w:t>
      </w:r>
      <w:proofErr w:type="spellEnd"/>
      <w:r w:rsidR="00F422AC" w:rsidRPr="00BD7814">
        <w:rPr>
          <w:sz w:val="24"/>
          <w:szCs w:val="24"/>
        </w:rPr>
        <w:t xml:space="preserve"> </w:t>
      </w:r>
      <w:proofErr w:type="spellStart"/>
      <w:r w:rsidR="00F422AC" w:rsidRPr="00BD7814">
        <w:rPr>
          <w:sz w:val="24"/>
          <w:szCs w:val="24"/>
        </w:rPr>
        <w:t>Հանրապետության</w:t>
      </w:r>
      <w:proofErr w:type="spellEnd"/>
      <w:r w:rsidR="00F422AC" w:rsidRPr="00BD7814">
        <w:rPr>
          <w:sz w:val="24"/>
          <w:szCs w:val="24"/>
        </w:rPr>
        <w:t xml:space="preserve"> </w:t>
      </w:r>
      <w:proofErr w:type="spellStart"/>
      <w:r w:rsidR="00F422AC" w:rsidRPr="00BD7814">
        <w:rPr>
          <w:sz w:val="24"/>
          <w:szCs w:val="24"/>
        </w:rPr>
        <w:t>ֆինանսների</w:t>
      </w:r>
      <w:proofErr w:type="spellEnd"/>
      <w:r w:rsidR="00F422AC" w:rsidRPr="00BD7814">
        <w:rPr>
          <w:sz w:val="24"/>
          <w:szCs w:val="24"/>
        </w:rPr>
        <w:t xml:space="preserve"> </w:t>
      </w:r>
      <w:proofErr w:type="spellStart"/>
      <w:r w:rsidR="00F422AC" w:rsidRPr="00BD7814">
        <w:rPr>
          <w:sz w:val="24"/>
          <w:szCs w:val="24"/>
        </w:rPr>
        <w:t>նախարարի</w:t>
      </w:r>
      <w:proofErr w:type="spellEnd"/>
      <w:r w:rsidR="00F422AC" w:rsidRPr="00BD7814">
        <w:rPr>
          <w:sz w:val="24"/>
          <w:szCs w:val="24"/>
        </w:rPr>
        <w:t xml:space="preserve"> </w:t>
      </w:r>
      <w:proofErr w:type="spellStart"/>
      <w:r w:rsidR="00F422AC" w:rsidRPr="00BD7814">
        <w:rPr>
          <w:sz w:val="24"/>
          <w:szCs w:val="24"/>
        </w:rPr>
        <w:t>հրամանով</w:t>
      </w:r>
      <w:proofErr w:type="spellEnd"/>
      <w:r w:rsidR="00F422AC" w:rsidRPr="00BD7814">
        <w:rPr>
          <w:sz w:val="24"/>
          <w:szCs w:val="24"/>
        </w:rPr>
        <w:t xml:space="preserve"> </w:t>
      </w:r>
      <w:proofErr w:type="spellStart"/>
      <w:r w:rsidR="00F422AC" w:rsidRPr="00BD7814">
        <w:rPr>
          <w:sz w:val="24"/>
          <w:szCs w:val="24"/>
        </w:rPr>
        <w:t>հաստատված</w:t>
      </w:r>
      <w:proofErr w:type="spellEnd"/>
      <w:r w:rsidR="00F422AC" w:rsidRPr="00BD7814">
        <w:rPr>
          <w:sz w:val="24"/>
          <w:szCs w:val="24"/>
        </w:rPr>
        <w:t xml:space="preserve"> </w:t>
      </w:r>
      <w:proofErr w:type="spellStart"/>
      <w:r w:rsidR="00F422AC" w:rsidRPr="00BD7814">
        <w:rPr>
          <w:sz w:val="24"/>
          <w:szCs w:val="24"/>
        </w:rPr>
        <w:t>ձևի</w:t>
      </w:r>
      <w:proofErr w:type="spellEnd"/>
      <w:r w:rsidR="00F422AC" w:rsidRPr="00BD7814">
        <w:rPr>
          <w:sz w:val="24"/>
          <w:szCs w:val="24"/>
        </w:rPr>
        <w:t xml:space="preserve">, </w:t>
      </w:r>
      <w:proofErr w:type="spellStart"/>
      <w:r w:rsidR="00F422AC" w:rsidRPr="00BD7814">
        <w:rPr>
          <w:sz w:val="24"/>
          <w:szCs w:val="24"/>
        </w:rPr>
        <w:t>Սի-Բի-Էյ-նեթ</w:t>
      </w:r>
      <w:proofErr w:type="spellEnd"/>
      <w:r w:rsidR="00F422AC" w:rsidRPr="00BD7814">
        <w:rPr>
          <w:sz w:val="24"/>
          <w:szCs w:val="24"/>
        </w:rPr>
        <w:t xml:space="preserve"> </w:t>
      </w:r>
      <w:proofErr w:type="spellStart"/>
      <w:r w:rsidR="00F422AC" w:rsidRPr="00BD7814">
        <w:rPr>
          <w:sz w:val="24"/>
          <w:szCs w:val="24"/>
        </w:rPr>
        <w:t>համակարգի</w:t>
      </w:r>
      <w:proofErr w:type="spellEnd"/>
      <w:r w:rsidR="00F422AC" w:rsidRPr="00BD7814">
        <w:rPr>
          <w:sz w:val="24"/>
          <w:szCs w:val="24"/>
        </w:rPr>
        <w:t xml:space="preserve"> </w:t>
      </w:r>
      <w:proofErr w:type="spellStart"/>
      <w:r w:rsidR="00F422AC" w:rsidRPr="00BD7814">
        <w:rPr>
          <w:sz w:val="24"/>
          <w:szCs w:val="24"/>
        </w:rPr>
        <w:t>միջոցով</w:t>
      </w:r>
      <w:proofErr w:type="spellEnd"/>
      <w:r w:rsidR="00F422AC" w:rsidRPr="00BD7814">
        <w:rPr>
          <w:sz w:val="24"/>
          <w:szCs w:val="24"/>
        </w:rPr>
        <w:t xml:space="preserve">` </w:t>
      </w:r>
      <w:proofErr w:type="spellStart"/>
      <w:r w:rsidR="00F422AC" w:rsidRPr="00BD7814">
        <w:rPr>
          <w:sz w:val="24"/>
          <w:szCs w:val="24"/>
        </w:rPr>
        <w:t>Հայաստանի</w:t>
      </w:r>
      <w:proofErr w:type="spellEnd"/>
      <w:r w:rsidR="00F422AC" w:rsidRPr="00BD7814">
        <w:rPr>
          <w:sz w:val="24"/>
          <w:szCs w:val="24"/>
        </w:rPr>
        <w:t xml:space="preserve"> </w:t>
      </w:r>
      <w:proofErr w:type="spellStart"/>
      <w:r w:rsidR="00F422AC" w:rsidRPr="00BD7814">
        <w:rPr>
          <w:sz w:val="24"/>
          <w:szCs w:val="24"/>
        </w:rPr>
        <w:t>Հանրապետության</w:t>
      </w:r>
      <w:proofErr w:type="spellEnd"/>
      <w:r w:rsidR="00F422AC" w:rsidRPr="00BD7814">
        <w:rPr>
          <w:sz w:val="24"/>
          <w:szCs w:val="24"/>
        </w:rPr>
        <w:t xml:space="preserve"> </w:t>
      </w:r>
      <w:proofErr w:type="spellStart"/>
      <w:r w:rsidR="00F422AC" w:rsidRPr="00BD7814">
        <w:rPr>
          <w:sz w:val="24"/>
          <w:szCs w:val="24"/>
        </w:rPr>
        <w:t>ֆինանսների</w:t>
      </w:r>
      <w:proofErr w:type="spellEnd"/>
      <w:r w:rsidR="00F422AC" w:rsidRPr="00BD7814">
        <w:rPr>
          <w:sz w:val="24"/>
          <w:szCs w:val="24"/>
        </w:rPr>
        <w:t xml:space="preserve"> </w:t>
      </w:r>
      <w:proofErr w:type="spellStart"/>
      <w:r w:rsidR="00F422AC" w:rsidRPr="00BD7814">
        <w:rPr>
          <w:sz w:val="24"/>
          <w:szCs w:val="24"/>
        </w:rPr>
        <w:t>նախարարության</w:t>
      </w:r>
      <w:proofErr w:type="spellEnd"/>
      <w:r w:rsidR="00F422AC" w:rsidRPr="00BD7814">
        <w:rPr>
          <w:sz w:val="24"/>
          <w:szCs w:val="24"/>
        </w:rPr>
        <w:t xml:space="preserve"> </w:t>
      </w:r>
      <w:proofErr w:type="spellStart"/>
      <w:r w:rsidR="00F422AC" w:rsidRPr="00BD7814">
        <w:rPr>
          <w:sz w:val="24"/>
          <w:szCs w:val="24"/>
        </w:rPr>
        <w:t>կողմից</w:t>
      </w:r>
      <w:proofErr w:type="spellEnd"/>
      <w:r w:rsidR="00F422AC" w:rsidRPr="00BD7814">
        <w:rPr>
          <w:sz w:val="24"/>
          <w:szCs w:val="24"/>
        </w:rPr>
        <w:t xml:space="preserve"> </w:t>
      </w:r>
      <w:proofErr w:type="spellStart"/>
      <w:r w:rsidR="00F422AC" w:rsidRPr="00BD7814">
        <w:rPr>
          <w:sz w:val="24"/>
          <w:szCs w:val="24"/>
        </w:rPr>
        <w:t>նախօրոք</w:t>
      </w:r>
      <w:proofErr w:type="spellEnd"/>
      <w:r w:rsidR="00F422AC" w:rsidRPr="00BD7814">
        <w:rPr>
          <w:sz w:val="24"/>
          <w:szCs w:val="24"/>
        </w:rPr>
        <w:t xml:space="preserve"> </w:t>
      </w:r>
      <w:proofErr w:type="spellStart"/>
      <w:r w:rsidR="00F422AC" w:rsidRPr="00BD7814">
        <w:rPr>
          <w:sz w:val="24"/>
          <w:szCs w:val="24"/>
        </w:rPr>
        <w:t>երաշխիքային</w:t>
      </w:r>
      <w:proofErr w:type="spellEnd"/>
      <w:r w:rsidR="00F422AC" w:rsidRPr="00BD7814">
        <w:rPr>
          <w:sz w:val="24"/>
          <w:szCs w:val="24"/>
        </w:rPr>
        <w:t xml:space="preserve"> </w:t>
      </w:r>
      <w:proofErr w:type="spellStart"/>
      <w:r w:rsidR="00F422AC" w:rsidRPr="00BD7814">
        <w:rPr>
          <w:sz w:val="24"/>
          <w:szCs w:val="24"/>
        </w:rPr>
        <w:t>ֆոնդի</w:t>
      </w:r>
      <w:proofErr w:type="spellEnd"/>
      <w:r w:rsidR="00F422AC" w:rsidRPr="00BD7814">
        <w:rPr>
          <w:sz w:val="24"/>
          <w:szCs w:val="24"/>
        </w:rPr>
        <w:t xml:space="preserve"> </w:t>
      </w:r>
      <w:proofErr w:type="spellStart"/>
      <w:r w:rsidR="00F422AC" w:rsidRPr="00BD7814">
        <w:rPr>
          <w:sz w:val="24"/>
          <w:szCs w:val="24"/>
        </w:rPr>
        <w:lastRenderedPageBreak/>
        <w:t>կառավարչին</w:t>
      </w:r>
      <w:proofErr w:type="spellEnd"/>
      <w:r w:rsidR="00F422AC" w:rsidRPr="00BD7814">
        <w:rPr>
          <w:sz w:val="24"/>
          <w:szCs w:val="24"/>
        </w:rPr>
        <w:t xml:space="preserve"> </w:t>
      </w:r>
      <w:proofErr w:type="spellStart"/>
      <w:r w:rsidR="00F422AC" w:rsidRPr="00BD7814">
        <w:rPr>
          <w:sz w:val="24"/>
          <w:szCs w:val="24"/>
        </w:rPr>
        <w:t>տրված</w:t>
      </w:r>
      <w:proofErr w:type="spellEnd"/>
      <w:r w:rsidR="00F422AC" w:rsidRPr="00BD7814">
        <w:rPr>
          <w:sz w:val="24"/>
          <w:szCs w:val="24"/>
        </w:rPr>
        <w:t xml:space="preserve"> </w:t>
      </w:r>
      <w:proofErr w:type="spellStart"/>
      <w:r w:rsidR="00F422AC" w:rsidRPr="00BD7814">
        <w:rPr>
          <w:sz w:val="24"/>
          <w:szCs w:val="24"/>
        </w:rPr>
        <w:t>հասցեով</w:t>
      </w:r>
      <w:proofErr w:type="spellEnd"/>
      <w:r w:rsidR="00F422AC" w:rsidRPr="00BD7814">
        <w:rPr>
          <w:sz w:val="24"/>
          <w:szCs w:val="24"/>
        </w:rPr>
        <w:t xml:space="preserve">, </w:t>
      </w:r>
      <w:proofErr w:type="spellStart"/>
      <w:r w:rsidR="00F422AC" w:rsidRPr="00BD7814">
        <w:rPr>
          <w:sz w:val="24"/>
          <w:szCs w:val="24"/>
        </w:rPr>
        <w:t>իսկ</w:t>
      </w:r>
      <w:proofErr w:type="spellEnd"/>
      <w:r w:rsidR="00F422AC" w:rsidRPr="00BD7814">
        <w:rPr>
          <w:sz w:val="24"/>
          <w:szCs w:val="24"/>
        </w:rPr>
        <w:t xml:space="preserve"> </w:t>
      </w:r>
      <w:proofErr w:type="spellStart"/>
      <w:r w:rsidR="00F422AC" w:rsidRPr="00BD7814">
        <w:rPr>
          <w:sz w:val="24"/>
          <w:szCs w:val="24"/>
        </w:rPr>
        <w:t>անհնարինության</w:t>
      </w:r>
      <w:proofErr w:type="spellEnd"/>
      <w:r w:rsidR="00F422AC" w:rsidRPr="00BD7814">
        <w:rPr>
          <w:sz w:val="24"/>
          <w:szCs w:val="24"/>
        </w:rPr>
        <w:t xml:space="preserve"> </w:t>
      </w:r>
      <w:proofErr w:type="spellStart"/>
      <w:r w:rsidR="00F422AC" w:rsidRPr="00BD7814">
        <w:rPr>
          <w:sz w:val="24"/>
          <w:szCs w:val="24"/>
        </w:rPr>
        <w:t>դեպքում</w:t>
      </w:r>
      <w:proofErr w:type="spellEnd"/>
      <w:r w:rsidR="00F422AC" w:rsidRPr="00BD7814">
        <w:rPr>
          <w:sz w:val="24"/>
          <w:szCs w:val="24"/>
        </w:rPr>
        <w:t xml:space="preserve">` </w:t>
      </w:r>
      <w:proofErr w:type="spellStart"/>
      <w:r w:rsidR="00F422AC" w:rsidRPr="00BD7814">
        <w:rPr>
          <w:sz w:val="24"/>
          <w:szCs w:val="24"/>
        </w:rPr>
        <w:t>թղթային</w:t>
      </w:r>
      <w:proofErr w:type="spellEnd"/>
      <w:r w:rsidR="00F422AC" w:rsidRPr="00BD7814">
        <w:rPr>
          <w:sz w:val="24"/>
          <w:szCs w:val="24"/>
        </w:rPr>
        <w:t xml:space="preserve"> </w:t>
      </w:r>
      <w:proofErr w:type="spellStart"/>
      <w:r w:rsidR="00F422AC" w:rsidRPr="00BD7814">
        <w:rPr>
          <w:sz w:val="24"/>
          <w:szCs w:val="24"/>
        </w:rPr>
        <w:t>տարբերակով</w:t>
      </w:r>
      <w:proofErr w:type="spellEnd"/>
      <w:r w:rsidR="00F422AC" w:rsidRPr="00BD7814">
        <w:rPr>
          <w:sz w:val="24"/>
          <w:szCs w:val="24"/>
        </w:rPr>
        <w:t xml:space="preserve"> </w:t>
      </w:r>
      <w:proofErr w:type="spellStart"/>
      <w:r w:rsidR="00F422AC" w:rsidRPr="00BD7814">
        <w:rPr>
          <w:sz w:val="24"/>
          <w:szCs w:val="24"/>
        </w:rPr>
        <w:t>կամ</w:t>
      </w:r>
      <w:proofErr w:type="spellEnd"/>
      <w:r w:rsidR="00F422AC" w:rsidRPr="00BD7814">
        <w:rPr>
          <w:sz w:val="24"/>
          <w:szCs w:val="24"/>
        </w:rPr>
        <w:t xml:space="preserve"> </w:t>
      </w:r>
      <w:proofErr w:type="spellStart"/>
      <w:r w:rsidR="00F422AC" w:rsidRPr="00BD7814">
        <w:rPr>
          <w:sz w:val="24"/>
          <w:szCs w:val="24"/>
        </w:rPr>
        <w:t>էլեկտրոնային</w:t>
      </w:r>
      <w:proofErr w:type="spellEnd"/>
      <w:r w:rsidR="00F422AC" w:rsidRPr="00BD7814">
        <w:rPr>
          <w:sz w:val="24"/>
          <w:szCs w:val="24"/>
        </w:rPr>
        <w:t xml:space="preserve"> </w:t>
      </w:r>
      <w:proofErr w:type="spellStart"/>
      <w:r w:rsidR="00F422AC" w:rsidRPr="00BD7814">
        <w:rPr>
          <w:sz w:val="24"/>
          <w:szCs w:val="24"/>
        </w:rPr>
        <w:t>կրիչով</w:t>
      </w:r>
      <w:proofErr w:type="spellEnd"/>
      <w:r w:rsidR="00F422AC" w:rsidRPr="00BD7814">
        <w:rPr>
          <w:sz w:val="24"/>
          <w:szCs w:val="24"/>
        </w:rPr>
        <w:t xml:space="preserve"> </w:t>
      </w:r>
      <w:proofErr w:type="spellStart"/>
      <w:r w:rsidR="00F422AC" w:rsidRPr="00BD7814">
        <w:rPr>
          <w:sz w:val="24"/>
          <w:szCs w:val="24"/>
        </w:rPr>
        <w:t>առձեռն</w:t>
      </w:r>
      <w:proofErr w:type="spellEnd"/>
      <w:r w:rsidR="00F422AC" w:rsidRPr="00BD7814">
        <w:rPr>
          <w:sz w:val="24"/>
          <w:szCs w:val="24"/>
        </w:rPr>
        <w:t xml:space="preserve"> </w:t>
      </w:r>
      <w:proofErr w:type="spellStart"/>
      <w:r w:rsidR="00F422AC" w:rsidRPr="00BD7814">
        <w:rPr>
          <w:sz w:val="24"/>
          <w:szCs w:val="24"/>
        </w:rPr>
        <w:t>մուտքագրվելու</w:t>
      </w:r>
      <w:proofErr w:type="spellEnd"/>
      <w:r w:rsidR="00F422AC" w:rsidRPr="00BD7814">
        <w:rPr>
          <w:sz w:val="24"/>
          <w:szCs w:val="24"/>
        </w:rPr>
        <w:t xml:space="preserve"> </w:t>
      </w:r>
      <w:proofErr w:type="spellStart"/>
      <w:r w:rsidR="00F422AC" w:rsidRPr="00BD7814">
        <w:rPr>
          <w:sz w:val="24"/>
          <w:szCs w:val="24"/>
        </w:rPr>
        <w:t>միջոցով</w:t>
      </w:r>
      <w:proofErr w:type="spellEnd"/>
      <w:r w:rsidR="00F422AC" w:rsidRPr="00BD7814">
        <w:rPr>
          <w:sz w:val="24"/>
          <w:szCs w:val="24"/>
        </w:rPr>
        <w:t>:</w:t>
      </w:r>
    </w:p>
    <w:p w:rsidR="004352B3" w:rsidRPr="00BD7814" w:rsidRDefault="004352B3" w:rsidP="00B505A4">
      <w:pPr>
        <w:ind w:firstLine="375"/>
        <w:contextualSpacing/>
        <w:jc w:val="both"/>
        <w:rPr>
          <w:sz w:val="24"/>
          <w:szCs w:val="24"/>
        </w:rPr>
      </w:pPr>
    </w:p>
    <w:p w:rsidR="00B505A4" w:rsidRPr="00BD7814" w:rsidRDefault="00B505A4" w:rsidP="00B505A4">
      <w:pPr>
        <w:ind w:firstLine="375"/>
        <w:contextualSpacing/>
        <w:jc w:val="both"/>
        <w:rPr>
          <w:sz w:val="24"/>
          <w:szCs w:val="24"/>
        </w:rPr>
      </w:pPr>
    </w:p>
    <w:p w:rsidR="00F422AC" w:rsidRPr="00BD7814" w:rsidRDefault="00F422AC" w:rsidP="00B505A4">
      <w:pPr>
        <w:shd w:val="clear" w:color="auto" w:fill="FFFFFF"/>
        <w:spacing w:after="0"/>
        <w:ind w:firstLine="375"/>
        <w:contextualSpacing/>
        <w:jc w:val="right"/>
        <w:rPr>
          <w:rFonts w:eastAsia="Times New Roman" w:cs="Times New Roman"/>
          <w:color w:val="000000"/>
          <w:sz w:val="21"/>
          <w:szCs w:val="21"/>
        </w:rPr>
      </w:pPr>
      <w:proofErr w:type="spellStart"/>
      <w:r w:rsidRPr="00BD7814">
        <w:rPr>
          <w:rFonts w:eastAsia="Times New Roman" w:cs="Times New Roman"/>
          <w:b/>
          <w:bCs/>
          <w:color w:val="000000"/>
          <w:sz w:val="21"/>
          <w:szCs w:val="21"/>
          <w:u w:val="single"/>
        </w:rPr>
        <w:t>Ձև</w:t>
      </w:r>
      <w:proofErr w:type="spellEnd"/>
      <w:r w:rsidRPr="00BD7814">
        <w:rPr>
          <w:rFonts w:eastAsia="Times New Roman" w:cs="Times New Roman"/>
          <w:b/>
          <w:bCs/>
          <w:color w:val="000000"/>
          <w:sz w:val="21"/>
          <w:szCs w:val="21"/>
          <w:u w:val="single"/>
        </w:rPr>
        <w:t xml:space="preserve"> N 1</w:t>
      </w:r>
    </w:p>
    <w:p w:rsidR="00F422AC" w:rsidRPr="00BD7814" w:rsidRDefault="00F422AC" w:rsidP="00B505A4">
      <w:pPr>
        <w:shd w:val="clear" w:color="auto" w:fill="FFFFFF"/>
        <w:spacing w:after="0"/>
        <w:ind w:firstLine="375"/>
        <w:contextualSpacing/>
        <w:jc w:val="center"/>
        <w:rPr>
          <w:rFonts w:eastAsia="Times New Roman" w:cs="Times New Roman"/>
          <w:color w:val="000000"/>
          <w:sz w:val="21"/>
          <w:szCs w:val="21"/>
        </w:rPr>
      </w:pPr>
      <w:r w:rsidRPr="00BD7814">
        <w:rPr>
          <w:rFonts w:eastAsia="Times New Roman" w:cs="Times New Roman"/>
          <w:b/>
          <w:bCs/>
          <w:color w:val="000000"/>
          <w:sz w:val="21"/>
          <w:szCs w:val="21"/>
        </w:rPr>
        <w:t>Տ Ե</w:t>
      </w:r>
      <w:r w:rsidRPr="00BD7814">
        <w:rPr>
          <w:rFonts w:ascii="Courier New" w:eastAsia="Times New Roman" w:hAnsi="Courier New" w:cs="Courier New"/>
          <w:b/>
          <w:bCs/>
          <w:color w:val="000000"/>
          <w:sz w:val="21"/>
          <w:szCs w:val="21"/>
        </w:rPr>
        <w:t> </w:t>
      </w:r>
      <w:r w:rsidRPr="00BD7814">
        <w:rPr>
          <w:rFonts w:eastAsia="Times New Roman" w:cs="Arial Unicode"/>
          <w:b/>
          <w:bCs/>
          <w:color w:val="000000"/>
          <w:sz w:val="21"/>
          <w:szCs w:val="21"/>
        </w:rPr>
        <w:t>Ղ</w:t>
      </w:r>
      <w:r w:rsidRPr="00BD7814">
        <w:rPr>
          <w:rFonts w:eastAsia="Times New Roman" w:cs="Times New Roman"/>
          <w:b/>
          <w:bCs/>
          <w:color w:val="000000"/>
          <w:sz w:val="21"/>
          <w:szCs w:val="21"/>
        </w:rPr>
        <w:t xml:space="preserve"> </w:t>
      </w:r>
      <w:r w:rsidRPr="00BD7814">
        <w:rPr>
          <w:rFonts w:eastAsia="Times New Roman" w:cs="Arial Unicode"/>
          <w:b/>
          <w:bCs/>
          <w:color w:val="000000"/>
          <w:sz w:val="21"/>
          <w:szCs w:val="21"/>
        </w:rPr>
        <w:t>Ե</w:t>
      </w:r>
      <w:r w:rsidRPr="00BD7814">
        <w:rPr>
          <w:rFonts w:eastAsia="Times New Roman" w:cs="Times New Roman"/>
          <w:b/>
          <w:bCs/>
          <w:color w:val="000000"/>
          <w:sz w:val="21"/>
          <w:szCs w:val="21"/>
        </w:rPr>
        <w:t xml:space="preserve"> </w:t>
      </w:r>
      <w:r w:rsidRPr="00BD7814">
        <w:rPr>
          <w:rFonts w:eastAsia="Times New Roman" w:cs="Arial Unicode"/>
          <w:b/>
          <w:bCs/>
          <w:color w:val="000000"/>
          <w:sz w:val="21"/>
          <w:szCs w:val="21"/>
        </w:rPr>
        <w:t>Կ</w:t>
      </w:r>
      <w:r w:rsidRPr="00BD7814">
        <w:rPr>
          <w:rFonts w:eastAsia="Times New Roman" w:cs="Times New Roman"/>
          <w:b/>
          <w:bCs/>
          <w:color w:val="000000"/>
          <w:sz w:val="21"/>
          <w:szCs w:val="21"/>
        </w:rPr>
        <w:t xml:space="preserve"> </w:t>
      </w:r>
      <w:r w:rsidRPr="00BD7814">
        <w:rPr>
          <w:rFonts w:eastAsia="Times New Roman" w:cs="Arial Unicode"/>
          <w:b/>
          <w:bCs/>
          <w:color w:val="000000"/>
          <w:sz w:val="21"/>
          <w:szCs w:val="21"/>
        </w:rPr>
        <w:t>Ա</w:t>
      </w:r>
      <w:r w:rsidRPr="00BD7814">
        <w:rPr>
          <w:rFonts w:eastAsia="Times New Roman" w:cs="Times New Roman"/>
          <w:b/>
          <w:bCs/>
          <w:color w:val="000000"/>
          <w:sz w:val="21"/>
          <w:szCs w:val="21"/>
        </w:rPr>
        <w:t xml:space="preserve"> </w:t>
      </w:r>
      <w:r w:rsidRPr="00BD7814">
        <w:rPr>
          <w:rFonts w:eastAsia="Times New Roman" w:cs="Arial Unicode"/>
          <w:b/>
          <w:bCs/>
          <w:color w:val="000000"/>
          <w:sz w:val="21"/>
          <w:szCs w:val="21"/>
        </w:rPr>
        <w:t>Ն</w:t>
      </w:r>
      <w:r w:rsidRPr="00BD7814">
        <w:rPr>
          <w:rFonts w:eastAsia="Times New Roman" w:cs="Times New Roman"/>
          <w:b/>
          <w:bCs/>
          <w:color w:val="000000"/>
          <w:sz w:val="21"/>
          <w:szCs w:val="21"/>
        </w:rPr>
        <w:t xml:space="preserve"> </w:t>
      </w:r>
      <w:r w:rsidRPr="00BD7814">
        <w:rPr>
          <w:rFonts w:eastAsia="Times New Roman" w:cs="Arial Unicode"/>
          <w:b/>
          <w:bCs/>
          <w:color w:val="000000"/>
          <w:sz w:val="21"/>
          <w:szCs w:val="21"/>
        </w:rPr>
        <w:t>Ք</w:t>
      </w:r>
    </w:p>
    <w:p w:rsidR="00F422AC" w:rsidRPr="00BD7814" w:rsidRDefault="00F422AC" w:rsidP="00B505A4">
      <w:pPr>
        <w:shd w:val="clear" w:color="auto" w:fill="FFFFFF"/>
        <w:spacing w:after="0"/>
        <w:ind w:firstLine="375"/>
        <w:contextualSpacing/>
        <w:jc w:val="center"/>
        <w:rPr>
          <w:rFonts w:eastAsia="Times New Roman" w:cs="Times New Roman"/>
          <w:color w:val="000000"/>
          <w:sz w:val="21"/>
          <w:szCs w:val="21"/>
        </w:rPr>
      </w:pPr>
      <w:r w:rsidRPr="00BD7814">
        <w:rPr>
          <w:rFonts w:ascii="Courier New" w:eastAsia="Times New Roman" w:hAnsi="Courier New" w:cs="Courier New"/>
          <w:color w:val="000000"/>
          <w:sz w:val="21"/>
          <w:szCs w:val="21"/>
        </w:rPr>
        <w:t> </w:t>
      </w:r>
    </w:p>
    <w:p w:rsidR="00F422AC" w:rsidRPr="00BD7814" w:rsidRDefault="00F422AC" w:rsidP="00B505A4">
      <w:pPr>
        <w:shd w:val="clear" w:color="auto" w:fill="FFFFFF"/>
        <w:spacing w:after="0"/>
        <w:ind w:firstLine="375"/>
        <w:contextualSpacing/>
        <w:jc w:val="center"/>
        <w:rPr>
          <w:rFonts w:eastAsia="Times New Roman" w:cs="Times New Roman"/>
          <w:color w:val="000000"/>
          <w:sz w:val="21"/>
          <w:szCs w:val="21"/>
        </w:rPr>
      </w:pPr>
      <w:r w:rsidRPr="00BD7814">
        <w:rPr>
          <w:rFonts w:eastAsia="Times New Roman" w:cs="Times New Roman"/>
          <w:b/>
          <w:bCs/>
          <w:color w:val="000000"/>
          <w:sz w:val="21"/>
          <w:szCs w:val="21"/>
        </w:rPr>
        <w:t>ՀԱՏՈՒՑՄԱՆ ԴԵՊՔԻ ԱՌԿԱՅՈՒԹՅԱՆ ՄԱՍԻՆ</w:t>
      </w:r>
    </w:p>
    <w:p w:rsidR="00F422AC" w:rsidRPr="00BD7814" w:rsidRDefault="00F422AC" w:rsidP="00B505A4">
      <w:pPr>
        <w:shd w:val="clear" w:color="auto" w:fill="FFFFFF"/>
        <w:spacing w:after="0"/>
        <w:ind w:firstLine="375"/>
        <w:contextualSpacing/>
        <w:rPr>
          <w:rFonts w:eastAsia="Times New Roman" w:cs="Times New Roman"/>
          <w:color w:val="000000"/>
          <w:sz w:val="21"/>
          <w:szCs w:val="21"/>
        </w:rPr>
      </w:pPr>
      <w:r w:rsidRPr="00BD7814">
        <w:rPr>
          <w:rFonts w:ascii="Courier New" w:eastAsia="Times New Roman" w:hAnsi="Courier New" w:cs="Courier New"/>
          <w:color w:val="000000"/>
          <w:sz w:val="21"/>
          <w:szCs w:val="21"/>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47"/>
        <w:gridCol w:w="1944"/>
        <w:gridCol w:w="1944"/>
        <w:gridCol w:w="2655"/>
      </w:tblGrid>
      <w:tr w:rsidR="00F422AC" w:rsidRPr="00BD7814" w:rsidTr="00F422A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F422AC" w:rsidP="00B505A4">
            <w:pPr>
              <w:pStyle w:val="ListParagraph"/>
              <w:numPr>
                <w:ilvl w:val="0"/>
                <w:numId w:val="1"/>
              </w:numPr>
              <w:spacing w:before="100" w:beforeAutospacing="1" w:after="100" w:afterAutospacing="1"/>
              <w:rPr>
                <w:rFonts w:eastAsia="Times New Roman" w:cs="Times New Roman"/>
                <w:color w:val="000000"/>
                <w:sz w:val="21"/>
                <w:szCs w:val="21"/>
              </w:rPr>
            </w:pPr>
            <w:proofErr w:type="spellStart"/>
            <w:r w:rsidRPr="00BD7814">
              <w:rPr>
                <w:rFonts w:eastAsia="Times New Roman" w:cs="Times New Roman"/>
                <w:color w:val="000000"/>
                <w:sz w:val="21"/>
                <w:szCs w:val="21"/>
              </w:rPr>
              <w:t>Հղման</w:t>
            </w:r>
            <w:proofErr w:type="spellEnd"/>
            <w:r w:rsidRPr="00BD7814">
              <w:rPr>
                <w:rFonts w:eastAsia="Times New Roman" w:cs="Times New Roman"/>
                <w:color w:val="000000"/>
                <w:sz w:val="21"/>
                <w:szCs w:val="21"/>
              </w:rPr>
              <w:t xml:space="preserve"> </w:t>
            </w:r>
            <w:proofErr w:type="spellStart"/>
            <w:r w:rsidRPr="00BD7814">
              <w:rPr>
                <w:rFonts w:eastAsia="Times New Roman" w:cs="Times New Roman"/>
                <w:color w:val="000000"/>
                <w:sz w:val="21"/>
                <w:szCs w:val="21"/>
              </w:rPr>
              <w:t>համարը</w:t>
            </w:r>
            <w:proofErr w:type="spellEnd"/>
            <w:r w:rsidRPr="00BD7814">
              <w:rPr>
                <w:rFonts w:eastAsia="Times New Roman" w:cs="Times New Roman"/>
                <w:color w:val="000000"/>
                <w:sz w:val="21"/>
                <w:szCs w:val="21"/>
              </w:rPr>
              <w:t>` ……….</w:t>
            </w:r>
          </w:p>
          <w:p w:rsidR="00F422AC" w:rsidRPr="00BD7814" w:rsidRDefault="00F422AC" w:rsidP="00B505A4">
            <w:pPr>
              <w:pStyle w:val="ListParagraph"/>
              <w:spacing w:before="100" w:beforeAutospacing="1" w:after="100" w:afterAutospacing="1"/>
              <w:rPr>
                <w:rFonts w:eastAsia="Times New Roman" w:cs="Times New Roman"/>
                <w:color w:val="000000"/>
                <w:sz w:val="21"/>
                <w:szCs w:val="21"/>
              </w:rPr>
            </w:pP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22AC" w:rsidRPr="00BD7814" w:rsidRDefault="004352B3" w:rsidP="00B505A4">
            <w:pPr>
              <w:spacing w:before="100" w:beforeAutospacing="1" w:after="100" w:afterAutospacing="1"/>
              <w:contextualSpacing/>
              <w:rPr>
                <w:rFonts w:eastAsia="Times New Roman" w:cs="Times New Roman"/>
                <w:color w:val="000000"/>
                <w:sz w:val="21"/>
                <w:szCs w:val="21"/>
              </w:rPr>
            </w:pPr>
            <w:r w:rsidRPr="00BD7814">
              <w:rPr>
                <w:rFonts w:eastAsia="Times New Roman" w:cs="Times New Roman"/>
                <w:color w:val="000000"/>
                <w:sz w:val="21"/>
                <w:szCs w:val="21"/>
              </w:rPr>
              <w:t>2</w:t>
            </w:r>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Հատուցվող</w:t>
            </w:r>
            <w:proofErr w:type="spellEnd"/>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գումարը</w:t>
            </w:r>
            <w:proofErr w:type="spellEnd"/>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երաշխիքային</w:t>
            </w:r>
            <w:proofErr w:type="spellEnd"/>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ֆոնդի</w:t>
            </w:r>
            <w:proofErr w:type="spellEnd"/>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հաշվին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22AC" w:rsidRPr="00BD7814" w:rsidRDefault="004352B3" w:rsidP="00B505A4">
            <w:pPr>
              <w:spacing w:before="100" w:beforeAutospacing="1" w:after="100" w:afterAutospacing="1"/>
              <w:contextualSpacing/>
              <w:rPr>
                <w:rFonts w:eastAsia="Times New Roman" w:cs="Times New Roman"/>
                <w:color w:val="000000"/>
                <w:sz w:val="21"/>
                <w:szCs w:val="21"/>
              </w:rPr>
            </w:pPr>
            <w:r w:rsidRPr="00BD7814">
              <w:rPr>
                <w:rFonts w:eastAsia="Times New Roman" w:cs="Times New Roman"/>
                <w:color w:val="000000"/>
                <w:sz w:val="21"/>
                <w:szCs w:val="21"/>
              </w:rPr>
              <w:t>3</w:t>
            </w:r>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Սպասարկող</w:t>
            </w:r>
            <w:proofErr w:type="spellEnd"/>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բանկի</w:t>
            </w:r>
            <w:proofErr w:type="spellEnd"/>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անվանումը</w:t>
            </w:r>
            <w:proofErr w:type="spellEnd"/>
          </w:p>
        </w:tc>
      </w:tr>
      <w:tr w:rsidR="00F422AC" w:rsidRPr="00BD7814" w:rsidTr="00F422A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F422AC" w:rsidP="00B505A4">
            <w:pPr>
              <w:spacing w:before="100" w:beforeAutospacing="1" w:after="100" w:afterAutospacing="1"/>
              <w:contextualSpacing/>
              <w:rPr>
                <w:rFonts w:eastAsia="Times New Roman" w:cs="Times New Roman"/>
                <w:color w:val="000000"/>
                <w:sz w:val="21"/>
                <w:szCs w:val="21"/>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22AC" w:rsidRPr="00BD7814" w:rsidRDefault="00F422AC" w:rsidP="00B505A4">
            <w:pPr>
              <w:spacing w:after="0"/>
              <w:contextualSpacing/>
              <w:rPr>
                <w:rFonts w:eastAsia="Times New Roma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22AC" w:rsidRPr="00BD7814" w:rsidRDefault="00F422AC" w:rsidP="00B505A4">
            <w:pPr>
              <w:spacing w:after="0"/>
              <w:contextualSpacing/>
              <w:rPr>
                <w:rFonts w:eastAsia="Times New Roman" w:cs="Times New Roman"/>
                <w:color w:val="000000"/>
                <w:sz w:val="21"/>
                <w:szCs w:val="21"/>
              </w:rPr>
            </w:pPr>
          </w:p>
        </w:tc>
      </w:tr>
      <w:tr w:rsidR="00F422AC" w:rsidRPr="00BD7814" w:rsidTr="00F422A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F422AC" w:rsidP="00B505A4">
            <w:pPr>
              <w:spacing w:after="0"/>
              <w:contextualSpacing/>
              <w:rPr>
                <w:rFonts w:eastAsia="Times New Roman" w:cs="Times New Roman"/>
                <w:color w:val="000000"/>
                <w:sz w:val="21"/>
                <w:szCs w:val="21"/>
              </w:rPr>
            </w:pPr>
            <w:r w:rsidRPr="00BD7814">
              <w:rPr>
                <w:rFonts w:ascii="Courier New" w:eastAsia="Times New Roman" w:hAnsi="Courier New" w:cs="Courier New"/>
                <w:color w:val="000000"/>
                <w:sz w:val="21"/>
                <w:szCs w:val="21"/>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F422AC" w:rsidP="00B505A4">
            <w:pPr>
              <w:spacing w:after="0"/>
              <w:contextualSpacing/>
              <w:rPr>
                <w:rFonts w:eastAsia="Times New Roman" w:cs="Times New Roman"/>
                <w:color w:val="000000"/>
                <w:sz w:val="21"/>
                <w:szCs w:val="21"/>
              </w:rPr>
            </w:pPr>
            <w:r w:rsidRPr="00BD7814">
              <w:rPr>
                <w:rFonts w:ascii="Courier New" w:eastAsia="Times New Roman" w:hAnsi="Courier New" w:cs="Courier New"/>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F422AC" w:rsidP="00B505A4">
            <w:pPr>
              <w:spacing w:after="0"/>
              <w:contextualSpacing/>
              <w:rPr>
                <w:rFonts w:eastAsia="Times New Roman" w:cs="Times New Roman"/>
                <w:color w:val="000000"/>
                <w:sz w:val="21"/>
                <w:szCs w:val="21"/>
              </w:rPr>
            </w:pPr>
            <w:r w:rsidRPr="00BD7814">
              <w:rPr>
                <w:rFonts w:ascii="Courier New" w:eastAsia="Times New Roman" w:hAnsi="Courier New" w:cs="Courier New"/>
                <w:color w:val="000000"/>
                <w:sz w:val="21"/>
                <w:szCs w:val="21"/>
              </w:rPr>
              <w:t> </w:t>
            </w:r>
          </w:p>
        </w:tc>
      </w:tr>
      <w:tr w:rsidR="00F422AC" w:rsidRPr="00BD7814" w:rsidTr="00F422AC">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4352B3" w:rsidP="00B505A4">
            <w:pPr>
              <w:spacing w:before="100" w:beforeAutospacing="1" w:after="100" w:afterAutospacing="1"/>
              <w:contextualSpacing/>
              <w:rPr>
                <w:rFonts w:eastAsia="Times New Roman" w:cs="Times New Roman"/>
                <w:color w:val="000000"/>
                <w:sz w:val="21"/>
                <w:szCs w:val="21"/>
              </w:rPr>
            </w:pPr>
            <w:r w:rsidRPr="00BD7814">
              <w:rPr>
                <w:rFonts w:eastAsia="Times New Roman" w:cs="Times New Roman"/>
                <w:color w:val="000000"/>
                <w:sz w:val="21"/>
                <w:szCs w:val="21"/>
              </w:rPr>
              <w:t>4</w:t>
            </w:r>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Հաշվեհամարը</w:t>
            </w:r>
            <w:proofErr w:type="spellEnd"/>
          </w:p>
          <w:p w:rsidR="00F422AC" w:rsidRPr="00BD7814" w:rsidRDefault="00F422AC" w:rsidP="00B505A4">
            <w:pPr>
              <w:spacing w:before="100" w:beforeAutospacing="1" w:after="100" w:afterAutospacing="1"/>
              <w:contextualSpacing/>
              <w:rPr>
                <w:rFonts w:eastAsia="Times New Roman" w:cs="Times New Roman"/>
                <w:color w:val="000000"/>
                <w:sz w:val="21"/>
                <w:szCs w:val="2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4352B3" w:rsidP="00B505A4">
            <w:pPr>
              <w:spacing w:before="100" w:beforeAutospacing="1" w:after="100" w:afterAutospacing="1"/>
              <w:contextualSpacing/>
              <w:rPr>
                <w:rFonts w:eastAsia="Times New Roman" w:cs="Times New Roman"/>
                <w:color w:val="000000"/>
                <w:sz w:val="21"/>
                <w:szCs w:val="21"/>
              </w:rPr>
            </w:pPr>
            <w:r w:rsidRPr="00BD7814">
              <w:rPr>
                <w:rFonts w:eastAsia="Times New Roman" w:cs="Times New Roman"/>
                <w:color w:val="000000"/>
                <w:sz w:val="21"/>
                <w:szCs w:val="21"/>
              </w:rPr>
              <w:t>5</w:t>
            </w:r>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Հաշվետիրոջ</w:t>
            </w:r>
            <w:proofErr w:type="spellEnd"/>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անվանումը</w:t>
            </w:r>
            <w:proofErr w:type="spellEnd"/>
          </w:p>
        </w:tc>
      </w:tr>
      <w:tr w:rsidR="00F422AC" w:rsidRPr="00BD7814" w:rsidTr="00F422AC">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F422AC" w:rsidP="00B505A4">
            <w:pPr>
              <w:spacing w:after="0"/>
              <w:contextualSpacing/>
              <w:rPr>
                <w:rFonts w:eastAsia="Times New Roman" w:cs="Times New Roman"/>
                <w:color w:val="000000"/>
                <w:sz w:val="21"/>
                <w:szCs w:val="21"/>
              </w:rPr>
            </w:pPr>
            <w:r w:rsidRPr="00BD7814">
              <w:rPr>
                <w:rFonts w:ascii="Courier New" w:eastAsia="Times New Roman" w:hAnsi="Courier New" w:cs="Courier New"/>
                <w:color w:val="000000"/>
                <w:sz w:val="21"/>
                <w:szCs w:val="21"/>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F422AC" w:rsidP="00B505A4">
            <w:pPr>
              <w:spacing w:after="0"/>
              <w:contextualSpacing/>
              <w:rPr>
                <w:rFonts w:eastAsia="Times New Roman" w:cs="Times New Roman"/>
                <w:color w:val="000000"/>
                <w:sz w:val="21"/>
                <w:szCs w:val="21"/>
              </w:rPr>
            </w:pPr>
            <w:r w:rsidRPr="00BD7814">
              <w:rPr>
                <w:rFonts w:ascii="Courier New" w:eastAsia="Times New Roman" w:hAnsi="Courier New" w:cs="Courier New"/>
                <w:color w:val="000000"/>
                <w:sz w:val="21"/>
                <w:szCs w:val="21"/>
              </w:rPr>
              <w:t> </w:t>
            </w:r>
          </w:p>
        </w:tc>
      </w:tr>
      <w:tr w:rsidR="00F422AC" w:rsidRPr="00BD7814" w:rsidTr="00F422AC">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F422AC" w:rsidRPr="00BD7814" w:rsidRDefault="004352B3" w:rsidP="00B505A4">
            <w:pPr>
              <w:spacing w:before="100" w:beforeAutospacing="1" w:after="100" w:afterAutospacing="1"/>
              <w:contextualSpacing/>
              <w:rPr>
                <w:rFonts w:eastAsia="Times New Roman" w:cs="Times New Roman"/>
                <w:color w:val="000000"/>
                <w:sz w:val="21"/>
                <w:szCs w:val="21"/>
              </w:rPr>
            </w:pPr>
            <w:r w:rsidRPr="00BD7814">
              <w:rPr>
                <w:rFonts w:eastAsia="Times New Roman" w:cs="Times New Roman"/>
                <w:color w:val="000000"/>
                <w:sz w:val="21"/>
                <w:szCs w:val="21"/>
              </w:rPr>
              <w:t>6</w:t>
            </w:r>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Վճարման</w:t>
            </w:r>
            <w:proofErr w:type="spellEnd"/>
            <w:r w:rsidR="00F422AC" w:rsidRPr="00BD7814">
              <w:rPr>
                <w:rFonts w:eastAsia="Times New Roman" w:cs="Times New Roman"/>
                <w:color w:val="000000"/>
                <w:sz w:val="21"/>
                <w:szCs w:val="21"/>
              </w:rPr>
              <w:t xml:space="preserve"> </w:t>
            </w:r>
            <w:proofErr w:type="spellStart"/>
            <w:r w:rsidR="00F422AC" w:rsidRPr="00BD7814">
              <w:rPr>
                <w:rFonts w:eastAsia="Times New Roman" w:cs="Times New Roman"/>
                <w:color w:val="000000"/>
                <w:sz w:val="21"/>
                <w:szCs w:val="21"/>
              </w:rPr>
              <w:t>ամսաթիվը</w:t>
            </w:r>
            <w:proofErr w:type="spellEnd"/>
            <w:proofErr w:type="gramStart"/>
            <w:r w:rsidR="00F422AC" w:rsidRPr="00BD7814">
              <w:rPr>
                <w:rFonts w:eastAsia="Times New Roman" w:cs="Times New Roman"/>
                <w:color w:val="000000"/>
                <w:sz w:val="21"/>
                <w:szCs w:val="21"/>
              </w:rPr>
              <w:t xml:space="preserve">՝ </w:t>
            </w:r>
            <w:r w:rsidR="00F422AC" w:rsidRPr="00BD7814">
              <w:rPr>
                <w:rFonts w:ascii="Courier New" w:eastAsia="Times New Roman" w:hAnsi="Courier New" w:cs="Courier New"/>
                <w:color w:val="000000"/>
                <w:sz w:val="21"/>
                <w:szCs w:val="21"/>
              </w:rPr>
              <w:t> </w:t>
            </w:r>
            <w:r w:rsidR="00F422AC" w:rsidRPr="00BD7814">
              <w:rPr>
                <w:rFonts w:eastAsia="Times New Roman" w:cs="Times New Roman"/>
                <w:color w:val="000000"/>
                <w:sz w:val="21"/>
                <w:szCs w:val="21"/>
              </w:rPr>
              <w:t>_</w:t>
            </w:r>
            <w:proofErr w:type="gramEnd"/>
            <w:r w:rsidR="00F422AC" w:rsidRPr="00BD7814">
              <w:rPr>
                <w:rFonts w:eastAsia="Times New Roman" w:cs="Times New Roman"/>
                <w:color w:val="000000"/>
                <w:sz w:val="21"/>
                <w:szCs w:val="21"/>
              </w:rPr>
              <w:t xml:space="preserve">____ _____________ 20 </w:t>
            </w:r>
            <w:r w:rsidR="00F422AC" w:rsidRPr="00BD7814">
              <w:rPr>
                <w:rFonts w:eastAsia="Times New Roman" w:cs="Arial Unicode"/>
                <w:color w:val="000000"/>
                <w:sz w:val="21"/>
                <w:szCs w:val="21"/>
              </w:rPr>
              <w:t>թ</w:t>
            </w:r>
            <w:r w:rsidR="00F422AC" w:rsidRPr="00BD7814">
              <w:rPr>
                <w:rFonts w:eastAsia="Times New Roman" w:cs="Times New Roman"/>
                <w:color w:val="000000"/>
                <w:sz w:val="21"/>
                <w:szCs w:val="21"/>
              </w:rPr>
              <w:t>.</w:t>
            </w:r>
          </w:p>
          <w:p w:rsidR="00F422AC" w:rsidRPr="00BD7814" w:rsidRDefault="00F422AC" w:rsidP="00B505A4">
            <w:pPr>
              <w:spacing w:before="100" w:beforeAutospacing="1" w:after="100" w:afterAutospacing="1"/>
              <w:contextualSpacing/>
              <w:rPr>
                <w:rFonts w:eastAsia="Times New Roman" w:cs="Times New Roman"/>
                <w:color w:val="000000"/>
                <w:sz w:val="21"/>
                <w:szCs w:val="21"/>
              </w:rPr>
            </w:pPr>
          </w:p>
        </w:tc>
      </w:tr>
    </w:tbl>
    <w:p w:rsidR="00F422AC" w:rsidRPr="00BD7814" w:rsidRDefault="00F422AC" w:rsidP="00B505A4">
      <w:pPr>
        <w:spacing w:after="0"/>
        <w:ind w:firstLine="375"/>
        <w:contextualSpacing/>
        <w:rPr>
          <w:rFonts w:eastAsia="Times New Roman" w:cs="Times New Roman"/>
          <w:b/>
          <w:bCs/>
          <w:i/>
          <w:iCs/>
          <w:color w:val="000000"/>
          <w:sz w:val="21"/>
          <w:szCs w:val="21"/>
          <w:shd w:val="clear" w:color="auto" w:fill="FFFFFF"/>
        </w:rPr>
      </w:pPr>
    </w:p>
    <w:p w:rsidR="00B505A4" w:rsidRPr="00BD7814" w:rsidRDefault="00F422AC" w:rsidP="00B505A4">
      <w:pPr>
        <w:spacing w:after="0"/>
        <w:ind w:firstLine="375"/>
        <w:contextualSpacing/>
        <w:rPr>
          <w:rFonts w:eastAsia="Times New Roman" w:cs="Arial"/>
          <w:b/>
          <w:bCs/>
          <w:i/>
          <w:iCs/>
          <w:color w:val="000000"/>
          <w:sz w:val="21"/>
          <w:szCs w:val="21"/>
          <w:shd w:val="clear" w:color="auto" w:fill="FFFFFF"/>
        </w:rPr>
      </w:pPr>
      <w:r w:rsidRPr="00BD7814">
        <w:rPr>
          <w:rFonts w:ascii="Courier New" w:eastAsia="Times New Roman" w:hAnsi="Courier New" w:cs="Courier New"/>
          <w:b/>
          <w:bCs/>
          <w:i/>
          <w:iCs/>
          <w:color w:val="000000"/>
          <w:sz w:val="21"/>
          <w:szCs w:val="21"/>
          <w:shd w:val="clear" w:color="auto" w:fill="FFFFFF"/>
        </w:rPr>
        <w:t> </w:t>
      </w:r>
    </w:p>
    <w:p w:rsidR="00F422AC" w:rsidRPr="00BD7814" w:rsidRDefault="00F422AC" w:rsidP="00B505A4">
      <w:pPr>
        <w:shd w:val="clear" w:color="auto" w:fill="FFFFFF"/>
        <w:spacing w:after="0"/>
        <w:ind w:firstLine="374"/>
        <w:contextualSpacing/>
        <w:jc w:val="center"/>
        <w:rPr>
          <w:rFonts w:eastAsia="Times New Roman" w:cs="Times New Roman"/>
          <w:color w:val="000000"/>
          <w:sz w:val="24"/>
          <w:szCs w:val="24"/>
        </w:rPr>
      </w:pPr>
      <w:proofErr w:type="spellStart"/>
      <w:r w:rsidRPr="00BD7814">
        <w:rPr>
          <w:rFonts w:eastAsia="Times New Roman" w:cs="Times New Roman"/>
          <w:b/>
          <w:bCs/>
          <w:color w:val="000000"/>
          <w:sz w:val="24"/>
          <w:szCs w:val="24"/>
        </w:rPr>
        <w:t>Տեղեկանքի</w:t>
      </w:r>
      <w:proofErr w:type="spellEnd"/>
      <w:r w:rsidRPr="00BD7814">
        <w:rPr>
          <w:rFonts w:eastAsia="Times New Roman" w:cs="Times New Roman"/>
          <w:b/>
          <w:bCs/>
          <w:color w:val="000000"/>
          <w:sz w:val="24"/>
          <w:szCs w:val="24"/>
        </w:rPr>
        <w:t xml:space="preserve"> </w:t>
      </w:r>
      <w:proofErr w:type="spellStart"/>
      <w:r w:rsidRPr="00BD7814">
        <w:rPr>
          <w:rFonts w:eastAsia="Times New Roman" w:cs="Times New Roman"/>
          <w:b/>
          <w:bCs/>
          <w:color w:val="000000"/>
          <w:sz w:val="24"/>
          <w:szCs w:val="24"/>
        </w:rPr>
        <w:t>լրացման</w:t>
      </w:r>
      <w:proofErr w:type="spellEnd"/>
      <w:r w:rsidRPr="00BD7814">
        <w:rPr>
          <w:rFonts w:eastAsia="Times New Roman" w:cs="Times New Roman"/>
          <w:b/>
          <w:bCs/>
          <w:color w:val="000000"/>
          <w:sz w:val="24"/>
          <w:szCs w:val="24"/>
        </w:rPr>
        <w:t xml:space="preserve"> </w:t>
      </w:r>
      <w:proofErr w:type="spellStart"/>
      <w:r w:rsidRPr="00BD7814">
        <w:rPr>
          <w:rFonts w:eastAsia="Times New Roman" w:cs="Times New Roman"/>
          <w:b/>
          <w:bCs/>
          <w:color w:val="000000"/>
          <w:sz w:val="24"/>
          <w:szCs w:val="24"/>
        </w:rPr>
        <w:t>ուղեցույցը</w:t>
      </w:r>
      <w:proofErr w:type="spellEnd"/>
    </w:p>
    <w:p w:rsidR="00F422AC" w:rsidRPr="00BD7814" w:rsidRDefault="00F422AC" w:rsidP="00B505A4">
      <w:pPr>
        <w:shd w:val="clear" w:color="auto" w:fill="FFFFFF"/>
        <w:spacing w:after="0"/>
        <w:ind w:firstLine="374"/>
        <w:contextualSpacing/>
        <w:rPr>
          <w:rFonts w:eastAsia="Times New Roman" w:cs="Times New Roman"/>
          <w:color w:val="000000"/>
          <w:sz w:val="24"/>
          <w:szCs w:val="24"/>
        </w:rPr>
      </w:pPr>
      <w:r w:rsidRPr="00BD7814">
        <w:rPr>
          <w:rFonts w:ascii="Courier New" w:eastAsia="Times New Roman" w:hAnsi="Courier New" w:cs="Courier New"/>
          <w:color w:val="000000"/>
          <w:sz w:val="24"/>
          <w:szCs w:val="24"/>
        </w:rPr>
        <w:t> </w:t>
      </w:r>
    </w:p>
    <w:p w:rsidR="00F422AC" w:rsidRPr="00BD7814" w:rsidRDefault="00F422AC" w:rsidP="00B505A4">
      <w:pPr>
        <w:shd w:val="clear" w:color="auto" w:fill="FFFFFF"/>
        <w:spacing w:after="0"/>
        <w:ind w:firstLine="374"/>
        <w:contextualSpacing/>
        <w:jc w:val="both"/>
        <w:rPr>
          <w:rFonts w:eastAsia="Times New Roman" w:cs="Times New Roman"/>
          <w:color w:val="000000"/>
          <w:sz w:val="24"/>
          <w:szCs w:val="24"/>
        </w:rPr>
      </w:pPr>
      <w:r w:rsidRPr="00BD7814">
        <w:rPr>
          <w:rFonts w:eastAsia="Times New Roman" w:cs="Times New Roman"/>
          <w:color w:val="000000"/>
          <w:sz w:val="24"/>
          <w:szCs w:val="24"/>
        </w:rPr>
        <w:t xml:space="preserve">1. «1. </w:t>
      </w:r>
      <w:proofErr w:type="spellStart"/>
      <w:r w:rsidRPr="00BD7814">
        <w:rPr>
          <w:rFonts w:eastAsia="Times New Roman" w:cs="Times New Roman"/>
          <w:color w:val="000000"/>
          <w:sz w:val="24"/>
          <w:szCs w:val="24"/>
        </w:rPr>
        <w:t>Հղման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համարը</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վանդակում</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լրացվում</w:t>
      </w:r>
      <w:proofErr w:type="spellEnd"/>
      <w:r w:rsidRPr="00BD7814">
        <w:rPr>
          <w:rFonts w:eastAsia="Times New Roman" w:cs="Times New Roman"/>
          <w:color w:val="000000"/>
          <w:sz w:val="24"/>
          <w:szCs w:val="24"/>
        </w:rPr>
        <w:t xml:space="preserve"> է </w:t>
      </w:r>
      <w:proofErr w:type="spellStart"/>
      <w:r w:rsidRPr="00BD7814">
        <w:rPr>
          <w:rFonts w:eastAsia="Times New Roman" w:cs="Times New Roman"/>
          <w:color w:val="000000"/>
          <w:sz w:val="24"/>
          <w:szCs w:val="24"/>
        </w:rPr>
        <w:t>մասնակիցների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ռեեստրը</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վարողի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տեղեկատվական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համակարգի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կողմից</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հատուցման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դեպքի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առնչությամբ</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գեներացված</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եզակի</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հղման</w:t>
      </w:r>
      <w:proofErr w:type="spellEnd"/>
      <w:r w:rsidRPr="00BD7814">
        <w:rPr>
          <w:rFonts w:eastAsia="Times New Roman" w:cs="Times New Roman"/>
          <w:color w:val="000000"/>
          <w:sz w:val="24"/>
          <w:szCs w:val="24"/>
        </w:rPr>
        <w:t xml:space="preserve"> </w:t>
      </w:r>
      <w:proofErr w:type="spellStart"/>
      <w:r w:rsidRPr="00BD7814">
        <w:rPr>
          <w:rFonts w:eastAsia="Times New Roman" w:cs="Times New Roman"/>
          <w:color w:val="000000"/>
          <w:sz w:val="24"/>
          <w:szCs w:val="24"/>
        </w:rPr>
        <w:t>համարը</w:t>
      </w:r>
      <w:proofErr w:type="spellEnd"/>
      <w:r w:rsidRPr="00BD7814">
        <w:rPr>
          <w:rFonts w:eastAsia="Times New Roman" w:cs="Times New Roman"/>
          <w:color w:val="000000"/>
          <w:sz w:val="24"/>
          <w:szCs w:val="24"/>
        </w:rPr>
        <w:t>:</w:t>
      </w:r>
    </w:p>
    <w:p w:rsidR="00F422AC" w:rsidRPr="00BD7814" w:rsidRDefault="00AA4E74" w:rsidP="00B505A4">
      <w:pPr>
        <w:shd w:val="clear" w:color="auto" w:fill="FFFFFF"/>
        <w:spacing w:after="0"/>
        <w:ind w:firstLine="374"/>
        <w:contextualSpacing/>
        <w:jc w:val="both"/>
        <w:rPr>
          <w:rFonts w:eastAsia="Times New Roman" w:cs="Times New Roman"/>
          <w:color w:val="000000"/>
          <w:sz w:val="24"/>
          <w:szCs w:val="24"/>
        </w:rPr>
      </w:pPr>
      <w:r w:rsidRPr="00BD7814">
        <w:rPr>
          <w:rFonts w:eastAsia="Times New Roman" w:cs="Times New Roman"/>
          <w:color w:val="000000"/>
          <w:sz w:val="24"/>
          <w:szCs w:val="24"/>
        </w:rPr>
        <w:t>2. «2</w:t>
      </w:r>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Հատուցվող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գումարը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երաշխիքային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ֆոնդի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հաշվին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վանդակում</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լրացվում</w:t>
      </w:r>
      <w:proofErr w:type="spellEnd"/>
      <w:r w:rsidR="00F422AC" w:rsidRPr="00BD7814">
        <w:rPr>
          <w:rFonts w:eastAsia="Times New Roman" w:cs="Times New Roman"/>
          <w:color w:val="000000"/>
          <w:sz w:val="24"/>
          <w:szCs w:val="24"/>
        </w:rPr>
        <w:t xml:space="preserve"> է </w:t>
      </w:r>
      <w:proofErr w:type="spellStart"/>
      <w:r w:rsidR="00F422AC" w:rsidRPr="00BD7814">
        <w:rPr>
          <w:rFonts w:eastAsia="Times New Roman" w:cs="Times New Roman"/>
          <w:color w:val="000000"/>
          <w:sz w:val="24"/>
          <w:szCs w:val="24"/>
        </w:rPr>
        <w:t>մասնակցի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համար</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օրենքի</w:t>
      </w:r>
      <w:proofErr w:type="spellEnd"/>
      <w:r w:rsidR="00F422AC" w:rsidRPr="00BD7814">
        <w:rPr>
          <w:rFonts w:eastAsia="Times New Roman" w:cs="Times New Roman"/>
          <w:color w:val="000000"/>
          <w:sz w:val="24"/>
          <w:szCs w:val="24"/>
        </w:rPr>
        <w:t xml:space="preserve"> 45-րդ </w:t>
      </w:r>
      <w:proofErr w:type="spellStart"/>
      <w:r w:rsidR="00F422AC" w:rsidRPr="00BD7814">
        <w:rPr>
          <w:rFonts w:eastAsia="Times New Roman" w:cs="Times New Roman"/>
          <w:color w:val="000000"/>
          <w:sz w:val="24"/>
          <w:szCs w:val="24"/>
        </w:rPr>
        <w:t>հոդվածով</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սահմանված</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տարբերության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գումարի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երաշխիքային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ֆոնդի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հաշվին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փոխհատուցվող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մասը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համաձայն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օրենքի</w:t>
      </w:r>
      <w:proofErr w:type="spellEnd"/>
      <w:r w:rsidR="00F422AC" w:rsidRPr="00BD7814">
        <w:rPr>
          <w:rFonts w:eastAsia="Times New Roman" w:cs="Times New Roman"/>
          <w:color w:val="000000"/>
          <w:sz w:val="24"/>
          <w:szCs w:val="24"/>
        </w:rPr>
        <w:t xml:space="preserve"> 44-րդ </w:t>
      </w:r>
      <w:proofErr w:type="spellStart"/>
      <w:r w:rsidR="00F422AC" w:rsidRPr="00BD7814">
        <w:rPr>
          <w:rFonts w:eastAsia="Times New Roman" w:cs="Times New Roman"/>
          <w:color w:val="000000"/>
          <w:sz w:val="24"/>
          <w:szCs w:val="24"/>
        </w:rPr>
        <w:t>հոդվածի</w:t>
      </w:r>
      <w:proofErr w:type="spellEnd"/>
      <w:r w:rsidR="00F422AC" w:rsidRPr="00BD7814">
        <w:rPr>
          <w:rFonts w:eastAsia="Times New Roman" w:cs="Times New Roman"/>
          <w:color w:val="000000"/>
          <w:sz w:val="24"/>
          <w:szCs w:val="24"/>
        </w:rPr>
        <w:t xml:space="preserve"> 3-րդ </w:t>
      </w:r>
      <w:proofErr w:type="spellStart"/>
      <w:r w:rsidR="00F422AC" w:rsidRPr="00BD7814">
        <w:rPr>
          <w:rFonts w:eastAsia="Times New Roman" w:cs="Times New Roman"/>
          <w:color w:val="000000"/>
          <w:sz w:val="24"/>
          <w:szCs w:val="24"/>
        </w:rPr>
        <w:t>մասի</w:t>
      </w:r>
      <w:proofErr w:type="spellEnd"/>
      <w:r w:rsidR="00F422AC" w:rsidRPr="00BD7814">
        <w:rPr>
          <w:rFonts w:eastAsia="Times New Roman" w:cs="Times New Roman"/>
          <w:color w:val="000000"/>
          <w:sz w:val="24"/>
          <w:szCs w:val="24"/>
        </w:rPr>
        <w:t>:</w:t>
      </w:r>
    </w:p>
    <w:p w:rsidR="00F422AC" w:rsidRPr="00BD7814" w:rsidRDefault="00AA4E74" w:rsidP="00B505A4">
      <w:pPr>
        <w:shd w:val="clear" w:color="auto" w:fill="FFFFFF"/>
        <w:spacing w:after="0"/>
        <w:ind w:firstLine="374"/>
        <w:contextualSpacing/>
        <w:jc w:val="both"/>
        <w:rPr>
          <w:rFonts w:eastAsia="Times New Roman" w:cs="Times New Roman"/>
          <w:color w:val="000000"/>
          <w:sz w:val="24"/>
          <w:szCs w:val="24"/>
        </w:rPr>
      </w:pPr>
      <w:r w:rsidRPr="00BD7814">
        <w:rPr>
          <w:rFonts w:eastAsia="Times New Roman" w:cs="Times New Roman"/>
          <w:color w:val="000000"/>
          <w:sz w:val="24"/>
          <w:szCs w:val="24"/>
        </w:rPr>
        <w:t>3. «3</w:t>
      </w:r>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Սպասարկող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բանկի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անվանումը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վանդակում</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լրացվում</w:t>
      </w:r>
      <w:proofErr w:type="spellEnd"/>
      <w:r w:rsidR="00F422AC" w:rsidRPr="00BD7814">
        <w:rPr>
          <w:rFonts w:eastAsia="Times New Roman" w:cs="Times New Roman"/>
          <w:color w:val="000000"/>
          <w:sz w:val="24"/>
          <w:szCs w:val="24"/>
        </w:rPr>
        <w:t xml:space="preserve"> է </w:t>
      </w:r>
      <w:proofErr w:type="spellStart"/>
      <w:r w:rsidR="00F422AC" w:rsidRPr="00BD7814">
        <w:rPr>
          <w:rFonts w:eastAsia="Times New Roman" w:cs="Times New Roman"/>
          <w:color w:val="000000"/>
          <w:sz w:val="24"/>
          <w:szCs w:val="24"/>
        </w:rPr>
        <w:t>մասնակիցների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ռեեստրը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վարողին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սպասարկող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այն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բանկի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անվանումը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որտեղ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գտնվող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հաշվում</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պետք</w:t>
      </w:r>
      <w:proofErr w:type="spellEnd"/>
      <w:r w:rsidR="00F422AC" w:rsidRPr="00BD7814">
        <w:rPr>
          <w:rFonts w:eastAsia="Times New Roman" w:cs="Times New Roman"/>
          <w:color w:val="000000"/>
          <w:sz w:val="24"/>
          <w:szCs w:val="24"/>
        </w:rPr>
        <w:t xml:space="preserve"> է </w:t>
      </w:r>
      <w:proofErr w:type="spellStart"/>
      <w:r w:rsidR="00F422AC" w:rsidRPr="00BD7814">
        <w:rPr>
          <w:rFonts w:eastAsia="Times New Roman" w:cs="Times New Roman"/>
          <w:color w:val="000000"/>
          <w:sz w:val="24"/>
          <w:szCs w:val="24"/>
        </w:rPr>
        <w:t>վճարվի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հատուցվող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գումարը</w:t>
      </w:r>
      <w:proofErr w:type="spellEnd"/>
      <w:r w:rsidR="00F422AC" w:rsidRPr="00BD7814">
        <w:rPr>
          <w:rFonts w:eastAsia="Times New Roman" w:cs="Times New Roman"/>
          <w:color w:val="000000"/>
          <w:sz w:val="24"/>
          <w:szCs w:val="24"/>
        </w:rPr>
        <w:t>:</w:t>
      </w:r>
    </w:p>
    <w:p w:rsidR="00F422AC" w:rsidRPr="00BD7814" w:rsidRDefault="00AA4E74" w:rsidP="00B505A4">
      <w:pPr>
        <w:shd w:val="clear" w:color="auto" w:fill="FFFFFF"/>
        <w:spacing w:after="0"/>
        <w:ind w:firstLine="374"/>
        <w:contextualSpacing/>
        <w:jc w:val="both"/>
        <w:rPr>
          <w:rFonts w:eastAsia="Times New Roman" w:cs="Times New Roman"/>
          <w:color w:val="000000"/>
          <w:sz w:val="24"/>
          <w:szCs w:val="24"/>
        </w:rPr>
      </w:pPr>
      <w:r w:rsidRPr="00BD7814">
        <w:rPr>
          <w:rFonts w:eastAsia="Times New Roman" w:cs="Times New Roman"/>
          <w:color w:val="000000"/>
          <w:sz w:val="24"/>
          <w:szCs w:val="24"/>
        </w:rPr>
        <w:t>4. «4</w:t>
      </w:r>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Հաշվեհամարը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վանդակում</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լրացվում</w:t>
      </w:r>
      <w:proofErr w:type="spellEnd"/>
      <w:r w:rsidR="00F422AC" w:rsidRPr="00BD7814">
        <w:rPr>
          <w:rFonts w:eastAsia="Times New Roman" w:cs="Times New Roman"/>
          <w:color w:val="000000"/>
          <w:sz w:val="24"/>
          <w:szCs w:val="24"/>
        </w:rPr>
        <w:t xml:space="preserve"> է </w:t>
      </w:r>
      <w:proofErr w:type="spellStart"/>
      <w:r w:rsidR="00F422AC" w:rsidRPr="00BD7814">
        <w:rPr>
          <w:rFonts w:eastAsia="Times New Roman" w:cs="Times New Roman"/>
          <w:color w:val="000000"/>
          <w:sz w:val="24"/>
          <w:szCs w:val="24"/>
        </w:rPr>
        <w:t>մասնակիցների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ռեեստրը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վարողին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սպասարկող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բանկում</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գտնվող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հաշվի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համարը</w:t>
      </w:r>
      <w:proofErr w:type="spellEnd"/>
      <w:r w:rsidR="00F422AC" w:rsidRPr="00BD7814">
        <w:rPr>
          <w:rFonts w:eastAsia="Times New Roman" w:cs="Times New Roman"/>
          <w:color w:val="000000"/>
          <w:sz w:val="24"/>
          <w:szCs w:val="24"/>
        </w:rPr>
        <w:t>:</w:t>
      </w:r>
    </w:p>
    <w:p w:rsidR="00F422AC" w:rsidRPr="00BD7814" w:rsidRDefault="00AA4E74" w:rsidP="00B505A4">
      <w:pPr>
        <w:shd w:val="clear" w:color="auto" w:fill="FFFFFF"/>
        <w:spacing w:after="0"/>
        <w:ind w:firstLine="374"/>
        <w:contextualSpacing/>
        <w:jc w:val="both"/>
        <w:rPr>
          <w:rFonts w:eastAsia="Times New Roman" w:cs="Times New Roman"/>
          <w:color w:val="000000"/>
          <w:sz w:val="24"/>
          <w:szCs w:val="24"/>
        </w:rPr>
      </w:pPr>
      <w:r w:rsidRPr="00BD7814">
        <w:rPr>
          <w:rFonts w:eastAsia="Times New Roman" w:cs="Times New Roman"/>
          <w:color w:val="000000"/>
          <w:sz w:val="24"/>
          <w:szCs w:val="24"/>
        </w:rPr>
        <w:t>5. «5</w:t>
      </w:r>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Հաշվետիրոջ</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անվանումը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վանդակում</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լրացվում</w:t>
      </w:r>
      <w:proofErr w:type="spellEnd"/>
      <w:r w:rsidR="00F422AC" w:rsidRPr="00BD7814">
        <w:rPr>
          <w:rFonts w:eastAsia="Times New Roman" w:cs="Times New Roman"/>
          <w:color w:val="000000"/>
          <w:sz w:val="24"/>
          <w:szCs w:val="24"/>
        </w:rPr>
        <w:t xml:space="preserve"> է </w:t>
      </w:r>
      <w:proofErr w:type="spellStart"/>
      <w:r w:rsidR="00F422AC" w:rsidRPr="00BD7814">
        <w:rPr>
          <w:rFonts w:eastAsia="Times New Roman" w:cs="Times New Roman"/>
          <w:color w:val="000000"/>
          <w:sz w:val="24"/>
          <w:szCs w:val="24"/>
        </w:rPr>
        <w:t>մասնակիցների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ռեեստրը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վարողի</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լրիվ</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ֆիրմային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անվանումը</w:t>
      </w:r>
      <w:proofErr w:type="spellEnd"/>
      <w:r w:rsidR="00F422AC" w:rsidRPr="00BD7814">
        <w:rPr>
          <w:rFonts w:eastAsia="Times New Roman" w:cs="Times New Roman"/>
          <w:color w:val="000000"/>
          <w:sz w:val="24"/>
          <w:szCs w:val="24"/>
        </w:rPr>
        <w:t>:</w:t>
      </w:r>
    </w:p>
    <w:p w:rsidR="00AA4E74" w:rsidRPr="00BD7814" w:rsidRDefault="00AA4E74" w:rsidP="00B505A4">
      <w:pPr>
        <w:shd w:val="clear" w:color="auto" w:fill="FFFFFF"/>
        <w:spacing w:after="0"/>
        <w:ind w:firstLine="374"/>
        <w:contextualSpacing/>
        <w:jc w:val="both"/>
        <w:rPr>
          <w:rFonts w:eastAsia="Times New Roman" w:cs="Times New Roman"/>
          <w:color w:val="000000"/>
          <w:sz w:val="24"/>
          <w:szCs w:val="24"/>
        </w:rPr>
      </w:pPr>
      <w:r w:rsidRPr="00BD7814">
        <w:rPr>
          <w:rFonts w:eastAsia="Times New Roman" w:cs="Times New Roman"/>
          <w:color w:val="000000"/>
          <w:sz w:val="24"/>
          <w:szCs w:val="24"/>
        </w:rPr>
        <w:lastRenderedPageBreak/>
        <w:t>6. «6</w:t>
      </w:r>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Վճարման</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ամսաթիվը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վանդակում</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լրացվում</w:t>
      </w:r>
      <w:proofErr w:type="spellEnd"/>
      <w:r w:rsidR="00F422AC" w:rsidRPr="00BD7814">
        <w:rPr>
          <w:rFonts w:eastAsia="Times New Roman" w:cs="Times New Roman"/>
          <w:color w:val="000000"/>
          <w:sz w:val="24"/>
          <w:szCs w:val="24"/>
        </w:rPr>
        <w:t xml:space="preserve"> է </w:t>
      </w:r>
      <w:proofErr w:type="spellStart"/>
      <w:r w:rsidR="00F422AC" w:rsidRPr="00BD7814">
        <w:rPr>
          <w:rFonts w:eastAsia="Times New Roman" w:cs="Times New Roman"/>
          <w:color w:val="000000"/>
          <w:sz w:val="24"/>
          <w:szCs w:val="24"/>
        </w:rPr>
        <w:t>հատուցվող</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գումարը</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վճարելու</w:t>
      </w:r>
      <w:proofErr w:type="spellEnd"/>
      <w:r w:rsidR="00F422AC" w:rsidRPr="00BD7814">
        <w:rPr>
          <w:rFonts w:eastAsia="Times New Roman" w:cs="Times New Roman"/>
          <w:color w:val="000000"/>
          <w:sz w:val="24"/>
          <w:szCs w:val="24"/>
        </w:rPr>
        <w:t xml:space="preserve"> </w:t>
      </w:r>
      <w:proofErr w:type="spellStart"/>
      <w:r w:rsidR="00F422AC" w:rsidRPr="00BD7814">
        <w:rPr>
          <w:rFonts w:eastAsia="Times New Roman" w:cs="Times New Roman"/>
          <w:color w:val="000000"/>
          <w:sz w:val="24"/>
          <w:szCs w:val="24"/>
        </w:rPr>
        <w:t>ամսաթիվը</w:t>
      </w:r>
      <w:proofErr w:type="spellEnd"/>
      <w:r w:rsidR="00F422AC" w:rsidRPr="00BD7814">
        <w:rPr>
          <w:rFonts w:eastAsia="Times New Roman" w:cs="Times New Roman"/>
          <w:color w:val="000000"/>
          <w:sz w:val="24"/>
          <w:szCs w:val="24"/>
        </w:rPr>
        <w:t>:</w:t>
      </w:r>
    </w:p>
    <w:p w:rsidR="00015702" w:rsidRDefault="00015702">
      <w:pPr>
        <w:rPr>
          <w:rFonts w:eastAsia="Times New Roman" w:cs="Times New Roman"/>
          <w:bCs/>
          <w:color w:val="000000"/>
          <w:sz w:val="24"/>
          <w:szCs w:val="24"/>
        </w:rPr>
      </w:pPr>
      <w:r>
        <w:rPr>
          <w:rFonts w:eastAsia="Times New Roman" w:cs="Times New Roman"/>
          <w:bCs/>
          <w:color w:val="000000"/>
          <w:sz w:val="24"/>
          <w:szCs w:val="24"/>
        </w:rPr>
        <w:br w:type="page"/>
      </w:r>
    </w:p>
    <w:p w:rsidR="00AA4E74" w:rsidRPr="00BD7814" w:rsidRDefault="00AA4E74" w:rsidP="00B505A4">
      <w:pPr>
        <w:shd w:val="clear" w:color="auto" w:fill="FFFFFF"/>
        <w:spacing w:after="0"/>
        <w:ind w:firstLine="374"/>
        <w:contextualSpacing/>
        <w:jc w:val="right"/>
        <w:rPr>
          <w:rFonts w:eastAsia="Times New Roman" w:cs="Times New Roman"/>
          <w:bCs/>
          <w:color w:val="000000"/>
          <w:sz w:val="24"/>
          <w:szCs w:val="24"/>
        </w:rPr>
      </w:pPr>
      <w:proofErr w:type="spellStart"/>
      <w:r w:rsidRPr="00BD7814">
        <w:rPr>
          <w:rFonts w:eastAsia="Times New Roman" w:cs="Times New Roman"/>
          <w:bCs/>
          <w:color w:val="000000"/>
          <w:sz w:val="24"/>
          <w:szCs w:val="24"/>
        </w:rPr>
        <w:lastRenderedPageBreak/>
        <w:t>Հավելված</w:t>
      </w:r>
      <w:proofErr w:type="spellEnd"/>
      <w:r w:rsidRPr="00BD7814">
        <w:rPr>
          <w:rFonts w:eastAsia="Times New Roman" w:cs="Times New Roman"/>
          <w:bCs/>
          <w:color w:val="000000"/>
          <w:sz w:val="24"/>
          <w:szCs w:val="24"/>
        </w:rPr>
        <w:t xml:space="preserve"> N2</w:t>
      </w:r>
    </w:p>
    <w:p w:rsidR="00AA4E74" w:rsidRPr="00BD7814" w:rsidRDefault="00AA4E74" w:rsidP="00B505A4">
      <w:pPr>
        <w:shd w:val="clear" w:color="auto" w:fill="FFFFFF"/>
        <w:spacing w:after="0"/>
        <w:ind w:firstLine="374"/>
        <w:contextualSpacing/>
        <w:jc w:val="right"/>
        <w:rPr>
          <w:rFonts w:eastAsia="Times New Roman" w:cs="Times New Roman"/>
          <w:bCs/>
          <w:color w:val="000000"/>
          <w:sz w:val="24"/>
          <w:szCs w:val="24"/>
        </w:rPr>
      </w:pPr>
      <w:r w:rsidRPr="00BD7814">
        <w:rPr>
          <w:rFonts w:eastAsia="Times New Roman" w:cs="Times New Roman"/>
          <w:bCs/>
          <w:color w:val="000000"/>
          <w:sz w:val="24"/>
          <w:szCs w:val="24"/>
        </w:rPr>
        <w:t xml:space="preserve">ՀՀ </w:t>
      </w:r>
      <w:proofErr w:type="spellStart"/>
      <w:r w:rsidRPr="00BD7814">
        <w:rPr>
          <w:rFonts w:eastAsia="Times New Roman" w:cs="Times New Roman"/>
          <w:bCs/>
          <w:color w:val="000000"/>
          <w:sz w:val="24"/>
          <w:szCs w:val="24"/>
        </w:rPr>
        <w:t>ֆինանսների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նախարարի</w:t>
      </w:r>
      <w:proofErr w:type="spellEnd"/>
      <w:r w:rsidRPr="00BD7814">
        <w:rPr>
          <w:rFonts w:eastAsia="Times New Roman" w:cs="Times New Roman"/>
          <w:bCs/>
          <w:color w:val="000000"/>
          <w:sz w:val="24"/>
          <w:szCs w:val="24"/>
        </w:rPr>
        <w:t xml:space="preserve"> </w:t>
      </w:r>
    </w:p>
    <w:p w:rsidR="00AA4E74" w:rsidRPr="00BD7814" w:rsidRDefault="00AA4E74" w:rsidP="00B505A4">
      <w:pPr>
        <w:shd w:val="clear" w:color="auto" w:fill="FFFFFF"/>
        <w:spacing w:after="0"/>
        <w:ind w:firstLine="374"/>
        <w:contextualSpacing/>
        <w:jc w:val="right"/>
        <w:rPr>
          <w:rFonts w:eastAsia="Times New Roman" w:cs="Times New Roman"/>
          <w:bCs/>
          <w:color w:val="000000"/>
          <w:sz w:val="24"/>
          <w:szCs w:val="24"/>
        </w:rPr>
      </w:pPr>
      <w:r w:rsidRPr="00BD7814">
        <w:rPr>
          <w:rFonts w:eastAsia="Times New Roman" w:cs="Times New Roman"/>
          <w:bCs/>
          <w:color w:val="000000"/>
          <w:sz w:val="24"/>
          <w:szCs w:val="24"/>
        </w:rPr>
        <w:t xml:space="preserve">2018 </w:t>
      </w:r>
      <w:proofErr w:type="spellStart"/>
      <w:r w:rsidRPr="00BD7814">
        <w:rPr>
          <w:rFonts w:eastAsia="Times New Roman" w:cs="Times New Roman"/>
          <w:bCs/>
          <w:color w:val="000000"/>
          <w:sz w:val="24"/>
          <w:szCs w:val="24"/>
        </w:rPr>
        <w:t>թվականի</w:t>
      </w:r>
      <w:proofErr w:type="spellEnd"/>
      <w:r w:rsidRPr="00BD7814">
        <w:rPr>
          <w:rFonts w:eastAsia="Times New Roman" w:cs="Times New Roman"/>
          <w:bCs/>
          <w:color w:val="000000"/>
          <w:sz w:val="24"/>
          <w:szCs w:val="24"/>
        </w:rPr>
        <w:t xml:space="preserve"> ….. ……..-ի </w:t>
      </w:r>
    </w:p>
    <w:p w:rsidR="00AA4E74" w:rsidRPr="00BD7814" w:rsidRDefault="00AA4E74" w:rsidP="00B505A4">
      <w:pPr>
        <w:shd w:val="clear" w:color="auto" w:fill="FFFFFF"/>
        <w:spacing w:after="0"/>
        <w:ind w:firstLine="374"/>
        <w:contextualSpacing/>
        <w:jc w:val="right"/>
        <w:rPr>
          <w:rFonts w:eastAsia="Times New Roman" w:cs="Times New Roman"/>
          <w:bCs/>
          <w:color w:val="000000"/>
          <w:sz w:val="24"/>
          <w:szCs w:val="24"/>
        </w:rPr>
      </w:pPr>
      <w:r w:rsidRPr="00BD7814">
        <w:rPr>
          <w:rFonts w:eastAsia="Times New Roman" w:cs="Times New Roman"/>
          <w:bCs/>
          <w:color w:val="000000"/>
          <w:sz w:val="24"/>
          <w:szCs w:val="24"/>
        </w:rPr>
        <w:t>N ….Ն և</w:t>
      </w:r>
    </w:p>
    <w:p w:rsidR="00AA4E74" w:rsidRPr="00BD7814" w:rsidRDefault="00AA4E74" w:rsidP="00B505A4">
      <w:pPr>
        <w:shd w:val="clear" w:color="auto" w:fill="FFFFFF"/>
        <w:spacing w:after="0"/>
        <w:ind w:firstLine="374"/>
        <w:contextualSpacing/>
        <w:jc w:val="right"/>
        <w:rPr>
          <w:rFonts w:eastAsia="Times New Roman" w:cs="Times New Roman"/>
          <w:bCs/>
          <w:color w:val="000000"/>
          <w:sz w:val="24"/>
          <w:szCs w:val="24"/>
        </w:rPr>
      </w:pPr>
      <w:r w:rsidRPr="00BD7814">
        <w:rPr>
          <w:rFonts w:eastAsia="Times New Roman" w:cs="Times New Roman"/>
          <w:bCs/>
          <w:color w:val="000000"/>
          <w:sz w:val="24"/>
          <w:szCs w:val="24"/>
        </w:rPr>
        <w:t xml:space="preserve">ՀՀ </w:t>
      </w:r>
      <w:proofErr w:type="spellStart"/>
      <w:r w:rsidRPr="00BD7814">
        <w:rPr>
          <w:rFonts w:eastAsia="Times New Roman" w:cs="Times New Roman"/>
          <w:bCs/>
          <w:color w:val="000000"/>
          <w:sz w:val="24"/>
          <w:szCs w:val="24"/>
        </w:rPr>
        <w:t>կենտրոնական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բանկի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խորհրդի</w:t>
      </w:r>
      <w:proofErr w:type="spellEnd"/>
    </w:p>
    <w:p w:rsidR="00AA4E74" w:rsidRPr="00BD7814" w:rsidRDefault="00AA4E74" w:rsidP="00B505A4">
      <w:pPr>
        <w:shd w:val="clear" w:color="auto" w:fill="FFFFFF"/>
        <w:spacing w:after="0"/>
        <w:ind w:firstLine="374"/>
        <w:contextualSpacing/>
        <w:jc w:val="right"/>
        <w:rPr>
          <w:rFonts w:eastAsia="Times New Roman" w:cs="Times New Roman"/>
          <w:bCs/>
          <w:color w:val="000000"/>
          <w:sz w:val="24"/>
          <w:szCs w:val="24"/>
        </w:rPr>
      </w:pPr>
      <w:r w:rsidRPr="00BD7814">
        <w:rPr>
          <w:rFonts w:eastAsia="Times New Roman" w:cs="Times New Roman"/>
          <w:bCs/>
          <w:color w:val="000000"/>
          <w:sz w:val="24"/>
          <w:szCs w:val="24"/>
        </w:rPr>
        <w:t xml:space="preserve">2018 </w:t>
      </w:r>
      <w:proofErr w:type="spellStart"/>
      <w:r w:rsidRPr="00BD7814">
        <w:rPr>
          <w:rFonts w:eastAsia="Times New Roman" w:cs="Times New Roman"/>
          <w:bCs/>
          <w:color w:val="000000"/>
          <w:sz w:val="24"/>
          <w:szCs w:val="24"/>
        </w:rPr>
        <w:t>թվականի</w:t>
      </w:r>
      <w:proofErr w:type="spellEnd"/>
      <w:r w:rsidRPr="00BD7814">
        <w:rPr>
          <w:rFonts w:eastAsia="Times New Roman" w:cs="Times New Roman"/>
          <w:bCs/>
          <w:color w:val="000000"/>
          <w:sz w:val="24"/>
          <w:szCs w:val="24"/>
        </w:rPr>
        <w:t xml:space="preserve"> ….. ……..-ի </w:t>
      </w:r>
    </w:p>
    <w:p w:rsidR="00AA4E74" w:rsidRPr="00BD7814" w:rsidRDefault="00AA4E74" w:rsidP="00B505A4">
      <w:pPr>
        <w:shd w:val="clear" w:color="auto" w:fill="FFFFFF"/>
        <w:spacing w:after="0"/>
        <w:ind w:firstLine="374"/>
        <w:contextualSpacing/>
        <w:jc w:val="right"/>
        <w:rPr>
          <w:rFonts w:eastAsia="Times New Roman" w:cs="Times New Roman"/>
          <w:bCs/>
          <w:color w:val="000000"/>
          <w:sz w:val="24"/>
          <w:szCs w:val="24"/>
        </w:rPr>
      </w:pPr>
      <w:r w:rsidRPr="00BD7814">
        <w:rPr>
          <w:rFonts w:eastAsia="Times New Roman" w:cs="Times New Roman"/>
          <w:bCs/>
          <w:color w:val="000000"/>
          <w:sz w:val="24"/>
          <w:szCs w:val="24"/>
        </w:rPr>
        <w:t>N ….Ն</w:t>
      </w:r>
    </w:p>
    <w:p w:rsidR="00AA4E74" w:rsidRPr="00BD7814" w:rsidRDefault="00AA4E74" w:rsidP="00B505A4">
      <w:pPr>
        <w:shd w:val="clear" w:color="auto" w:fill="FFFFFF"/>
        <w:spacing w:after="0"/>
        <w:ind w:firstLine="374"/>
        <w:contextualSpacing/>
        <w:jc w:val="right"/>
        <w:rPr>
          <w:rFonts w:eastAsia="Times New Roman" w:cs="Times New Roman"/>
          <w:bCs/>
          <w:color w:val="000000"/>
          <w:sz w:val="24"/>
          <w:szCs w:val="24"/>
        </w:rPr>
      </w:pPr>
      <w:proofErr w:type="spellStart"/>
      <w:proofErr w:type="gramStart"/>
      <w:r w:rsidRPr="00BD7814">
        <w:rPr>
          <w:rFonts w:eastAsia="Times New Roman" w:cs="Times New Roman"/>
          <w:bCs/>
          <w:color w:val="000000"/>
          <w:sz w:val="24"/>
          <w:szCs w:val="24"/>
        </w:rPr>
        <w:t>համատեղ</w:t>
      </w:r>
      <w:proofErr w:type="spellEnd"/>
      <w:proofErr w:type="gram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հրամանի</w:t>
      </w:r>
      <w:proofErr w:type="spellEnd"/>
    </w:p>
    <w:p w:rsidR="00AA4E74" w:rsidRPr="00BD7814" w:rsidRDefault="00AA4E74" w:rsidP="00B505A4">
      <w:pPr>
        <w:shd w:val="clear" w:color="auto" w:fill="FFFFFF"/>
        <w:spacing w:after="0"/>
        <w:ind w:firstLine="375"/>
        <w:contextualSpacing/>
        <w:jc w:val="right"/>
        <w:rPr>
          <w:rFonts w:eastAsia="Times New Roman" w:cs="Times New Roman"/>
          <w:b/>
          <w:bCs/>
          <w:color w:val="000000"/>
          <w:sz w:val="24"/>
          <w:szCs w:val="24"/>
          <w:u w:val="single"/>
        </w:rPr>
      </w:pPr>
    </w:p>
    <w:p w:rsidR="00F422AC" w:rsidRPr="00BD7814" w:rsidRDefault="00F422AC" w:rsidP="00B505A4">
      <w:pPr>
        <w:shd w:val="clear" w:color="auto" w:fill="FFFFFF"/>
        <w:spacing w:after="0"/>
        <w:ind w:firstLine="375"/>
        <w:contextualSpacing/>
        <w:jc w:val="right"/>
        <w:rPr>
          <w:rFonts w:eastAsia="Times New Roman" w:cs="Times New Roman"/>
          <w:color w:val="000000"/>
          <w:sz w:val="24"/>
          <w:szCs w:val="24"/>
        </w:rPr>
      </w:pPr>
    </w:p>
    <w:p w:rsidR="00B505A4" w:rsidRPr="00BD7814" w:rsidRDefault="00B505A4" w:rsidP="00B505A4">
      <w:pPr>
        <w:shd w:val="clear" w:color="auto" w:fill="FFFFFF"/>
        <w:spacing w:after="0"/>
        <w:ind w:firstLine="375"/>
        <w:contextualSpacing/>
        <w:jc w:val="right"/>
        <w:rPr>
          <w:rFonts w:eastAsia="Times New Roman" w:cs="Times New Roman"/>
          <w:color w:val="000000"/>
          <w:sz w:val="24"/>
          <w:szCs w:val="24"/>
        </w:rPr>
      </w:pPr>
    </w:p>
    <w:p w:rsidR="00F422AC" w:rsidRPr="00BD7814" w:rsidRDefault="00F422AC" w:rsidP="00B505A4">
      <w:pPr>
        <w:shd w:val="clear" w:color="auto" w:fill="FFFFFF"/>
        <w:spacing w:after="0"/>
        <w:ind w:firstLine="375"/>
        <w:contextualSpacing/>
        <w:rPr>
          <w:rFonts w:eastAsia="Times New Roman" w:cs="Times New Roman"/>
          <w:color w:val="000000"/>
          <w:sz w:val="24"/>
          <w:szCs w:val="24"/>
        </w:rPr>
      </w:pPr>
      <w:r w:rsidRPr="00BD7814">
        <w:rPr>
          <w:rFonts w:ascii="Courier New" w:eastAsia="Times New Roman" w:hAnsi="Courier New" w:cs="Courier New"/>
          <w:color w:val="000000"/>
          <w:sz w:val="24"/>
          <w:szCs w:val="24"/>
        </w:rPr>
        <w:t> </w:t>
      </w: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eastAsia="Times New Roman" w:cs="Times New Roman"/>
          <w:b/>
          <w:bCs/>
          <w:color w:val="000000"/>
          <w:sz w:val="24"/>
          <w:szCs w:val="24"/>
        </w:rPr>
        <w:t>Կ Ա Ր Գ</w:t>
      </w: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ascii="Courier New" w:eastAsia="Times New Roman" w:hAnsi="Courier New" w:cs="Courier New"/>
          <w:b/>
          <w:bCs/>
          <w:color w:val="000000"/>
          <w:sz w:val="24"/>
          <w:szCs w:val="24"/>
        </w:rPr>
        <w:t> </w:t>
      </w: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eastAsia="Times New Roman" w:cs="Times New Roman"/>
          <w:b/>
          <w:bCs/>
          <w:color w:val="000000"/>
          <w:sz w:val="24"/>
          <w:szCs w:val="24"/>
        </w:rPr>
        <w:t>ԵՐԱՇԽԻՔԱՅԻՆ ՖՈՆԴԻ ԿՈՂՄԻՑ ՀԱՏՈՒՑՎՈՂ ԸՆԴՀԱՆՈՒՐ ԳՈՒՄԱՐԸ ՄԱՍՆԱԿԻՑՆԵՐԻ ՌԵԵՍՏՐԸ ՎԱՐՈՂԻՆ ՓՈԽԱՆՑԵԼՈՒ ԵՎ ՀԱՅԱՍՏԱՆԻ ՀԱՆՐԱՊԵՏՈՒԹՅԱՆ ՖԻՆԱՆՍՆԵՐԻ ՆԱԽԱՐԱՐՈՒԹՅԱՆ ԿՈՂՄԻՑ ԵՐԱՇԽԻՔԱՅԻՆ ՖՈՆԴՈՒՄ ԲԱՎԱՐԱՐ ՄԻՋՈՑՆԵՐ ՉԼԻՆԵԼՈՒ ԴԵՊՔՈՒՄ ԵՐԱՇԽԻՔԱՅԻՆ ՖՈՆԴԻՆ ԳՈՒՄԱՐ ՓՈԽԱՆՑԵԼՈՒ</w:t>
      </w:r>
    </w:p>
    <w:p w:rsidR="00731978" w:rsidRPr="00BD7814" w:rsidRDefault="00731978" w:rsidP="00B505A4">
      <w:pPr>
        <w:shd w:val="clear" w:color="auto" w:fill="FFFFFF"/>
        <w:spacing w:after="0"/>
        <w:ind w:firstLine="375"/>
        <w:contextualSpacing/>
        <w:jc w:val="center"/>
        <w:rPr>
          <w:rFonts w:eastAsia="Times New Roman" w:cs="Times New Roman"/>
          <w:b/>
          <w:bCs/>
          <w:i/>
          <w:iCs/>
          <w:color w:val="000000"/>
          <w:sz w:val="24"/>
          <w:szCs w:val="24"/>
        </w:rPr>
      </w:pP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ascii="Courier New" w:eastAsia="Times New Roman" w:hAnsi="Courier New" w:cs="Courier New"/>
          <w:b/>
          <w:bCs/>
          <w:color w:val="000000"/>
          <w:sz w:val="24"/>
          <w:szCs w:val="24"/>
        </w:rPr>
        <w:t> </w:t>
      </w: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eastAsia="Times New Roman" w:cs="Times New Roman"/>
          <w:b/>
          <w:bCs/>
          <w:color w:val="000000"/>
          <w:sz w:val="24"/>
          <w:szCs w:val="24"/>
        </w:rPr>
        <w:t>I. ԸՆԴՀԱՆՈՒՐ ԴՐՈՒՅԹՆԵՐ</w:t>
      </w: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ascii="Courier New" w:eastAsia="Times New Roman" w:hAnsi="Courier New" w:cs="Courier New"/>
          <w:b/>
          <w:bCs/>
          <w:color w:val="000000"/>
          <w:sz w:val="24"/>
          <w:szCs w:val="24"/>
        </w:rPr>
        <w:t> </w:t>
      </w:r>
    </w:p>
    <w:p w:rsidR="00AA4E74" w:rsidRPr="00BD7814" w:rsidRDefault="00AA4E74" w:rsidP="00B505A4">
      <w:pPr>
        <w:shd w:val="clear" w:color="auto" w:fill="FFFFFF"/>
        <w:spacing w:after="0"/>
        <w:ind w:firstLine="375"/>
        <w:contextualSpacing/>
        <w:jc w:val="both"/>
        <w:rPr>
          <w:rFonts w:eastAsia="Times New Roman" w:cs="Times New Roman"/>
          <w:bCs/>
          <w:color w:val="000000"/>
          <w:sz w:val="24"/>
          <w:szCs w:val="24"/>
        </w:rPr>
      </w:pPr>
      <w:r w:rsidRPr="00BD7814">
        <w:rPr>
          <w:rFonts w:eastAsia="Times New Roman" w:cs="Times New Roman"/>
          <w:bCs/>
          <w:color w:val="000000"/>
          <w:sz w:val="24"/>
          <w:szCs w:val="24"/>
        </w:rPr>
        <w:t xml:space="preserve">1. </w:t>
      </w:r>
      <w:proofErr w:type="spellStart"/>
      <w:r w:rsidRPr="00BD7814">
        <w:rPr>
          <w:rFonts w:eastAsia="Times New Roman" w:cs="Times New Roman"/>
          <w:bCs/>
          <w:color w:val="000000"/>
          <w:sz w:val="24"/>
          <w:szCs w:val="24"/>
        </w:rPr>
        <w:t>Սույն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կարգով</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կարգավորվում</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են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երաշխիքային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ֆոնդի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կողմից</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Հայաստանի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Հանրապետության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կուտակային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կենսաթոշակային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համակարգի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բաղադրիչի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մասնակիցների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ռեեստրը</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վարողին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մասնակցի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կատարած</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սոցիալական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վճարների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ամբողջ</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գումարի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ճշգրտված</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տարեկան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գնաճով</w:t>
      </w:r>
      <w:proofErr w:type="spellEnd"/>
      <w:r w:rsidRPr="00BD7814">
        <w:rPr>
          <w:rFonts w:eastAsia="Times New Roman" w:cs="Times New Roman"/>
          <w:bCs/>
          <w:color w:val="000000"/>
          <w:sz w:val="24"/>
          <w:szCs w:val="24"/>
        </w:rPr>
        <w:t xml:space="preserve">, և </w:t>
      </w:r>
      <w:proofErr w:type="spellStart"/>
      <w:r w:rsidRPr="00BD7814">
        <w:rPr>
          <w:rFonts w:eastAsia="Times New Roman" w:cs="Times New Roman"/>
          <w:bCs/>
          <w:color w:val="000000"/>
          <w:sz w:val="24"/>
          <w:szCs w:val="24"/>
        </w:rPr>
        <w:t>նրա</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կենսաթոշակային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հաշվում</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առկա</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կենսաթոշակային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ֆոնդի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ֆոնդերի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փայերի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հաշվարկային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արժեքների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հանրագումարի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տարբերության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չափով</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երաշխիքային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ֆոնդի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կողմից</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հատուցվող</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գումարը</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մասնակիցների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ռեեստրը</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վարողին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փոխանցելու</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հետ</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կապված</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հարաբերությունները</w:t>
      </w:r>
      <w:proofErr w:type="spellEnd"/>
      <w:r w:rsidRPr="00BD7814">
        <w:rPr>
          <w:rFonts w:eastAsia="Times New Roman" w:cs="Times New Roman"/>
          <w:bCs/>
          <w:color w:val="000000"/>
          <w:sz w:val="24"/>
          <w:szCs w:val="24"/>
        </w:rPr>
        <w:t>:</w:t>
      </w:r>
    </w:p>
    <w:p w:rsidR="00AA4E74" w:rsidRPr="00BD7814" w:rsidRDefault="00AA4E74" w:rsidP="00B505A4">
      <w:pPr>
        <w:shd w:val="clear" w:color="auto" w:fill="FFFFFF"/>
        <w:spacing w:after="0"/>
        <w:ind w:firstLine="375"/>
        <w:contextualSpacing/>
        <w:jc w:val="both"/>
        <w:rPr>
          <w:rFonts w:eastAsia="Times New Roman" w:cs="Times New Roman"/>
          <w:bCs/>
          <w:color w:val="000000"/>
          <w:sz w:val="24"/>
          <w:szCs w:val="24"/>
        </w:rPr>
      </w:pPr>
      <w:r w:rsidRPr="00BD7814">
        <w:rPr>
          <w:rFonts w:eastAsia="Times New Roman" w:cs="Times New Roman"/>
          <w:bCs/>
          <w:color w:val="000000"/>
          <w:sz w:val="24"/>
          <w:szCs w:val="24"/>
        </w:rPr>
        <w:t xml:space="preserve">2. </w:t>
      </w:r>
      <w:proofErr w:type="spellStart"/>
      <w:r w:rsidRPr="00BD7814">
        <w:rPr>
          <w:rFonts w:eastAsia="Times New Roman" w:cs="Times New Roman"/>
          <w:bCs/>
          <w:color w:val="000000"/>
          <w:sz w:val="24"/>
          <w:szCs w:val="24"/>
        </w:rPr>
        <w:t>Սույն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կարգում</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օգտագործվող</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հասկացությունները</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համապատասխանում</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են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Կուտակային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կենսաթոշակների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մասին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օրենքով</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այսուհետ</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օրենք</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նախատեսված</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սահմանումներին</w:t>
      </w:r>
      <w:proofErr w:type="spellEnd"/>
      <w:r w:rsidRPr="00BD7814">
        <w:rPr>
          <w:rFonts w:eastAsia="Times New Roman" w:cs="Times New Roman"/>
          <w:bCs/>
          <w:color w:val="000000"/>
          <w:sz w:val="24"/>
          <w:szCs w:val="24"/>
        </w:rPr>
        <w:t>:</w:t>
      </w:r>
    </w:p>
    <w:p w:rsidR="00731978" w:rsidRPr="00BD7814" w:rsidRDefault="00731978" w:rsidP="00B505A4">
      <w:pPr>
        <w:shd w:val="clear" w:color="auto" w:fill="FFFFFF"/>
        <w:spacing w:after="0"/>
        <w:ind w:firstLine="375"/>
        <w:contextualSpacing/>
        <w:jc w:val="both"/>
        <w:rPr>
          <w:rFonts w:eastAsia="Times New Roman" w:cs="Times New Roman"/>
          <w:bCs/>
          <w:color w:val="000000"/>
          <w:sz w:val="24"/>
          <w:szCs w:val="24"/>
        </w:rPr>
      </w:pP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ascii="Courier New" w:eastAsia="Times New Roman" w:hAnsi="Courier New" w:cs="Courier New"/>
          <w:b/>
          <w:bCs/>
          <w:color w:val="000000"/>
          <w:sz w:val="24"/>
          <w:szCs w:val="24"/>
        </w:rPr>
        <w:t> </w:t>
      </w: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eastAsia="Times New Roman" w:cs="Times New Roman"/>
          <w:b/>
          <w:bCs/>
          <w:color w:val="000000"/>
          <w:sz w:val="24"/>
          <w:szCs w:val="24"/>
        </w:rPr>
        <w:lastRenderedPageBreak/>
        <w:t>II. ԵՐԱՇԽԻՔԱՅԻՆ ՖՈՆԴԻ ԿՈՂՄԻՑ ՄԱՍՆԱԿԻՑՆԵՐԻ ՌԵԵՍՏՐԸ ՎԱՐՈՂԻՆ ՀԱՏՈՒՑՎՈՂ ԳՈՒՄԱՐԻ ՎՃԱՐՈՒՄԸ</w:t>
      </w: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ascii="Courier New" w:eastAsia="Times New Roman" w:hAnsi="Courier New" w:cs="Courier New"/>
          <w:b/>
          <w:bCs/>
          <w:color w:val="000000"/>
          <w:sz w:val="24"/>
          <w:szCs w:val="24"/>
        </w:rPr>
        <w:t> </w:t>
      </w:r>
    </w:p>
    <w:p w:rsidR="00AA4E74" w:rsidRPr="00BD7814" w:rsidRDefault="00AA4E74" w:rsidP="00B505A4">
      <w:pPr>
        <w:shd w:val="clear" w:color="auto" w:fill="FFFFFF"/>
        <w:spacing w:after="0"/>
        <w:ind w:firstLine="375"/>
        <w:contextualSpacing/>
        <w:jc w:val="both"/>
        <w:rPr>
          <w:rFonts w:eastAsia="Times New Roman" w:cs="Times New Roman"/>
          <w:bCs/>
          <w:color w:val="000000"/>
          <w:sz w:val="24"/>
          <w:szCs w:val="24"/>
        </w:rPr>
      </w:pPr>
      <w:r w:rsidRPr="00BD7814">
        <w:rPr>
          <w:rFonts w:eastAsia="Times New Roman" w:cs="Times New Roman"/>
          <w:bCs/>
          <w:color w:val="000000"/>
          <w:sz w:val="24"/>
          <w:szCs w:val="24"/>
        </w:rPr>
        <w:t xml:space="preserve">3. </w:t>
      </w:r>
      <w:proofErr w:type="spellStart"/>
      <w:r w:rsidRPr="00BD7814">
        <w:rPr>
          <w:rFonts w:eastAsia="Times New Roman" w:cs="Times New Roman"/>
          <w:bCs/>
          <w:color w:val="000000"/>
          <w:sz w:val="24"/>
          <w:szCs w:val="24"/>
        </w:rPr>
        <w:t>Երաշխիքային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ֆոնդի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հաշվին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հատուցվող</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գումարը</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վճարվում</w:t>
      </w:r>
      <w:proofErr w:type="spellEnd"/>
      <w:r w:rsidRPr="00BD7814">
        <w:rPr>
          <w:rFonts w:eastAsia="Times New Roman" w:cs="Times New Roman"/>
          <w:bCs/>
          <w:color w:val="000000"/>
          <w:sz w:val="24"/>
          <w:szCs w:val="24"/>
        </w:rPr>
        <w:t xml:space="preserve"> է </w:t>
      </w:r>
      <w:proofErr w:type="spellStart"/>
      <w:r w:rsidRPr="00BD7814">
        <w:rPr>
          <w:rFonts w:eastAsia="Times New Roman" w:cs="Times New Roman"/>
          <w:bCs/>
          <w:color w:val="000000"/>
          <w:sz w:val="24"/>
          <w:szCs w:val="24"/>
        </w:rPr>
        <w:t>օրենքի</w:t>
      </w:r>
      <w:proofErr w:type="spellEnd"/>
      <w:r w:rsidRPr="00BD7814">
        <w:rPr>
          <w:rFonts w:eastAsia="Times New Roman" w:cs="Times New Roman"/>
          <w:bCs/>
          <w:color w:val="000000"/>
          <w:sz w:val="24"/>
          <w:szCs w:val="24"/>
        </w:rPr>
        <w:t xml:space="preserve"> 47-րդ </w:t>
      </w:r>
      <w:proofErr w:type="spellStart"/>
      <w:r w:rsidRPr="00BD7814">
        <w:rPr>
          <w:rFonts w:eastAsia="Times New Roman" w:cs="Times New Roman"/>
          <w:bCs/>
          <w:color w:val="000000"/>
          <w:sz w:val="24"/>
          <w:szCs w:val="24"/>
        </w:rPr>
        <w:t>հոդվածի</w:t>
      </w:r>
      <w:proofErr w:type="spellEnd"/>
      <w:r w:rsidRPr="00BD7814">
        <w:rPr>
          <w:rFonts w:eastAsia="Times New Roman" w:cs="Times New Roman"/>
          <w:bCs/>
          <w:color w:val="000000"/>
          <w:sz w:val="24"/>
          <w:szCs w:val="24"/>
        </w:rPr>
        <w:t xml:space="preserve"> 3-րդ </w:t>
      </w:r>
      <w:proofErr w:type="spellStart"/>
      <w:r w:rsidRPr="00BD7814">
        <w:rPr>
          <w:rFonts w:eastAsia="Times New Roman" w:cs="Times New Roman"/>
          <w:bCs/>
          <w:color w:val="000000"/>
          <w:sz w:val="24"/>
          <w:szCs w:val="24"/>
        </w:rPr>
        <w:t>մասով</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սահմանված</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ժամկետում</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մասնակիցների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ռեեստրը</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վարողի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հաշվին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Բանկ-մեյլ</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համակարգով</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նշելով</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մասնակիցների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ռեեստրը</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վարողի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տեղեկատվական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համակարգի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կողմից</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յուրաքանչյուր</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հատուցման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դեպքի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առնչությամբ</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գեներացված</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եզակի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հղման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համարը</w:t>
      </w:r>
      <w:proofErr w:type="spellEnd"/>
      <w:r w:rsidRPr="00BD7814">
        <w:rPr>
          <w:rFonts w:eastAsia="Times New Roman" w:cs="Times New Roman"/>
          <w:bCs/>
          <w:color w:val="000000"/>
          <w:sz w:val="24"/>
          <w:szCs w:val="24"/>
        </w:rPr>
        <w:t>:</w:t>
      </w:r>
    </w:p>
    <w:p w:rsidR="00AA4E74" w:rsidRPr="00BD7814" w:rsidRDefault="00AA4E74" w:rsidP="00B505A4">
      <w:pPr>
        <w:shd w:val="clear" w:color="auto" w:fill="FFFFFF"/>
        <w:spacing w:after="0"/>
        <w:ind w:firstLine="375"/>
        <w:contextualSpacing/>
        <w:jc w:val="center"/>
        <w:rPr>
          <w:rFonts w:eastAsia="Times New Roman" w:cs="Courier New"/>
          <w:b/>
          <w:bCs/>
          <w:color w:val="000000"/>
          <w:sz w:val="24"/>
          <w:szCs w:val="24"/>
        </w:rPr>
      </w:pPr>
      <w:r w:rsidRPr="00BD7814">
        <w:rPr>
          <w:rFonts w:ascii="Courier New" w:eastAsia="Times New Roman" w:hAnsi="Courier New" w:cs="Courier New"/>
          <w:b/>
          <w:bCs/>
          <w:color w:val="000000"/>
          <w:sz w:val="24"/>
          <w:szCs w:val="24"/>
        </w:rPr>
        <w:t> </w:t>
      </w:r>
    </w:p>
    <w:p w:rsidR="00731978" w:rsidRPr="00BD7814" w:rsidRDefault="00731978" w:rsidP="00B505A4">
      <w:pPr>
        <w:shd w:val="clear" w:color="auto" w:fill="FFFFFF"/>
        <w:spacing w:after="0"/>
        <w:ind w:firstLine="375"/>
        <w:contextualSpacing/>
        <w:jc w:val="center"/>
        <w:rPr>
          <w:rFonts w:eastAsia="Times New Roman" w:cs="Times New Roman"/>
          <w:b/>
          <w:bCs/>
          <w:color w:val="000000"/>
          <w:sz w:val="24"/>
          <w:szCs w:val="24"/>
        </w:rPr>
      </w:pPr>
    </w:p>
    <w:p w:rsidR="00B505A4" w:rsidRPr="00BD7814" w:rsidRDefault="00B505A4" w:rsidP="00B505A4">
      <w:pPr>
        <w:shd w:val="clear" w:color="auto" w:fill="FFFFFF"/>
        <w:spacing w:after="0"/>
        <w:ind w:firstLine="375"/>
        <w:contextualSpacing/>
        <w:jc w:val="center"/>
        <w:rPr>
          <w:rFonts w:eastAsia="Times New Roman" w:cs="Times New Roman"/>
          <w:b/>
          <w:bCs/>
          <w:color w:val="000000"/>
          <w:sz w:val="24"/>
          <w:szCs w:val="24"/>
        </w:rPr>
      </w:pP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eastAsia="Times New Roman" w:cs="Times New Roman"/>
          <w:b/>
          <w:bCs/>
          <w:color w:val="000000"/>
          <w:sz w:val="24"/>
          <w:szCs w:val="24"/>
        </w:rPr>
        <w:t>III. ՀԱՅԱՍՏԱՆԻ ՀԱՆՐԱՊԵՏՈՒԹՅԱՆ ՖԻՆԱՆՍՆԵՐԻ ՆԱԽԱՐԱՐՈՒԹՅԱՆ ԿՈՂՄԻՑ ԵՐԱՇԽԻՔԱՅԻՆ ՖՈՆԴՈՒՄ ԲԱՎԱՐԱՐ ՄԻՋՈՑՆԵՐ ՉԼԻՆԵԼՈՒ ԴԵՊՔՈՒՄ ԵՐԱՇԽԻՔԱՅԻՆ ՖՈՆԴԻՆ ԳՈՒՄԱՐԻ ՓՈԽԱՆՑՈՒՄԸ</w:t>
      </w:r>
    </w:p>
    <w:p w:rsidR="00AA4E74" w:rsidRPr="00BD7814" w:rsidRDefault="00AA4E74" w:rsidP="00B505A4">
      <w:pPr>
        <w:shd w:val="clear" w:color="auto" w:fill="FFFFFF"/>
        <w:spacing w:after="0"/>
        <w:ind w:firstLine="375"/>
        <w:contextualSpacing/>
        <w:jc w:val="center"/>
        <w:rPr>
          <w:rFonts w:eastAsia="Times New Roman" w:cs="Times New Roman"/>
          <w:b/>
          <w:bCs/>
          <w:color w:val="000000"/>
          <w:sz w:val="24"/>
          <w:szCs w:val="24"/>
        </w:rPr>
      </w:pPr>
      <w:r w:rsidRPr="00BD7814">
        <w:rPr>
          <w:rFonts w:ascii="Courier New" w:eastAsia="Times New Roman" w:hAnsi="Courier New" w:cs="Courier New"/>
          <w:b/>
          <w:bCs/>
          <w:color w:val="000000"/>
          <w:sz w:val="24"/>
          <w:szCs w:val="24"/>
        </w:rPr>
        <w:t> </w:t>
      </w:r>
    </w:p>
    <w:p w:rsidR="004D28AE" w:rsidRDefault="004D28AE" w:rsidP="002D2401">
      <w:pPr>
        <w:shd w:val="clear" w:color="auto" w:fill="FFFFFF"/>
        <w:spacing w:after="0"/>
        <w:contextualSpacing/>
        <w:jc w:val="both"/>
        <w:rPr>
          <w:rFonts w:eastAsia="Times New Roman" w:cs="Times New Roman"/>
          <w:bCs/>
          <w:color w:val="000000"/>
          <w:sz w:val="24"/>
          <w:szCs w:val="24"/>
        </w:rPr>
      </w:pPr>
    </w:p>
    <w:p w:rsidR="00AA4E74" w:rsidRPr="00BD7814" w:rsidRDefault="00AA4E74" w:rsidP="00B505A4">
      <w:pPr>
        <w:shd w:val="clear" w:color="auto" w:fill="FFFFFF"/>
        <w:spacing w:after="0"/>
        <w:ind w:firstLine="375"/>
        <w:contextualSpacing/>
        <w:jc w:val="both"/>
        <w:rPr>
          <w:rFonts w:eastAsia="Times New Roman" w:cs="Times New Roman"/>
          <w:bCs/>
          <w:color w:val="000000"/>
          <w:sz w:val="24"/>
          <w:szCs w:val="24"/>
        </w:rPr>
      </w:pPr>
      <w:r w:rsidRPr="00BD7814">
        <w:rPr>
          <w:rFonts w:eastAsia="Times New Roman" w:cs="Times New Roman"/>
          <w:bCs/>
          <w:color w:val="000000"/>
          <w:sz w:val="24"/>
          <w:szCs w:val="24"/>
        </w:rPr>
        <w:t xml:space="preserve">4. </w:t>
      </w:r>
      <w:proofErr w:type="spellStart"/>
      <w:r w:rsidRPr="00BD7814">
        <w:rPr>
          <w:rFonts w:eastAsia="Times New Roman" w:cs="Times New Roman"/>
          <w:bCs/>
          <w:color w:val="000000"/>
          <w:sz w:val="24"/>
          <w:szCs w:val="24"/>
        </w:rPr>
        <w:t>Հայաստանի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Հանրապետության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ֆինանսների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նախարարությունը</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երաշխիքային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ֆոնդից</w:t>
      </w:r>
      <w:proofErr w:type="spellEnd"/>
      <w:r w:rsidRPr="00BD7814">
        <w:rPr>
          <w:rFonts w:eastAsia="Times New Roman" w:cs="Times New Roman"/>
          <w:bCs/>
          <w:color w:val="000000"/>
          <w:sz w:val="24"/>
          <w:szCs w:val="24"/>
        </w:rPr>
        <w:t xml:space="preserve"> </w:t>
      </w:r>
      <w:proofErr w:type="spellStart"/>
      <w:r w:rsidR="00727B67">
        <w:rPr>
          <w:rFonts w:eastAsia="Times New Roman" w:cs="Times New Roman"/>
          <w:bCs/>
          <w:color w:val="000000"/>
          <w:sz w:val="24"/>
          <w:szCs w:val="24"/>
        </w:rPr>
        <w:t>սույն</w:t>
      </w:r>
      <w:proofErr w:type="spellEnd"/>
      <w:r w:rsidR="002D2401">
        <w:rPr>
          <w:rFonts w:eastAsia="Times New Roman" w:cs="Times New Roman"/>
          <w:bCs/>
          <w:color w:val="000000"/>
          <w:sz w:val="24"/>
          <w:szCs w:val="24"/>
        </w:rPr>
        <w:t xml:space="preserve"> </w:t>
      </w:r>
      <w:proofErr w:type="spellStart"/>
      <w:r w:rsidR="002D2401">
        <w:rPr>
          <w:rFonts w:eastAsia="Times New Roman" w:cs="Times New Roman"/>
          <w:bCs/>
          <w:color w:val="000000"/>
          <w:sz w:val="24"/>
          <w:szCs w:val="24"/>
        </w:rPr>
        <w:t>համատեղ</w:t>
      </w:r>
      <w:proofErr w:type="spellEnd"/>
      <w:r w:rsidR="002D2401">
        <w:rPr>
          <w:rFonts w:eastAsia="Times New Roman" w:cs="Times New Roman"/>
          <w:bCs/>
          <w:color w:val="000000"/>
          <w:sz w:val="24"/>
          <w:szCs w:val="24"/>
        </w:rPr>
        <w:t xml:space="preserve"> </w:t>
      </w:r>
      <w:proofErr w:type="spellStart"/>
      <w:r w:rsidR="002D2401">
        <w:rPr>
          <w:rFonts w:eastAsia="Times New Roman" w:cs="Times New Roman"/>
          <w:bCs/>
          <w:color w:val="000000"/>
          <w:sz w:val="24"/>
          <w:szCs w:val="24"/>
        </w:rPr>
        <w:t>հրամանի</w:t>
      </w:r>
      <w:proofErr w:type="spellEnd"/>
      <w:r w:rsidR="002D2401">
        <w:rPr>
          <w:rFonts w:eastAsia="Times New Roman" w:cs="Times New Roman"/>
          <w:bCs/>
          <w:color w:val="000000"/>
          <w:sz w:val="24"/>
          <w:szCs w:val="24"/>
        </w:rPr>
        <w:t xml:space="preserve"> </w:t>
      </w:r>
      <w:r w:rsidRPr="00BD7814">
        <w:rPr>
          <w:rFonts w:eastAsia="Times New Roman" w:cs="Times New Roman"/>
          <w:bCs/>
          <w:color w:val="000000"/>
          <w:sz w:val="24"/>
          <w:szCs w:val="24"/>
        </w:rPr>
        <w:t xml:space="preserve">N 1 </w:t>
      </w:r>
      <w:proofErr w:type="spellStart"/>
      <w:r w:rsidRPr="00BD7814">
        <w:rPr>
          <w:rFonts w:eastAsia="Times New Roman" w:cs="Times New Roman"/>
          <w:bCs/>
          <w:color w:val="000000"/>
          <w:sz w:val="24"/>
          <w:szCs w:val="24"/>
        </w:rPr>
        <w:t>հավելվածի</w:t>
      </w:r>
      <w:proofErr w:type="spellEnd"/>
      <w:r w:rsidRPr="00BD7814">
        <w:rPr>
          <w:rFonts w:eastAsia="Times New Roman" w:cs="Times New Roman"/>
          <w:bCs/>
          <w:color w:val="000000"/>
          <w:sz w:val="24"/>
          <w:szCs w:val="24"/>
        </w:rPr>
        <w:t xml:space="preserve"> III </w:t>
      </w:r>
      <w:proofErr w:type="spellStart"/>
      <w:r w:rsidRPr="00BD7814">
        <w:rPr>
          <w:rFonts w:eastAsia="Times New Roman" w:cs="Times New Roman"/>
          <w:bCs/>
          <w:color w:val="000000"/>
          <w:sz w:val="24"/>
          <w:szCs w:val="24"/>
        </w:rPr>
        <w:t>բաժնով</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սահմանված</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վճարման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հայտն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ստանալուց</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հետո</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երեք</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աշխատանքային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օրվա</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ընթացքում</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հատուցման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ենթակա</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գումարի</w:t>
      </w:r>
      <w:proofErr w:type="spellEnd"/>
      <w:r w:rsidRPr="00BD7814">
        <w:rPr>
          <w:rFonts w:eastAsia="Times New Roman" w:cs="Times New Roman"/>
          <w:bCs/>
          <w:color w:val="000000"/>
          <w:sz w:val="24"/>
          <w:szCs w:val="24"/>
        </w:rPr>
        <w:t xml:space="preserve"> և </w:t>
      </w:r>
      <w:proofErr w:type="spellStart"/>
      <w:r w:rsidRPr="00BD7814">
        <w:rPr>
          <w:rFonts w:eastAsia="Times New Roman" w:cs="Times New Roman"/>
          <w:bCs/>
          <w:color w:val="000000"/>
          <w:sz w:val="24"/>
          <w:szCs w:val="24"/>
        </w:rPr>
        <w:t>երաշխիքային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ֆոնդում</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առկա</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միջոցների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տարբերության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չափով</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վճարում</w:t>
      </w:r>
      <w:proofErr w:type="spellEnd"/>
      <w:r w:rsidRPr="00BD7814">
        <w:rPr>
          <w:rFonts w:eastAsia="Times New Roman" w:cs="Times New Roman"/>
          <w:bCs/>
          <w:color w:val="000000"/>
          <w:sz w:val="24"/>
          <w:szCs w:val="24"/>
        </w:rPr>
        <w:t xml:space="preserve"> է </w:t>
      </w:r>
      <w:proofErr w:type="spellStart"/>
      <w:r w:rsidRPr="00BD7814">
        <w:rPr>
          <w:rFonts w:eastAsia="Times New Roman" w:cs="Times New Roman"/>
          <w:bCs/>
          <w:color w:val="000000"/>
          <w:sz w:val="24"/>
          <w:szCs w:val="24"/>
        </w:rPr>
        <w:t>երաշխիքային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ֆոնդի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Հայաստանի</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Հանրապետության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կենտրոնական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բանկում</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բացված</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դրամական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հաշվին</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Բանկ-մեյլ</w:t>
      </w:r>
      <w:proofErr w:type="spellEnd"/>
      <w:r w:rsidRPr="00BD7814">
        <w:rPr>
          <w:rFonts w:eastAsia="Times New Roman" w:cs="Times New Roman"/>
          <w:bCs/>
          <w:color w:val="000000"/>
          <w:sz w:val="24"/>
          <w:szCs w:val="24"/>
        </w:rPr>
        <w:t xml:space="preserve"> </w:t>
      </w:r>
      <w:proofErr w:type="spellStart"/>
      <w:r w:rsidRPr="00BD7814">
        <w:rPr>
          <w:rFonts w:eastAsia="Times New Roman" w:cs="Times New Roman"/>
          <w:bCs/>
          <w:color w:val="000000"/>
          <w:sz w:val="24"/>
          <w:szCs w:val="24"/>
        </w:rPr>
        <w:t>համակարգով</w:t>
      </w:r>
      <w:proofErr w:type="spellEnd"/>
      <w:r w:rsidRPr="00BD7814">
        <w:rPr>
          <w:rFonts w:eastAsia="Times New Roman" w:cs="Times New Roman"/>
          <w:bCs/>
          <w:color w:val="000000"/>
          <w:sz w:val="24"/>
          <w:szCs w:val="24"/>
        </w:rPr>
        <w:t>:</w:t>
      </w:r>
    </w:p>
    <w:p w:rsidR="00F422AC" w:rsidRPr="00BD7814" w:rsidRDefault="00F422AC" w:rsidP="00B505A4">
      <w:pPr>
        <w:shd w:val="clear" w:color="auto" w:fill="FFFFFF"/>
        <w:spacing w:after="0"/>
        <w:ind w:firstLine="375"/>
        <w:contextualSpacing/>
        <w:jc w:val="center"/>
        <w:rPr>
          <w:sz w:val="24"/>
          <w:szCs w:val="24"/>
        </w:rPr>
      </w:pPr>
    </w:p>
    <w:sectPr w:rsidR="00F422AC" w:rsidRPr="00BD7814" w:rsidSect="00B505A4">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4B67"/>
    <w:multiLevelType w:val="hybridMultilevel"/>
    <w:tmpl w:val="71E49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30"/>
    <w:rsid w:val="00015702"/>
    <w:rsid w:val="00027B12"/>
    <w:rsid w:val="0005208D"/>
    <w:rsid w:val="00066C70"/>
    <w:rsid w:val="00097964"/>
    <w:rsid w:val="001015FE"/>
    <w:rsid w:val="001026A8"/>
    <w:rsid w:val="0014318E"/>
    <w:rsid w:val="001E5939"/>
    <w:rsid w:val="00250DC4"/>
    <w:rsid w:val="00251756"/>
    <w:rsid w:val="0027579C"/>
    <w:rsid w:val="0028763D"/>
    <w:rsid w:val="002877D3"/>
    <w:rsid w:val="002D2401"/>
    <w:rsid w:val="00354481"/>
    <w:rsid w:val="0037594D"/>
    <w:rsid w:val="003908D8"/>
    <w:rsid w:val="003B1853"/>
    <w:rsid w:val="003B4E3D"/>
    <w:rsid w:val="0041746E"/>
    <w:rsid w:val="004352B3"/>
    <w:rsid w:val="004C4BF3"/>
    <w:rsid w:val="004D28AE"/>
    <w:rsid w:val="004F2F9B"/>
    <w:rsid w:val="004F7B0A"/>
    <w:rsid w:val="005C083E"/>
    <w:rsid w:val="00615253"/>
    <w:rsid w:val="0064163B"/>
    <w:rsid w:val="0066005D"/>
    <w:rsid w:val="0068051E"/>
    <w:rsid w:val="006F068F"/>
    <w:rsid w:val="00727B67"/>
    <w:rsid w:val="00731978"/>
    <w:rsid w:val="00731A43"/>
    <w:rsid w:val="007446BC"/>
    <w:rsid w:val="007A31E8"/>
    <w:rsid w:val="007F29F5"/>
    <w:rsid w:val="008239B1"/>
    <w:rsid w:val="00870882"/>
    <w:rsid w:val="00886E59"/>
    <w:rsid w:val="008D5C5F"/>
    <w:rsid w:val="009269AD"/>
    <w:rsid w:val="009719AF"/>
    <w:rsid w:val="009922E5"/>
    <w:rsid w:val="009A47A8"/>
    <w:rsid w:val="009B12A1"/>
    <w:rsid w:val="00A8667D"/>
    <w:rsid w:val="00AA4E74"/>
    <w:rsid w:val="00AA5A79"/>
    <w:rsid w:val="00AE6351"/>
    <w:rsid w:val="00AE7C30"/>
    <w:rsid w:val="00AF3EBB"/>
    <w:rsid w:val="00B505A4"/>
    <w:rsid w:val="00BC2930"/>
    <w:rsid w:val="00BD7814"/>
    <w:rsid w:val="00C17130"/>
    <w:rsid w:val="00C5743C"/>
    <w:rsid w:val="00C925B0"/>
    <w:rsid w:val="00D2051B"/>
    <w:rsid w:val="00D51641"/>
    <w:rsid w:val="00D9684B"/>
    <w:rsid w:val="00DE4FCA"/>
    <w:rsid w:val="00DF0BDC"/>
    <w:rsid w:val="00E04BD5"/>
    <w:rsid w:val="00E62A33"/>
    <w:rsid w:val="00E9559D"/>
    <w:rsid w:val="00EA27A1"/>
    <w:rsid w:val="00EB47C4"/>
    <w:rsid w:val="00F05066"/>
    <w:rsid w:val="00F40DC3"/>
    <w:rsid w:val="00F422AC"/>
    <w:rsid w:val="00F82EF8"/>
    <w:rsid w:val="00F85D74"/>
    <w:rsid w:val="00FB5CE2"/>
    <w:rsid w:val="00FC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C3"/>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E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EBB"/>
    <w:rPr>
      <w:b/>
      <w:bCs/>
    </w:rPr>
  </w:style>
  <w:style w:type="character" w:styleId="Emphasis">
    <w:name w:val="Emphasis"/>
    <w:basedOn w:val="DefaultParagraphFont"/>
    <w:uiPriority w:val="20"/>
    <w:qFormat/>
    <w:rsid w:val="00250DC4"/>
    <w:rPr>
      <w:i/>
      <w:iCs/>
    </w:rPr>
  </w:style>
  <w:style w:type="character" w:styleId="CommentReference">
    <w:name w:val="annotation reference"/>
    <w:basedOn w:val="DefaultParagraphFont"/>
    <w:uiPriority w:val="99"/>
    <w:semiHidden/>
    <w:unhideWhenUsed/>
    <w:rsid w:val="0028763D"/>
    <w:rPr>
      <w:sz w:val="16"/>
      <w:szCs w:val="16"/>
    </w:rPr>
  </w:style>
  <w:style w:type="paragraph" w:styleId="CommentText">
    <w:name w:val="annotation text"/>
    <w:basedOn w:val="Normal"/>
    <w:link w:val="CommentTextChar"/>
    <w:uiPriority w:val="99"/>
    <w:semiHidden/>
    <w:unhideWhenUsed/>
    <w:rsid w:val="0028763D"/>
    <w:pPr>
      <w:spacing w:line="240" w:lineRule="auto"/>
    </w:pPr>
    <w:rPr>
      <w:sz w:val="20"/>
      <w:szCs w:val="20"/>
    </w:rPr>
  </w:style>
  <w:style w:type="character" w:customStyle="1" w:styleId="CommentTextChar">
    <w:name w:val="Comment Text Char"/>
    <w:basedOn w:val="DefaultParagraphFont"/>
    <w:link w:val="CommentText"/>
    <w:uiPriority w:val="99"/>
    <w:semiHidden/>
    <w:rsid w:val="0028763D"/>
    <w:rPr>
      <w:rFonts w:ascii="GHEA Grapalat" w:hAnsi="GHEA Grapalat"/>
      <w:sz w:val="20"/>
      <w:szCs w:val="20"/>
    </w:rPr>
  </w:style>
  <w:style w:type="paragraph" w:styleId="CommentSubject">
    <w:name w:val="annotation subject"/>
    <w:basedOn w:val="CommentText"/>
    <w:next w:val="CommentText"/>
    <w:link w:val="CommentSubjectChar"/>
    <w:uiPriority w:val="99"/>
    <w:semiHidden/>
    <w:unhideWhenUsed/>
    <w:rsid w:val="0028763D"/>
    <w:rPr>
      <w:b/>
      <w:bCs/>
    </w:rPr>
  </w:style>
  <w:style w:type="character" w:customStyle="1" w:styleId="CommentSubjectChar">
    <w:name w:val="Comment Subject Char"/>
    <w:basedOn w:val="CommentTextChar"/>
    <w:link w:val="CommentSubject"/>
    <w:uiPriority w:val="99"/>
    <w:semiHidden/>
    <w:rsid w:val="0028763D"/>
    <w:rPr>
      <w:rFonts w:ascii="GHEA Grapalat" w:hAnsi="GHEA Grapalat"/>
      <w:b/>
      <w:bCs/>
      <w:sz w:val="20"/>
      <w:szCs w:val="20"/>
    </w:rPr>
  </w:style>
  <w:style w:type="paragraph" w:styleId="BalloonText">
    <w:name w:val="Balloon Text"/>
    <w:basedOn w:val="Normal"/>
    <w:link w:val="BalloonTextChar"/>
    <w:uiPriority w:val="99"/>
    <w:semiHidden/>
    <w:unhideWhenUsed/>
    <w:rsid w:val="00287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63D"/>
    <w:rPr>
      <w:rFonts w:ascii="Tahoma" w:hAnsi="Tahoma" w:cs="Tahoma"/>
      <w:sz w:val="16"/>
      <w:szCs w:val="16"/>
    </w:rPr>
  </w:style>
  <w:style w:type="paragraph" w:styleId="ListParagraph">
    <w:name w:val="List Paragraph"/>
    <w:basedOn w:val="Normal"/>
    <w:uiPriority w:val="34"/>
    <w:qFormat/>
    <w:rsid w:val="004352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C3"/>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E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EBB"/>
    <w:rPr>
      <w:b/>
      <w:bCs/>
    </w:rPr>
  </w:style>
  <w:style w:type="character" w:styleId="Emphasis">
    <w:name w:val="Emphasis"/>
    <w:basedOn w:val="DefaultParagraphFont"/>
    <w:uiPriority w:val="20"/>
    <w:qFormat/>
    <w:rsid w:val="00250DC4"/>
    <w:rPr>
      <w:i/>
      <w:iCs/>
    </w:rPr>
  </w:style>
  <w:style w:type="character" w:styleId="CommentReference">
    <w:name w:val="annotation reference"/>
    <w:basedOn w:val="DefaultParagraphFont"/>
    <w:uiPriority w:val="99"/>
    <w:semiHidden/>
    <w:unhideWhenUsed/>
    <w:rsid w:val="0028763D"/>
    <w:rPr>
      <w:sz w:val="16"/>
      <w:szCs w:val="16"/>
    </w:rPr>
  </w:style>
  <w:style w:type="paragraph" w:styleId="CommentText">
    <w:name w:val="annotation text"/>
    <w:basedOn w:val="Normal"/>
    <w:link w:val="CommentTextChar"/>
    <w:uiPriority w:val="99"/>
    <w:semiHidden/>
    <w:unhideWhenUsed/>
    <w:rsid w:val="0028763D"/>
    <w:pPr>
      <w:spacing w:line="240" w:lineRule="auto"/>
    </w:pPr>
    <w:rPr>
      <w:sz w:val="20"/>
      <w:szCs w:val="20"/>
    </w:rPr>
  </w:style>
  <w:style w:type="character" w:customStyle="1" w:styleId="CommentTextChar">
    <w:name w:val="Comment Text Char"/>
    <w:basedOn w:val="DefaultParagraphFont"/>
    <w:link w:val="CommentText"/>
    <w:uiPriority w:val="99"/>
    <w:semiHidden/>
    <w:rsid w:val="0028763D"/>
    <w:rPr>
      <w:rFonts w:ascii="GHEA Grapalat" w:hAnsi="GHEA Grapalat"/>
      <w:sz w:val="20"/>
      <w:szCs w:val="20"/>
    </w:rPr>
  </w:style>
  <w:style w:type="paragraph" w:styleId="CommentSubject">
    <w:name w:val="annotation subject"/>
    <w:basedOn w:val="CommentText"/>
    <w:next w:val="CommentText"/>
    <w:link w:val="CommentSubjectChar"/>
    <w:uiPriority w:val="99"/>
    <w:semiHidden/>
    <w:unhideWhenUsed/>
    <w:rsid w:val="0028763D"/>
    <w:rPr>
      <w:b/>
      <w:bCs/>
    </w:rPr>
  </w:style>
  <w:style w:type="character" w:customStyle="1" w:styleId="CommentSubjectChar">
    <w:name w:val="Comment Subject Char"/>
    <w:basedOn w:val="CommentTextChar"/>
    <w:link w:val="CommentSubject"/>
    <w:uiPriority w:val="99"/>
    <w:semiHidden/>
    <w:rsid w:val="0028763D"/>
    <w:rPr>
      <w:rFonts w:ascii="GHEA Grapalat" w:hAnsi="GHEA Grapalat"/>
      <w:b/>
      <w:bCs/>
      <w:sz w:val="20"/>
      <w:szCs w:val="20"/>
    </w:rPr>
  </w:style>
  <w:style w:type="paragraph" w:styleId="BalloonText">
    <w:name w:val="Balloon Text"/>
    <w:basedOn w:val="Normal"/>
    <w:link w:val="BalloonTextChar"/>
    <w:uiPriority w:val="99"/>
    <w:semiHidden/>
    <w:unhideWhenUsed/>
    <w:rsid w:val="00287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63D"/>
    <w:rPr>
      <w:rFonts w:ascii="Tahoma" w:hAnsi="Tahoma" w:cs="Tahoma"/>
      <w:sz w:val="16"/>
      <w:szCs w:val="16"/>
    </w:rPr>
  </w:style>
  <w:style w:type="paragraph" w:styleId="ListParagraph">
    <w:name w:val="List Paragraph"/>
    <w:basedOn w:val="Normal"/>
    <w:uiPriority w:val="34"/>
    <w:qFormat/>
    <w:rsid w:val="00435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7386">
      <w:bodyDiv w:val="1"/>
      <w:marLeft w:val="0"/>
      <w:marRight w:val="0"/>
      <w:marTop w:val="0"/>
      <w:marBottom w:val="0"/>
      <w:divBdr>
        <w:top w:val="none" w:sz="0" w:space="0" w:color="auto"/>
        <w:left w:val="none" w:sz="0" w:space="0" w:color="auto"/>
        <w:bottom w:val="none" w:sz="0" w:space="0" w:color="auto"/>
        <w:right w:val="none" w:sz="0" w:space="0" w:color="auto"/>
      </w:divBdr>
    </w:div>
    <w:div w:id="138377327">
      <w:bodyDiv w:val="1"/>
      <w:marLeft w:val="0"/>
      <w:marRight w:val="0"/>
      <w:marTop w:val="0"/>
      <w:marBottom w:val="0"/>
      <w:divBdr>
        <w:top w:val="none" w:sz="0" w:space="0" w:color="auto"/>
        <w:left w:val="none" w:sz="0" w:space="0" w:color="auto"/>
        <w:bottom w:val="none" w:sz="0" w:space="0" w:color="auto"/>
        <w:right w:val="none" w:sz="0" w:space="0" w:color="auto"/>
      </w:divBdr>
    </w:div>
    <w:div w:id="153449695">
      <w:bodyDiv w:val="1"/>
      <w:marLeft w:val="0"/>
      <w:marRight w:val="0"/>
      <w:marTop w:val="0"/>
      <w:marBottom w:val="0"/>
      <w:divBdr>
        <w:top w:val="none" w:sz="0" w:space="0" w:color="auto"/>
        <w:left w:val="none" w:sz="0" w:space="0" w:color="auto"/>
        <w:bottom w:val="none" w:sz="0" w:space="0" w:color="auto"/>
        <w:right w:val="none" w:sz="0" w:space="0" w:color="auto"/>
      </w:divBdr>
    </w:div>
    <w:div w:id="191655110">
      <w:bodyDiv w:val="1"/>
      <w:marLeft w:val="0"/>
      <w:marRight w:val="0"/>
      <w:marTop w:val="0"/>
      <w:marBottom w:val="0"/>
      <w:divBdr>
        <w:top w:val="none" w:sz="0" w:space="0" w:color="auto"/>
        <w:left w:val="none" w:sz="0" w:space="0" w:color="auto"/>
        <w:bottom w:val="none" w:sz="0" w:space="0" w:color="auto"/>
        <w:right w:val="none" w:sz="0" w:space="0" w:color="auto"/>
      </w:divBdr>
    </w:div>
    <w:div w:id="355694683">
      <w:bodyDiv w:val="1"/>
      <w:marLeft w:val="0"/>
      <w:marRight w:val="0"/>
      <w:marTop w:val="0"/>
      <w:marBottom w:val="0"/>
      <w:divBdr>
        <w:top w:val="none" w:sz="0" w:space="0" w:color="auto"/>
        <w:left w:val="none" w:sz="0" w:space="0" w:color="auto"/>
        <w:bottom w:val="none" w:sz="0" w:space="0" w:color="auto"/>
        <w:right w:val="none" w:sz="0" w:space="0" w:color="auto"/>
      </w:divBdr>
    </w:div>
    <w:div w:id="449204284">
      <w:bodyDiv w:val="1"/>
      <w:marLeft w:val="0"/>
      <w:marRight w:val="0"/>
      <w:marTop w:val="0"/>
      <w:marBottom w:val="0"/>
      <w:divBdr>
        <w:top w:val="none" w:sz="0" w:space="0" w:color="auto"/>
        <w:left w:val="none" w:sz="0" w:space="0" w:color="auto"/>
        <w:bottom w:val="none" w:sz="0" w:space="0" w:color="auto"/>
        <w:right w:val="none" w:sz="0" w:space="0" w:color="auto"/>
      </w:divBdr>
    </w:div>
    <w:div w:id="776828556">
      <w:bodyDiv w:val="1"/>
      <w:marLeft w:val="0"/>
      <w:marRight w:val="0"/>
      <w:marTop w:val="0"/>
      <w:marBottom w:val="0"/>
      <w:divBdr>
        <w:top w:val="none" w:sz="0" w:space="0" w:color="auto"/>
        <w:left w:val="none" w:sz="0" w:space="0" w:color="auto"/>
        <w:bottom w:val="none" w:sz="0" w:space="0" w:color="auto"/>
        <w:right w:val="none" w:sz="0" w:space="0" w:color="auto"/>
      </w:divBdr>
    </w:div>
    <w:div w:id="1003774241">
      <w:bodyDiv w:val="1"/>
      <w:marLeft w:val="0"/>
      <w:marRight w:val="0"/>
      <w:marTop w:val="0"/>
      <w:marBottom w:val="0"/>
      <w:divBdr>
        <w:top w:val="none" w:sz="0" w:space="0" w:color="auto"/>
        <w:left w:val="none" w:sz="0" w:space="0" w:color="auto"/>
        <w:bottom w:val="none" w:sz="0" w:space="0" w:color="auto"/>
        <w:right w:val="none" w:sz="0" w:space="0" w:color="auto"/>
      </w:divBdr>
    </w:div>
    <w:div w:id="1083912040">
      <w:bodyDiv w:val="1"/>
      <w:marLeft w:val="0"/>
      <w:marRight w:val="0"/>
      <w:marTop w:val="0"/>
      <w:marBottom w:val="0"/>
      <w:divBdr>
        <w:top w:val="none" w:sz="0" w:space="0" w:color="auto"/>
        <w:left w:val="none" w:sz="0" w:space="0" w:color="auto"/>
        <w:bottom w:val="none" w:sz="0" w:space="0" w:color="auto"/>
        <w:right w:val="none" w:sz="0" w:space="0" w:color="auto"/>
      </w:divBdr>
    </w:div>
    <w:div w:id="1149177647">
      <w:bodyDiv w:val="1"/>
      <w:marLeft w:val="0"/>
      <w:marRight w:val="0"/>
      <w:marTop w:val="0"/>
      <w:marBottom w:val="0"/>
      <w:divBdr>
        <w:top w:val="none" w:sz="0" w:space="0" w:color="auto"/>
        <w:left w:val="none" w:sz="0" w:space="0" w:color="auto"/>
        <w:bottom w:val="none" w:sz="0" w:space="0" w:color="auto"/>
        <w:right w:val="none" w:sz="0" w:space="0" w:color="auto"/>
      </w:divBdr>
    </w:div>
    <w:div w:id="1163467534">
      <w:bodyDiv w:val="1"/>
      <w:marLeft w:val="0"/>
      <w:marRight w:val="0"/>
      <w:marTop w:val="0"/>
      <w:marBottom w:val="0"/>
      <w:divBdr>
        <w:top w:val="none" w:sz="0" w:space="0" w:color="auto"/>
        <w:left w:val="none" w:sz="0" w:space="0" w:color="auto"/>
        <w:bottom w:val="none" w:sz="0" w:space="0" w:color="auto"/>
        <w:right w:val="none" w:sz="0" w:space="0" w:color="auto"/>
      </w:divBdr>
    </w:div>
    <w:div w:id="1266037006">
      <w:bodyDiv w:val="1"/>
      <w:marLeft w:val="0"/>
      <w:marRight w:val="0"/>
      <w:marTop w:val="0"/>
      <w:marBottom w:val="0"/>
      <w:divBdr>
        <w:top w:val="none" w:sz="0" w:space="0" w:color="auto"/>
        <w:left w:val="none" w:sz="0" w:space="0" w:color="auto"/>
        <w:bottom w:val="none" w:sz="0" w:space="0" w:color="auto"/>
        <w:right w:val="none" w:sz="0" w:space="0" w:color="auto"/>
      </w:divBdr>
    </w:div>
    <w:div w:id="1295139381">
      <w:bodyDiv w:val="1"/>
      <w:marLeft w:val="0"/>
      <w:marRight w:val="0"/>
      <w:marTop w:val="0"/>
      <w:marBottom w:val="0"/>
      <w:divBdr>
        <w:top w:val="none" w:sz="0" w:space="0" w:color="auto"/>
        <w:left w:val="none" w:sz="0" w:space="0" w:color="auto"/>
        <w:bottom w:val="none" w:sz="0" w:space="0" w:color="auto"/>
        <w:right w:val="none" w:sz="0" w:space="0" w:color="auto"/>
      </w:divBdr>
    </w:div>
    <w:div w:id="1367564824">
      <w:bodyDiv w:val="1"/>
      <w:marLeft w:val="0"/>
      <w:marRight w:val="0"/>
      <w:marTop w:val="0"/>
      <w:marBottom w:val="0"/>
      <w:divBdr>
        <w:top w:val="none" w:sz="0" w:space="0" w:color="auto"/>
        <w:left w:val="none" w:sz="0" w:space="0" w:color="auto"/>
        <w:bottom w:val="none" w:sz="0" w:space="0" w:color="auto"/>
        <w:right w:val="none" w:sz="0" w:space="0" w:color="auto"/>
      </w:divBdr>
    </w:div>
    <w:div w:id="1423600472">
      <w:bodyDiv w:val="1"/>
      <w:marLeft w:val="0"/>
      <w:marRight w:val="0"/>
      <w:marTop w:val="0"/>
      <w:marBottom w:val="0"/>
      <w:divBdr>
        <w:top w:val="none" w:sz="0" w:space="0" w:color="auto"/>
        <w:left w:val="none" w:sz="0" w:space="0" w:color="auto"/>
        <w:bottom w:val="none" w:sz="0" w:space="0" w:color="auto"/>
        <w:right w:val="none" w:sz="0" w:space="0" w:color="auto"/>
      </w:divBdr>
    </w:div>
    <w:div w:id="1574663240">
      <w:bodyDiv w:val="1"/>
      <w:marLeft w:val="0"/>
      <w:marRight w:val="0"/>
      <w:marTop w:val="0"/>
      <w:marBottom w:val="0"/>
      <w:divBdr>
        <w:top w:val="none" w:sz="0" w:space="0" w:color="auto"/>
        <w:left w:val="none" w:sz="0" w:space="0" w:color="auto"/>
        <w:bottom w:val="none" w:sz="0" w:space="0" w:color="auto"/>
        <w:right w:val="none" w:sz="0" w:space="0" w:color="auto"/>
      </w:divBdr>
    </w:div>
    <w:div w:id="1601061020">
      <w:bodyDiv w:val="1"/>
      <w:marLeft w:val="0"/>
      <w:marRight w:val="0"/>
      <w:marTop w:val="0"/>
      <w:marBottom w:val="0"/>
      <w:divBdr>
        <w:top w:val="none" w:sz="0" w:space="0" w:color="auto"/>
        <w:left w:val="none" w:sz="0" w:space="0" w:color="auto"/>
        <w:bottom w:val="none" w:sz="0" w:space="0" w:color="auto"/>
        <w:right w:val="none" w:sz="0" w:space="0" w:color="auto"/>
      </w:divBdr>
    </w:div>
    <w:div w:id="1671133387">
      <w:bodyDiv w:val="1"/>
      <w:marLeft w:val="0"/>
      <w:marRight w:val="0"/>
      <w:marTop w:val="0"/>
      <w:marBottom w:val="0"/>
      <w:divBdr>
        <w:top w:val="none" w:sz="0" w:space="0" w:color="auto"/>
        <w:left w:val="none" w:sz="0" w:space="0" w:color="auto"/>
        <w:bottom w:val="none" w:sz="0" w:space="0" w:color="auto"/>
        <w:right w:val="none" w:sz="0" w:space="0" w:color="auto"/>
      </w:divBdr>
    </w:div>
    <w:div w:id="1973362551">
      <w:bodyDiv w:val="1"/>
      <w:marLeft w:val="0"/>
      <w:marRight w:val="0"/>
      <w:marTop w:val="0"/>
      <w:marBottom w:val="0"/>
      <w:divBdr>
        <w:top w:val="none" w:sz="0" w:space="0" w:color="auto"/>
        <w:left w:val="none" w:sz="0" w:space="0" w:color="auto"/>
        <w:bottom w:val="none" w:sz="0" w:space="0" w:color="auto"/>
        <w:right w:val="none" w:sz="0" w:space="0" w:color="auto"/>
      </w:divBdr>
    </w:div>
    <w:div w:id="1992247102">
      <w:bodyDiv w:val="1"/>
      <w:marLeft w:val="0"/>
      <w:marRight w:val="0"/>
      <w:marTop w:val="0"/>
      <w:marBottom w:val="0"/>
      <w:divBdr>
        <w:top w:val="none" w:sz="0" w:space="0" w:color="auto"/>
        <w:left w:val="none" w:sz="0" w:space="0" w:color="auto"/>
        <w:bottom w:val="none" w:sz="0" w:space="0" w:color="auto"/>
        <w:right w:val="none" w:sz="0" w:space="0" w:color="auto"/>
      </w:divBdr>
    </w:div>
    <w:div w:id="1998924094">
      <w:bodyDiv w:val="1"/>
      <w:marLeft w:val="0"/>
      <w:marRight w:val="0"/>
      <w:marTop w:val="0"/>
      <w:marBottom w:val="0"/>
      <w:divBdr>
        <w:top w:val="none" w:sz="0" w:space="0" w:color="auto"/>
        <w:left w:val="none" w:sz="0" w:space="0" w:color="auto"/>
        <w:bottom w:val="none" w:sz="0" w:space="0" w:color="auto"/>
        <w:right w:val="none" w:sz="0" w:space="0" w:color="auto"/>
      </w:divBdr>
    </w:div>
    <w:div w:id="2107920475">
      <w:bodyDiv w:val="1"/>
      <w:marLeft w:val="0"/>
      <w:marRight w:val="0"/>
      <w:marTop w:val="0"/>
      <w:marBottom w:val="0"/>
      <w:divBdr>
        <w:top w:val="none" w:sz="0" w:space="0" w:color="auto"/>
        <w:left w:val="none" w:sz="0" w:space="0" w:color="auto"/>
        <w:bottom w:val="none" w:sz="0" w:space="0" w:color="auto"/>
        <w:right w:val="none" w:sz="0" w:space="0" w:color="auto"/>
      </w:divBdr>
    </w:div>
    <w:div w:id="21404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8</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Mkhitaryan</dc:creator>
  <cp:keywords/>
  <dc:description/>
  <cp:lastModifiedBy>Anzhelika Stepanyan</cp:lastModifiedBy>
  <cp:revision>73</cp:revision>
  <dcterms:created xsi:type="dcterms:W3CDTF">2018-02-23T12:16:00Z</dcterms:created>
  <dcterms:modified xsi:type="dcterms:W3CDTF">2018-07-02T08:12:00Z</dcterms:modified>
</cp:coreProperties>
</file>