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E3" w:rsidRDefault="00C617E3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 Ե Ղ Ե Կ Ա Ն Ք</w:t>
      </w:r>
    </w:p>
    <w:p w:rsidR="001A7BAF" w:rsidRDefault="001A7BAF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1A7BAF" w:rsidRPr="002C1C48" w:rsidRDefault="001A7BAF" w:rsidP="001A7BAF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A7BAF">
        <w:rPr>
          <w:rFonts w:ascii="GHEA Grapalat" w:eastAsia="Times New Roman" w:hAnsi="GHEA Grapalat" w:cs="Tahoma"/>
          <w:b/>
          <w:spacing w:val="-6"/>
          <w:sz w:val="24"/>
          <w:szCs w:val="24"/>
          <w:lang w:val="hy-AM" w:eastAsia="ru-RU"/>
        </w:rPr>
        <w:t>«ՓՈԽՀԱՏՈՒՑՎՈՂ ԴԵՂԵՐԻ ԳՆԵՐԻ ՊԵՏԱԿԱՆ ԿԱՐԳԱՎՈՐՄԱՆ ԸՆԹԱՑԱԿԱՐԳԸ  ՍԱՀՄԱՆԵԼՈՒ ՄԱՍԻՆ»</w:t>
      </w:r>
      <w:r w:rsidRPr="005D4A01">
        <w:rPr>
          <w:rFonts w:ascii="GHEA Grapalat" w:eastAsia="Times New Roman" w:hAnsi="GHEA Grapalat" w:cs="Tahoma"/>
          <w:b/>
          <w:spacing w:val="-6"/>
          <w:lang w:val="hy-AM" w:eastAsia="ru-RU"/>
        </w:rPr>
        <w:t xml:space="preserve"> </w:t>
      </w:r>
      <w:r w:rsidRPr="005D4A01">
        <w:rPr>
          <w:rFonts w:ascii="GHEA Grapalat" w:eastAsia="Times New Roman" w:hAnsi="GHEA Grapalat" w:cs="Sylfaen"/>
          <w:b/>
          <w:sz w:val="24"/>
          <w:szCs w:val="24"/>
          <w:lang w:val="hy-AM"/>
        </w:rPr>
        <w:t>ՀՀ ԿԱՌԱՎԱՐՈՒԹՅԱՆ ՈՐՈՇՄԱՆ ՆԱԽԱԳԾԻ</w:t>
      </w: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ԸՆԴՈՒՆՄԱՆ</w:t>
      </w:r>
    </w:p>
    <w:p w:rsidR="00C617E3" w:rsidRPr="00C617E3" w:rsidRDefault="002C1C48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ՀՀ ԿԱՌԱՎԱՐՈՒԹՅԱՆ ՈՐՈՇՄԱՆ ՆԱԽԱԳԾԻ ԸՆԴՈՒՆՄԱՆ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C617E3"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="00183222" w:rsidRPr="001832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C617E3"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="00183222" w:rsidRPr="001832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C617E3"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 ԱԿՏԵՐԻ  ԸՆԴՈՒՆՄԱՆ ԱՆՀՐԱԺԵՇՏՈՒԹՅԱՆ ԿԱՄ ԴՐԱ ԲԱՑԱԿԱՅՈՒԹՅԱՆ ՄԱՍԻՆ</w:t>
      </w:r>
    </w:p>
    <w:p w:rsidR="00C617E3" w:rsidRPr="00C617E3" w:rsidRDefault="00C617E3" w:rsidP="00C617E3">
      <w:pPr>
        <w:rPr>
          <w:rFonts w:eastAsia="Times New Roman"/>
          <w:highlight w:val="yellow"/>
          <w:lang w:val="hy-AM" w:eastAsia="ru-RU"/>
        </w:rPr>
      </w:pPr>
    </w:p>
    <w:p w:rsidR="00C617E3" w:rsidRPr="00C617E3" w:rsidRDefault="001A7BAF" w:rsidP="001A7BA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A7BAF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«Փոխհատուցվող դեղերի գների պետական կարգավորման ընթացակարգը  սահմանելու մասին»</w:t>
      </w:r>
      <w:r w:rsidRPr="001A7BAF">
        <w:rPr>
          <w:rFonts w:ascii="GHEA Grapalat" w:eastAsia="Times New Roman" w:hAnsi="GHEA Grapalat" w:cs="Tahoma"/>
          <w:b/>
          <w:spacing w:val="-6"/>
          <w:lang w:val="hy-AM" w:eastAsia="ru-RU"/>
        </w:rPr>
        <w:t xml:space="preserve"> </w:t>
      </w:r>
      <w:r w:rsidR="002C1C48"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որոշման </w:t>
      </w:r>
      <w:r w:rsidR="00C617E3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նախագծի ընդունման </w:t>
      </w:r>
      <w:r w:rsidR="00C617E3" w:rsidRPr="00C617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կապակցությամբ այլ իրավական ակտերի ընդունման կամ վերջիններում փոփոխություն կատարելու </w:t>
      </w:r>
      <w:r w:rsidR="00C617E3" w:rsidRPr="00C617E3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 չի առաջանա:</w:t>
      </w: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A7E61" w:rsidRPr="001A7BAF" w:rsidRDefault="00C617E3" w:rsidP="00EA7E61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>ՀՀ ԱՌՈՂՋԱՊԱՀՈՒԹՅԱՆ</w:t>
      </w:r>
      <w:r w:rsidR="00EA7E61" w:rsidRPr="00EA7E6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</w:p>
    <w:p w:rsidR="00EA7E61" w:rsidRPr="00EA7E61" w:rsidRDefault="00EA7E61" w:rsidP="00EA7E61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EA7E6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ՆԱԽԱՐԱՐԻ ՊԱՇՏՈՆԱԿԱՏԱՐ`                             </w:t>
      </w:r>
      <w:r w:rsidRPr="001A7BA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</w:t>
      </w:r>
      <w:r w:rsidRPr="00EA7E6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ԼԵՎՈՆ ԱԼԹՈՒՆՅԱՆ</w:t>
      </w:r>
    </w:p>
    <w:p w:rsidR="00C617E3" w:rsidRP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Pr="00EA7E61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1075A7" w:rsidRPr="00EA7E61" w:rsidRDefault="001075A7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2C1C48" w:rsidRDefault="002C1C48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Տ Ե Ղ Ե Կ Ա Ն Ք</w:t>
      </w:r>
    </w:p>
    <w:p w:rsidR="001A7BAF" w:rsidRPr="00C617E3" w:rsidRDefault="001A7BAF" w:rsidP="002C1C4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bookmarkStart w:id="0" w:name="_GoBack"/>
      <w:bookmarkEnd w:id="0"/>
    </w:p>
    <w:p w:rsidR="002C1C48" w:rsidRPr="00C617E3" w:rsidRDefault="001A7BAF" w:rsidP="001A7BAF">
      <w:pPr>
        <w:spacing w:after="0" w:line="36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1A7BA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«ՓՈԽՀԱՏՈՒՑՎՈՂ ԴԵՂԵՐԻ ԳՆԵՐԻ ՊԵՏԱԿԱՆ ԿԱՐԳԱՎՈՐՄԱՆ ԸՆԹԱՑԱԿԱՐԳԸ  ՍԱՀՄԱՆԵԼՈՒ ՄԱՍԻՆ» </w:t>
      </w:r>
      <w:r w:rsidR="002C1C48"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ՀՀ</w:t>
      </w:r>
      <w:r w:rsidR="002C1C48"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="002C1C48"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ԿԱՌԱՎԱՐՈՒԹՅԱՆ</w:t>
      </w:r>
      <w:r w:rsidR="002C1C48"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="002C1C48"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ՈՐՈՇՄԱՆ</w:t>
      </w:r>
      <w:r w:rsidR="002C1C48"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="002C1C48"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ՆԱԽԱԳԾԻ</w:t>
      </w:r>
      <w:r w:rsidR="002C1C48" w:rsidRPr="00183222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</w:t>
      </w:r>
      <w:r w:rsidR="002C1C48"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 ՊԵՏԱԿԱՆ ԵՎ ՀԱՄԱՅՆՔԱՅԻՆ ԲՅՈՒՋԵՆԵՐՈՒՄ ԾԱԽՍԵՐԻ ԱՎԵԼԱՑՄԱՆ ԿԱՄ ԵԿԱՄՈՒՏՆԵՐԻ ՆՎԱԶԵՑՄԱՆ ՄԱՍԻՆ</w:t>
      </w:r>
    </w:p>
    <w:p w:rsidR="00C617E3" w:rsidRDefault="00C617E3" w:rsidP="00C617E3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C617E3" w:rsidRPr="00C617E3" w:rsidRDefault="001A7BAF" w:rsidP="00C617E3">
      <w:pPr>
        <w:spacing w:line="360" w:lineRule="auto"/>
        <w:ind w:firstLine="720"/>
        <w:jc w:val="both"/>
        <w:rPr>
          <w:rFonts w:eastAsia="Times New Roman"/>
          <w:lang w:val="hy-AM" w:eastAsia="ru-RU"/>
        </w:rPr>
      </w:pPr>
      <w:r w:rsidRPr="001A7BAF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«Փոխհատուցվող դեղերի գների պետական կարգավորման ընթացակարգը  սահմանելու մասին»</w:t>
      </w:r>
      <w:r w:rsidRPr="001A7BAF">
        <w:rPr>
          <w:rFonts w:ascii="GHEA Grapalat" w:eastAsia="Times New Roman" w:hAnsi="GHEA Grapalat" w:cs="Tahoma"/>
          <w:b/>
          <w:spacing w:val="-6"/>
          <w:lang w:val="hy-AM" w:eastAsia="ru-RU"/>
        </w:rPr>
        <w:t xml:space="preserve"> </w:t>
      </w:r>
      <w:r w:rsidRPr="006C6B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որոշման </w:t>
      </w:r>
      <w:r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նախագծի </w:t>
      </w:r>
      <w:r w:rsidR="00C617E3" w:rsidRPr="00C617E3">
        <w:rPr>
          <w:rFonts w:ascii="GHEA Grapalat" w:eastAsia="Times New Roman" w:hAnsi="GHEA Grapalat"/>
          <w:sz w:val="24"/>
          <w:szCs w:val="24"/>
          <w:lang w:val="hy-AM"/>
        </w:rPr>
        <w:t>ընդունումը ՀՀ պետական բյուջեի եկամուտների և ծախսերի, ինչպես նաև համայնքային բյուջեների եկամուտների և  ծախuերի վրա կունենա  չեզոք ազդեցություն:</w:t>
      </w: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EA7E61" w:rsidRPr="00EA7E61" w:rsidRDefault="00EA7E61" w:rsidP="00EA7E61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EA7E6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ՀՀ ԱՌՈՂՋԱՊԱՀՈՒԹՅԱՆ </w:t>
      </w:r>
    </w:p>
    <w:p w:rsidR="00EA7E61" w:rsidRPr="00EA7E61" w:rsidRDefault="00EA7E61" w:rsidP="00EA7E61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EA7E61">
        <w:rPr>
          <w:rFonts w:ascii="GHEA Grapalat" w:eastAsia="Times New Roman" w:hAnsi="GHEA Grapalat" w:cs="Times Armenian"/>
          <w:sz w:val="24"/>
          <w:szCs w:val="24"/>
          <w:lang w:val="hy-AM"/>
        </w:rPr>
        <w:t>ՆԱԽԱՐԱՐԻ ՊԱՇՏՈՆԱԿԱՏԱՐ`                                        ԼԵՎՈՆ ԱԼԹՈՒՆՅԱՆ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B77F0C" w:rsidRDefault="00B77F0C" w:rsidP="00505C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77F0C" w:rsidSect="001A7BAF">
      <w:pgSz w:w="12240" w:h="15840"/>
      <w:pgMar w:top="851" w:right="758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88D"/>
    <w:multiLevelType w:val="multilevel"/>
    <w:tmpl w:val="76B44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8A27826"/>
    <w:multiLevelType w:val="multilevel"/>
    <w:tmpl w:val="5586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134F19"/>
    <w:multiLevelType w:val="multilevel"/>
    <w:tmpl w:val="90B4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8A0"/>
    <w:rsid w:val="0009608E"/>
    <w:rsid w:val="000F72A1"/>
    <w:rsid w:val="001075A7"/>
    <w:rsid w:val="001115BF"/>
    <w:rsid w:val="00156AFA"/>
    <w:rsid w:val="00183222"/>
    <w:rsid w:val="001A7BAF"/>
    <w:rsid w:val="00217B99"/>
    <w:rsid w:val="00240F08"/>
    <w:rsid w:val="00242C43"/>
    <w:rsid w:val="002804CA"/>
    <w:rsid w:val="002B1614"/>
    <w:rsid w:val="002C1C48"/>
    <w:rsid w:val="002D2DF3"/>
    <w:rsid w:val="002F11DC"/>
    <w:rsid w:val="0035715D"/>
    <w:rsid w:val="00364F90"/>
    <w:rsid w:val="0036546D"/>
    <w:rsid w:val="00391E62"/>
    <w:rsid w:val="00470520"/>
    <w:rsid w:val="004F3BDC"/>
    <w:rsid w:val="00505CA2"/>
    <w:rsid w:val="00514839"/>
    <w:rsid w:val="005C4EDD"/>
    <w:rsid w:val="00637369"/>
    <w:rsid w:val="006B37EF"/>
    <w:rsid w:val="006C5D44"/>
    <w:rsid w:val="00785582"/>
    <w:rsid w:val="007E03DC"/>
    <w:rsid w:val="008215B5"/>
    <w:rsid w:val="00840F63"/>
    <w:rsid w:val="008F5DB8"/>
    <w:rsid w:val="00A81A69"/>
    <w:rsid w:val="00B77F0C"/>
    <w:rsid w:val="00B818A0"/>
    <w:rsid w:val="00BC2637"/>
    <w:rsid w:val="00BF2473"/>
    <w:rsid w:val="00C617E3"/>
    <w:rsid w:val="00C85019"/>
    <w:rsid w:val="00CB0A44"/>
    <w:rsid w:val="00CD6FBC"/>
    <w:rsid w:val="00D774C0"/>
    <w:rsid w:val="00DC7CC9"/>
    <w:rsid w:val="00E63720"/>
    <w:rsid w:val="00E91532"/>
    <w:rsid w:val="00EA7E61"/>
    <w:rsid w:val="00EB609D"/>
    <w:rsid w:val="00F3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A0"/>
    <w:pPr>
      <w:ind w:left="720"/>
      <w:contextualSpacing/>
    </w:pPr>
  </w:style>
  <w:style w:type="character" w:styleId="Strong">
    <w:name w:val="Strong"/>
    <w:uiPriority w:val="22"/>
    <w:qFormat/>
    <w:rsid w:val="00B77F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CB28-52C6-4705-988B-60DDB780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global7</dc:creator>
  <cp:lastModifiedBy>User Pharm3</cp:lastModifiedBy>
  <cp:revision>15</cp:revision>
  <cp:lastPrinted>2017-12-08T06:18:00Z</cp:lastPrinted>
  <dcterms:created xsi:type="dcterms:W3CDTF">2017-12-08T07:49:00Z</dcterms:created>
  <dcterms:modified xsi:type="dcterms:W3CDTF">2018-05-10T08:54:00Z</dcterms:modified>
</cp:coreProperties>
</file>