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0" w:rsidRDefault="00B818A0" w:rsidP="00B818A0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ՀԻՄՆԱՎՈՐՈՒՄ </w:t>
      </w:r>
    </w:p>
    <w:p w:rsidR="005D4A01" w:rsidRDefault="005D4A01" w:rsidP="005D4A01">
      <w:pPr>
        <w:spacing w:after="0" w:line="360" w:lineRule="auto"/>
        <w:jc w:val="center"/>
        <w:rPr>
          <w:rFonts w:ascii="GHEA Grapalat" w:eastAsia="Times New Roman" w:hAnsi="GHEA Grapalat" w:cs="Tahoma"/>
          <w:spacing w:val="-6"/>
          <w:lang w:val="hy-AM" w:eastAsia="ru-RU"/>
        </w:rPr>
      </w:pPr>
    </w:p>
    <w:p w:rsidR="00B818A0" w:rsidRPr="002C1C48" w:rsidRDefault="005D4A01" w:rsidP="005D4A01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5D4A01">
        <w:rPr>
          <w:rFonts w:ascii="GHEA Grapalat" w:eastAsia="Times New Roman" w:hAnsi="GHEA Grapalat" w:cs="Tahoma"/>
          <w:b/>
          <w:spacing w:val="-6"/>
          <w:lang w:val="hy-AM" w:eastAsia="ru-RU"/>
        </w:rPr>
        <w:t xml:space="preserve">«ՓՈԽՀԱՏՈՒՑՎՈՂ ԴԵՂԵՐԻ ԳՆԵՐԻ ՊԵՏԱԿԱՆ ԿԱՐԳԱՎՈՐՄԱՆ ԸՆԹԱՑԱԿԱՐԳԸ  ՍԱՀՄԱՆԵԼՈՒ ՄԱՍԻՆ» </w:t>
      </w:r>
      <w:r w:rsidR="00B818A0" w:rsidRPr="005D4A01">
        <w:rPr>
          <w:rFonts w:ascii="GHEA Grapalat" w:eastAsia="Times New Roman" w:hAnsi="GHEA Grapalat" w:cs="Sylfaen"/>
          <w:b/>
          <w:sz w:val="24"/>
          <w:szCs w:val="24"/>
          <w:lang w:val="hy-AM"/>
        </w:rPr>
        <w:t>ՀՀ ԿԱՌԱՎԱՐՈՒԹՅԱՆ ՈՐՈՇՄԱՆ ՆԱԽԱԳԾԻ</w:t>
      </w:r>
      <w:r w:rsidR="00B818A0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ԸՆԴՈՒՆՄԱՆ</w:t>
      </w:r>
    </w:p>
    <w:p w:rsidR="00B818A0" w:rsidRPr="002C1C48" w:rsidRDefault="00B818A0" w:rsidP="00B818A0">
      <w:pPr>
        <w:spacing w:after="0" w:line="360" w:lineRule="auto"/>
        <w:ind w:firstLine="851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B818A0" w:rsidRPr="002C1C48" w:rsidRDefault="00B818A0" w:rsidP="002C1C48">
      <w:pPr>
        <w:pStyle w:val="ListParagraph"/>
        <w:numPr>
          <w:ilvl w:val="0"/>
          <w:numId w:val="3"/>
        </w:numPr>
        <w:tabs>
          <w:tab w:val="center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="00A81A69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</w:t>
      </w:r>
      <w:r w:rsidR="00A81A69"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 (նպատակը)</w:t>
      </w:r>
    </w:p>
    <w:p w:rsidR="00C85019" w:rsidRPr="002C1C48" w:rsidRDefault="00C85019" w:rsidP="002C1C48">
      <w:pPr>
        <w:pStyle w:val="ListParagraph"/>
        <w:numPr>
          <w:ilvl w:val="1"/>
          <w:numId w:val="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C1C48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ենթակա հարաբերությունների ներկա վիճակը և առկա հիմնախնդիրները</w:t>
      </w:r>
    </w:p>
    <w:p w:rsidR="005D4A01" w:rsidRDefault="005D4A01" w:rsidP="000E68BA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5D4A01">
        <w:rPr>
          <w:rFonts w:ascii="GHEA Grapalat" w:eastAsia="Times New Roman" w:hAnsi="GHEA Grapalat" w:cs="Tahoma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«Փոխհատուցվող դեղերի գների պետական կարգավորման ընթացակարգը  սահմանելու մասին» </w:t>
      </w:r>
      <w:r w:rsidR="008215B5" w:rsidRPr="005D4A01">
        <w:rPr>
          <w:rFonts w:ascii="GHEA Grapalat" w:eastAsia="Times New Roman" w:hAnsi="GHEA Grapalat" w:cs="Sylfaen"/>
          <w:sz w:val="24"/>
          <w:szCs w:val="24"/>
          <w:lang w:val="hy-AM"/>
        </w:rPr>
        <w:t>ՀՀ կառավարության որոշման նախագիծը (այսուհետ` Նախագիծ) մշակվել է</w:t>
      </w:r>
      <w:r w:rsidR="002804CA" w:rsidRPr="005D4A0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հիմք ընդունելով</w:t>
      </w:r>
      <w:r w:rsidR="008215B5" w:rsidRPr="005D4A0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215B5" w:rsidRPr="005D4A01">
        <w:rPr>
          <w:rFonts w:ascii="GHEA Grapalat" w:hAnsi="GHEA Grapalat" w:cs="Tahoma"/>
          <w:sz w:val="24"/>
          <w:szCs w:val="24"/>
          <w:lang w:val="hy-AM"/>
        </w:rPr>
        <w:t xml:space="preserve">«Դեղերի մասին» Հայաստանի Հանրապետության օրենքի </w:t>
      </w:r>
      <w:r w:rsidRPr="005D4A01">
        <w:rPr>
          <w:rFonts w:ascii="GHEA Grapalat" w:hAnsi="GHEA Grapalat" w:cs="Tahoma"/>
          <w:spacing w:val="-6"/>
          <w:sz w:val="24"/>
          <w:szCs w:val="24"/>
          <w:lang w:val="hy-AM"/>
        </w:rPr>
        <w:t>11-րդ հոդվածի 4-րդ  և 5-րդ մասերի և 31-րդ հոդվածի 1-ին մասի 1-ին կետի «բ» պարբերությամբ սահմանված  պահանջներ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>ը</w:t>
      </w:r>
      <w:r w:rsidRPr="005D4A01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: </w:t>
      </w:r>
      <w:r w:rsidR="002804CA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D774C0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կողմից իրականացված ուսումնասիրությունները ցույց են տվել, որ </w:t>
      </w:r>
      <w:r w:rsidR="00CB0A44">
        <w:rPr>
          <w:rFonts w:ascii="GHEA Grapalat" w:hAnsi="GHEA Grapalat"/>
          <w:sz w:val="24"/>
          <w:szCs w:val="24"/>
          <w:lang w:val="hy-AM"/>
        </w:rPr>
        <w:t>ՀՀ առողջապահության նախարարության և ՀՀ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բժշկական կազմակերպությունների կողմից իրականացված դեղերի 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գնումների արդյունքում ձևավորված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միավորի 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գները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միմյանցից բավականին </w:t>
      </w:r>
      <w:r w:rsidR="00DC7CC9">
        <w:rPr>
          <w:rFonts w:ascii="GHEA Grapalat" w:hAnsi="GHEA Grapalat"/>
          <w:sz w:val="24"/>
          <w:szCs w:val="24"/>
          <w:lang w:val="hy-AM"/>
        </w:rPr>
        <w:t>տարբերվ</w:t>
      </w:r>
      <w:r w:rsidR="00CB0A44">
        <w:rPr>
          <w:rFonts w:ascii="GHEA Grapalat" w:hAnsi="GHEA Grapalat"/>
          <w:sz w:val="24"/>
          <w:szCs w:val="24"/>
          <w:lang w:val="hy-AM"/>
        </w:rPr>
        <w:t>ում են, որի արդյունքում առաջանում է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բյուջետային միջոցների </w:t>
      </w:r>
      <w:r w:rsidR="00CB0A44">
        <w:rPr>
          <w:rFonts w:ascii="GHEA Grapalat" w:hAnsi="GHEA Grapalat"/>
          <w:sz w:val="24"/>
          <w:szCs w:val="24"/>
          <w:lang w:val="hy-AM"/>
        </w:rPr>
        <w:t xml:space="preserve">ոչ արդյունավետ ծախս, ինչպես նաև </w:t>
      </w:r>
      <w:r w:rsidR="00DC7CC9">
        <w:rPr>
          <w:rFonts w:ascii="GHEA Grapalat" w:hAnsi="GHEA Grapalat"/>
          <w:sz w:val="24"/>
          <w:szCs w:val="24"/>
          <w:lang w:val="hy-AM"/>
        </w:rPr>
        <w:t>տնտես</w:t>
      </w:r>
      <w:r w:rsidR="00CB0A44">
        <w:rPr>
          <w:rFonts w:ascii="GHEA Grapalat" w:hAnsi="GHEA Grapalat"/>
          <w:sz w:val="24"/>
          <w:szCs w:val="24"/>
          <w:lang w:val="hy-AM"/>
        </w:rPr>
        <w:t>ումների ցածր ցուցանիշ: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</w:t>
      </w:r>
      <w:r w:rsidR="00242C43">
        <w:rPr>
          <w:rFonts w:ascii="GHEA Grapalat" w:hAnsi="GHEA Grapalat"/>
          <w:sz w:val="24"/>
          <w:szCs w:val="24"/>
          <w:lang w:val="hy-AM"/>
        </w:rPr>
        <w:t>Առաջացած խ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նդիրը </w:t>
      </w:r>
      <w:r w:rsidR="00183222" w:rsidRPr="00183222">
        <w:rPr>
          <w:rFonts w:ascii="GHEA Grapalat" w:hAnsi="GHEA Grapalat"/>
          <w:sz w:val="24"/>
          <w:szCs w:val="24"/>
          <w:lang w:val="hy-AM"/>
        </w:rPr>
        <w:t>կապված</w:t>
      </w:r>
      <w:r w:rsidR="00DC7CC9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242C43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DC7CC9">
        <w:rPr>
          <w:rFonts w:ascii="GHEA Grapalat" w:hAnsi="GHEA Grapalat"/>
          <w:sz w:val="24"/>
          <w:szCs w:val="24"/>
          <w:lang w:val="hy-AM"/>
        </w:rPr>
        <w:t>հաստատություններում գնումների բազային միավորի չգերազանցմամբ պայմանավորված ոչ մրցակցային գնումներով,</w:t>
      </w:r>
      <w:r w:rsidR="00242C43">
        <w:rPr>
          <w:rFonts w:ascii="GHEA Grapalat" w:hAnsi="GHEA Grapalat"/>
          <w:sz w:val="24"/>
          <w:szCs w:val="24"/>
          <w:lang w:val="hy-AM"/>
        </w:rPr>
        <w:t xml:space="preserve"> </w:t>
      </w:r>
      <w:r w:rsidR="00DC7CC9">
        <w:rPr>
          <w:rFonts w:ascii="GHEA Grapalat" w:hAnsi="GHEA Grapalat"/>
          <w:sz w:val="24"/>
          <w:szCs w:val="24"/>
          <w:lang w:val="hy-AM"/>
        </w:rPr>
        <w:t>նախահաշվային գների որոշման միասնական մոտեցման բացակայությամբ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42C4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85019" w:rsidRPr="00CB5869" w:rsidRDefault="00C85019" w:rsidP="00CB58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869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CB5869">
        <w:rPr>
          <w:rFonts w:ascii="GHEA Grapalat" w:hAnsi="GHEA Grapalat"/>
          <w:b/>
          <w:sz w:val="24"/>
          <w:szCs w:val="24"/>
          <w:lang w:val="hy-AM"/>
        </w:rPr>
        <w:t xml:space="preserve"> խնդիրների առաջարկվող լուծումները</w:t>
      </w:r>
      <w:r w:rsidR="00240F08" w:rsidRPr="00CB586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8D033D" w:rsidRPr="00B145C6" w:rsidRDefault="005D4A01" w:rsidP="008D033D">
      <w:pPr>
        <w:pStyle w:val="CommentText"/>
        <w:spacing w:line="360" w:lineRule="auto"/>
        <w:jc w:val="both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8D033D">
        <w:rPr>
          <w:rFonts w:ascii="GHEA Grapalat" w:hAnsi="GHEA Grapalat"/>
          <w:sz w:val="24"/>
          <w:szCs w:val="24"/>
          <w:lang w:val="hy-AM"/>
        </w:rPr>
        <w:t xml:space="preserve">Առաջարկվող կարգավորումը նախատեսում է </w:t>
      </w:r>
      <w:r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փոխհատուցվող </w:t>
      </w:r>
      <w:r w:rsidRPr="008D033D">
        <w:rPr>
          <w:rFonts w:ascii="GHEA Grapalat" w:hAnsi="GHEA Grapalat"/>
          <w:sz w:val="24"/>
          <w:szCs w:val="24"/>
          <w:lang w:val="hy-AM"/>
        </w:rPr>
        <w:t xml:space="preserve">դեղերի միասնական գնագայոցման մեխանիզմի ստեղծում: </w:t>
      </w:r>
      <w:r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>Նախագծով նախատեսվում է կարգավորել փոխհատուցվող դեղերի գների պետական կարգավորման գործընթացները, դեղերի պետական գնումների գործընթացներում ներգրավված կողմերի միջև իրավահարաբերությունները:</w:t>
      </w:r>
      <w:r w:rsidR="008D033D"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Համաձայն</w:t>
      </w:r>
      <w:r w:rsidR="000E68BA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«Դեղերի մասին» Հայաստանի Հանրապետության օրենքի 11-րդ հոդվածի 3-րդ մասի նախատեսվում է հաստատել </w:t>
      </w:r>
      <w:r w:rsidR="00B145C6">
        <w:rPr>
          <w:rFonts w:ascii="GHEA Grapalat" w:hAnsi="GHEA Grapalat" w:cs="Tahoma"/>
          <w:spacing w:val="-6"/>
          <w:sz w:val="24"/>
          <w:szCs w:val="24"/>
          <w:lang w:val="hy-AM"/>
        </w:rPr>
        <w:t>դ</w:t>
      </w:r>
      <w:r w:rsidR="003B5596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եղի ձեռք բերման սկզբնական (առավելագույն) գին, </w:t>
      </w:r>
      <w:r w:rsidR="003B5596" w:rsidRPr="00B145C6">
        <w:rPr>
          <w:rFonts w:ascii="GHEA Grapalat" w:hAnsi="GHEA Grapalat" w:cs="Tahoma"/>
          <w:sz w:val="24"/>
          <w:szCs w:val="24"/>
          <w:lang w:val="hy-AM"/>
        </w:rPr>
        <w:t xml:space="preserve">դեղի </w:t>
      </w:r>
      <w:r w:rsidR="003B5596" w:rsidRPr="00B145C6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մանրածախ առավելագույն փոխհատուցման գին, </w:t>
      </w:r>
      <w:r w:rsidR="003B5596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դեղի մեծածախ ռեֆերենտային գին,</w:t>
      </w:r>
      <w:r w:rsidR="003B5596" w:rsidRPr="00B145C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B5596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դեղի մանրածախ ռեֆերենտային գին,</w:t>
      </w:r>
      <w:r w:rsidR="003B5596" w:rsidRPr="00B145C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D033D" w:rsidRPr="00B145C6">
        <w:rPr>
          <w:rFonts w:ascii="GHEA Grapalat" w:hAnsi="GHEA Grapalat" w:cs="Sylfaen"/>
          <w:color w:val="000000"/>
          <w:sz w:val="24"/>
          <w:szCs w:val="24"/>
          <w:lang w:val="hy-AM"/>
        </w:rPr>
        <w:t>հենակետային</w:t>
      </w:r>
      <w:r w:rsidR="008D033D" w:rsidRPr="00B145C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45C6">
        <w:rPr>
          <w:rFonts w:ascii="GHEA Grapalat" w:hAnsi="GHEA Grapalat" w:cs="Sylfaen"/>
          <w:color w:val="000000"/>
          <w:sz w:val="24"/>
          <w:szCs w:val="24"/>
          <w:lang w:val="hy-AM"/>
        </w:rPr>
        <w:t>գին: Կսահմանվեն</w:t>
      </w:r>
      <w:r w:rsidR="008D033D" w:rsidRPr="00B145C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ռեֆերենտային երկրների ցանկը` </w:t>
      </w:r>
      <w:r w:rsidR="008D033D" w:rsidRPr="00B145C6">
        <w:rPr>
          <w:rFonts w:ascii="GHEA Grapalat" w:hAnsi="GHEA Grapalat"/>
          <w:sz w:val="24"/>
          <w:szCs w:val="24"/>
          <w:lang w:val="hy-AM"/>
        </w:rPr>
        <w:t xml:space="preserve">hամաձայն Հավելված 2-ի, </w:t>
      </w:r>
      <w:r w:rsidR="008D033D" w:rsidRPr="00B145C6">
        <w:rPr>
          <w:rFonts w:ascii="GHEA Grapalat" w:hAnsi="GHEA Grapalat" w:cs="Tahoma"/>
          <w:spacing w:val="-6"/>
          <w:sz w:val="24"/>
          <w:szCs w:val="24"/>
          <w:lang w:val="hy-AM"/>
        </w:rPr>
        <w:t>որոնց դեղերի շուկաներում գործող մեծածախ (մանրածախ) գների համադրության արդյունքում փոխհատուցվող դեղերի համար կսահմանվեն փոխհատուցվող դեղերի ռեֆերենտային մեծածախ (մանրածախ) գները:</w:t>
      </w:r>
    </w:p>
    <w:p w:rsidR="00C85019" w:rsidRPr="00C85019" w:rsidRDefault="00C85019" w:rsidP="00C8501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>Կարգավորման նպատակը և բնույթը</w:t>
      </w:r>
    </w:p>
    <w:p w:rsidR="00412499" w:rsidRPr="00160C95" w:rsidRDefault="00C36B36" w:rsidP="00160C95">
      <w:pPr>
        <w:spacing w:line="360" w:lineRule="auto"/>
        <w:jc w:val="both"/>
        <w:rPr>
          <w:rFonts w:ascii="GHEA Grapalat" w:hAnsi="GHEA Grapalat" w:cs="Tahoma"/>
          <w:spacing w:val="-6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Առաջարկվող նախագծով նախատեսվում է կարգավորել </w:t>
      </w:r>
      <w:r w:rsidRPr="00C36B36">
        <w:rPr>
          <w:rFonts w:ascii="GHEA Grapalat" w:hAnsi="GHEA Grapalat"/>
          <w:bCs/>
          <w:sz w:val="24"/>
          <w:szCs w:val="24"/>
          <w:lang w:val="hy-AM"/>
        </w:rPr>
        <w:t>փոխհատուցվող դեղերի գների պետական կարգավորման գործընթացները</w:t>
      </w:r>
      <w:r w:rsidR="00160C95">
        <w:rPr>
          <w:rFonts w:ascii="GHEA Grapalat" w:hAnsi="GHEA Grapalat"/>
          <w:bCs/>
          <w:sz w:val="24"/>
          <w:szCs w:val="24"/>
          <w:lang w:val="hy-AM"/>
        </w:rPr>
        <w:t xml:space="preserve">, միաժամանակ նախատեսվում է սահմանել, </w:t>
      </w:r>
      <w:r w:rsidR="00412499">
        <w:rPr>
          <w:rFonts w:ascii="GHEA Grapalat" w:hAnsi="GHEA Grapalat"/>
          <w:sz w:val="24"/>
          <w:szCs w:val="24"/>
          <w:lang w:val="hy-AM"/>
        </w:rPr>
        <w:t>որ</w:t>
      </w:r>
      <w:r w:rsidR="00CB5869" w:rsidRPr="00412499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499" w:rsidRPr="00412499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Հայաստանի Հանրապետության առողջապահության </w:t>
      </w:r>
      <w:r w:rsidR="00412499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412499">
        <w:rPr>
          <w:rFonts w:ascii="GHEA Grapalat" w:hAnsi="GHEA Grapalat" w:cs="Tahoma"/>
          <w:spacing w:val="-6"/>
          <w:sz w:val="24"/>
          <w:szCs w:val="24"/>
          <w:lang w:val="hy-AM"/>
        </w:rPr>
        <w:t>նախարարը մինչև ընթացիկ  տարվա  հոկտեմբերի 1-ը հաստատում է հաջորդ տարվա ընթացքում պետական կենտրոնացված գնումների համակարգով (էլեկտրոնային բաց աճուրդով) գնվող  փոխհատուցվող  դեղերի  ցանկը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>, ինչպես նաև հաստատում է</w:t>
      </w:r>
      <w:r w:rsidR="00412499" w:rsidRPr="00412499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հաջորդ տարվա  ընթացքում  պետության կողմից երաշխավորված անվճար և արտոնյալ պայմաններով ԱԱՊ կազմակերպությունների միջոցով մատուցվող բժշկական օգնության և սպասարկման ծառայությունների շրջանակներում պացինտներին անհատույց կամ արտոնյալ  պայմաններով տրամադրվող (փոխհատուցվող)  դեղերի ցանկը: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Նախատես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>վում է հաստատել ց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անկ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1-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ում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և 2-ում ներառվող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դեղերի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ռեֆերենտային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գների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պետության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կողմից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դեղերի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ձեռքբերման</w:t>
      </w:r>
      <w:r w:rsid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սկզբնական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(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առավելագույն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)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գների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հենակետային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գնի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,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առավելագույն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մեծածախ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հավելագների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հաշվարկման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ընթացակարգը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(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մեթոդաբանությունը</w:t>
      </w:r>
      <w:r w:rsidR="00412499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)</w:t>
      </w:r>
      <w:r w:rsidR="00160C95" w:rsidRPr="00160C95">
        <w:rPr>
          <w:rFonts w:ascii="GHEA Grapalat" w:hAnsi="GHEA Grapalat" w:cs="Tahoma"/>
          <w:spacing w:val="-6"/>
          <w:sz w:val="24"/>
          <w:szCs w:val="24"/>
          <w:lang w:val="hy-AM"/>
        </w:rPr>
        <w:t>:</w:t>
      </w:r>
    </w:p>
    <w:p w:rsidR="00C85019" w:rsidRDefault="00C85019" w:rsidP="00C515FA">
      <w:pPr>
        <w:pStyle w:val="CommentText"/>
        <w:spacing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5019">
        <w:rPr>
          <w:rFonts w:ascii="GHEA Grapalat" w:hAnsi="GHEA Grapalat"/>
          <w:b/>
          <w:sz w:val="24"/>
          <w:szCs w:val="24"/>
          <w:lang w:val="hy-AM"/>
        </w:rPr>
        <w:t xml:space="preserve">Իրավական ակտի կիրառման դեպքում ակնկալվող արդյունքը </w:t>
      </w:r>
    </w:p>
    <w:p w:rsidR="00FD27CA" w:rsidRDefault="00044282" w:rsidP="00FD27C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 նպատակն է</w:t>
      </w:r>
      <w:r w:rsidR="00A01590">
        <w:rPr>
          <w:rFonts w:ascii="GHEA Grapalat" w:hAnsi="GHEA Grapalat" w:cs="Sylfaen"/>
          <w:sz w:val="24"/>
          <w:szCs w:val="24"/>
          <w:lang w:val="hy-AM"/>
        </w:rPr>
        <w:t xml:space="preserve"> ներդնել և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կարգավորել`</w:t>
      </w:r>
      <w:r w:rsidRPr="00C85019">
        <w:rPr>
          <w:rFonts w:ascii="GHEA Grapalat" w:hAnsi="GHEA Grapalat" w:cs="Sylfaen"/>
          <w:sz w:val="24"/>
          <w:szCs w:val="24"/>
          <w:lang w:val="hy-AM"/>
        </w:rPr>
        <w:t xml:space="preserve"> պետական բյուջեի միջոցների հաշվին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85019">
        <w:rPr>
          <w:rFonts w:ascii="GHEA Grapalat" w:hAnsi="GHEA Grapalat" w:cs="Sylfaen"/>
          <w:sz w:val="24"/>
          <w:szCs w:val="24"/>
          <w:lang w:val="hy-AM"/>
        </w:rPr>
        <w:t>հատկացվող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փոխհատուցվող </w:t>
      </w:r>
      <w:r>
        <w:rPr>
          <w:rFonts w:ascii="GHEA Grapalat" w:hAnsi="GHEA Grapalat"/>
          <w:sz w:val="24"/>
          <w:szCs w:val="24"/>
          <w:lang w:val="hy-AM"/>
        </w:rPr>
        <w:t>դեղերի գնագայոցման մեխանիզմ</w:t>
      </w:r>
      <w:r w:rsidR="00A01590">
        <w:rPr>
          <w:rFonts w:ascii="GHEA Grapalat" w:hAnsi="GHEA Grapalat"/>
          <w:sz w:val="24"/>
          <w:szCs w:val="24"/>
          <w:lang w:val="hy-AM"/>
        </w:rPr>
        <w:t>ները:</w:t>
      </w:r>
      <w:r w:rsidR="000E6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E34">
        <w:rPr>
          <w:rFonts w:ascii="GHEA Grapalat" w:eastAsia="Times New Roman" w:hAnsi="GHEA Grapalat" w:cs="Tahoma"/>
          <w:sz w:val="24"/>
          <w:szCs w:val="24"/>
          <w:lang w:val="hy-AM" w:eastAsia="ru-RU"/>
        </w:rPr>
        <w:t>Ն</w:t>
      </w:r>
      <w:r w:rsidR="00C85019" w:rsidRPr="00C85019">
        <w:rPr>
          <w:rFonts w:ascii="GHEA Grapalat" w:hAnsi="GHEA Grapalat" w:cs="Sylfaen"/>
          <w:sz w:val="24"/>
          <w:szCs w:val="24"/>
          <w:lang w:val="hy-AM"/>
        </w:rPr>
        <w:t xml:space="preserve">ախագծի ընդունման արդյունքում 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</w:t>
      </w:r>
      <w:r w:rsidR="00CD6FBC">
        <w:rPr>
          <w:rFonts w:ascii="GHEA Grapalat" w:hAnsi="GHEA Grapalat" w:cs="Tahoma"/>
          <w:sz w:val="24"/>
          <w:szCs w:val="24"/>
          <w:lang w:val="hy-AM"/>
        </w:rPr>
        <w:t>ան կողմից կսահման</w:t>
      </w:r>
      <w:r w:rsidR="00A01590">
        <w:rPr>
          <w:rFonts w:ascii="GHEA Grapalat" w:hAnsi="GHEA Grapalat" w:cs="Tahoma"/>
          <w:sz w:val="24"/>
          <w:szCs w:val="24"/>
          <w:lang w:val="hy-AM"/>
        </w:rPr>
        <w:t>վեն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391E62">
        <w:rPr>
          <w:rFonts w:ascii="GHEA Grapalat" w:hAnsi="GHEA Grapalat" w:cs="Tahoma"/>
          <w:sz w:val="24"/>
          <w:szCs w:val="24"/>
          <w:lang w:val="hy-AM"/>
        </w:rPr>
        <w:t>փ</w:t>
      </w:r>
      <w:r w:rsidR="00391E62" w:rsidRPr="00CD6FBC">
        <w:rPr>
          <w:rFonts w:ascii="GHEA Grapalat" w:hAnsi="GHEA Grapalat" w:cs="Tahoma"/>
          <w:sz w:val="24"/>
          <w:szCs w:val="24"/>
          <w:lang w:val="hy-AM"/>
        </w:rPr>
        <w:t>ոխհատուցվող դեղ</w:t>
      </w:r>
      <w:r w:rsidR="00391E62">
        <w:rPr>
          <w:rFonts w:ascii="GHEA Grapalat" w:hAnsi="GHEA Grapalat" w:cs="Tahoma"/>
          <w:sz w:val="24"/>
          <w:szCs w:val="24"/>
          <w:lang w:val="hy-AM"/>
        </w:rPr>
        <w:t>եր</w:t>
      </w:r>
      <w:r w:rsidR="00391E62" w:rsidRPr="00CD6FBC">
        <w:rPr>
          <w:rFonts w:ascii="GHEA Grapalat" w:hAnsi="GHEA Grapalat" w:cs="Tahoma"/>
          <w:sz w:val="24"/>
          <w:szCs w:val="24"/>
          <w:lang w:val="hy-AM"/>
        </w:rPr>
        <w:t>ի</w:t>
      </w:r>
      <w:r w:rsidR="00391E6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մեծածախ ռեֆերենտային </w:t>
      </w:r>
      <w:r w:rsidR="002C1C48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և</w:t>
      </w:r>
      <w:r w:rsidR="00391E6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հենակետային գն</w:t>
      </w:r>
      <w:r w:rsidR="002C1C48">
        <w:rPr>
          <w:rFonts w:ascii="GHEA Grapalat" w:hAnsi="GHEA Grapalat" w:cs="Tahoma"/>
          <w:sz w:val="24"/>
          <w:szCs w:val="24"/>
          <w:lang w:val="hy-AM"/>
        </w:rPr>
        <w:t>եր</w:t>
      </w:r>
      <w:r w:rsidR="00CD6FBC" w:rsidRPr="00CD6FBC">
        <w:rPr>
          <w:rFonts w:ascii="GHEA Grapalat" w:hAnsi="GHEA Grapalat" w:cs="Tahoma"/>
          <w:sz w:val="24"/>
          <w:szCs w:val="24"/>
          <w:lang w:val="hy-AM"/>
        </w:rPr>
        <w:t>ը, մեծածախ և մանրածախ առավելագույն հավելագները</w:t>
      </w:r>
      <w:r w:rsidR="00CD6FBC">
        <w:rPr>
          <w:rFonts w:ascii="GHEA Grapalat" w:hAnsi="GHEA Grapalat" w:cs="Tahoma"/>
          <w:sz w:val="24"/>
          <w:szCs w:val="24"/>
          <w:lang w:val="hy-AM"/>
        </w:rPr>
        <w:t xml:space="preserve">, որի արդյունքում 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>նախատեսվում  է պետական միջոցների</w:t>
      </w:r>
      <w:r w:rsidR="00CD6FBC">
        <w:rPr>
          <w:rFonts w:ascii="GHEA Grapalat" w:hAnsi="GHEA Grapalat" w:cs="Sylfaen"/>
          <w:sz w:val="24"/>
          <w:szCs w:val="24"/>
          <w:lang w:val="hy-AM"/>
        </w:rPr>
        <w:t xml:space="preserve"> ծախսի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590" w:rsidRPr="00A01590">
        <w:rPr>
          <w:rFonts w:ascii="GHEA Grapalat" w:hAnsi="GHEA Grapalat" w:cs="Sylfaen"/>
          <w:sz w:val="24"/>
          <w:szCs w:val="24"/>
          <w:lang w:val="hy-AM"/>
        </w:rPr>
        <w:t>և</w:t>
      </w:r>
      <w:r w:rsidR="00A01590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A01590">
        <w:rPr>
          <w:rFonts w:ascii="GHEA Grapalat" w:hAnsi="GHEA Grapalat" w:cs="Sylfaen"/>
          <w:sz w:val="24"/>
          <w:szCs w:val="24"/>
          <w:lang w:val="hy-AM"/>
        </w:rPr>
        <w:t>վերահսկելիության</w:t>
      </w:r>
      <w:r w:rsidR="00A01590" w:rsidRPr="00C8501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6FBC" w:rsidRPr="00C8501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A01590">
        <w:rPr>
          <w:rFonts w:ascii="GHEA Grapalat" w:hAnsi="GHEA Grapalat" w:cs="Sylfaen"/>
          <w:sz w:val="24"/>
          <w:szCs w:val="24"/>
          <w:lang w:val="hy-AM"/>
        </w:rPr>
        <w:t xml:space="preserve">ության բարձրացում </w:t>
      </w:r>
      <w:r w:rsidR="00FD27CA">
        <w:rPr>
          <w:rFonts w:ascii="GHEA Grapalat" w:hAnsi="GHEA Grapalat"/>
          <w:sz w:val="24"/>
          <w:szCs w:val="24"/>
          <w:lang w:val="hy-AM"/>
        </w:rPr>
        <w:t>ինչպես նաև տնտեսումների բարձր ցուցանիշ</w:t>
      </w:r>
      <w:r w:rsidR="00D93DC1">
        <w:rPr>
          <w:rFonts w:ascii="GHEA Grapalat" w:hAnsi="GHEA Grapalat"/>
          <w:sz w:val="24"/>
          <w:szCs w:val="24"/>
          <w:lang w:val="hy-AM"/>
        </w:rPr>
        <w:t>ների արձանագրում</w:t>
      </w:r>
      <w:r w:rsidR="00FD27CA">
        <w:rPr>
          <w:rFonts w:ascii="GHEA Grapalat" w:hAnsi="GHEA Grapalat"/>
          <w:sz w:val="24"/>
          <w:szCs w:val="24"/>
          <w:lang w:val="hy-AM"/>
        </w:rPr>
        <w:t xml:space="preserve">: </w:t>
      </w:r>
      <w:r w:rsidR="00D93DC1" w:rsidRPr="008D033D">
        <w:rPr>
          <w:rFonts w:ascii="GHEA Grapalat" w:hAnsi="GHEA Grapalat"/>
          <w:sz w:val="24"/>
          <w:szCs w:val="24"/>
          <w:lang w:val="hy-AM"/>
        </w:rPr>
        <w:t xml:space="preserve">Առաջարկվող կարգավորումը նախատեսում է </w:t>
      </w:r>
      <w:r w:rsidR="00D93DC1" w:rsidRPr="008D033D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փոխհատուցվող </w:t>
      </w:r>
      <w:r w:rsidR="00D93DC1" w:rsidRPr="008D033D">
        <w:rPr>
          <w:rFonts w:ascii="GHEA Grapalat" w:hAnsi="GHEA Grapalat"/>
          <w:sz w:val="24"/>
          <w:szCs w:val="24"/>
          <w:lang w:val="hy-AM"/>
        </w:rPr>
        <w:t xml:space="preserve">դեղերի միասնական գնագայոցման </w:t>
      </w:r>
      <w:r w:rsidR="00D93DC1" w:rsidRPr="008D033D">
        <w:rPr>
          <w:rFonts w:ascii="GHEA Grapalat" w:hAnsi="GHEA Grapalat"/>
          <w:sz w:val="24"/>
          <w:szCs w:val="24"/>
          <w:lang w:val="hy-AM"/>
        </w:rPr>
        <w:lastRenderedPageBreak/>
        <w:t>մեխանիզմի ստեղծում</w:t>
      </w:r>
      <w:r w:rsidR="00D93DC1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605C06">
        <w:rPr>
          <w:rFonts w:ascii="GHEA Grapalat" w:hAnsi="GHEA Grapalat"/>
          <w:sz w:val="24"/>
          <w:szCs w:val="24"/>
          <w:lang w:val="hy-AM"/>
        </w:rPr>
        <w:t>հնարավորություն կնձեռնի ունենալ նախահաշվային գների որոշման միասնական մոտեցում</w:t>
      </w:r>
      <w:r w:rsidR="000E68BA">
        <w:rPr>
          <w:rFonts w:ascii="GHEA Grapalat" w:hAnsi="GHEA Grapalat"/>
          <w:sz w:val="24"/>
          <w:szCs w:val="24"/>
          <w:lang w:val="hy-AM"/>
        </w:rPr>
        <w:t>:</w:t>
      </w:r>
      <w:r w:rsidR="00FD27C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77F0C" w:rsidRPr="00C617E3" w:rsidRDefault="00B77F0C" w:rsidP="000E68BA">
      <w:pPr>
        <w:spacing w:after="12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C617E3">
        <w:rPr>
          <w:rFonts w:ascii="GHEA Grapalat" w:eastAsia="Times New Roman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E8154F" w:rsidRPr="00E8154F" w:rsidRDefault="00E8154F" w:rsidP="00E8154F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</w:pPr>
      <w:r w:rsidRPr="00E8154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 xml:space="preserve">    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Իրավական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ակտի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նախագիծը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մշակվել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է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Հայաստանի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Հանրապետության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առողջապահության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նախարարության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աշխատակազմի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դեղորայքային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քաղաքականության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ու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բժշկական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տեխնոլոգիաների և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իրավաբանական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վարչությունների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և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Հայաստանի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Հանրապետության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առողջապահության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նախարարության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«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Ակադեմիկոս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Էմիլ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Գաբրիելյանի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անվան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դեղերի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և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բժշկական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տեխնոլոգիաների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փորձագիտական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կենտրոն</w:t>
      </w:r>
      <w:r w:rsidRPr="00E8154F">
        <w:rPr>
          <w:rFonts w:ascii="GHEA Grapalat" w:eastAsia="Times New Roman" w:hAnsi="GHEA Grapalat" w:cs="Franklin Gothic Medium Cond"/>
          <w:bCs/>
          <w:iCs/>
          <w:noProof/>
          <w:sz w:val="24"/>
          <w:szCs w:val="24"/>
          <w:lang w:val="hy-AM" w:eastAsia="ru-RU"/>
        </w:rPr>
        <w:t>»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ՓԲԸ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>-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ի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 xml:space="preserve"> </w:t>
      </w:r>
      <w:r w:rsidRPr="00E8154F">
        <w:rPr>
          <w:rFonts w:ascii="GHEA Grapalat" w:eastAsia="Times New Roman" w:hAnsi="GHEA Grapalat" w:cs="Sylfaen"/>
          <w:bCs/>
          <w:iCs/>
          <w:noProof/>
          <w:sz w:val="24"/>
          <w:szCs w:val="24"/>
          <w:lang w:val="hy-AM" w:eastAsia="ru-RU"/>
        </w:rPr>
        <w:t>կողմից</w:t>
      </w:r>
      <w:r w:rsidRPr="00E8154F">
        <w:rPr>
          <w:rFonts w:ascii="GHEA Grapalat" w:eastAsia="Times New Roman" w:hAnsi="GHEA Grapalat"/>
          <w:bCs/>
          <w:iCs/>
          <w:noProof/>
          <w:sz w:val="24"/>
          <w:szCs w:val="24"/>
          <w:lang w:val="hy-AM" w:eastAsia="ru-RU"/>
        </w:rPr>
        <w:t>:</w:t>
      </w:r>
    </w:p>
    <w:p w:rsidR="00C85019" w:rsidRDefault="00C85019" w:rsidP="00C8501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8A041F" w:rsidRPr="008A041F" w:rsidRDefault="008A041F" w:rsidP="008A041F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8A041F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ՀՀ ԱՌՈՂՋԱՊԱՀՈՒԹՅԱՆ </w:t>
      </w:r>
    </w:p>
    <w:p w:rsidR="008A041F" w:rsidRPr="008A041F" w:rsidRDefault="008A041F" w:rsidP="008A041F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8A041F">
        <w:rPr>
          <w:rFonts w:ascii="GHEA Grapalat" w:eastAsia="Times New Roman" w:hAnsi="GHEA Grapalat" w:cs="Times Armenian"/>
          <w:sz w:val="24"/>
          <w:szCs w:val="24"/>
          <w:lang w:val="hy-AM"/>
        </w:rPr>
        <w:t>ՆԱԽԱՐԱՐԻ ՊԱՇՏՈՆԱԿԱՏԱՐ`                                        ԼԵՎՈՆ ԱԼԹՈՒՆՅԱՆ</w:t>
      </w:r>
    </w:p>
    <w:p w:rsidR="00183222" w:rsidRPr="00364F90" w:rsidRDefault="00183222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364F90" w:rsidRDefault="00364F90" w:rsidP="00C617E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sectPr w:rsidR="00364F90" w:rsidSect="00160C95"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88D"/>
    <w:multiLevelType w:val="multilevel"/>
    <w:tmpl w:val="76B44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8A27826"/>
    <w:multiLevelType w:val="multilevel"/>
    <w:tmpl w:val="55867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134F19"/>
    <w:multiLevelType w:val="multilevel"/>
    <w:tmpl w:val="90B4B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18A0"/>
    <w:rsid w:val="00011916"/>
    <w:rsid w:val="00044282"/>
    <w:rsid w:val="0009608E"/>
    <w:rsid w:val="00096DA2"/>
    <w:rsid w:val="000E68BA"/>
    <w:rsid w:val="001115BF"/>
    <w:rsid w:val="00156AFA"/>
    <w:rsid w:val="00160C95"/>
    <w:rsid w:val="00183222"/>
    <w:rsid w:val="00217B99"/>
    <w:rsid w:val="00240F08"/>
    <w:rsid w:val="00242C43"/>
    <w:rsid w:val="002804CA"/>
    <w:rsid w:val="002B1614"/>
    <w:rsid w:val="002C1C48"/>
    <w:rsid w:val="002D2DF3"/>
    <w:rsid w:val="002F11DC"/>
    <w:rsid w:val="002F4C0D"/>
    <w:rsid w:val="0035715D"/>
    <w:rsid w:val="00364F90"/>
    <w:rsid w:val="0036546D"/>
    <w:rsid w:val="00391E62"/>
    <w:rsid w:val="003B5596"/>
    <w:rsid w:val="00412499"/>
    <w:rsid w:val="00470520"/>
    <w:rsid w:val="004F3BDC"/>
    <w:rsid w:val="00505CA2"/>
    <w:rsid w:val="00514839"/>
    <w:rsid w:val="005C4EDD"/>
    <w:rsid w:val="005D4A01"/>
    <w:rsid w:val="00605C06"/>
    <w:rsid w:val="00637369"/>
    <w:rsid w:val="00645702"/>
    <w:rsid w:val="006B37EF"/>
    <w:rsid w:val="006C5D44"/>
    <w:rsid w:val="00785582"/>
    <w:rsid w:val="007E03DC"/>
    <w:rsid w:val="008215B5"/>
    <w:rsid w:val="00840F63"/>
    <w:rsid w:val="008A041F"/>
    <w:rsid w:val="008D033D"/>
    <w:rsid w:val="008F5DB8"/>
    <w:rsid w:val="009521D2"/>
    <w:rsid w:val="009871B8"/>
    <w:rsid w:val="00A01590"/>
    <w:rsid w:val="00A81A69"/>
    <w:rsid w:val="00A92005"/>
    <w:rsid w:val="00B145C6"/>
    <w:rsid w:val="00B77F0C"/>
    <w:rsid w:val="00B818A0"/>
    <w:rsid w:val="00B911BC"/>
    <w:rsid w:val="00BC2637"/>
    <w:rsid w:val="00BF2473"/>
    <w:rsid w:val="00C36B36"/>
    <w:rsid w:val="00C515FA"/>
    <w:rsid w:val="00C617E3"/>
    <w:rsid w:val="00C85019"/>
    <w:rsid w:val="00CB0A44"/>
    <w:rsid w:val="00CB5869"/>
    <w:rsid w:val="00CD6FBC"/>
    <w:rsid w:val="00D10AD1"/>
    <w:rsid w:val="00D774C0"/>
    <w:rsid w:val="00D93DC1"/>
    <w:rsid w:val="00DC6E34"/>
    <w:rsid w:val="00DC7CC9"/>
    <w:rsid w:val="00E42E4E"/>
    <w:rsid w:val="00E63720"/>
    <w:rsid w:val="00E8154F"/>
    <w:rsid w:val="00E91532"/>
    <w:rsid w:val="00EB609D"/>
    <w:rsid w:val="00F30FA0"/>
    <w:rsid w:val="00FD2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A0"/>
    <w:pPr>
      <w:ind w:left="720"/>
      <w:contextualSpacing/>
    </w:pPr>
  </w:style>
  <w:style w:type="character" w:styleId="Strong">
    <w:name w:val="Strong"/>
    <w:uiPriority w:val="22"/>
    <w:qFormat/>
    <w:rsid w:val="00B77F0C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D033D"/>
    <w:pPr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33D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280C-F08A-4F47-BD10-9405305B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global7</dc:creator>
  <cp:lastModifiedBy>User Pharm3</cp:lastModifiedBy>
  <cp:revision>24</cp:revision>
  <cp:lastPrinted>2017-12-08T06:18:00Z</cp:lastPrinted>
  <dcterms:created xsi:type="dcterms:W3CDTF">2017-12-08T07:49:00Z</dcterms:created>
  <dcterms:modified xsi:type="dcterms:W3CDTF">2018-05-10T08:58:00Z</dcterms:modified>
</cp:coreProperties>
</file>