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17" w:rsidRPr="00D161C3" w:rsidRDefault="00775017" w:rsidP="00D161C3">
      <w:pPr>
        <w:spacing w:after="0" w:line="360" w:lineRule="auto"/>
        <w:ind w:left="-800"/>
        <w:jc w:val="right"/>
        <w:rPr>
          <w:rFonts w:ascii="GHEA Grapalat" w:eastAsia="Times New Roman" w:hAnsi="GHEA Grapalat" w:cs="Tahoma"/>
          <w:b/>
          <w:sz w:val="24"/>
          <w:szCs w:val="24"/>
          <w:lang w:eastAsia="ru-RU"/>
        </w:rPr>
      </w:pPr>
      <w:r w:rsidRPr="00D161C3">
        <w:rPr>
          <w:rFonts w:ascii="GHEA Grapalat" w:eastAsia="Times New Roman" w:hAnsi="GHEA Grapalat" w:cs="Tahoma"/>
          <w:b/>
          <w:sz w:val="24"/>
          <w:szCs w:val="24"/>
          <w:lang w:eastAsia="ru-RU"/>
        </w:rPr>
        <w:t>ՆԱԽԱԳԻԾ</w:t>
      </w:r>
    </w:p>
    <w:p w:rsidR="00775017" w:rsidRPr="00D161C3" w:rsidRDefault="00775017" w:rsidP="00D161C3">
      <w:pPr>
        <w:spacing w:after="0" w:line="360" w:lineRule="auto"/>
        <w:ind w:left="-800"/>
        <w:jc w:val="center"/>
        <w:rPr>
          <w:rFonts w:ascii="GHEA Grapalat" w:eastAsia="Times New Roman" w:hAnsi="GHEA Grapalat" w:cs="Tahoma"/>
          <w:b/>
          <w:sz w:val="24"/>
          <w:szCs w:val="24"/>
          <w:lang w:eastAsia="ru-RU"/>
        </w:rPr>
      </w:pPr>
    </w:p>
    <w:p w:rsidR="00775017" w:rsidRPr="00D161C3" w:rsidRDefault="00775017" w:rsidP="00D161C3">
      <w:pPr>
        <w:spacing w:after="0" w:line="360" w:lineRule="auto"/>
        <w:ind w:left="-800"/>
        <w:jc w:val="center"/>
        <w:rPr>
          <w:rFonts w:ascii="GHEA Grapalat" w:eastAsia="Times New Roman" w:hAnsi="GHEA Grapalat" w:cs="Tahoma"/>
          <w:b/>
          <w:sz w:val="24"/>
          <w:szCs w:val="24"/>
          <w:lang w:eastAsia="ru-RU"/>
        </w:rPr>
      </w:pPr>
      <w:r w:rsidRPr="00D161C3">
        <w:rPr>
          <w:rFonts w:ascii="GHEA Grapalat" w:eastAsia="Times New Roman" w:hAnsi="GHEA Grapalat" w:cs="Tahoma"/>
          <w:b/>
          <w:sz w:val="24"/>
          <w:szCs w:val="24"/>
          <w:lang w:eastAsia="ru-RU"/>
        </w:rPr>
        <w:t xml:space="preserve">   </w:t>
      </w:r>
      <w:proofErr w:type="gramStart"/>
      <w:r w:rsidRPr="00D161C3">
        <w:rPr>
          <w:rFonts w:ascii="GHEA Grapalat" w:eastAsia="Times New Roman" w:hAnsi="GHEA Grapalat" w:cs="Tahoma"/>
          <w:b/>
          <w:sz w:val="24"/>
          <w:szCs w:val="24"/>
          <w:lang w:eastAsia="ru-RU"/>
        </w:rPr>
        <w:t>ՀԱՅԱՍՏԱՆԻ  ՀԱՆՐԱՊԵՏՈՒԹՅԱՆ</w:t>
      </w:r>
      <w:proofErr w:type="gramEnd"/>
      <w:r w:rsidRPr="00D161C3">
        <w:rPr>
          <w:rFonts w:ascii="GHEA Grapalat" w:eastAsia="Times New Roman" w:hAnsi="GHEA Grapalat" w:cs="Tahoma"/>
          <w:b/>
          <w:sz w:val="24"/>
          <w:szCs w:val="24"/>
          <w:lang w:eastAsia="ru-RU"/>
        </w:rPr>
        <w:t xml:space="preserve"> ԿԱՌԱՎԱՐՈՒԹՅՈՒՆ</w:t>
      </w:r>
    </w:p>
    <w:p w:rsidR="00775017" w:rsidRPr="00D161C3" w:rsidRDefault="00775017" w:rsidP="00D161C3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       </w:t>
      </w:r>
    </w:p>
    <w:p w:rsidR="00775017" w:rsidRPr="00D161C3" w:rsidRDefault="00775017" w:rsidP="00D161C3">
      <w:pPr>
        <w:spacing w:after="0" w:line="360" w:lineRule="auto"/>
        <w:ind w:left="-800"/>
        <w:jc w:val="center"/>
        <w:rPr>
          <w:rFonts w:ascii="GHEA Grapalat" w:eastAsia="Times New Roman" w:hAnsi="GHEA Grapalat" w:cs="Tahoma"/>
          <w:b/>
          <w:sz w:val="24"/>
          <w:szCs w:val="24"/>
          <w:lang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    </w:t>
      </w:r>
      <w:proofErr w:type="gramStart"/>
      <w:r w:rsidRPr="00D161C3">
        <w:rPr>
          <w:rFonts w:ascii="GHEA Grapalat" w:eastAsia="Times New Roman" w:hAnsi="GHEA Grapalat" w:cs="Tahoma"/>
          <w:b/>
          <w:sz w:val="24"/>
          <w:szCs w:val="24"/>
          <w:lang w:eastAsia="ru-RU"/>
        </w:rPr>
        <w:t>Ո  Ր</w:t>
      </w:r>
      <w:proofErr w:type="gramEnd"/>
      <w:r w:rsidRPr="00D161C3">
        <w:rPr>
          <w:rFonts w:ascii="GHEA Grapalat" w:eastAsia="Times New Roman" w:hAnsi="GHEA Grapalat" w:cs="Tahoma"/>
          <w:b/>
          <w:sz w:val="24"/>
          <w:szCs w:val="24"/>
          <w:lang w:eastAsia="ru-RU"/>
        </w:rPr>
        <w:t xml:space="preserve">  Ո  Շ  Ո Ւ  Մ</w:t>
      </w:r>
    </w:p>
    <w:p w:rsidR="00775017" w:rsidRPr="00D161C3" w:rsidRDefault="00775017" w:rsidP="00D161C3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………………. 2018 </w:t>
      </w:r>
      <w:proofErr w:type="spellStart"/>
      <w:proofErr w:type="gramStart"/>
      <w:r w:rsidRPr="00D161C3">
        <w:rPr>
          <w:rFonts w:ascii="GHEA Grapalat" w:eastAsia="Times New Roman" w:hAnsi="GHEA Grapalat" w:cs="Tahoma"/>
          <w:sz w:val="24"/>
          <w:szCs w:val="24"/>
          <w:lang w:eastAsia="ru-RU"/>
        </w:rPr>
        <w:t>թվականի</w:t>
      </w:r>
      <w:proofErr w:type="spellEnd"/>
      <w:r w:rsidRPr="00D161C3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 N</w:t>
      </w:r>
      <w:proofErr w:type="gramEnd"/>
      <w:r w:rsidRPr="00D161C3">
        <w:rPr>
          <w:rFonts w:ascii="GHEA Grapalat" w:eastAsia="Times New Roman" w:hAnsi="GHEA Grapalat" w:cs="Tahoma"/>
          <w:sz w:val="24"/>
          <w:szCs w:val="24"/>
          <w:lang w:eastAsia="ru-RU"/>
        </w:rPr>
        <w:t xml:space="preserve"> ………. - Ն</w:t>
      </w:r>
    </w:p>
    <w:p w:rsidR="00775017" w:rsidRPr="00D161C3" w:rsidRDefault="00775017" w:rsidP="00D161C3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eastAsia="ru-RU"/>
        </w:rPr>
      </w:pPr>
    </w:p>
    <w:p w:rsidR="00775017" w:rsidRPr="00D161C3" w:rsidRDefault="00061A33" w:rsidP="00D161C3">
      <w:pPr>
        <w:spacing w:after="0" w:line="360" w:lineRule="auto"/>
        <w:jc w:val="center"/>
        <w:rPr>
          <w:rFonts w:ascii="GHEA Grapalat" w:eastAsia="Times New Roman" w:hAnsi="GHEA Grapalat" w:cs="Tahoma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161C3">
        <w:rPr>
          <w:rFonts w:ascii="GHEA Grapalat" w:eastAsia="Times New Roman" w:hAnsi="GHEA Grapalat" w:cs="Tahoma"/>
          <w:b/>
          <w:bCs/>
          <w:color w:val="000000"/>
          <w:sz w:val="24"/>
          <w:szCs w:val="24"/>
          <w:shd w:val="clear" w:color="auto" w:fill="FFFFFF"/>
          <w:lang w:eastAsia="ru-RU"/>
        </w:rPr>
        <w:t>ԴԵՂԵՐԻ ԳՆԵՐԻ ՊԵՏԱԿԱՆ ԿԱՐԳԱՎՈՐՄԱՆ ՆՊԱՏԱԿՈՎ ԱՇԽԱՏԱՆՔՆԵՐ ԻՐԱԿԱՆԱՑՆՈՂ ՀԱՆՁՆԱԺՈՂՈՎԻ ԿԱԶՄԱՎՈՐՄԱՆ ԿԱՐԳԸ, ԱՆԴԱՄՆԵՐԻ ԱՌԱՎԵԼԱԳՈՒՅՆ ԹԻՎԸ ԵՎ ԳՈՐԾՈՒՆԵՈՒԹՅԱՆ ԿԱՐԳԸ ՍԱՀՄԱՆԵԼՈՒ ՄԱՍԻՆ</w:t>
      </w:r>
    </w:p>
    <w:p w:rsidR="00775017" w:rsidRPr="00D161C3" w:rsidRDefault="00775017" w:rsidP="00D161C3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eastAsia="ru-RU"/>
        </w:rPr>
        <w:t>----------------------------------------------------------------------------------------</w:t>
      </w:r>
    </w:p>
    <w:p w:rsidR="00775017" w:rsidRPr="00D161C3" w:rsidRDefault="00775017" w:rsidP="00947229">
      <w:pPr>
        <w:spacing w:after="0" w:line="360" w:lineRule="auto"/>
        <w:ind w:left="284"/>
        <w:jc w:val="both"/>
        <w:rPr>
          <w:rFonts w:ascii="GHEA Grapalat" w:eastAsia="Times New Roman" w:hAnsi="GHEA Grapalat" w:cs="Tahoma"/>
          <w:b/>
          <w:i/>
          <w:sz w:val="24"/>
          <w:szCs w:val="24"/>
          <w:lang w:eastAsia="ru-RU"/>
        </w:rPr>
      </w:pPr>
      <w:r w:rsidRPr="00D161C3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Համաձայն </w:t>
      </w:r>
      <w:r w:rsidRPr="00D161C3">
        <w:rPr>
          <w:rFonts w:ascii="GHEA Grapalat" w:eastAsia="Times New Roman" w:hAnsi="GHEA Grapalat" w:cs="Tahoma"/>
          <w:spacing w:val="-6"/>
          <w:sz w:val="24"/>
          <w:szCs w:val="24"/>
          <w:shd w:val="clear" w:color="auto" w:fill="FFFFFF"/>
          <w:lang w:val="hy-AM" w:eastAsia="ru-RU"/>
        </w:rPr>
        <w:t xml:space="preserve">«Դեղերի մասին» </w:t>
      </w:r>
      <w:r w:rsidR="00F0110C">
        <w:rPr>
          <w:rFonts w:ascii="GHEA Grapalat" w:eastAsia="Times New Roman" w:hAnsi="GHEA Grapalat" w:cs="Tahoma"/>
          <w:spacing w:val="-6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Pr="00D161C3">
        <w:rPr>
          <w:rFonts w:ascii="GHEA Grapalat" w:eastAsia="Times New Roman" w:hAnsi="GHEA Grapalat" w:cs="Tahoma"/>
          <w:spacing w:val="-6"/>
          <w:sz w:val="24"/>
          <w:szCs w:val="24"/>
          <w:shd w:val="clear" w:color="auto" w:fill="FFFFFF"/>
          <w:lang w:val="hy-AM" w:eastAsia="ru-RU"/>
        </w:rPr>
        <w:t xml:space="preserve">օրենքի </w:t>
      </w:r>
      <w:r w:rsidRPr="00D161C3">
        <w:rPr>
          <w:rFonts w:ascii="GHEA Grapalat" w:eastAsia="Times New Roman" w:hAnsi="GHEA Grapalat" w:cs="Tahoma"/>
          <w:spacing w:val="-6"/>
          <w:sz w:val="24"/>
          <w:szCs w:val="24"/>
          <w:shd w:val="clear" w:color="auto" w:fill="FFFFFF"/>
          <w:lang w:eastAsia="ru-RU"/>
        </w:rPr>
        <w:t>11</w:t>
      </w:r>
      <w:r w:rsidRPr="00D161C3">
        <w:rPr>
          <w:rFonts w:ascii="GHEA Grapalat" w:eastAsia="Times New Roman" w:hAnsi="GHEA Grapalat" w:cs="Tahoma"/>
          <w:spacing w:val="-6"/>
          <w:sz w:val="24"/>
          <w:szCs w:val="24"/>
          <w:shd w:val="clear" w:color="auto" w:fill="FFFFFF"/>
          <w:lang w:val="hy-AM" w:eastAsia="ru-RU"/>
        </w:rPr>
        <w:t>-րդ հոդված</w:t>
      </w:r>
      <w:r w:rsidRPr="00D161C3">
        <w:rPr>
          <w:rFonts w:ascii="GHEA Grapalat" w:eastAsia="Times New Roman" w:hAnsi="GHEA Grapalat" w:cs="Tahoma"/>
          <w:spacing w:val="-8"/>
          <w:sz w:val="24"/>
          <w:szCs w:val="24"/>
          <w:shd w:val="clear" w:color="auto" w:fill="FFFFFF"/>
          <w:lang w:val="hy-AM" w:eastAsia="ru-RU"/>
        </w:rPr>
        <w:t xml:space="preserve">ի </w:t>
      </w:r>
      <w:r w:rsidR="00900222" w:rsidRPr="00B1670E">
        <w:rPr>
          <w:rFonts w:ascii="GHEA Grapalat" w:hAnsi="GHEA Grapalat" w:cs="Tahoma"/>
          <w:spacing w:val="-8"/>
          <w:sz w:val="24"/>
          <w:szCs w:val="24"/>
          <w:shd w:val="clear" w:color="auto" w:fill="FFFFFF"/>
        </w:rPr>
        <w:t>3</w:t>
      </w:r>
      <w:r w:rsidR="00900222" w:rsidRPr="00B1670E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>-րդ</w:t>
      </w:r>
      <w:r w:rsidR="00900222" w:rsidRPr="00D161C3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="00900222" w:rsidRPr="00D161C3">
        <w:rPr>
          <w:rFonts w:ascii="GHEA Grapalat" w:hAnsi="GHEA Grapalat" w:cs="Tahoma"/>
          <w:spacing w:val="-8"/>
          <w:sz w:val="24"/>
          <w:szCs w:val="24"/>
          <w:shd w:val="clear" w:color="auto" w:fill="FFFFFF"/>
        </w:rPr>
        <w:t xml:space="preserve">և 4-րդ </w:t>
      </w:r>
      <w:r w:rsidR="00900222" w:rsidRPr="00D161C3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>մաս</w:t>
      </w:r>
      <w:proofErr w:type="spellStart"/>
      <w:r w:rsidR="00900222" w:rsidRPr="00D161C3">
        <w:rPr>
          <w:rFonts w:ascii="GHEA Grapalat" w:hAnsi="GHEA Grapalat" w:cs="Tahoma"/>
          <w:spacing w:val="-8"/>
          <w:sz w:val="24"/>
          <w:szCs w:val="24"/>
          <w:shd w:val="clear" w:color="auto" w:fill="FFFFFF"/>
        </w:rPr>
        <w:t>եր</w:t>
      </w:r>
      <w:proofErr w:type="spellEnd"/>
      <w:r w:rsidR="00900222" w:rsidRPr="00D161C3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>ի</w:t>
      </w:r>
      <w:r w:rsidRPr="00D161C3">
        <w:rPr>
          <w:rFonts w:ascii="GHEA Grapalat" w:eastAsia="Times New Roman" w:hAnsi="GHEA Grapalat" w:cs="Tahoma"/>
          <w:spacing w:val="-8"/>
          <w:sz w:val="24"/>
          <w:szCs w:val="24"/>
          <w:shd w:val="clear" w:color="auto" w:fill="FFFFFF"/>
          <w:lang w:val="hy-AM" w:eastAsia="ru-RU"/>
        </w:rPr>
        <w:t xml:space="preserve">` </w:t>
      </w:r>
      <w:proofErr w:type="spellStart"/>
      <w:r w:rsidR="00F0110C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>Հայաստանի</w:t>
      </w:r>
      <w:proofErr w:type="spellEnd"/>
      <w:r w:rsidR="00F0110C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 xml:space="preserve"> </w:t>
      </w:r>
      <w:proofErr w:type="spellStart"/>
      <w:r w:rsidR="00F0110C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>Հանրապետության</w:t>
      </w:r>
      <w:proofErr w:type="spellEnd"/>
      <w:r w:rsidR="00F0110C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 xml:space="preserve"> </w:t>
      </w:r>
      <w:proofErr w:type="spellStart"/>
      <w:r w:rsidRPr="00D161C3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>կառավարությունը</w:t>
      </w:r>
      <w:proofErr w:type="spellEnd"/>
      <w:r w:rsidRPr="00D161C3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 xml:space="preserve"> </w:t>
      </w:r>
      <w:proofErr w:type="spellStart"/>
      <w:r w:rsidRPr="00D161C3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>որոշում</w:t>
      </w:r>
      <w:proofErr w:type="spellEnd"/>
      <w:r w:rsidRPr="00D161C3">
        <w:rPr>
          <w:rFonts w:ascii="GHEA Grapalat" w:eastAsia="Times New Roman" w:hAnsi="GHEA Grapalat" w:cs="Tahoma"/>
          <w:spacing w:val="-8"/>
          <w:sz w:val="24"/>
          <w:szCs w:val="24"/>
          <w:lang w:eastAsia="ru-RU"/>
        </w:rPr>
        <w:t xml:space="preserve">     է.</w:t>
      </w:r>
    </w:p>
    <w:p w:rsidR="00236481" w:rsidRPr="00470C14" w:rsidRDefault="00932018" w:rsidP="0094722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Calibri" w:hAnsi="GHEA Grapalat" w:cs="Tahoma"/>
          <w:sz w:val="24"/>
          <w:szCs w:val="24"/>
          <w:lang w:val="hy-AM"/>
        </w:rPr>
        <w:t xml:space="preserve">Սահմանել </w:t>
      </w:r>
      <w:r w:rsidRPr="00D161C3">
        <w:rPr>
          <w:rFonts w:ascii="GHEA Grapalat" w:eastAsia="Calibri" w:hAnsi="GHEA Grapalat" w:cs="Tahoma"/>
          <w:sz w:val="24"/>
          <w:szCs w:val="24"/>
        </w:rPr>
        <w:t>դ</w:t>
      </w:r>
      <w:r w:rsidR="00CF2167" w:rsidRPr="00D161C3">
        <w:rPr>
          <w:rFonts w:ascii="GHEA Grapalat" w:eastAsia="Calibri" w:hAnsi="GHEA Grapalat" w:cs="Tahoma"/>
          <w:sz w:val="24"/>
          <w:szCs w:val="24"/>
          <w:lang w:val="hy-AM"/>
        </w:rPr>
        <w:t>եղերի գների պետական</w:t>
      </w:r>
      <w:r w:rsidRPr="00D161C3">
        <w:rPr>
          <w:rFonts w:ascii="GHEA Grapalat" w:eastAsia="Calibri" w:hAnsi="GHEA Grapalat" w:cs="Tahoma"/>
          <w:sz w:val="24"/>
          <w:szCs w:val="24"/>
        </w:rPr>
        <w:t xml:space="preserve"> </w:t>
      </w:r>
      <w:r w:rsidR="00CF2167" w:rsidRPr="00D161C3">
        <w:rPr>
          <w:rFonts w:ascii="GHEA Grapalat" w:eastAsia="Calibri" w:hAnsi="GHEA Grapalat" w:cs="Tahoma"/>
          <w:sz w:val="24"/>
          <w:szCs w:val="24"/>
          <w:lang w:val="hy-AM"/>
        </w:rPr>
        <w:t>կարգավորման նպատակով աշխատանքներ իրականացնող հանձնաժողովի կազմավորման և գործունեության կարգը</w:t>
      </w:r>
      <w:r w:rsidRPr="00D161C3">
        <w:rPr>
          <w:rFonts w:ascii="GHEA Grapalat" w:eastAsia="Calibri" w:hAnsi="GHEA Grapalat" w:cs="Tahoma"/>
          <w:sz w:val="24"/>
          <w:szCs w:val="24"/>
        </w:rPr>
        <w:t xml:space="preserve">՝ </w:t>
      </w:r>
      <w:proofErr w:type="spellStart"/>
      <w:r w:rsidRPr="00D161C3">
        <w:rPr>
          <w:rFonts w:ascii="GHEA Grapalat" w:eastAsia="Calibri" w:hAnsi="GHEA Grapalat" w:cs="Tahoma"/>
          <w:sz w:val="24"/>
          <w:szCs w:val="24"/>
        </w:rPr>
        <w:t>համաձայն</w:t>
      </w:r>
      <w:proofErr w:type="spellEnd"/>
      <w:r w:rsidRPr="00D161C3">
        <w:rPr>
          <w:rFonts w:ascii="GHEA Grapalat" w:eastAsia="Calibri" w:hAnsi="GHEA Grapalat" w:cs="Tahoma"/>
          <w:sz w:val="24"/>
          <w:szCs w:val="24"/>
        </w:rPr>
        <w:t xml:space="preserve"> </w:t>
      </w:r>
      <w:proofErr w:type="spellStart"/>
      <w:r w:rsidRPr="00470C14">
        <w:rPr>
          <w:rFonts w:ascii="GHEA Grapalat" w:eastAsia="Calibri" w:hAnsi="GHEA Grapalat" w:cs="Tahoma"/>
          <w:sz w:val="24"/>
          <w:szCs w:val="24"/>
        </w:rPr>
        <w:t>Հավելվածի</w:t>
      </w:r>
      <w:proofErr w:type="spellEnd"/>
      <w:r w:rsidRPr="00470C14">
        <w:rPr>
          <w:rFonts w:ascii="GHEA Grapalat" w:eastAsia="Calibri" w:hAnsi="GHEA Grapalat" w:cs="Tahoma"/>
          <w:sz w:val="24"/>
          <w:szCs w:val="24"/>
        </w:rPr>
        <w:t>:</w:t>
      </w:r>
    </w:p>
    <w:p w:rsidR="00C539F4" w:rsidRPr="00B1670E" w:rsidRDefault="00C539F4" w:rsidP="0094722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B1670E">
        <w:rPr>
          <w:rFonts w:ascii="GHEA Grapalat" w:eastAsia="Calibri" w:hAnsi="GHEA Grapalat" w:cs="Tahoma"/>
          <w:sz w:val="24"/>
          <w:szCs w:val="24"/>
          <w:lang w:val="hy-AM"/>
        </w:rPr>
        <w:t>Սահմանել, որ դեղերի գների պետական կարգավորման նպատակով աշխատանքներ իրականացնող հանձնաժողովի անդամների առավելագույն թիվը 12</w:t>
      </w:r>
      <w:r w:rsidR="00B1670E" w:rsidRPr="00B1670E">
        <w:rPr>
          <w:rFonts w:ascii="GHEA Grapalat" w:eastAsia="Calibri" w:hAnsi="GHEA Grapalat" w:cs="Tahoma"/>
          <w:sz w:val="24"/>
          <w:szCs w:val="24"/>
          <w:lang w:val="hy-AM"/>
        </w:rPr>
        <w:t>-ն է</w:t>
      </w:r>
      <w:r w:rsidRPr="00B1670E">
        <w:rPr>
          <w:rFonts w:ascii="GHEA Grapalat" w:eastAsia="Calibri" w:hAnsi="GHEA Grapalat" w:cs="Tahoma"/>
          <w:sz w:val="24"/>
          <w:szCs w:val="24"/>
          <w:lang w:val="hy-AM"/>
        </w:rPr>
        <w:t>:</w:t>
      </w:r>
    </w:p>
    <w:p w:rsidR="00775017" w:rsidRPr="00470C14" w:rsidRDefault="00775017" w:rsidP="0094722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470C14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 xml:space="preserve">Սույն որոշումն ուժի մեջ է մտնում </w:t>
      </w:r>
      <w:r w:rsidR="00C539F4" w:rsidRPr="00470C14">
        <w:rPr>
          <w:rFonts w:ascii="GHEA Grapalat" w:eastAsia="Times New Roman" w:hAnsi="GHEA Grapalat" w:cs="Tahoma"/>
          <w:spacing w:val="-6"/>
          <w:sz w:val="24"/>
          <w:szCs w:val="24"/>
          <w:lang w:val="hy-AM" w:eastAsia="ru-RU"/>
        </w:rPr>
        <w:t>պաշտոնական հրապարակումից վեց ամիս հետո</w:t>
      </w:r>
      <w:r w:rsidRPr="00470C14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: </w:t>
      </w:r>
    </w:p>
    <w:p w:rsidR="00775017" w:rsidRPr="00D161C3" w:rsidRDefault="00775017" w:rsidP="00947229">
      <w:pPr>
        <w:spacing w:after="0" w:line="360" w:lineRule="auto"/>
        <w:ind w:left="284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775017" w:rsidRPr="00D161C3" w:rsidRDefault="00775017" w:rsidP="00947229">
      <w:pPr>
        <w:tabs>
          <w:tab w:val="left" w:pos="720"/>
        </w:tabs>
        <w:spacing w:after="0"/>
        <w:ind w:left="284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 ՀԱՆՐԱՊԵՏՈՒԹՅԱՆ</w:t>
      </w:r>
    </w:p>
    <w:p w:rsidR="00775017" w:rsidRPr="00D161C3" w:rsidRDefault="00775017" w:rsidP="00947229">
      <w:pPr>
        <w:tabs>
          <w:tab w:val="left" w:pos="1530"/>
          <w:tab w:val="left" w:pos="1620"/>
        </w:tabs>
        <w:spacing w:after="0"/>
        <w:ind w:left="284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    ՎԱՐՉԱՊԵՏ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ab/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ab/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ab/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ab/>
        <w:t xml:space="preserve">                    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ab/>
        <w:t xml:space="preserve">        Կ. ԿԱՐԱՊԵՏՅԱՆ</w:t>
      </w:r>
    </w:p>
    <w:p w:rsidR="00775017" w:rsidRPr="00D161C3" w:rsidRDefault="00775017" w:rsidP="00947229">
      <w:pPr>
        <w:tabs>
          <w:tab w:val="left" w:pos="1350"/>
        </w:tabs>
        <w:spacing w:after="0"/>
        <w:ind w:left="284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2018 թ. ………………….</w:t>
      </w:r>
    </w:p>
    <w:p w:rsidR="00D161C3" w:rsidRPr="00B74432" w:rsidRDefault="00D161C3" w:rsidP="00947229">
      <w:pPr>
        <w:spacing w:after="0" w:line="360" w:lineRule="auto"/>
        <w:ind w:left="284"/>
        <w:jc w:val="right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D161C3" w:rsidRPr="00B74432" w:rsidRDefault="00D161C3" w:rsidP="00D161C3">
      <w:pPr>
        <w:spacing w:after="0" w:line="360" w:lineRule="auto"/>
        <w:ind w:left="4820"/>
        <w:jc w:val="right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D161C3" w:rsidRPr="00B74432" w:rsidRDefault="00D161C3" w:rsidP="00D161C3">
      <w:pPr>
        <w:spacing w:after="0" w:line="360" w:lineRule="auto"/>
        <w:ind w:left="4820"/>
        <w:jc w:val="right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D161C3" w:rsidRPr="00A03D6F" w:rsidRDefault="00D161C3" w:rsidP="00D161C3">
      <w:pPr>
        <w:spacing w:after="0" w:line="360" w:lineRule="auto"/>
        <w:ind w:left="4820"/>
        <w:jc w:val="right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D97A5C" w:rsidRPr="00A03D6F" w:rsidRDefault="00D97A5C" w:rsidP="00D161C3">
      <w:pPr>
        <w:spacing w:after="0" w:line="360" w:lineRule="auto"/>
        <w:ind w:left="4820"/>
        <w:jc w:val="right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D97A5C" w:rsidRPr="00A03D6F" w:rsidRDefault="00D97A5C" w:rsidP="00D161C3">
      <w:pPr>
        <w:spacing w:after="0" w:line="360" w:lineRule="auto"/>
        <w:ind w:left="4820"/>
        <w:jc w:val="right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775017" w:rsidRPr="00D161C3" w:rsidRDefault="00775017" w:rsidP="00D161C3">
      <w:pPr>
        <w:spacing w:after="0"/>
        <w:ind w:left="4820"/>
        <w:jc w:val="right"/>
        <w:rPr>
          <w:rFonts w:ascii="GHEA Grapalat" w:eastAsia="Times New Roman" w:hAnsi="GHEA Grapalat" w:cs="Tahoma"/>
          <w:sz w:val="20"/>
          <w:szCs w:val="20"/>
          <w:lang w:val="hy-AM" w:eastAsia="ru-RU"/>
        </w:rPr>
      </w:pPr>
      <w:r w:rsidRPr="00D161C3">
        <w:rPr>
          <w:rFonts w:ascii="GHEA Grapalat" w:eastAsia="Times New Roman" w:hAnsi="GHEA Grapalat" w:cs="Tahoma"/>
          <w:sz w:val="20"/>
          <w:szCs w:val="20"/>
          <w:lang w:val="hy-AM" w:eastAsia="ru-RU"/>
        </w:rPr>
        <w:lastRenderedPageBreak/>
        <w:t xml:space="preserve">Հավելված </w:t>
      </w:r>
    </w:p>
    <w:p w:rsidR="00564822" w:rsidRDefault="00775017" w:rsidP="00D161C3">
      <w:pPr>
        <w:tabs>
          <w:tab w:val="left" w:pos="5040"/>
        </w:tabs>
        <w:spacing w:after="0"/>
        <w:ind w:left="4820"/>
        <w:jc w:val="right"/>
        <w:rPr>
          <w:rFonts w:ascii="GHEA Grapalat" w:eastAsia="Times New Roman" w:hAnsi="GHEA Grapalat" w:cs="Tahoma"/>
          <w:sz w:val="20"/>
          <w:szCs w:val="20"/>
          <w:lang w:eastAsia="ru-RU"/>
        </w:rPr>
      </w:pPr>
      <w:r w:rsidRPr="00D161C3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w:rsidR="00564822">
        <w:rPr>
          <w:rFonts w:ascii="GHEA Grapalat" w:eastAsia="Times New Roman" w:hAnsi="GHEA Grapalat" w:cs="Tahoma"/>
          <w:sz w:val="20"/>
          <w:szCs w:val="20"/>
          <w:lang w:eastAsia="ru-RU"/>
        </w:rPr>
        <w:t>Հ</w:t>
      </w:r>
      <w:r w:rsidR="00564822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այաստանի </w:t>
      </w:r>
      <w:proofErr w:type="gramStart"/>
      <w:r w:rsidR="00564822">
        <w:rPr>
          <w:rFonts w:ascii="GHEA Grapalat" w:eastAsia="Times New Roman" w:hAnsi="GHEA Grapalat" w:cs="Tahoma"/>
          <w:sz w:val="20"/>
          <w:szCs w:val="20"/>
          <w:lang w:eastAsia="ru-RU"/>
        </w:rPr>
        <w:t>Հ</w:t>
      </w:r>
      <w:r w:rsidR="00564822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անրապետության </w:t>
      </w:r>
      <w:r w:rsidR="00564822" w:rsidRPr="00D161C3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w:rsidRPr="00D161C3">
        <w:rPr>
          <w:rFonts w:ascii="GHEA Grapalat" w:eastAsia="Times New Roman" w:hAnsi="GHEA Grapalat" w:cs="Tahoma"/>
          <w:sz w:val="20"/>
          <w:szCs w:val="20"/>
          <w:lang w:val="hy-AM" w:eastAsia="ru-RU"/>
        </w:rPr>
        <w:t>կառավարության</w:t>
      </w:r>
      <w:proofErr w:type="gramEnd"/>
    </w:p>
    <w:p w:rsidR="00775017" w:rsidRPr="00D161C3" w:rsidRDefault="00775017" w:rsidP="00D161C3">
      <w:pPr>
        <w:tabs>
          <w:tab w:val="left" w:pos="5040"/>
        </w:tabs>
        <w:spacing w:after="0"/>
        <w:ind w:left="4820"/>
        <w:jc w:val="right"/>
        <w:rPr>
          <w:rFonts w:ascii="GHEA Grapalat" w:eastAsia="Times New Roman" w:hAnsi="GHEA Grapalat" w:cs="Tahoma"/>
          <w:sz w:val="20"/>
          <w:szCs w:val="20"/>
          <w:lang w:val="hy-AM" w:eastAsia="ru-RU"/>
        </w:rPr>
      </w:pPr>
      <w:r w:rsidRPr="00D161C3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2018 թվականի</w:t>
      </w:r>
    </w:p>
    <w:p w:rsidR="00775017" w:rsidRPr="00D161C3" w:rsidRDefault="00775017" w:rsidP="00D161C3">
      <w:pPr>
        <w:spacing w:after="0"/>
        <w:ind w:left="4820"/>
        <w:jc w:val="right"/>
        <w:rPr>
          <w:rFonts w:ascii="GHEA Grapalat" w:eastAsia="Times New Roman" w:hAnsi="GHEA Grapalat" w:cs="Tahoma"/>
          <w:sz w:val="20"/>
          <w:szCs w:val="20"/>
          <w:lang w:val="hy-AM" w:eastAsia="ru-RU"/>
        </w:rPr>
      </w:pPr>
      <w:r w:rsidRPr="00D161C3">
        <w:rPr>
          <w:rFonts w:ascii="GHEA Grapalat" w:eastAsia="Times New Roman" w:hAnsi="GHEA Grapalat" w:cs="Tahoma"/>
          <w:sz w:val="20"/>
          <w:szCs w:val="20"/>
          <w:lang w:val="hy-AM" w:eastAsia="ru-RU"/>
        </w:rPr>
        <w:t>…………………-ի N ………..- Ն որոշման</w:t>
      </w:r>
    </w:p>
    <w:p w:rsidR="00775017" w:rsidRPr="00D161C3" w:rsidRDefault="00775017" w:rsidP="00D161C3">
      <w:pPr>
        <w:spacing w:after="0" w:line="36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</w:p>
    <w:p w:rsidR="00814120" w:rsidRPr="00D161C3" w:rsidRDefault="00814120" w:rsidP="00D161C3">
      <w:pPr>
        <w:spacing w:after="0"/>
        <w:ind w:firstLine="375"/>
        <w:jc w:val="center"/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b/>
          <w:color w:val="000000"/>
          <w:sz w:val="24"/>
          <w:szCs w:val="24"/>
          <w:lang w:val="hy-AM" w:eastAsia="ru-RU"/>
        </w:rPr>
        <w:t>ԿԱՐԳ</w:t>
      </w:r>
    </w:p>
    <w:p w:rsidR="00814120" w:rsidRPr="00D161C3" w:rsidRDefault="00814120" w:rsidP="00D161C3">
      <w:pPr>
        <w:shd w:val="clear" w:color="auto" w:fill="FFFFFF"/>
        <w:spacing w:after="0"/>
        <w:jc w:val="center"/>
        <w:rPr>
          <w:rFonts w:ascii="GHEA Grapalat" w:hAnsi="GHEA Grapalat" w:cs="Tahoma"/>
          <w:b/>
          <w:spacing w:val="-4"/>
          <w:sz w:val="24"/>
          <w:szCs w:val="24"/>
          <w:lang w:val="hy-AM"/>
        </w:rPr>
      </w:pPr>
      <w:r w:rsidRPr="00D161C3">
        <w:rPr>
          <w:rFonts w:ascii="GHEA Grapalat" w:hAnsi="GHEA Grapalat" w:cs="Tahoma"/>
          <w:b/>
          <w:spacing w:val="-4"/>
          <w:sz w:val="24"/>
          <w:szCs w:val="24"/>
          <w:lang w:val="hy-AM"/>
        </w:rPr>
        <w:t>ԴԵՂԵՐԻ ԳՆԵՐԻ ՊԵՏԱԿԱՆ ԿԱՐԳԱՎՈՐՄԱՆ ՆՊԱՏԱԿՈՎ ԱՇԽԱՏԱՆՔՆԵՐ ԻՐԱԿԱՆԱՑՆՈՂ ՀԱՆՁՆԱԺՈՂՈՎԻ ԿԱԶՄԱՎՈՐՄԱՆ ԵՎ ԳՈՐԾՈՒՆԵՈՒԹՅԱՆ</w:t>
      </w:r>
    </w:p>
    <w:p w:rsidR="00D161C3" w:rsidRPr="00B74432" w:rsidRDefault="00D161C3" w:rsidP="00D161C3">
      <w:pPr>
        <w:spacing w:after="0" w:line="360" w:lineRule="auto"/>
        <w:ind w:firstLine="375"/>
        <w:jc w:val="center"/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</w:pPr>
    </w:p>
    <w:p w:rsidR="00814120" w:rsidRPr="00D161C3" w:rsidRDefault="00814120" w:rsidP="00D161C3">
      <w:pPr>
        <w:spacing w:after="0" w:line="360" w:lineRule="auto"/>
        <w:ind w:firstLine="375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b/>
          <w:bCs/>
          <w:sz w:val="24"/>
          <w:szCs w:val="24"/>
          <w:lang w:val="hy-AM" w:eastAsia="ru-RU"/>
        </w:rPr>
        <w:t>I. ԸՆԴՀԱՆՈՒՐ ԴՐՈՒՅԹՆԵՐ</w:t>
      </w:r>
    </w:p>
    <w:p w:rsidR="00DE6C87" w:rsidRPr="00D161C3" w:rsidRDefault="0076009B" w:rsidP="00947229">
      <w:pPr>
        <w:spacing w:after="0"/>
        <w:ind w:firstLine="375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</w:pPr>
      <w:r w:rsidRPr="00D161C3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1. Սույն</w:t>
      </w:r>
      <w:r w:rsidRPr="00D161C3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D161C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կարգով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D161C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կարգավորվում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D161C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են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1F1D0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«Դեղերի մասին»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="001F1D0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օրենքի 11-րդ հոդվածի 3-րդ և 4-րդ մասերի</w:t>
      </w:r>
      <w:r w:rsidR="008C3BAA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33347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պահանջների 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համաձայն </w:t>
      </w:r>
      <w:r w:rsidR="00C539F4" w:rsidRPr="00470C14">
        <w:rPr>
          <w:rFonts w:ascii="GHEA Grapalat" w:eastAsia="Times New Roman" w:hAnsi="GHEA Grapalat" w:cs="Tahoma"/>
          <w:sz w:val="24"/>
          <w:szCs w:val="24"/>
          <w:lang w:val="hy-AM" w:eastAsia="ru-RU"/>
        </w:rPr>
        <w:t>փոխհատուցվող</w:t>
      </w:r>
      <w:r w:rsidR="00C539F4" w:rsidRPr="00C539F4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33347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դեղերի գների պետական կարգավորման նպատակով աշխատանքներ</w:t>
      </w:r>
      <w:r w:rsidR="00DE6C87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33347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իրականացնող հանձնաժողովի (այսուհետ` Հանձնաժողով) կազմավորման և </w:t>
      </w:r>
      <w:r w:rsidR="00DE6C87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գործունեության հետ կապված հարաբերությունները:</w:t>
      </w:r>
      <w:r w:rsidR="00DE6C87" w:rsidRPr="00D161C3"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  <w:t xml:space="preserve"> </w:t>
      </w:r>
    </w:p>
    <w:p w:rsidR="005C241A" w:rsidRPr="00D161C3" w:rsidRDefault="005C241A" w:rsidP="00947229">
      <w:pPr>
        <w:spacing w:after="0"/>
        <w:ind w:firstLine="375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2.</w:t>
      </w:r>
      <w:r w:rsidRPr="00D161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Հանձնաժողովն իր գործունեության ընթացքում ղեկավարվում է «Դեղերի մասին»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օրենքով, իրավական այլ ակտերով և սույն կարգի պահանջներով:</w:t>
      </w:r>
    </w:p>
    <w:p w:rsidR="00C539F4" w:rsidRPr="00D161C3" w:rsidRDefault="00C90690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D161C3">
        <w:rPr>
          <w:rFonts w:ascii="GHEA Grapalat" w:hAnsi="GHEA Grapalat" w:cs="Tahoma"/>
          <w:lang w:val="hy-AM"/>
        </w:rPr>
        <w:t>3.</w:t>
      </w:r>
      <w:r w:rsidR="00C20080" w:rsidRPr="00D161C3">
        <w:rPr>
          <w:rFonts w:ascii="GHEA Grapalat" w:hAnsi="GHEA Grapalat" w:cs="Tahoma"/>
          <w:lang w:val="hy-AM"/>
        </w:rPr>
        <w:t xml:space="preserve"> </w:t>
      </w:r>
      <w:r w:rsidR="00C539F4" w:rsidRPr="00D161C3">
        <w:rPr>
          <w:rFonts w:ascii="GHEA Grapalat" w:hAnsi="GHEA Grapalat" w:cs="Tahoma"/>
          <w:lang w:val="hy-AM"/>
        </w:rPr>
        <w:t xml:space="preserve">Հանձնաժողովի անդամների անհատական կազմը ձևավորելու և փոխոխելու վերաբերյալ առաջարկություն </w:t>
      </w:r>
      <w:r w:rsidR="00C539F4" w:rsidRPr="00470C14">
        <w:rPr>
          <w:rFonts w:ascii="GHEA Grapalat" w:hAnsi="GHEA Grapalat" w:cs="Tahoma"/>
          <w:lang w:val="hy-AM"/>
        </w:rPr>
        <w:t>կա</w:t>
      </w:r>
      <w:r w:rsidR="002F7A26" w:rsidRPr="00470C14">
        <w:rPr>
          <w:rFonts w:ascii="GHEA Grapalat" w:hAnsi="GHEA Grapalat" w:cs="Tahoma"/>
          <w:lang w:val="hy-AM"/>
        </w:rPr>
        <w:t>տարելու</w:t>
      </w:r>
      <w:r w:rsidR="00C539F4" w:rsidRPr="00D161C3">
        <w:rPr>
          <w:rFonts w:ascii="GHEA Grapalat" w:hAnsi="GHEA Grapalat" w:cs="Tahoma"/>
          <w:lang w:val="hy-AM"/>
        </w:rPr>
        <w:t xml:space="preserve"> և </w:t>
      </w:r>
      <w:r w:rsidR="00F0110C">
        <w:rPr>
          <w:rFonts w:ascii="GHEA Grapalat" w:hAnsi="GHEA Grapalat" w:cs="Tahoma"/>
          <w:lang w:val="hy-AM"/>
        </w:rPr>
        <w:t xml:space="preserve">Հայաստանի Հանրապետության </w:t>
      </w:r>
      <w:r w:rsidR="002F7A26" w:rsidRPr="00470C14">
        <w:rPr>
          <w:rFonts w:ascii="GHEA Grapalat" w:hAnsi="GHEA Grapalat" w:cs="Tahoma"/>
          <w:lang w:val="hy-AM"/>
        </w:rPr>
        <w:t>վարչապետի</w:t>
      </w:r>
      <w:r w:rsidR="00C539F4" w:rsidRPr="00D161C3">
        <w:rPr>
          <w:rFonts w:ascii="GHEA Grapalat" w:hAnsi="GHEA Grapalat" w:cs="Tahoma"/>
          <w:lang w:val="hy-AM"/>
        </w:rPr>
        <w:t xml:space="preserve"> հաստատմանը ներկայացնելու լիազորությունը վերապահվում է բացառապես </w:t>
      </w:r>
      <w:r w:rsidR="00F0110C">
        <w:rPr>
          <w:rFonts w:ascii="GHEA Grapalat" w:hAnsi="GHEA Grapalat" w:cs="Tahoma"/>
          <w:lang w:val="hy-AM"/>
        </w:rPr>
        <w:t xml:space="preserve">Հայաստանի Հանրապետության </w:t>
      </w:r>
      <w:r w:rsidR="00C539F4" w:rsidRPr="00D161C3">
        <w:rPr>
          <w:rFonts w:ascii="GHEA Grapalat" w:hAnsi="GHEA Grapalat" w:cs="Tahoma"/>
          <w:lang w:val="hy-AM"/>
        </w:rPr>
        <w:t xml:space="preserve">առողջապահության նախարարին: </w:t>
      </w:r>
    </w:p>
    <w:p w:rsidR="002A0102" w:rsidRPr="00D161C3" w:rsidRDefault="0056082F" w:rsidP="00947229">
      <w:pPr>
        <w:spacing w:after="0"/>
        <w:ind w:firstLine="375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4</w:t>
      </w:r>
      <w:r w:rsidR="002A0102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. Հանձնաժողովի կազմում ընդգրկվում են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="00C20080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առողջապահության նախարարության </w:t>
      </w:r>
      <w:r w:rsidR="008E05D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և </w:t>
      </w:r>
      <w:r w:rsidR="002A0102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պետական կառավարման</w:t>
      </w:r>
      <w:r w:rsidR="008E05D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այլ</w:t>
      </w:r>
      <w:r w:rsidR="002A0102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մարմինների</w:t>
      </w:r>
      <w:r w:rsidR="008E05D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աշխատակիցներ</w:t>
      </w:r>
      <w:r w:rsidR="002A0102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, սպառողների, պացիենտների շահերի պաշտպանությամբ զբաղվող հասարակական կազմակերպությունների ներկայացուցիչներ</w:t>
      </w:r>
      <w:r w:rsidR="008E05D5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(համաձայնությամբ)</w:t>
      </w:r>
      <w:r w:rsidR="002A0102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, տնտեսագետներ, դեղագետներ:</w:t>
      </w:r>
    </w:p>
    <w:p w:rsidR="0056082F" w:rsidRPr="00D161C3" w:rsidRDefault="0056082F" w:rsidP="00947229">
      <w:pPr>
        <w:spacing w:after="0"/>
        <w:ind w:firstLine="375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5.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առողջապահության նախարարի տեղակալներից մեկը ի պաշտոնե այդ հանձնաժողովի նախագահն է:</w:t>
      </w:r>
    </w:p>
    <w:p w:rsidR="002F7A26" w:rsidRPr="00470C14" w:rsidRDefault="002F7A26" w:rsidP="00947229">
      <w:pPr>
        <w:spacing w:after="0"/>
        <w:ind w:firstLine="375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2F7A26">
        <w:rPr>
          <w:rFonts w:ascii="GHEA Grapalat" w:eastAsia="Times New Roman" w:hAnsi="GHEA Grapalat" w:cs="Tahoma"/>
          <w:sz w:val="24"/>
          <w:szCs w:val="24"/>
          <w:lang w:val="hy-AM" w:eastAsia="ru-RU"/>
        </w:rPr>
        <w:t>6</w:t>
      </w:r>
      <w:r w:rsidR="0056082F"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. 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Հանձնաժողովի քարտուղարը ի պաշտոնե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առողջապահության նախարարության </w:t>
      </w:r>
      <w:r w:rsidR="00F0110C" w:rsidRP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աշխատակազմի </w:t>
      </w:r>
      <w:r w:rsidRPr="00C539F4">
        <w:rPr>
          <w:rFonts w:ascii="GHEA Grapalat" w:eastAsia="Times New Roman" w:hAnsi="GHEA Grapalat" w:cs="Tahoma"/>
          <w:sz w:val="24"/>
          <w:szCs w:val="24"/>
          <w:lang w:val="hy-AM" w:eastAsia="ru-RU"/>
        </w:rPr>
        <w:t>դ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եղորայքային քաղաքականության և բժշկական տեխնոլոգիաների վարչությ</w:t>
      </w:r>
      <w:r w:rsidRPr="002F7A26">
        <w:rPr>
          <w:rFonts w:ascii="GHEA Grapalat" w:eastAsia="Times New Roman" w:hAnsi="GHEA Grapalat" w:cs="Tahoma"/>
          <w:sz w:val="24"/>
          <w:szCs w:val="24"/>
          <w:lang w:val="hy-AM" w:eastAsia="ru-RU"/>
        </w:rPr>
        <w:t>ա</w:t>
      </w:r>
      <w:r w:rsidRPr="00D161C3">
        <w:rPr>
          <w:rFonts w:ascii="GHEA Grapalat" w:eastAsia="Times New Roman" w:hAnsi="GHEA Grapalat" w:cs="Tahoma"/>
          <w:sz w:val="24"/>
          <w:szCs w:val="24"/>
          <w:lang w:val="hy-AM" w:eastAsia="ru-RU"/>
        </w:rPr>
        <w:t>ն պետն է:</w:t>
      </w:r>
    </w:p>
    <w:p w:rsidR="002F7A26" w:rsidRPr="002F7A26" w:rsidRDefault="002F7A26" w:rsidP="00947229">
      <w:pPr>
        <w:spacing w:after="0"/>
        <w:ind w:firstLine="37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470C14">
        <w:rPr>
          <w:rFonts w:ascii="GHEA Grapalat" w:hAnsi="GHEA Grapalat" w:cs="Tahoma"/>
          <w:sz w:val="24"/>
          <w:szCs w:val="24"/>
          <w:lang w:val="hy-AM"/>
        </w:rPr>
        <w:t xml:space="preserve">7. </w:t>
      </w:r>
      <w:r w:rsidRPr="00C539F4">
        <w:rPr>
          <w:rFonts w:ascii="GHEA Grapalat" w:hAnsi="GHEA Grapalat" w:cs="Tahoma"/>
          <w:sz w:val="24"/>
          <w:szCs w:val="24"/>
          <w:lang w:val="hy-AM"/>
        </w:rPr>
        <w:t xml:space="preserve">Հանձնաժողովի անհատական կազմը հաստատվում է </w:t>
      </w:r>
      <w:r w:rsidR="00F0110C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 w:rsidRPr="00C539F4">
        <w:rPr>
          <w:rFonts w:ascii="GHEA Grapalat" w:hAnsi="GHEA Grapalat" w:cs="Tahoma"/>
          <w:sz w:val="24"/>
          <w:szCs w:val="24"/>
          <w:lang w:val="hy-AM"/>
        </w:rPr>
        <w:t>վարչապետի որոշմամբ:</w:t>
      </w:r>
    </w:p>
    <w:p w:rsidR="0006167A" w:rsidRPr="00D161C3" w:rsidRDefault="002F7A26" w:rsidP="00947229">
      <w:pPr>
        <w:spacing w:after="0"/>
        <w:ind w:firstLine="375"/>
        <w:jc w:val="both"/>
        <w:rPr>
          <w:rFonts w:ascii="GHEA Grapalat" w:hAnsi="GHEA Grapalat" w:cs="Tahoma"/>
          <w:lang w:val="hy-AM"/>
        </w:rPr>
      </w:pPr>
      <w:r w:rsidRPr="002F7A26">
        <w:rPr>
          <w:rFonts w:ascii="GHEA Grapalat" w:hAnsi="GHEA Grapalat" w:cs="Tahoma"/>
          <w:lang w:val="hy-AM"/>
        </w:rPr>
        <w:t>8</w:t>
      </w:r>
      <w:r w:rsidR="0006167A" w:rsidRPr="00470C14">
        <w:rPr>
          <w:rFonts w:ascii="GHEA Grapalat" w:hAnsi="GHEA Grapalat" w:cs="Tahoma"/>
          <w:sz w:val="24"/>
          <w:szCs w:val="24"/>
          <w:lang w:val="hy-AM"/>
        </w:rPr>
        <w:t xml:space="preserve">. Հանձնաժողովի անդամի անդամությունը դադարում է </w:t>
      </w:r>
      <w:r w:rsidR="00F0110C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 w:rsidR="0006167A" w:rsidRPr="00470C14">
        <w:rPr>
          <w:rFonts w:ascii="GHEA Grapalat" w:hAnsi="GHEA Grapalat" w:cs="Tahoma"/>
          <w:sz w:val="24"/>
          <w:szCs w:val="24"/>
          <w:lang w:val="hy-AM"/>
        </w:rPr>
        <w:t>վարչապետի որոշմամբ:</w:t>
      </w:r>
    </w:p>
    <w:p w:rsidR="00BD27D9" w:rsidRPr="00D161C3" w:rsidRDefault="002F7A26" w:rsidP="00947229">
      <w:pPr>
        <w:pStyle w:val="NormalWeb"/>
        <w:spacing w:before="0" w:beforeAutospacing="0" w:after="12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2F7A26">
        <w:rPr>
          <w:rFonts w:ascii="GHEA Grapalat" w:hAnsi="GHEA Grapalat" w:cs="Tahoma"/>
          <w:lang w:val="hy-AM"/>
        </w:rPr>
        <w:lastRenderedPageBreak/>
        <w:t>9</w:t>
      </w:r>
      <w:r w:rsidR="00DA737F" w:rsidRPr="00D161C3">
        <w:rPr>
          <w:rFonts w:ascii="GHEA Grapalat" w:hAnsi="GHEA Grapalat" w:cs="Tahoma"/>
          <w:lang w:val="hy-AM"/>
        </w:rPr>
        <w:t xml:space="preserve">. </w:t>
      </w:r>
      <w:r w:rsidR="00F0110C">
        <w:rPr>
          <w:rFonts w:ascii="GHEA Grapalat" w:hAnsi="GHEA Grapalat" w:cs="Tahoma"/>
          <w:lang w:val="hy-AM"/>
        </w:rPr>
        <w:t xml:space="preserve">Հայաստանի Հանրապետության </w:t>
      </w:r>
      <w:r w:rsidR="00DA737F" w:rsidRPr="00D161C3">
        <w:rPr>
          <w:rFonts w:ascii="GHEA Grapalat" w:hAnsi="GHEA Grapalat" w:cs="Tahoma"/>
          <w:lang w:val="hy-AM"/>
        </w:rPr>
        <w:t>ա</w:t>
      </w:r>
      <w:r w:rsidR="0043529F" w:rsidRPr="00D161C3">
        <w:rPr>
          <w:rFonts w:ascii="GHEA Grapalat" w:hAnsi="GHEA Grapalat" w:cs="Tahoma"/>
          <w:lang w:val="hy-AM"/>
        </w:rPr>
        <w:t xml:space="preserve">ռողջապահության նախարարի հրամանով </w:t>
      </w:r>
      <w:r w:rsidR="00DA737F" w:rsidRPr="00D161C3">
        <w:rPr>
          <w:rFonts w:ascii="GHEA Grapalat" w:hAnsi="GHEA Grapalat" w:cs="Tahoma"/>
          <w:lang w:val="hy-AM"/>
        </w:rPr>
        <w:t>Հանձնաժողովին կից ձևավոր</w:t>
      </w:r>
      <w:r w:rsidRPr="002F7A26">
        <w:rPr>
          <w:rFonts w:ascii="GHEA Grapalat" w:hAnsi="GHEA Grapalat" w:cs="Tahoma"/>
          <w:lang w:val="hy-AM"/>
        </w:rPr>
        <w:t>վ</w:t>
      </w:r>
      <w:r w:rsidR="00DA737F" w:rsidRPr="00D161C3">
        <w:rPr>
          <w:rFonts w:ascii="GHEA Grapalat" w:hAnsi="GHEA Grapalat" w:cs="Tahoma"/>
          <w:lang w:val="hy-AM"/>
        </w:rPr>
        <w:t xml:space="preserve">ում է </w:t>
      </w:r>
      <w:r w:rsidR="00BD27D9" w:rsidRPr="00D161C3">
        <w:rPr>
          <w:rFonts w:ascii="GHEA Grapalat" w:hAnsi="GHEA Grapalat" w:cs="Tahoma"/>
          <w:lang w:val="hy-AM"/>
        </w:rPr>
        <w:t xml:space="preserve">աշխատանքային խումբ, </w:t>
      </w:r>
      <w:r>
        <w:rPr>
          <w:rFonts w:ascii="GHEA Grapalat" w:hAnsi="GHEA Grapalat" w:cs="Tahoma"/>
          <w:lang w:val="hy-AM"/>
        </w:rPr>
        <w:t xml:space="preserve">որն </w:t>
      </w:r>
      <w:r w:rsidRPr="00D161C3">
        <w:rPr>
          <w:rFonts w:ascii="GHEA Grapalat" w:hAnsi="GHEA Grapalat" w:cs="Tahoma"/>
          <w:lang w:val="hy-AM"/>
        </w:rPr>
        <w:t xml:space="preserve">իրականացնում է </w:t>
      </w:r>
      <w:r w:rsidRPr="002F7A26">
        <w:rPr>
          <w:rFonts w:ascii="GHEA Grapalat" w:hAnsi="GHEA Grapalat" w:cs="Tahoma"/>
          <w:lang w:val="hy-AM"/>
        </w:rPr>
        <w:t>ռ</w:t>
      </w:r>
      <w:r w:rsidRPr="00D161C3">
        <w:rPr>
          <w:rFonts w:ascii="GHEA Grapalat" w:hAnsi="GHEA Grapalat" w:cs="Tahoma"/>
          <w:lang w:val="hy-AM"/>
        </w:rPr>
        <w:t>եֆերենտ երկների դեղերի շուկաներ</w:t>
      </w:r>
      <w:r w:rsidR="00947229">
        <w:rPr>
          <w:rFonts w:ascii="GHEA Grapalat" w:hAnsi="GHEA Grapalat" w:cs="Tahoma"/>
          <w:lang w:val="hy-AM"/>
        </w:rPr>
        <w:t xml:space="preserve">ում ձևավորված մեծածախ </w:t>
      </w:r>
      <w:r w:rsidR="00947229" w:rsidRPr="00947229">
        <w:rPr>
          <w:rFonts w:ascii="GHEA Grapalat" w:hAnsi="GHEA Grapalat" w:cs="Tahoma"/>
          <w:lang w:val="hy-AM"/>
        </w:rPr>
        <w:t>(</w:t>
      </w:r>
      <w:r w:rsidR="00947229">
        <w:rPr>
          <w:rFonts w:ascii="GHEA Grapalat" w:hAnsi="GHEA Grapalat" w:cs="Tahoma"/>
          <w:lang w:val="hy-AM"/>
        </w:rPr>
        <w:t>մանրածախ</w:t>
      </w:r>
      <w:r w:rsidR="00947229" w:rsidRPr="00947229">
        <w:rPr>
          <w:rFonts w:ascii="GHEA Grapalat" w:hAnsi="GHEA Grapalat" w:cs="Tahoma"/>
          <w:lang w:val="hy-AM"/>
        </w:rPr>
        <w:t>)</w:t>
      </w:r>
      <w:r w:rsidRPr="00D161C3">
        <w:rPr>
          <w:rFonts w:ascii="GHEA Grapalat" w:hAnsi="GHEA Grapalat" w:cs="Tahoma"/>
          <w:lang w:val="hy-AM"/>
        </w:rPr>
        <w:t xml:space="preserve"> գներ</w:t>
      </w:r>
      <w:r w:rsidRPr="002F7A26">
        <w:rPr>
          <w:rFonts w:ascii="GHEA Grapalat" w:hAnsi="GHEA Grapalat" w:cs="Tahoma"/>
          <w:lang w:val="hy-AM"/>
        </w:rPr>
        <w:t>ի</w:t>
      </w:r>
      <w:r w:rsidRPr="00D161C3">
        <w:rPr>
          <w:rFonts w:ascii="GHEA Grapalat" w:hAnsi="GHEA Grapalat" w:cs="Tahoma"/>
          <w:lang w:val="hy-AM"/>
        </w:rPr>
        <w:t xml:space="preserve"> «մաքրումը» ավելացված արժեքի հարկի տարբեր դրույքաչափերի ազդեցությունից</w:t>
      </w:r>
      <w:r w:rsidRPr="002F7A26">
        <w:rPr>
          <w:rFonts w:ascii="GHEA Grapalat" w:hAnsi="GHEA Grapalat" w:cs="Tahoma"/>
          <w:lang w:val="hy-AM"/>
        </w:rPr>
        <w:t>՝ դրանց</w:t>
      </w:r>
      <w:r w:rsidRPr="00D161C3">
        <w:rPr>
          <w:rFonts w:ascii="GHEA Grapalat" w:hAnsi="GHEA Grapalat" w:cs="Tahoma"/>
          <w:lang w:val="hy-AM"/>
        </w:rPr>
        <w:t xml:space="preserve"> </w:t>
      </w:r>
      <w:r w:rsidR="008764D6" w:rsidRPr="00D161C3">
        <w:rPr>
          <w:rFonts w:ascii="GHEA Grapalat" w:hAnsi="GHEA Grapalat" w:cs="Tahoma"/>
          <w:lang w:val="hy-AM"/>
        </w:rPr>
        <w:t xml:space="preserve">համադրելի դարձնելու համար: </w:t>
      </w:r>
    </w:p>
    <w:p w:rsidR="00923ADA" w:rsidRPr="00D161C3" w:rsidRDefault="00923ADA" w:rsidP="00947229">
      <w:pPr>
        <w:spacing w:after="120"/>
        <w:jc w:val="center"/>
        <w:rPr>
          <w:rFonts w:ascii="GHEA Grapalat" w:hAnsi="GHEA Grapalat" w:cs="Tahoma"/>
          <w:b/>
          <w:spacing w:val="-4"/>
          <w:sz w:val="24"/>
          <w:szCs w:val="24"/>
          <w:lang w:val="hy-AM"/>
        </w:rPr>
      </w:pPr>
      <w:r w:rsidRPr="00D161C3">
        <w:rPr>
          <w:rFonts w:ascii="GHEA Grapalat" w:hAnsi="GHEA Grapalat" w:cs="Tahoma"/>
          <w:b/>
          <w:spacing w:val="-4"/>
          <w:sz w:val="24"/>
          <w:szCs w:val="24"/>
          <w:lang w:val="hy-AM"/>
        </w:rPr>
        <w:t>II. ՀԱՆՁՆԱԺՈՂՈՎԻ ԳՈՐԾԱՌՈՒՅԹՆԵՐԸ</w:t>
      </w:r>
    </w:p>
    <w:p w:rsidR="00395F57" w:rsidRPr="00D161C3" w:rsidRDefault="00D11F73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Tahoma"/>
          <w:lang w:val="hy-AM"/>
        </w:rPr>
        <w:t>1</w:t>
      </w:r>
      <w:r w:rsidRPr="00470C14">
        <w:rPr>
          <w:rFonts w:ascii="GHEA Grapalat" w:hAnsi="GHEA Grapalat" w:cs="Tahoma"/>
          <w:lang w:val="hy-AM"/>
        </w:rPr>
        <w:t>0</w:t>
      </w:r>
      <w:r w:rsidR="00395F57" w:rsidRPr="00D161C3">
        <w:rPr>
          <w:rFonts w:ascii="GHEA Grapalat" w:hAnsi="GHEA Grapalat" w:cs="Tahoma"/>
          <w:lang w:val="hy-AM"/>
        </w:rPr>
        <w:t>.</w:t>
      </w:r>
      <w:r w:rsidR="00395F57" w:rsidRPr="00D161C3">
        <w:rPr>
          <w:rFonts w:ascii="GHEA Grapalat" w:hAnsi="GHEA Grapalat" w:cs="Tahoma"/>
          <w:color w:val="C00000"/>
          <w:lang w:val="hy-AM"/>
        </w:rPr>
        <w:t xml:space="preserve"> </w:t>
      </w:r>
      <w:r w:rsidR="00395F57" w:rsidRPr="00D161C3">
        <w:rPr>
          <w:rFonts w:ascii="GHEA Grapalat" w:hAnsi="GHEA Grapalat" w:cs="Tahoma"/>
          <w:lang w:val="hy-AM"/>
        </w:rPr>
        <w:t xml:space="preserve">Հանձնաժողովը, «Դեղերի մասին» </w:t>
      </w:r>
      <w:r w:rsidR="00F0110C">
        <w:rPr>
          <w:rFonts w:ascii="GHEA Grapalat" w:hAnsi="GHEA Grapalat" w:cs="Tahoma"/>
          <w:lang w:val="hy-AM"/>
        </w:rPr>
        <w:t xml:space="preserve">Հայաստանի Հանրապետության </w:t>
      </w:r>
      <w:r w:rsidR="00395F57" w:rsidRPr="00D161C3">
        <w:rPr>
          <w:rFonts w:ascii="GHEA Grapalat" w:hAnsi="GHEA Grapalat" w:cs="Tahoma"/>
          <w:lang w:val="hy-AM"/>
        </w:rPr>
        <w:t>օրենքի հիման վրա` իր իրավասության շրջանակներում իրականացնում է հետևյալ գործառույթները`</w:t>
      </w:r>
    </w:p>
    <w:p w:rsidR="00BB02D0" w:rsidRPr="00B74432" w:rsidRDefault="002906A8" w:rsidP="00947229">
      <w:pPr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D161C3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  </w:t>
      </w:r>
      <w:r w:rsidR="008764D6" w:rsidRPr="00D161C3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Pr="00D161C3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C17868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1</w:t>
      </w:r>
      <w:r w:rsidRPr="00D161C3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) </w:t>
      </w:r>
      <w:r w:rsidR="00470C14" w:rsidRPr="00470C14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աշվարկում 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(</w:t>
      </w:r>
      <w:r w:rsidR="00470C14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սահմանում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470C14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470C14" w:rsidRPr="00470C14">
        <w:rPr>
          <w:rFonts w:ascii="GHEA Grapalat" w:eastAsia="Times New Roman" w:hAnsi="GHEA Grapalat" w:cs="Tahoma"/>
          <w:sz w:val="24"/>
          <w:szCs w:val="24"/>
          <w:lang w:val="hy-AM" w:eastAsia="ru-RU"/>
        </w:rPr>
        <w:t>է պ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ետական գնումների ընթացակարգերով ձեռք բերվող փոխհատուցվող դեղերի </w:t>
      </w:r>
      <w:r w:rsidR="00E866EC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համար մեծածախ ռեֆերենտային գն</w:t>
      </w:r>
      <w:r w:rsidR="008A618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եր</w:t>
      </w:r>
      <w:r w:rsidR="00470C14" w:rsidRPr="00470C14">
        <w:rPr>
          <w:rFonts w:ascii="GHEA Grapalat" w:eastAsia="Times New Roman" w:hAnsi="GHEA Grapalat" w:cs="Tahoma"/>
          <w:sz w:val="24"/>
          <w:szCs w:val="24"/>
          <w:lang w:val="hy-AM" w:eastAsia="ru-RU"/>
        </w:rPr>
        <w:t>ը</w:t>
      </w:r>
      <w:r w:rsidR="00470C14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՝</w:t>
      </w:r>
      <w:r w:rsidR="008A618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0110C" w:rsidRP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այաստանի </w:t>
      </w:r>
      <w:r w:rsidR="00F0110C" w:rsidRP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անրապետության </w:t>
      </w:r>
      <w:r w:rsidR="00170096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կառավարությ</w:t>
      </w:r>
      <w:r w:rsidR="007A142F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ան</w:t>
      </w:r>
      <w:r w:rsidR="00170096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որոշմամբ սահմանված փոխհատուցվող դեղերի գների պետական կարգավորման ընթացակարգի պահանջների</w:t>
      </w:r>
      <w:r w:rsidR="00470C14" w:rsidRPr="00470C14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470C14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համաձայն</w:t>
      </w:r>
      <w:r w:rsidR="00170096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="00A13F24" w:rsidRPr="00D161C3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470C14" w:rsidRPr="00470C14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Մ</w:t>
      </w:r>
      <w:r w:rsidR="00C7120A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եծածախ ռեֆերենտային գներ</w:t>
      </w:r>
      <w:r w:rsidR="00B63839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ը</w:t>
      </w:r>
      <w:r w:rsidR="00914937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="007C3896" w:rsidRPr="007C3896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4E625B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կառավարության կողմից հաստատվելուց հետո </w:t>
      </w:r>
      <w:r w:rsidR="00914937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հանդիսան</w:t>
      </w:r>
      <w:r w:rsidR="00470C14" w:rsidRPr="00470C14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ում են</w:t>
      </w:r>
      <w:r w:rsidR="0078251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470C14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փոխհատուցվող դեղերի ձեռք բերման պայմանագրերի սկզբնական (առավելագույն) գները (լոտերի առավելագույն գները)</w:t>
      </w:r>
      <w:r w:rsidR="007C3896" w:rsidRPr="007C389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՝ </w:t>
      </w:r>
      <w:r w:rsidR="004E625B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հաստատման ամսաթվից հետո </w:t>
      </w:r>
      <w:r w:rsidR="00BB02D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12 ամիս տևող ժամանակահատվածի ընթացքում</w:t>
      </w:r>
      <w:r w:rsidR="003A6C62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="0078251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:rsidR="00C63011" w:rsidRPr="00B74432" w:rsidRDefault="007C3896" w:rsidP="00947229">
      <w:pPr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   </w:t>
      </w:r>
      <w:r w:rsidRPr="007C3896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2</w:t>
      </w:r>
      <w:r w:rsidR="00C63011" w:rsidRPr="00D161C3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)</w:t>
      </w:r>
      <w:r w:rsidR="00C63011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Pr="007C3896">
        <w:rPr>
          <w:rFonts w:ascii="GHEA Grapalat" w:eastAsia="Times New Roman" w:hAnsi="GHEA Grapalat" w:cs="Tahoma"/>
          <w:sz w:val="24"/>
          <w:szCs w:val="24"/>
          <w:lang w:val="hy-AM" w:eastAsia="ru-RU"/>
        </w:rPr>
        <w:t>Կ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ազմում է 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եզրակացություն</w:t>
      </w:r>
      <w:r w:rsidR="005E7E99" w:rsidRP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>՝</w:t>
      </w:r>
      <w:r w:rsidR="005E7E99" w:rsidRPr="007C389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Pr="007C3896">
        <w:rPr>
          <w:rFonts w:ascii="GHEA Grapalat" w:eastAsia="Times New Roman" w:hAnsi="GHEA Grapalat" w:cs="Tahoma"/>
          <w:sz w:val="24"/>
          <w:szCs w:val="24"/>
          <w:lang w:val="hy-AM" w:eastAsia="ru-RU"/>
        </w:rPr>
        <w:t>փ</w:t>
      </w:r>
      <w:r w:rsidR="00C63011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ոխհատ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ուցվող դեղերի համար հաշվարկված 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(</w:t>
      </w:r>
      <w:r w:rsidR="00C63011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սահմանված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)</w:t>
      </w:r>
      <w:r w:rsidR="00C63011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մեծածախ ռեֆերենտային գների</w:t>
      </w:r>
      <w:r w:rsidR="00C6301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, ինչպես նաև</w:t>
      </w:r>
      <w:r w:rsidR="00BF39A5" w:rsidRPr="00BF39A5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BF39A5" w:rsidRPr="007C3896">
        <w:rPr>
          <w:rFonts w:ascii="GHEA Grapalat" w:eastAsia="Times New Roman" w:hAnsi="GHEA Grapalat" w:cs="Tahoma"/>
          <w:sz w:val="24"/>
          <w:szCs w:val="24"/>
          <w:lang w:val="hy-AM" w:eastAsia="ru-RU"/>
        </w:rPr>
        <w:t>փ</w:t>
      </w:r>
      <w:r w:rsidR="00BF39A5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ոխհատ</w:t>
      </w:r>
      <w:r w:rsidR="00BF39A5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ուցվող դեղերի</w:t>
      </w:r>
      <w:r w:rsidR="00C6301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հենակետային գների սահմանման վերաբերյալ</w:t>
      </w:r>
      <w:r w:rsidR="00F91145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,</w:t>
      </w:r>
      <w:r w:rsidR="00F91145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որը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Pr="007C3896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F91145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առողջապահության նախարարությունը ներկայացնում է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="00F0110C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C6301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կառավարության հաստատմանը:</w:t>
      </w:r>
    </w:p>
    <w:p w:rsidR="00914937" w:rsidRPr="00B74432" w:rsidRDefault="007B0B0C" w:rsidP="00947229">
      <w:pPr>
        <w:spacing w:after="0"/>
        <w:jc w:val="both"/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</w:pP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</w:t>
      </w:r>
      <w:r w:rsidR="00F91145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4</w:t>
      </w:r>
      <w:r w:rsidR="005B028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 </w:t>
      </w:r>
      <w:r w:rsidR="005B028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Իրականացնում է փոխհատուցվող դեղերի</w:t>
      </w:r>
      <w:r w:rsidR="00BC055A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ցանկում ներառված դեղերի</w:t>
      </w:r>
      <w:r w:rsidR="005B028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մեծածախ գների</w:t>
      </w:r>
      <w:r w:rsidR="00BC055A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F6292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մշտադիտարկում</w:t>
      </w:r>
      <w:r w:rsidR="0075442B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ը</w:t>
      </w:r>
      <w:r w:rsidR="00BC055A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, համադրումը, վերլուծությունը ռեֆերենտ երկրների դեղերի շուկաներում</w:t>
      </w:r>
      <w:r w:rsidR="00745CD5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և ռեֆերենտային գնի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="007C3896" w:rsidRPr="007C3896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6F7B15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կառավարության կողմից նախկին</w:t>
      </w:r>
      <w:r w:rsidR="00F01CB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ում </w:t>
      </w:r>
      <w:r w:rsidR="006F7B15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հաստատ</w:t>
      </w:r>
      <w:r w:rsidR="00F01CB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ված արժեքի 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(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չափի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)</w:t>
      </w:r>
      <w:r w:rsidR="00F01CB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նկատմամբ 5 տոկոսի չափով </w:t>
      </w:r>
      <w:r w:rsidR="00B469F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կայուն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ացող 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(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մեկ ամիս տևող ժամանակահատվածում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)</w:t>
      </w:r>
      <w:r w:rsidR="00B469F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F01CB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փոփոխությ</w:t>
      </w:r>
      <w:r w:rsidR="00B469F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ուն</w:t>
      </w:r>
      <w:r w:rsidR="00F01CB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արձ</w:t>
      </w:r>
      <w:r w:rsidR="00B469F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անագրելու դեպքում կազմում է փոխհատուցվող դեղի մեծածախ ռեֆերենտային գնի </w:t>
      </w:r>
      <w:r w:rsidR="000F38B3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փոփոխման </w:t>
      </w:r>
      <w:r w:rsidR="00B469F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վերաբերյալ նոր եզրակացություն</w:t>
      </w:r>
      <w:r w:rsidR="00F4215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, որը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="00F4215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առողջապահության նախարարություն</w:t>
      </w:r>
      <w:r w:rsidR="00D65C69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ը</w:t>
      </w:r>
      <w:r w:rsidR="00F4215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B469F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ներկայացնում է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="00B469F2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կառավարության հաստատ</w:t>
      </w:r>
      <w:r w:rsidR="000F38B3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մանը:</w:t>
      </w:r>
    </w:p>
    <w:p w:rsidR="00D65C69" w:rsidRPr="00B74432" w:rsidRDefault="00273F56" w:rsidP="00947229">
      <w:pPr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91145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5</w:t>
      </w:r>
      <w:r w:rsidR="007B681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 </w:t>
      </w:r>
      <w:r w:rsidR="0097212A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Քննարկում է </w:t>
      </w:r>
      <w:r w:rsidR="001F505D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ռեֆերենտ երկրներում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="001F505D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97212A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փ</w:t>
      </w:r>
      <w:r w:rsidR="007B681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ոխհատուցվող դեղերի</w:t>
      </w:r>
      <w:r w:rsidR="00CB6CE1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ցանկում ընդգրկված դեղերի</w:t>
      </w:r>
      <w:r w:rsidR="001F505D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7B681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մեծածախ գների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="007C3896" w:rsidRPr="007C3896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7B681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կառավարության կողմից նախկինում հաստատված </w:t>
      </w:r>
      <w:r w:rsidR="001F505D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ռեֆերենտային գնի</w:t>
      </w:r>
      <w:r w:rsidR="007B681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նկատ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մամբ 5 տոկոսի չափով կայունացող 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(</w:t>
      </w:r>
      <w:r w:rsidR="007B681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մեկ ամիս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տևող ժամանակահատվածի ընթացքում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7B681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փոփոխություն արձանագրելու </w:t>
      </w:r>
      <w:r w:rsidR="00F95C9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վերաբերյալ դեղերի </w:t>
      </w:r>
      <w:r w:rsidR="0001761E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մատակարարների</w:t>
      </w:r>
      <w:r w:rsidR="00F95C9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կողմից ներ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կայացված հաղորդումները 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(</w:t>
      </w:r>
      <w:r w:rsidR="00F95C9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փաստաթղթային հիմնավորումները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F95C9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և դրան</w:t>
      </w:r>
      <w:r w:rsidR="00461A14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ց</w:t>
      </w:r>
      <w:r w:rsidR="00F95C91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հաստաստվելու </w:t>
      </w:r>
      <w:r w:rsidR="007B681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դեպքում </w:t>
      </w:r>
      <w:r w:rsidR="007B0B0C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10 աշխատանքային օրվա ընթացքում </w:t>
      </w:r>
      <w:r w:rsidR="007B681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կազմում է փոխհատուցվող </w:t>
      </w:r>
      <w:r w:rsidR="007B681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 xml:space="preserve">դեղի </w:t>
      </w:r>
      <w:r w:rsidR="007B681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մեծածախ ռեֆերենտային գնի փոփոխման վերաբերյալ նոր եզրակացություն</w:t>
      </w:r>
      <w:r w:rsidR="00D65C69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, որը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="00D65C69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առողջապահության նախարարությունը ներկայացնում է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="00D65C6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կառավարության հաստատմանը:</w:t>
      </w:r>
    </w:p>
    <w:p w:rsidR="00D5071E" w:rsidRPr="00B74432" w:rsidRDefault="00D5071E" w:rsidP="00947229">
      <w:pPr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    </w:t>
      </w:r>
      <w:r w:rsidR="002422F7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6</w:t>
      </w:r>
      <w:r w:rsidRPr="00D161C3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) 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աշվարկում 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(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սահմանում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94722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է 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առողջության առաջնային պահպանման կազմակերպությունների միջոցող</w:t>
      </w:r>
      <w:r w:rsidR="00125126" w:rsidRPr="00125126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125126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պ</w:t>
      </w:r>
      <w:r w:rsidR="00125126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ացիենտներին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հատկացվող փոխհատուցվող դեղերի համար մանրածախ ռեֆերենտային գներ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ը՝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առավարության որոշմամբ սահմանված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փոխհատուցվող դեղերի գների պետական կարգավորման ընթացակարգի պահանջների</w:t>
      </w:r>
      <w:r w:rsidR="0001761E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01761E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համաձայն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  <w:r w:rsidR="005E7E99" w:rsidRPr="005E7E9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5E7E9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Մ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անրածախ ռեֆերենտային </w:t>
      </w:r>
      <w:r w:rsidR="005E7E99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գները </w:t>
      </w:r>
      <w:r w:rsidR="005E7E99" w:rsidRPr="0001761E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Հ</w:t>
      </w:r>
      <w:r w:rsidR="00F0110C" w:rsidRP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ա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յաստանի Հանրապետության </w:t>
      </w:r>
      <w:r w:rsidR="005E7E99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կառավարո</w:t>
      </w:r>
      <w:r w:rsidR="005E7E9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ւթյան կողմից հաստատվելուց հետո </w:t>
      </w:r>
      <w:r w:rsidR="005E7E99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հանդիսան</w:t>
      </w:r>
      <w:r w:rsidR="005E7E99" w:rsidRPr="005E7E9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ում են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հաստատման ամսաթվից հետո 12 ամիս տևող ժամանակահատվածի ընթացքում </w:t>
      </w:r>
      <w:r w:rsidR="005E7E99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դեղատների 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հետ կնքվելիք պայմանագրերով այդ դեղերի պ</w:t>
      </w:r>
      <w:r w:rsid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ետական փոխհատուցման սահմանային </w:t>
      </w:r>
      <w:r w:rsidR="005E7E99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>(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առավելագույն</w:t>
      </w:r>
      <w:r w:rsidR="005E7E99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չափերը </w:t>
      </w:r>
      <w:r w:rsidR="005E7E99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>(</w:t>
      </w:r>
      <w:r w:rsid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>ներառյալ</w:t>
      </w:r>
      <w:r w:rsidR="005E7E99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>`</w:t>
      </w:r>
      <w:r w:rsid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ԱԱՀ-ը</w:t>
      </w:r>
      <w:r w:rsidR="005E7E99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:</w:t>
      </w:r>
    </w:p>
    <w:p w:rsidR="00D5071E" w:rsidRPr="00B74432" w:rsidRDefault="00D5071E" w:rsidP="00947229">
      <w:pPr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     </w:t>
      </w:r>
      <w:r w:rsidR="005E7E99" w:rsidRPr="005E7E9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7</w:t>
      </w:r>
      <w:r w:rsidRPr="00D161C3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)</w:t>
      </w:r>
      <w:r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5E7E99" w:rsidRPr="005E7E9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Կ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ազմում</w:t>
      </w:r>
      <w:r w:rsidR="005E7E99" w:rsidRPr="0001761E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է</w:t>
      </w:r>
      <w:r w:rsidR="005E7E99" w:rsidRPr="0001761E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5E7E99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եզրակացություն</w:t>
      </w:r>
      <w:r w:rsidR="005E7E99" w:rsidRP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>՝</w:t>
      </w:r>
      <w:r w:rsidR="005E7E99" w:rsidRPr="005E7E9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փ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ոխհատուցվող 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դեղերի համար հաշվարկված 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(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սահմանված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)</w:t>
      </w:r>
      <w:r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մանրածախ ռեֆերենտային գների 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վերաբերյալ,</w:t>
      </w:r>
      <w:r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որը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առողջապահության նախարարությունը ներկայացնում է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Հայաստանի Հանրապետության </w:t>
      </w:r>
      <w:r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կառավարության հաստատմանը:</w:t>
      </w:r>
    </w:p>
    <w:p w:rsidR="00D5071E" w:rsidRPr="00B74432" w:rsidRDefault="005E7E99" w:rsidP="00947229">
      <w:pPr>
        <w:spacing w:after="0"/>
        <w:jc w:val="both"/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</w:t>
      </w:r>
      <w:r w:rsidRP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>8</w:t>
      </w:r>
      <w:r w:rsidR="00D5071E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) 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Իրականացնում է </w:t>
      </w:r>
      <w:r w:rsidR="00D5071E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առողջության առաջնային պահպանման կազմակերպությունների միջոցո</w:t>
      </w:r>
      <w:r w:rsidR="0001761E" w:rsidRPr="0001761E">
        <w:rPr>
          <w:rFonts w:ascii="GHEA Grapalat" w:eastAsia="Times New Roman" w:hAnsi="GHEA Grapalat" w:cs="Tahoma"/>
          <w:sz w:val="24"/>
          <w:szCs w:val="24"/>
          <w:lang w:val="hy-AM" w:eastAsia="ru-RU"/>
        </w:rPr>
        <w:t>վ</w:t>
      </w:r>
      <w:r w:rsidR="00D5071E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125126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պ</w:t>
      </w:r>
      <w:r w:rsidR="00125126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ացիենտներին </w:t>
      </w:r>
      <w:r w:rsidR="00D5071E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հատկացվող փոխհատուցվող 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դեղերի ցանկում ներառված դեղերի մանրածախ գների մշտադիտարկումը, համադրումը, վերլուծությունը ռեֆերենտ երկրների դեղերի շուկաներում և ռեֆերենտային գնի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կառավարության կողմից նախկինում հաստատված 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արժեքի 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(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չափի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)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նկատ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մամբ 5 տոկոսի չափով կայունացող 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(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մ</w:t>
      </w:r>
      <w:r w:rsid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եկ ամիս տևող ժամանակահատվածում</w:t>
      </w:r>
      <w:r w:rsidR="00947229" w:rsidRPr="00947229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) 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փոփոխություն արձանագրելու դեպքում կազմում է փոխհատուցվող դեղի մանրածախ ռեֆերենտային գնի փոփոխման վերաբերյալ նոր եզրակացություն, որը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առողջապահության նախարարությունը ներկայացնում է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կառավարության հաստատմանը:</w:t>
      </w:r>
    </w:p>
    <w:p w:rsidR="00580860" w:rsidRPr="00B74432" w:rsidRDefault="005E7E99" w:rsidP="00947229">
      <w:pPr>
        <w:spacing w:after="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</w:t>
      </w:r>
      <w:r w:rsidRP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>9</w:t>
      </w:r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) Քննարկում է ռեֆերենտ երկրն</w:t>
      </w:r>
      <w:r w:rsidR="002422F7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երում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</w:t>
      </w:r>
      <w:r w:rsidR="00367C58">
        <w:rPr>
          <w:rFonts w:ascii="GHEA Grapalat" w:eastAsia="Times New Roman" w:hAnsi="GHEA Grapalat" w:cs="Tahoma"/>
          <w:sz w:val="24"/>
          <w:szCs w:val="24"/>
          <w:lang w:val="hy-AM" w:eastAsia="ru-RU"/>
        </w:rPr>
        <w:t>անրապետության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2422F7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փոխհատուցվող </w:t>
      </w:r>
      <w:r w:rsidR="0058086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դեղերի ցանկում ներառված դեղերի մանրածախ գների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367C58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այաստանի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367C58">
        <w:rPr>
          <w:rFonts w:ascii="GHEA Grapalat" w:eastAsia="Times New Roman" w:hAnsi="GHEA Grapalat" w:cs="Tahoma"/>
          <w:sz w:val="24"/>
          <w:szCs w:val="24"/>
          <w:lang w:val="hy-AM" w:eastAsia="ru-RU"/>
        </w:rPr>
        <w:t>անրապետության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կառավարության կողմից նախկինում հաստատված մանրածախ ռեֆերենտային գնի նկատմամբ 5 տոկոսի չափով կայունացո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ղ 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(</w:t>
      </w:r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մեկ ամիս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տևող ժամանակահատվածի ընթացքում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փոփոխություն արձանագրելու վերաբերյալ </w:t>
      </w:r>
      <w:r w:rsidRPr="005E7E9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դեղատների </w:t>
      </w:r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կողմից ներկայացված հաղորդումներ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ը 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(</w:t>
      </w:r>
      <w:r w:rsid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փաստաթղթային հիմնավորումները</w:t>
      </w:r>
      <w:r w:rsidR="00947229" w:rsidRPr="00947229">
        <w:rPr>
          <w:rFonts w:ascii="GHEA Grapalat" w:eastAsia="Times New Roman" w:hAnsi="GHEA Grapalat" w:cs="Tahoma"/>
          <w:sz w:val="24"/>
          <w:szCs w:val="24"/>
          <w:lang w:val="hy-AM" w:eastAsia="ru-RU"/>
        </w:rPr>
        <w:t>)</w:t>
      </w:r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և դրանց հաստաստվելու դեպքում 10 աշխատանքային օրվա ընթացքում կազմում է փոխհատուցվող դեղի </w:t>
      </w:r>
      <w:r w:rsidR="0058086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մ</w:t>
      </w:r>
      <w:r w:rsidR="00D5071E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անր</w:t>
      </w:r>
      <w:r w:rsidR="0058086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ածախ ռեֆերենտային գնի փոփոխման վերաբերյալ նոր եզրակացություն, որը 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Հ</w:t>
      </w:r>
      <w:r w:rsidR="00367C58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այաստանի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Հ</w:t>
      </w:r>
      <w:r w:rsidR="00367C58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>անրապետության</w:t>
      </w:r>
      <w:r w:rsidR="00F0110C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01761E" w:rsidRPr="0001761E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 </w:t>
      </w:r>
      <w:r w:rsidR="00580860" w:rsidRPr="00B74432">
        <w:rPr>
          <w:rFonts w:ascii="GHEA Grapalat" w:eastAsia="Times New Roman" w:hAnsi="GHEA Grapalat" w:cs="Tahoma"/>
          <w:bCs/>
          <w:spacing w:val="-12"/>
          <w:sz w:val="24"/>
          <w:szCs w:val="24"/>
          <w:shd w:val="clear" w:color="auto" w:fill="FFFFFF"/>
          <w:lang w:val="hy-AM" w:eastAsia="ru-RU"/>
        </w:rPr>
        <w:t xml:space="preserve">առողջապահության նախարարությունը ներկայացնում է 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>Հ</w:t>
      </w:r>
      <w:r w:rsidR="00367C58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այաստանի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</w:t>
      </w:r>
      <w:r w:rsidR="00367C58">
        <w:rPr>
          <w:rFonts w:ascii="GHEA Grapalat" w:eastAsia="Times New Roman" w:hAnsi="GHEA Grapalat" w:cs="Tahoma"/>
          <w:sz w:val="24"/>
          <w:szCs w:val="24"/>
          <w:lang w:val="hy-AM" w:eastAsia="ru-RU"/>
        </w:rPr>
        <w:t>անրապետության</w:t>
      </w:r>
      <w:r w:rsid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կառավարության հաստա</w:t>
      </w:r>
      <w:bookmarkStart w:id="0" w:name="_GoBack"/>
      <w:bookmarkEnd w:id="0"/>
      <w:r w:rsidR="00580860" w:rsidRPr="00B74432">
        <w:rPr>
          <w:rFonts w:ascii="GHEA Grapalat" w:eastAsia="Times New Roman" w:hAnsi="GHEA Grapalat" w:cs="Tahoma"/>
          <w:sz w:val="24"/>
          <w:szCs w:val="24"/>
          <w:lang w:val="hy-AM" w:eastAsia="ru-RU"/>
        </w:rPr>
        <w:t>տմանը:</w:t>
      </w:r>
    </w:p>
    <w:p w:rsidR="007B6810" w:rsidRPr="00B74432" w:rsidRDefault="005D3096" w:rsidP="00947229">
      <w:pPr>
        <w:pStyle w:val="NormalWeb"/>
        <w:spacing w:before="0" w:beforeAutospacing="0" w:after="12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B74432">
        <w:rPr>
          <w:rFonts w:ascii="GHEA Grapalat" w:hAnsi="GHEA Grapalat" w:cs="Tahoma"/>
          <w:lang w:val="hy-AM"/>
        </w:rPr>
        <w:lastRenderedPageBreak/>
        <w:t>1</w:t>
      </w:r>
      <w:r w:rsidR="005E7E99" w:rsidRPr="005E7E99">
        <w:rPr>
          <w:rFonts w:ascii="GHEA Grapalat" w:hAnsi="GHEA Grapalat" w:cs="Tahoma"/>
          <w:lang w:val="hy-AM"/>
        </w:rPr>
        <w:t>0</w:t>
      </w:r>
      <w:r w:rsidR="007B6810" w:rsidRPr="00B74432">
        <w:rPr>
          <w:rFonts w:ascii="GHEA Grapalat" w:hAnsi="GHEA Grapalat" w:cs="Tahoma"/>
          <w:lang w:val="hy-AM"/>
        </w:rPr>
        <w:t xml:space="preserve">. Հանձնաժողովը կարող է իրականացնել նաև </w:t>
      </w:r>
      <w:r w:rsidR="00F0110C">
        <w:rPr>
          <w:rFonts w:ascii="GHEA Grapalat" w:hAnsi="GHEA Grapalat" w:cs="Tahoma"/>
          <w:lang w:val="hy-AM"/>
        </w:rPr>
        <w:t>Հ</w:t>
      </w:r>
      <w:r w:rsidR="00367C58">
        <w:rPr>
          <w:rFonts w:ascii="GHEA Grapalat" w:hAnsi="GHEA Grapalat" w:cs="Tahoma"/>
          <w:lang w:val="hy-AM"/>
        </w:rPr>
        <w:t>այաստանի</w:t>
      </w:r>
      <w:r w:rsidR="00F0110C">
        <w:rPr>
          <w:rFonts w:ascii="GHEA Grapalat" w:hAnsi="GHEA Grapalat" w:cs="Tahoma"/>
          <w:lang w:val="hy-AM"/>
        </w:rPr>
        <w:t xml:space="preserve"> Հ</w:t>
      </w:r>
      <w:r w:rsidR="00367C58">
        <w:rPr>
          <w:rFonts w:ascii="GHEA Grapalat" w:hAnsi="GHEA Grapalat" w:cs="Tahoma"/>
          <w:lang w:val="hy-AM"/>
        </w:rPr>
        <w:t>անրապետության</w:t>
      </w:r>
      <w:r w:rsidR="00F0110C">
        <w:rPr>
          <w:rFonts w:ascii="GHEA Grapalat" w:hAnsi="GHEA Grapalat" w:cs="Tahoma"/>
          <w:lang w:val="hy-AM"/>
        </w:rPr>
        <w:t xml:space="preserve"> </w:t>
      </w:r>
      <w:r w:rsidR="007B6810" w:rsidRPr="00B74432">
        <w:rPr>
          <w:rFonts w:ascii="GHEA Grapalat" w:hAnsi="GHEA Grapalat" w:cs="Tahoma"/>
          <w:lang w:val="hy-AM"/>
        </w:rPr>
        <w:t xml:space="preserve"> օրենսդրությամբ նախատեսված այլ գործառույթներ:</w:t>
      </w:r>
    </w:p>
    <w:p w:rsidR="005978A1" w:rsidRPr="00B74432" w:rsidRDefault="005978A1" w:rsidP="00947229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Grapalat" w:hAnsi="GHEA Grapalat" w:cs="Tahoma"/>
          <w:lang w:val="hy-AM"/>
        </w:rPr>
      </w:pPr>
      <w:r w:rsidRPr="0001761E">
        <w:rPr>
          <w:rFonts w:ascii="GHEA Grapalat" w:eastAsiaTheme="minorHAnsi" w:hAnsi="GHEA Grapalat" w:cs="Tahoma"/>
          <w:b/>
          <w:spacing w:val="-4"/>
          <w:lang w:val="hy-AM" w:eastAsia="en-US"/>
        </w:rPr>
        <w:t>I</w:t>
      </w:r>
      <w:r w:rsidR="00D11F73" w:rsidRPr="0001761E">
        <w:rPr>
          <w:rFonts w:ascii="GHEA Grapalat" w:eastAsiaTheme="minorHAnsi" w:hAnsi="GHEA Grapalat" w:cs="Tahoma"/>
          <w:b/>
          <w:spacing w:val="-4"/>
          <w:lang w:val="hy-AM" w:eastAsia="en-US"/>
        </w:rPr>
        <w:t>II</w:t>
      </w:r>
      <w:r w:rsidRPr="0001761E">
        <w:rPr>
          <w:rFonts w:ascii="GHEA Grapalat" w:eastAsiaTheme="minorHAnsi" w:hAnsi="GHEA Grapalat" w:cs="Tahoma"/>
          <w:b/>
          <w:spacing w:val="-4"/>
          <w:lang w:val="hy-AM" w:eastAsia="en-US"/>
        </w:rPr>
        <w:t>.</w:t>
      </w:r>
      <w:r w:rsidRPr="00B74432">
        <w:rPr>
          <w:rFonts w:ascii="GHEA Grapalat" w:eastAsiaTheme="minorHAnsi" w:hAnsi="GHEA Grapalat" w:cs="Tahoma"/>
          <w:b/>
          <w:spacing w:val="-4"/>
          <w:lang w:val="hy-AM" w:eastAsia="en-US"/>
        </w:rPr>
        <w:t xml:space="preserve"> ՀԱՆՁՆԱԺՈՂՈՎԻ ԳՈՐԾՈՒՆԵՈՒԹՅԱՆ ԿԱԶՄԱԿԵՐՊՈՒՄԸ</w:t>
      </w:r>
    </w:p>
    <w:p w:rsidR="007B6810" w:rsidRPr="00B74432" w:rsidRDefault="005D3096" w:rsidP="00947229">
      <w:pPr>
        <w:pStyle w:val="NormalWeb"/>
        <w:spacing w:before="0" w:beforeAutospacing="0" w:after="12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B74432">
        <w:rPr>
          <w:rFonts w:ascii="GHEA Grapalat" w:hAnsi="GHEA Grapalat" w:cs="Tahoma"/>
          <w:lang w:val="hy-AM"/>
        </w:rPr>
        <w:t>1</w:t>
      </w:r>
      <w:r w:rsidR="00D11F73" w:rsidRPr="00470C14">
        <w:rPr>
          <w:rFonts w:ascii="GHEA Grapalat" w:hAnsi="GHEA Grapalat" w:cs="Tahoma"/>
          <w:lang w:val="hy-AM"/>
        </w:rPr>
        <w:t>2</w:t>
      </w:r>
      <w:r w:rsidR="007B6810" w:rsidRPr="00B74432">
        <w:rPr>
          <w:rFonts w:ascii="GHEA Grapalat" w:hAnsi="GHEA Grapalat" w:cs="Tahoma"/>
          <w:lang w:val="hy-AM"/>
        </w:rPr>
        <w:t>. Հանձնաժողովի աշխատանքները կազմակերպվում են նիստերի միջոցով, որոնք հրավիրվում են ըստ անհրաժեշտության:</w:t>
      </w:r>
    </w:p>
    <w:p w:rsidR="007B6810" w:rsidRPr="00B74432" w:rsidRDefault="005D3096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B74432">
        <w:rPr>
          <w:rFonts w:ascii="GHEA Grapalat" w:hAnsi="GHEA Grapalat" w:cs="Tahoma"/>
          <w:lang w:val="hy-AM"/>
        </w:rPr>
        <w:t>1</w:t>
      </w:r>
      <w:r w:rsidR="00D11F73" w:rsidRPr="00470C14">
        <w:rPr>
          <w:rFonts w:ascii="GHEA Grapalat" w:hAnsi="GHEA Grapalat" w:cs="Tahoma"/>
          <w:lang w:val="hy-AM"/>
        </w:rPr>
        <w:t>3</w:t>
      </w:r>
      <w:r w:rsidR="007B6810" w:rsidRPr="00B74432">
        <w:rPr>
          <w:rFonts w:ascii="GHEA Grapalat" w:hAnsi="GHEA Grapalat" w:cs="Tahoma"/>
          <w:lang w:val="hy-AM"/>
        </w:rPr>
        <w:t xml:space="preserve">. Հանձնաժողովի նիստերն իրավազոր են, եթե դրանց մասնակցում է </w:t>
      </w:r>
      <w:r w:rsidR="00273F56" w:rsidRPr="00B74432">
        <w:rPr>
          <w:rFonts w:ascii="GHEA Grapalat" w:hAnsi="GHEA Grapalat" w:cs="Tahoma"/>
          <w:lang w:val="hy-AM"/>
        </w:rPr>
        <w:t>Հանձնաժողովի</w:t>
      </w:r>
      <w:r w:rsidR="007B6810" w:rsidRPr="00B74432">
        <w:rPr>
          <w:rFonts w:ascii="GHEA Grapalat" w:hAnsi="GHEA Grapalat" w:cs="Tahoma"/>
          <w:lang w:val="hy-AM"/>
        </w:rPr>
        <w:t xml:space="preserve"> անդամների 2/3-ը:</w:t>
      </w:r>
    </w:p>
    <w:p w:rsidR="0042194E" w:rsidRPr="00B74432" w:rsidRDefault="0042194E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B74432">
        <w:rPr>
          <w:rFonts w:ascii="GHEA Grapalat" w:hAnsi="GHEA Grapalat" w:cs="Tahoma"/>
          <w:lang w:val="hy-AM"/>
        </w:rPr>
        <w:t>1</w:t>
      </w:r>
      <w:r w:rsidR="00D11F73" w:rsidRPr="00470C14">
        <w:rPr>
          <w:rFonts w:ascii="GHEA Grapalat" w:hAnsi="GHEA Grapalat" w:cs="Tahoma"/>
          <w:lang w:val="hy-AM"/>
        </w:rPr>
        <w:t>4</w:t>
      </w:r>
      <w:r w:rsidRPr="00B74432">
        <w:rPr>
          <w:rFonts w:ascii="GHEA Grapalat" w:hAnsi="GHEA Grapalat" w:cs="Tahoma"/>
          <w:lang w:val="hy-AM"/>
        </w:rPr>
        <w:t>. Հանձնաժողովի նիստերը տեղի են ունենում հանձնաժողովի նախագահի մոտ, եթե հանձնաժողովի նախագահը նիստի անցկացման տեղի վերաբերյալ այլ որոշում չի ընդունում:</w:t>
      </w:r>
    </w:p>
    <w:p w:rsidR="002F30BF" w:rsidRPr="00B74432" w:rsidRDefault="00DA737F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B74432">
        <w:rPr>
          <w:rFonts w:ascii="GHEA Grapalat" w:hAnsi="GHEA Grapalat" w:cs="Tahoma"/>
          <w:lang w:val="hy-AM"/>
        </w:rPr>
        <w:t>1</w:t>
      </w:r>
      <w:r w:rsidR="00D11F73" w:rsidRPr="00470C14">
        <w:rPr>
          <w:rFonts w:ascii="GHEA Grapalat" w:hAnsi="GHEA Grapalat" w:cs="Tahoma"/>
          <w:lang w:val="hy-AM"/>
        </w:rPr>
        <w:t>5</w:t>
      </w:r>
      <w:r w:rsidR="007B6810" w:rsidRPr="00B74432">
        <w:rPr>
          <w:rFonts w:ascii="GHEA Grapalat" w:hAnsi="GHEA Grapalat" w:cs="Tahoma"/>
          <w:lang w:val="hy-AM"/>
        </w:rPr>
        <w:t>. Հանձնաժողովի որոշումներն ընդունված են համարվում, եթե դրանց օգտին քվեարկել է հանձնաժողովի նիստին մասնակցած անդամների կեսից ավելին: Հավասար ձայների դեպքում հանձնաժողովի նախագահի ձայնը վճռորոշ է:</w:t>
      </w:r>
      <w:r w:rsidR="002F30BF" w:rsidRPr="00B74432">
        <w:rPr>
          <w:rFonts w:ascii="GHEA Grapalat" w:hAnsi="GHEA Grapalat" w:cs="Tahoma"/>
          <w:lang w:val="hy-AM"/>
        </w:rPr>
        <w:t xml:space="preserve"> Հանձնաժողովի նիստերն արձանագրվում են:</w:t>
      </w:r>
    </w:p>
    <w:p w:rsidR="0042194E" w:rsidRPr="00B74432" w:rsidRDefault="006E1DEB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B74432">
        <w:rPr>
          <w:rFonts w:ascii="GHEA Grapalat" w:hAnsi="GHEA Grapalat" w:cs="Tahoma"/>
          <w:lang w:val="hy-AM"/>
        </w:rPr>
        <w:t>1</w:t>
      </w:r>
      <w:r w:rsidR="00D11F73" w:rsidRPr="00470C14">
        <w:rPr>
          <w:rFonts w:ascii="GHEA Grapalat" w:hAnsi="GHEA Grapalat" w:cs="Tahoma"/>
          <w:lang w:val="hy-AM"/>
        </w:rPr>
        <w:t>6</w:t>
      </w:r>
      <w:r w:rsidRPr="00B74432">
        <w:rPr>
          <w:rFonts w:ascii="GHEA Grapalat" w:hAnsi="GHEA Grapalat" w:cs="Tahoma"/>
          <w:lang w:val="hy-AM"/>
        </w:rPr>
        <w:t>. Հանձնաժողովի որոշումներն ստորագրում են հանձնաժողովի նախագահն ու քարտուղարը:</w:t>
      </w:r>
    </w:p>
    <w:p w:rsidR="00512077" w:rsidRPr="00B74432" w:rsidRDefault="00512077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B74432">
        <w:rPr>
          <w:rFonts w:ascii="GHEA Grapalat" w:hAnsi="GHEA Grapalat" w:cs="Tahoma"/>
          <w:lang w:val="hy-AM"/>
        </w:rPr>
        <w:t>1</w:t>
      </w:r>
      <w:r w:rsidR="00D11F73" w:rsidRPr="00470C14">
        <w:rPr>
          <w:rFonts w:ascii="GHEA Grapalat" w:hAnsi="GHEA Grapalat" w:cs="Tahoma"/>
          <w:lang w:val="hy-AM"/>
        </w:rPr>
        <w:t>7</w:t>
      </w:r>
      <w:r w:rsidRPr="00B74432">
        <w:rPr>
          <w:rFonts w:ascii="GHEA Grapalat" w:hAnsi="GHEA Grapalat" w:cs="Tahoma"/>
          <w:lang w:val="hy-AM"/>
        </w:rPr>
        <w:t>. Հանձնաժողովում հարցերի քննարկումները կատարվում են դռնբաց: Դռնփակ են քննարկվում այն հարցերը, որոնք վերաբերում են պետական, ծառայողական, հարկային կամ բանկային գաղտնիք պարունակող տեղեկություններին:</w:t>
      </w:r>
    </w:p>
    <w:p w:rsidR="00555D22" w:rsidRPr="00B74432" w:rsidRDefault="00D11F73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470C14">
        <w:rPr>
          <w:rFonts w:ascii="GHEA Grapalat" w:hAnsi="GHEA Grapalat" w:cs="Tahoma"/>
          <w:lang w:val="hy-AM"/>
        </w:rPr>
        <w:t>18</w:t>
      </w:r>
      <w:r w:rsidR="00555D22" w:rsidRPr="00B74432">
        <w:rPr>
          <w:rFonts w:ascii="GHEA Grapalat" w:hAnsi="GHEA Grapalat" w:cs="Tahoma"/>
          <w:lang w:val="hy-AM"/>
        </w:rPr>
        <w:t xml:space="preserve">. Հանձնաժողովի </w:t>
      </w:r>
      <w:r w:rsidR="00D968D7" w:rsidRPr="00B74432">
        <w:rPr>
          <w:rFonts w:ascii="GHEA Grapalat" w:hAnsi="GHEA Grapalat" w:cs="Tahoma"/>
          <w:lang w:val="hy-AM"/>
        </w:rPr>
        <w:t xml:space="preserve">որոշումներն ընդունվում են </w:t>
      </w:r>
      <w:r w:rsidR="00555D22" w:rsidRPr="00B74432">
        <w:rPr>
          <w:rFonts w:ascii="GHEA Grapalat" w:hAnsi="GHEA Grapalat" w:cs="Tahoma"/>
          <w:lang w:val="hy-AM"/>
        </w:rPr>
        <w:t xml:space="preserve">հարցի քննության ավարտից հետո առանձին սենյակում` դռնփակ: Հանձնաժողովի կողմից որոշման կայացման ժամանակ այդ սենյակում կարող են գտնվել միայն հանձնաժողովի անդամները: </w:t>
      </w:r>
    </w:p>
    <w:p w:rsidR="00555D22" w:rsidRPr="00B74432" w:rsidRDefault="00D11F73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470C14">
        <w:rPr>
          <w:rFonts w:ascii="GHEA Grapalat" w:hAnsi="GHEA Grapalat" w:cs="Tahoma"/>
          <w:lang w:val="hy-AM"/>
        </w:rPr>
        <w:t>19</w:t>
      </w:r>
      <w:r w:rsidR="00555D22" w:rsidRPr="00B74432">
        <w:rPr>
          <w:rFonts w:ascii="GHEA Grapalat" w:hAnsi="GHEA Grapalat" w:cs="Tahoma"/>
          <w:lang w:val="hy-AM"/>
        </w:rPr>
        <w:t>. Հանձնաժողովի եզրակացության մեջ նշվում է`</w:t>
      </w:r>
    </w:p>
    <w:p w:rsidR="00555D22" w:rsidRPr="00C539F4" w:rsidRDefault="00555D22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1) հանձնաժողովի նիստի անցկացման օրը, ամիսը, տարին և վայրը,</w:t>
      </w:r>
    </w:p>
    <w:p w:rsidR="00555D22" w:rsidRPr="00C539F4" w:rsidRDefault="00555D22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2) հանձնաժողովի կազմը,</w:t>
      </w:r>
    </w:p>
    <w:p w:rsidR="00555D22" w:rsidRPr="00C539F4" w:rsidRDefault="00555D22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3) քննարկվող հարցի բովանդակությունը,</w:t>
      </w:r>
    </w:p>
    <w:p w:rsidR="007B6810" w:rsidRPr="00C539F4" w:rsidRDefault="00D11F73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470C14">
        <w:rPr>
          <w:rFonts w:ascii="GHEA Grapalat" w:hAnsi="GHEA Grapalat" w:cs="Tahoma"/>
          <w:lang w:val="hy-AM"/>
        </w:rPr>
        <w:t>20</w:t>
      </w:r>
      <w:r w:rsidR="007B6810" w:rsidRPr="00C539F4">
        <w:rPr>
          <w:rFonts w:ascii="GHEA Grapalat" w:hAnsi="GHEA Grapalat" w:cs="Tahoma"/>
          <w:lang w:val="hy-AM"/>
        </w:rPr>
        <w:t>. Հանձնաժողովի նախագահը՝</w:t>
      </w:r>
    </w:p>
    <w:p w:rsidR="007B6810" w:rsidRPr="00C539F4" w:rsidRDefault="00EF1133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1) Հ</w:t>
      </w:r>
      <w:r w:rsidR="007B6810" w:rsidRPr="00C539F4">
        <w:rPr>
          <w:rFonts w:ascii="GHEA Grapalat" w:hAnsi="GHEA Grapalat" w:cs="Tahoma"/>
          <w:lang w:val="hy-AM"/>
        </w:rPr>
        <w:t>րավիրում է հանձնաժ</w:t>
      </w:r>
      <w:r w:rsidRPr="00C539F4">
        <w:rPr>
          <w:rFonts w:ascii="GHEA Grapalat" w:hAnsi="GHEA Grapalat" w:cs="Tahoma"/>
          <w:lang w:val="hy-AM"/>
        </w:rPr>
        <w:t>ողովի նիստեր և նախագահում դրանք:</w:t>
      </w:r>
    </w:p>
    <w:p w:rsidR="005C3C04" w:rsidRPr="00C539F4" w:rsidRDefault="00E07130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2) Կ</w:t>
      </w:r>
      <w:r w:rsidR="005C3C04" w:rsidRPr="00C539F4">
        <w:rPr>
          <w:rFonts w:ascii="GHEA Grapalat" w:hAnsi="GHEA Grapalat" w:cs="Tahoma"/>
          <w:lang w:val="hy-AM"/>
        </w:rPr>
        <w:t>ազմակերպում է հանձնաժողովի աշխատանքները և վերահսկողություն իրականացնում հանձնաժողովի կողմից ընդու</w:t>
      </w:r>
      <w:r w:rsidRPr="00C539F4">
        <w:rPr>
          <w:rFonts w:ascii="GHEA Grapalat" w:hAnsi="GHEA Grapalat" w:cs="Tahoma"/>
          <w:lang w:val="hy-AM"/>
        </w:rPr>
        <w:t>նված որոշումների կատարման համար:</w:t>
      </w:r>
    </w:p>
    <w:p w:rsidR="00E07130" w:rsidRPr="00C539F4" w:rsidRDefault="00E07130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3) Հանձնաժողովի անունից ստորագրում է հանձնաժողովի որոշումները, նիստերի արձանագրությունները</w:t>
      </w:r>
      <w:r w:rsidRPr="00C539F4">
        <w:rPr>
          <w:rFonts w:ascii="GHEA Grapalat" w:hAnsi="GHEA Grapalat" w:cs="Sylfaen"/>
          <w:lang w:val="hy-AM"/>
        </w:rPr>
        <w:t xml:space="preserve"> </w:t>
      </w:r>
      <w:r w:rsidRPr="00C539F4">
        <w:rPr>
          <w:rFonts w:ascii="GHEA Grapalat" w:hAnsi="GHEA Grapalat" w:cs="Tahoma"/>
          <w:lang w:val="hy-AM"/>
        </w:rPr>
        <w:t xml:space="preserve">և դրանց գործունեության հետ առնչվող մյուս </w:t>
      </w:r>
      <w:r w:rsidR="00CD6B5B" w:rsidRPr="00C539F4">
        <w:rPr>
          <w:rFonts w:ascii="GHEA Grapalat" w:hAnsi="GHEA Grapalat" w:cs="Tahoma"/>
          <w:lang w:val="hy-AM"/>
        </w:rPr>
        <w:t>փաստաթղթերն ու գրագրությունները:</w:t>
      </w:r>
    </w:p>
    <w:p w:rsidR="00E07130" w:rsidRPr="00C539F4" w:rsidRDefault="00CD6B5B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4) Ի</w:t>
      </w:r>
      <w:r w:rsidR="00E07130" w:rsidRPr="00C539F4">
        <w:rPr>
          <w:rFonts w:ascii="GHEA Grapalat" w:hAnsi="GHEA Grapalat" w:cs="Tahoma"/>
          <w:lang w:val="hy-AM"/>
        </w:rPr>
        <w:t xml:space="preserve">րականացնում է </w:t>
      </w:r>
      <w:r w:rsidR="00F0110C">
        <w:rPr>
          <w:rFonts w:ascii="GHEA Grapalat" w:hAnsi="GHEA Grapalat" w:cs="Tahoma"/>
          <w:lang w:val="hy-AM"/>
        </w:rPr>
        <w:t>Հ</w:t>
      </w:r>
      <w:r w:rsidR="00367C58">
        <w:rPr>
          <w:rFonts w:ascii="GHEA Grapalat" w:hAnsi="GHEA Grapalat" w:cs="Tahoma"/>
          <w:lang w:val="hy-AM"/>
        </w:rPr>
        <w:t>այաստանի</w:t>
      </w:r>
      <w:r w:rsidR="00F0110C">
        <w:rPr>
          <w:rFonts w:ascii="GHEA Grapalat" w:hAnsi="GHEA Grapalat" w:cs="Tahoma"/>
          <w:lang w:val="hy-AM"/>
        </w:rPr>
        <w:t xml:space="preserve"> Հ</w:t>
      </w:r>
      <w:r w:rsidR="00367C58">
        <w:rPr>
          <w:rFonts w:ascii="GHEA Grapalat" w:hAnsi="GHEA Grapalat" w:cs="Tahoma"/>
          <w:lang w:val="hy-AM"/>
        </w:rPr>
        <w:t>անրապետության</w:t>
      </w:r>
      <w:r w:rsidR="00F0110C">
        <w:rPr>
          <w:rFonts w:ascii="GHEA Grapalat" w:hAnsi="GHEA Grapalat" w:cs="Tahoma"/>
          <w:lang w:val="hy-AM"/>
        </w:rPr>
        <w:t xml:space="preserve"> </w:t>
      </w:r>
      <w:r w:rsidR="00E07130" w:rsidRPr="00C539F4">
        <w:rPr>
          <w:rFonts w:ascii="GHEA Grapalat" w:hAnsi="GHEA Grapalat" w:cs="Tahoma"/>
          <w:lang w:val="hy-AM"/>
        </w:rPr>
        <w:t xml:space="preserve"> օրենսդրությամբ և սույն կա</w:t>
      </w:r>
      <w:r w:rsidRPr="00C539F4">
        <w:rPr>
          <w:rFonts w:ascii="GHEA Grapalat" w:hAnsi="GHEA Grapalat" w:cs="Tahoma"/>
          <w:lang w:val="hy-AM"/>
        </w:rPr>
        <w:t>րգով</w:t>
      </w:r>
      <w:r w:rsidR="00E07130" w:rsidRPr="00C539F4">
        <w:rPr>
          <w:rFonts w:ascii="GHEA Grapalat" w:hAnsi="GHEA Grapalat" w:cs="Tahoma"/>
          <w:lang w:val="hy-AM"/>
        </w:rPr>
        <w:t xml:space="preserve"> իրեն վերապահված այլ լիազորություններ:</w:t>
      </w:r>
    </w:p>
    <w:p w:rsidR="007B6810" w:rsidRPr="00C539F4" w:rsidRDefault="005D3096" w:rsidP="00367C58">
      <w:pPr>
        <w:pStyle w:val="NormalWeb"/>
        <w:tabs>
          <w:tab w:val="left" w:pos="567"/>
        </w:tabs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lastRenderedPageBreak/>
        <w:t>2</w:t>
      </w:r>
      <w:r w:rsidR="00E03B0D" w:rsidRPr="00470C14">
        <w:rPr>
          <w:rFonts w:ascii="GHEA Grapalat" w:hAnsi="GHEA Grapalat" w:cs="Tahoma"/>
          <w:lang w:val="hy-AM"/>
        </w:rPr>
        <w:t>1</w:t>
      </w:r>
      <w:r w:rsidR="007B6810" w:rsidRPr="00C539F4">
        <w:rPr>
          <w:rFonts w:ascii="GHEA Grapalat" w:hAnsi="GHEA Grapalat" w:cs="Tahoma"/>
          <w:lang w:val="hy-AM"/>
        </w:rPr>
        <w:t>. Հանձնաժողովի նախագահի բացակայության դեպքում նախագահի պարտականությունները կատարում է հանձնաժողովի նախագահի տեղակալը:</w:t>
      </w:r>
    </w:p>
    <w:p w:rsidR="00CD6B5B" w:rsidRPr="00C539F4" w:rsidRDefault="005D3096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2</w:t>
      </w:r>
      <w:r w:rsidR="00E03B0D" w:rsidRPr="00470C14">
        <w:rPr>
          <w:rFonts w:ascii="GHEA Grapalat" w:hAnsi="GHEA Grapalat" w:cs="Tahoma"/>
          <w:lang w:val="hy-AM"/>
        </w:rPr>
        <w:t>2</w:t>
      </w:r>
      <w:r w:rsidR="00CD6B5B" w:rsidRPr="00C539F4">
        <w:rPr>
          <w:rFonts w:ascii="GHEA Grapalat" w:hAnsi="GHEA Grapalat" w:cs="Tahoma"/>
          <w:lang w:val="hy-AM"/>
        </w:rPr>
        <w:t>. Հանձնաժողովի քարտուղարը`</w:t>
      </w:r>
    </w:p>
    <w:p w:rsidR="00CD6B5B" w:rsidRPr="00C539F4" w:rsidRDefault="00C01064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1) Ն</w:t>
      </w:r>
      <w:r w:rsidR="00CD6B5B" w:rsidRPr="00C539F4">
        <w:rPr>
          <w:rFonts w:ascii="GHEA Grapalat" w:hAnsi="GHEA Grapalat" w:cs="Tahoma"/>
          <w:lang w:val="hy-AM"/>
        </w:rPr>
        <w:t>ախապա</w:t>
      </w:r>
      <w:r w:rsidRPr="00C539F4">
        <w:rPr>
          <w:rFonts w:ascii="GHEA Grapalat" w:hAnsi="GHEA Grapalat" w:cs="Tahoma"/>
          <w:lang w:val="hy-AM"/>
        </w:rPr>
        <w:t>տրաստում է հանձնաժողովի նիստերը:</w:t>
      </w:r>
    </w:p>
    <w:p w:rsidR="00CD6B5B" w:rsidRPr="00C539F4" w:rsidRDefault="00C01064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2</w:t>
      </w:r>
      <w:r w:rsidR="00CD6B5B" w:rsidRPr="00C539F4">
        <w:rPr>
          <w:rFonts w:ascii="GHEA Grapalat" w:hAnsi="GHEA Grapalat" w:cs="Tahoma"/>
          <w:lang w:val="hy-AM"/>
        </w:rPr>
        <w:t xml:space="preserve">) </w:t>
      </w:r>
      <w:r w:rsidRPr="00C539F4">
        <w:rPr>
          <w:rFonts w:ascii="GHEA Grapalat" w:hAnsi="GHEA Grapalat" w:cs="Tahoma"/>
          <w:lang w:val="hy-AM"/>
        </w:rPr>
        <w:t>Ն</w:t>
      </w:r>
      <w:r w:rsidR="00CD6B5B" w:rsidRPr="00C539F4">
        <w:rPr>
          <w:rFonts w:ascii="GHEA Grapalat" w:hAnsi="GHEA Grapalat" w:cs="Tahoma"/>
          <w:lang w:val="hy-AM"/>
        </w:rPr>
        <w:t xml:space="preserve">իստի օրվանից առնվազն </w:t>
      </w:r>
      <w:r w:rsidR="00243167" w:rsidRPr="00C539F4">
        <w:rPr>
          <w:rFonts w:ascii="GHEA Grapalat" w:hAnsi="GHEA Grapalat" w:cs="Tahoma"/>
          <w:lang w:val="hy-AM"/>
        </w:rPr>
        <w:t>5</w:t>
      </w:r>
      <w:r w:rsidR="00CD6B5B" w:rsidRPr="00C539F4">
        <w:rPr>
          <w:rFonts w:ascii="GHEA Grapalat" w:hAnsi="GHEA Grapalat" w:cs="Tahoma"/>
          <w:lang w:val="hy-AM"/>
        </w:rPr>
        <w:t xml:space="preserve"> օր առաջ հանձնաժողովի անդամ</w:t>
      </w:r>
      <w:r w:rsidR="00ED2F88" w:rsidRPr="00C539F4">
        <w:rPr>
          <w:rFonts w:ascii="GHEA Grapalat" w:hAnsi="GHEA Grapalat" w:cs="Tahoma"/>
          <w:lang w:val="hy-AM"/>
        </w:rPr>
        <w:t>ներին տեղեկացնում է նիստի մասին:</w:t>
      </w:r>
    </w:p>
    <w:p w:rsidR="00667D18" w:rsidRPr="00C539F4" w:rsidRDefault="00F8020E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3</w:t>
      </w:r>
      <w:r w:rsidR="0034239E" w:rsidRPr="00C539F4">
        <w:rPr>
          <w:rFonts w:ascii="GHEA Grapalat" w:hAnsi="GHEA Grapalat" w:cs="Tahoma"/>
          <w:lang w:val="hy-AM"/>
        </w:rPr>
        <w:t xml:space="preserve">) Նախապատրաստում է </w:t>
      </w:r>
      <w:r w:rsidRPr="00C539F4">
        <w:rPr>
          <w:rFonts w:ascii="GHEA Grapalat" w:hAnsi="GHEA Grapalat" w:cs="Tahoma"/>
          <w:lang w:val="hy-AM"/>
        </w:rPr>
        <w:t xml:space="preserve">Հանձնաժողովի </w:t>
      </w:r>
      <w:r w:rsidR="0034239E" w:rsidRPr="00C539F4">
        <w:rPr>
          <w:rFonts w:ascii="GHEA Grapalat" w:hAnsi="GHEA Grapalat" w:cs="Tahoma"/>
          <w:lang w:val="hy-AM"/>
        </w:rPr>
        <w:t>նիստի օրակարգին վերաբերող համապատասխան նյութերը և կազմակերպում դրանց տրամադրումը հանձնաժողովի անդամներին</w:t>
      </w:r>
      <w:r w:rsidRPr="00C539F4">
        <w:rPr>
          <w:rFonts w:ascii="GHEA Grapalat" w:hAnsi="GHEA Grapalat" w:cs="Tahoma"/>
          <w:lang w:val="hy-AM"/>
        </w:rPr>
        <w:t>՝ գումարվող նիստից 3 օր առաջ:</w:t>
      </w:r>
    </w:p>
    <w:p w:rsidR="0034239E" w:rsidRPr="00C539F4" w:rsidRDefault="0034239E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4) Արձանագրում է հանձնաժողովի նիստի քննարկումները և դրանց հիման վրա կազմում որոշումների նախագծերը:</w:t>
      </w:r>
    </w:p>
    <w:p w:rsidR="0034239E" w:rsidRPr="00C539F4" w:rsidRDefault="00F8020E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5</w:t>
      </w:r>
      <w:r w:rsidR="0034239E" w:rsidRPr="00C539F4">
        <w:rPr>
          <w:rFonts w:ascii="GHEA Grapalat" w:hAnsi="GHEA Grapalat" w:cs="Tahoma"/>
          <w:lang w:val="hy-AM"/>
        </w:rPr>
        <w:t xml:space="preserve">) </w:t>
      </w:r>
      <w:r w:rsidR="00667D18" w:rsidRPr="00C539F4">
        <w:rPr>
          <w:rFonts w:ascii="GHEA Grapalat" w:hAnsi="GHEA Grapalat" w:cs="Tahoma"/>
          <w:lang w:val="hy-AM"/>
        </w:rPr>
        <w:t>Հ</w:t>
      </w:r>
      <w:r w:rsidR="0034239E" w:rsidRPr="00C539F4">
        <w:rPr>
          <w:rFonts w:ascii="GHEA Grapalat" w:hAnsi="GHEA Grapalat" w:cs="Tahoma"/>
          <w:lang w:val="hy-AM"/>
        </w:rPr>
        <w:t>ետևում է հանձնաժողովի որոշումների կատարմանը և հանձնաժողովի նիստում զեկուցում դրանց կատարման ընթացքի մասին.</w:t>
      </w:r>
    </w:p>
    <w:p w:rsidR="00CD6B5B" w:rsidRPr="00C539F4" w:rsidRDefault="00813FC8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6</w:t>
      </w:r>
      <w:r w:rsidR="00ED2F88" w:rsidRPr="00C539F4">
        <w:rPr>
          <w:rFonts w:ascii="GHEA Grapalat" w:hAnsi="GHEA Grapalat" w:cs="Tahoma"/>
          <w:lang w:val="hy-AM"/>
        </w:rPr>
        <w:t>) Ս</w:t>
      </w:r>
      <w:r w:rsidR="00CD6B5B" w:rsidRPr="00C539F4">
        <w:rPr>
          <w:rFonts w:ascii="GHEA Grapalat" w:hAnsi="GHEA Grapalat" w:cs="Tahoma"/>
          <w:lang w:val="hy-AM"/>
        </w:rPr>
        <w:t>տորագրում է հանձնաժող</w:t>
      </w:r>
      <w:r w:rsidR="00ED2F88" w:rsidRPr="00C539F4">
        <w:rPr>
          <w:rFonts w:ascii="GHEA Grapalat" w:hAnsi="GHEA Grapalat" w:cs="Tahoma"/>
          <w:lang w:val="hy-AM"/>
        </w:rPr>
        <w:t>ովի նիստերի արձանագրությունները:</w:t>
      </w:r>
    </w:p>
    <w:p w:rsidR="00CD6B5B" w:rsidRPr="00C539F4" w:rsidRDefault="00813FC8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7</w:t>
      </w:r>
      <w:r w:rsidR="00CD6B5B" w:rsidRPr="00C539F4">
        <w:rPr>
          <w:rFonts w:ascii="GHEA Grapalat" w:hAnsi="GHEA Grapalat" w:cs="Tahoma"/>
          <w:lang w:val="hy-AM"/>
        </w:rPr>
        <w:t xml:space="preserve">) </w:t>
      </w:r>
      <w:r w:rsidR="00ED2F88" w:rsidRPr="00C539F4">
        <w:rPr>
          <w:rFonts w:ascii="GHEA Grapalat" w:hAnsi="GHEA Grapalat" w:cs="Tahoma"/>
          <w:lang w:val="hy-AM"/>
        </w:rPr>
        <w:t>Կ</w:t>
      </w:r>
      <w:r w:rsidR="00CD6B5B" w:rsidRPr="00C539F4">
        <w:rPr>
          <w:rFonts w:ascii="GHEA Grapalat" w:hAnsi="GHEA Grapalat" w:cs="Tahoma"/>
          <w:lang w:val="hy-AM"/>
        </w:rPr>
        <w:t>ազմում է միջոցառումների ծրագիր, նախապատրաստում է առաջարկություններ հանձնաժողովի աշխատանքային պլաններ</w:t>
      </w:r>
      <w:r w:rsidR="00ED2F88" w:rsidRPr="00C539F4">
        <w:rPr>
          <w:rFonts w:ascii="GHEA Grapalat" w:hAnsi="GHEA Grapalat" w:cs="Tahoma"/>
          <w:lang w:val="hy-AM"/>
        </w:rPr>
        <w:t>ի կազմման և կատարման վերաբերյալ:</w:t>
      </w:r>
    </w:p>
    <w:p w:rsidR="00CD6B5B" w:rsidRPr="00C539F4" w:rsidRDefault="00813FC8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8</w:t>
      </w:r>
      <w:r w:rsidR="00CD6B5B" w:rsidRPr="00C539F4">
        <w:rPr>
          <w:rFonts w:ascii="GHEA Grapalat" w:hAnsi="GHEA Grapalat" w:cs="Tahoma"/>
          <w:lang w:val="hy-AM"/>
        </w:rPr>
        <w:t xml:space="preserve">) </w:t>
      </w:r>
      <w:r w:rsidR="00ED2F88" w:rsidRPr="00C539F4">
        <w:rPr>
          <w:rFonts w:ascii="GHEA Grapalat" w:hAnsi="GHEA Grapalat" w:cs="Tahoma"/>
          <w:lang w:val="hy-AM"/>
        </w:rPr>
        <w:t>Մ</w:t>
      </w:r>
      <w:r w:rsidR="00CD6B5B" w:rsidRPr="00C539F4">
        <w:rPr>
          <w:rFonts w:ascii="GHEA Grapalat" w:hAnsi="GHEA Grapalat" w:cs="Tahoma"/>
          <w:lang w:val="hy-AM"/>
        </w:rPr>
        <w:t>շակում և հանձնաժողովի քննարկմանն է ներկայացնում վերջինիս իրավասությանը վերաբերող նյութերն ու տեղեկությունները, նախապատրաստում առա</w:t>
      </w:r>
      <w:r w:rsidR="00ED2F88" w:rsidRPr="00C539F4">
        <w:rPr>
          <w:rFonts w:ascii="GHEA Grapalat" w:hAnsi="GHEA Grapalat" w:cs="Tahoma"/>
          <w:lang w:val="hy-AM"/>
        </w:rPr>
        <w:t>ջարկություններ դրանց վերաբերյալ:</w:t>
      </w:r>
    </w:p>
    <w:p w:rsidR="00CD6B5B" w:rsidRPr="00C539F4" w:rsidRDefault="00813FC8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9</w:t>
      </w:r>
      <w:r w:rsidR="00ED2F88" w:rsidRPr="00C539F4">
        <w:rPr>
          <w:rFonts w:ascii="GHEA Grapalat" w:hAnsi="GHEA Grapalat" w:cs="Tahoma"/>
          <w:lang w:val="hy-AM"/>
        </w:rPr>
        <w:t>) Կ</w:t>
      </w:r>
      <w:r w:rsidR="00CD6B5B" w:rsidRPr="00C539F4">
        <w:rPr>
          <w:rFonts w:ascii="GHEA Grapalat" w:hAnsi="GHEA Grapalat" w:cs="Tahoma"/>
          <w:lang w:val="hy-AM"/>
        </w:rPr>
        <w:t>ազմում է հանձնաժողովի եզրակացությունները</w:t>
      </w:r>
      <w:r w:rsidR="00C01064" w:rsidRPr="00C539F4">
        <w:rPr>
          <w:rFonts w:ascii="GHEA Grapalat" w:hAnsi="GHEA Grapalat" w:cs="Tahoma"/>
          <w:lang w:val="hy-AM"/>
        </w:rPr>
        <w:t>:</w:t>
      </w:r>
    </w:p>
    <w:p w:rsidR="000B1814" w:rsidRPr="00C539F4" w:rsidRDefault="00813FC8" w:rsidP="0094722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 xml:space="preserve">   </w:t>
      </w:r>
      <w:r w:rsidR="00ED26F7" w:rsidRPr="00C539F4">
        <w:rPr>
          <w:rFonts w:ascii="GHEA Grapalat" w:hAnsi="GHEA Grapalat" w:cs="Tahoma"/>
          <w:lang w:val="hy-AM"/>
        </w:rPr>
        <w:t xml:space="preserve"> </w:t>
      </w:r>
      <w:r w:rsidRPr="00C539F4">
        <w:rPr>
          <w:rFonts w:ascii="GHEA Grapalat" w:hAnsi="GHEA Grapalat" w:cs="Tahoma"/>
          <w:lang w:val="hy-AM"/>
        </w:rPr>
        <w:t>10</w:t>
      </w:r>
      <w:r w:rsidR="00CD6B5B" w:rsidRPr="00C539F4">
        <w:rPr>
          <w:rFonts w:ascii="GHEA Grapalat" w:hAnsi="GHEA Grapalat" w:cs="Tahoma"/>
          <w:lang w:val="hy-AM"/>
        </w:rPr>
        <w:t xml:space="preserve">) </w:t>
      </w:r>
      <w:r w:rsidR="00ED2F88" w:rsidRPr="00C539F4">
        <w:rPr>
          <w:rFonts w:ascii="GHEA Grapalat" w:hAnsi="GHEA Grapalat" w:cs="Tahoma"/>
          <w:lang w:val="hy-AM"/>
        </w:rPr>
        <w:t>Վ</w:t>
      </w:r>
      <w:r w:rsidR="00CD6B5B" w:rsidRPr="00C539F4">
        <w:rPr>
          <w:rFonts w:ascii="GHEA Grapalat" w:hAnsi="GHEA Grapalat" w:cs="Tahoma"/>
          <w:lang w:val="hy-AM"/>
        </w:rPr>
        <w:t>երլուծում է հանձնաժողովի գործունեության բնագավառին վերաբերող հարցերը և արդյունքների մասին զեկուցում հանձնաժողովի նախագահին:</w:t>
      </w:r>
    </w:p>
    <w:p w:rsidR="000B1814" w:rsidRPr="00C539F4" w:rsidRDefault="00ED26F7" w:rsidP="0094722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 xml:space="preserve"> </w:t>
      </w:r>
      <w:r w:rsidR="000B1814" w:rsidRPr="00C539F4">
        <w:rPr>
          <w:rFonts w:ascii="GHEA Grapalat" w:hAnsi="GHEA Grapalat" w:cs="Tahoma"/>
          <w:lang w:val="hy-AM"/>
        </w:rPr>
        <w:t xml:space="preserve"> </w:t>
      </w:r>
      <w:r w:rsidRPr="00C539F4">
        <w:rPr>
          <w:rFonts w:ascii="GHEA Grapalat" w:hAnsi="GHEA Grapalat" w:cs="Tahoma"/>
          <w:lang w:val="hy-AM"/>
        </w:rPr>
        <w:t xml:space="preserve"> </w:t>
      </w:r>
      <w:r w:rsidR="000B1814" w:rsidRPr="00C539F4">
        <w:rPr>
          <w:rFonts w:ascii="GHEA Grapalat" w:hAnsi="GHEA Grapalat" w:cs="Tahoma"/>
          <w:lang w:val="hy-AM"/>
        </w:rPr>
        <w:t xml:space="preserve"> 11) Վարում է հանձնաժողովի աշխատանքների հետ կապված գործավարությունը:</w:t>
      </w:r>
    </w:p>
    <w:p w:rsidR="00813FC8" w:rsidRPr="00C539F4" w:rsidRDefault="00ED26F7" w:rsidP="0094722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 xml:space="preserve"> </w:t>
      </w:r>
      <w:r w:rsidR="000B1814" w:rsidRPr="00C539F4">
        <w:rPr>
          <w:rFonts w:ascii="GHEA Grapalat" w:hAnsi="GHEA Grapalat" w:cs="Tahoma"/>
          <w:lang w:val="hy-AM"/>
        </w:rPr>
        <w:t xml:space="preserve">  12) Հանձնաժողովի որոշումները և նիստերի արձանագրություններն ուղարկում է համապատասխան նախարարություններ ու գերատեսչություններ:</w:t>
      </w:r>
    </w:p>
    <w:p w:rsidR="00ED2F88" w:rsidRPr="00C539F4" w:rsidRDefault="00ED26F7" w:rsidP="0094722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 xml:space="preserve">   </w:t>
      </w:r>
      <w:r w:rsidR="00E03B0D">
        <w:rPr>
          <w:rFonts w:ascii="GHEA Grapalat" w:hAnsi="GHEA Grapalat" w:cs="Tahoma"/>
          <w:lang w:val="hy-AM"/>
        </w:rPr>
        <w:t>2</w:t>
      </w:r>
      <w:r w:rsidR="00E03B0D" w:rsidRPr="00470C14">
        <w:rPr>
          <w:rFonts w:ascii="GHEA Grapalat" w:hAnsi="GHEA Grapalat" w:cs="Tahoma"/>
          <w:lang w:val="hy-AM"/>
        </w:rPr>
        <w:t>3</w:t>
      </w:r>
      <w:r w:rsidR="00ED2F88" w:rsidRPr="00C539F4">
        <w:rPr>
          <w:rFonts w:ascii="GHEA Grapalat" w:hAnsi="GHEA Grapalat" w:cs="Tahoma"/>
          <w:lang w:val="hy-AM"/>
        </w:rPr>
        <w:t>. Հանձնաժողովի անդամները`</w:t>
      </w:r>
    </w:p>
    <w:p w:rsidR="00ED2F88" w:rsidRPr="00C539F4" w:rsidRDefault="00ED26F7" w:rsidP="0094722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 xml:space="preserve">    </w:t>
      </w:r>
      <w:r w:rsidR="00ED2F88" w:rsidRPr="00C539F4">
        <w:rPr>
          <w:rFonts w:ascii="GHEA Grapalat" w:hAnsi="GHEA Grapalat" w:cs="Tahoma"/>
          <w:lang w:val="hy-AM"/>
        </w:rPr>
        <w:t>1) Մասնակցում են հանձնաժողովի նիստերին, հանձնաժողովի աշխատանքային պլանների մշակման և դրանց իրականացման հետ կապված աշխատանքներին:</w:t>
      </w:r>
    </w:p>
    <w:p w:rsidR="00ED2F88" w:rsidRPr="00C539F4" w:rsidRDefault="00ED26F7" w:rsidP="00947229">
      <w:pPr>
        <w:pStyle w:val="NormalWeb"/>
        <w:spacing w:before="0" w:beforeAutospacing="0" w:after="120" w:afterAutospacing="0" w:line="276" w:lineRule="auto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 xml:space="preserve">    </w:t>
      </w:r>
      <w:r w:rsidR="00813FC8" w:rsidRPr="00C539F4">
        <w:rPr>
          <w:rFonts w:ascii="GHEA Grapalat" w:hAnsi="GHEA Grapalat" w:cs="Tahoma"/>
          <w:lang w:val="hy-AM"/>
        </w:rPr>
        <w:t>2</w:t>
      </w:r>
      <w:r w:rsidR="00ED2F88" w:rsidRPr="00C539F4">
        <w:rPr>
          <w:rFonts w:ascii="GHEA Grapalat" w:hAnsi="GHEA Grapalat" w:cs="Tahoma"/>
          <w:lang w:val="hy-AM"/>
        </w:rPr>
        <w:t xml:space="preserve">) </w:t>
      </w:r>
      <w:r w:rsidR="00142B4C" w:rsidRPr="00C539F4">
        <w:rPr>
          <w:rFonts w:ascii="GHEA Grapalat" w:hAnsi="GHEA Grapalat" w:cs="Tahoma"/>
          <w:lang w:val="hy-AM"/>
        </w:rPr>
        <w:t>Հ</w:t>
      </w:r>
      <w:r w:rsidR="00ED2F88" w:rsidRPr="00C539F4">
        <w:rPr>
          <w:rFonts w:ascii="GHEA Grapalat" w:hAnsi="GHEA Grapalat" w:cs="Tahoma"/>
          <w:lang w:val="hy-AM"/>
        </w:rPr>
        <w:t>անձնաժողովի նիստերին հարգելի պատճառով չմասնակցելու դեպքում, նախապես տեղեկացնում են հանձնաժողովի նախագահին կամ քարտուղարին:</w:t>
      </w:r>
    </w:p>
    <w:p w:rsidR="00142B4C" w:rsidRPr="00C539F4" w:rsidRDefault="00E03B0D" w:rsidP="00947229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Grapalat" w:eastAsiaTheme="minorHAnsi" w:hAnsi="GHEA Grapalat" w:cs="Tahoma"/>
          <w:b/>
          <w:spacing w:val="-4"/>
          <w:lang w:val="hy-AM" w:eastAsia="en-US"/>
        </w:rPr>
      </w:pPr>
      <w:r w:rsidRPr="0001761E">
        <w:rPr>
          <w:rFonts w:ascii="GHEA Grapalat" w:eastAsiaTheme="minorHAnsi" w:hAnsi="GHEA Grapalat" w:cs="Tahoma"/>
          <w:b/>
          <w:spacing w:val="-4"/>
          <w:lang w:val="hy-AM" w:eastAsia="en-US"/>
        </w:rPr>
        <w:t>I</w:t>
      </w:r>
      <w:r w:rsidR="00142B4C" w:rsidRPr="0001761E">
        <w:rPr>
          <w:rFonts w:ascii="GHEA Grapalat" w:eastAsiaTheme="minorHAnsi" w:hAnsi="GHEA Grapalat" w:cs="Tahoma"/>
          <w:b/>
          <w:spacing w:val="-4"/>
          <w:lang w:val="hy-AM" w:eastAsia="en-US"/>
        </w:rPr>
        <w:t>V.</w:t>
      </w:r>
      <w:r w:rsidR="00142B4C" w:rsidRPr="00C539F4">
        <w:rPr>
          <w:rFonts w:ascii="GHEA Grapalat" w:eastAsiaTheme="minorHAnsi" w:hAnsi="GHEA Grapalat" w:cs="Tahoma"/>
          <w:b/>
          <w:spacing w:val="-4"/>
          <w:lang w:val="hy-AM" w:eastAsia="en-US"/>
        </w:rPr>
        <w:t xml:space="preserve"> ՀԱՆՁՆԱԺՈՂՈՎԻ ԳՈՐԾՈՒՆԵՈՒԹՅԱՆ ԴԱԴԱՐՈՒՄԸ</w:t>
      </w:r>
    </w:p>
    <w:p w:rsidR="007C18A2" w:rsidRPr="00C539F4" w:rsidRDefault="007C18A2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2</w:t>
      </w:r>
      <w:r w:rsidR="00E03B0D" w:rsidRPr="00470C14">
        <w:rPr>
          <w:rFonts w:ascii="GHEA Grapalat" w:hAnsi="GHEA Grapalat" w:cs="Tahoma"/>
          <w:lang w:val="hy-AM"/>
        </w:rPr>
        <w:t>4</w:t>
      </w:r>
      <w:r w:rsidR="00142B4C" w:rsidRPr="00C539F4">
        <w:rPr>
          <w:rFonts w:ascii="GHEA Grapalat" w:hAnsi="GHEA Grapalat" w:cs="Tahoma"/>
          <w:lang w:val="hy-AM"/>
        </w:rPr>
        <w:t xml:space="preserve">. Հանձնաժողովի գործունեությունը դադարում է </w:t>
      </w:r>
      <w:r w:rsidR="00F0110C">
        <w:rPr>
          <w:rFonts w:ascii="GHEA Grapalat" w:hAnsi="GHEA Grapalat" w:cs="Tahoma"/>
          <w:lang w:val="hy-AM"/>
        </w:rPr>
        <w:t>Հ</w:t>
      </w:r>
      <w:r w:rsidR="00367C58">
        <w:rPr>
          <w:rFonts w:ascii="GHEA Grapalat" w:hAnsi="GHEA Grapalat" w:cs="Tahoma"/>
          <w:lang w:val="hy-AM"/>
        </w:rPr>
        <w:t>այաստանի</w:t>
      </w:r>
      <w:r w:rsidR="00F0110C">
        <w:rPr>
          <w:rFonts w:ascii="GHEA Grapalat" w:hAnsi="GHEA Grapalat" w:cs="Tahoma"/>
          <w:lang w:val="hy-AM"/>
        </w:rPr>
        <w:t xml:space="preserve"> Հ</w:t>
      </w:r>
      <w:r w:rsidR="00367C58">
        <w:rPr>
          <w:rFonts w:ascii="GHEA Grapalat" w:hAnsi="GHEA Grapalat" w:cs="Tahoma"/>
          <w:lang w:val="hy-AM"/>
        </w:rPr>
        <w:t>անրապետության</w:t>
      </w:r>
      <w:r w:rsidR="00F0110C">
        <w:rPr>
          <w:rFonts w:ascii="GHEA Grapalat" w:hAnsi="GHEA Grapalat" w:cs="Tahoma"/>
          <w:lang w:val="hy-AM"/>
        </w:rPr>
        <w:t xml:space="preserve"> </w:t>
      </w:r>
      <w:r w:rsidR="00142B4C" w:rsidRPr="00C539F4">
        <w:rPr>
          <w:rFonts w:ascii="GHEA Grapalat" w:hAnsi="GHEA Grapalat" w:cs="Tahoma"/>
          <w:lang w:val="hy-AM"/>
        </w:rPr>
        <w:t xml:space="preserve"> </w:t>
      </w:r>
      <w:r w:rsidRPr="00C539F4">
        <w:rPr>
          <w:rFonts w:ascii="GHEA Grapalat" w:hAnsi="GHEA Grapalat" w:cs="Tahoma"/>
          <w:lang w:val="hy-AM"/>
        </w:rPr>
        <w:t>կառավարության որոշմամբ:</w:t>
      </w:r>
    </w:p>
    <w:p w:rsidR="00C720B9" w:rsidRPr="00C539F4" w:rsidRDefault="007C18A2" w:rsidP="0094722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Tahoma"/>
          <w:lang w:val="hy-AM"/>
        </w:rPr>
      </w:pPr>
      <w:r w:rsidRPr="00C539F4">
        <w:rPr>
          <w:rFonts w:ascii="GHEA Grapalat" w:hAnsi="GHEA Grapalat" w:cs="Tahoma"/>
          <w:lang w:val="hy-AM"/>
        </w:rPr>
        <w:t>2</w:t>
      </w:r>
      <w:r w:rsidR="00E03B0D" w:rsidRPr="00470C14">
        <w:rPr>
          <w:rFonts w:ascii="GHEA Grapalat" w:hAnsi="GHEA Grapalat" w:cs="Tahoma"/>
          <w:lang w:val="hy-AM"/>
        </w:rPr>
        <w:t>5</w:t>
      </w:r>
      <w:r w:rsidR="00142B4C" w:rsidRPr="00C539F4">
        <w:rPr>
          <w:rFonts w:ascii="GHEA Grapalat" w:hAnsi="GHEA Grapalat" w:cs="Tahoma"/>
          <w:lang w:val="hy-AM"/>
        </w:rPr>
        <w:t xml:space="preserve">. Հանձնաժողովի գործունեության դադարումից հետո հանձնաժողովի գործունեությանն առնչվող փաստաթղթերը և այլ նյութերը ենթակա են պահպանման </w:t>
      </w:r>
      <w:r w:rsidR="00F0110C">
        <w:rPr>
          <w:rFonts w:ascii="GHEA Grapalat" w:hAnsi="GHEA Grapalat" w:cs="Tahoma"/>
          <w:lang w:val="hy-AM"/>
        </w:rPr>
        <w:t>Հ</w:t>
      </w:r>
      <w:r w:rsidR="00367C58">
        <w:rPr>
          <w:rFonts w:ascii="GHEA Grapalat" w:hAnsi="GHEA Grapalat" w:cs="Tahoma"/>
          <w:lang w:val="hy-AM"/>
        </w:rPr>
        <w:t>այաստանի</w:t>
      </w:r>
      <w:r w:rsidR="00F0110C">
        <w:rPr>
          <w:rFonts w:ascii="GHEA Grapalat" w:hAnsi="GHEA Grapalat" w:cs="Tahoma"/>
          <w:lang w:val="hy-AM"/>
        </w:rPr>
        <w:t xml:space="preserve"> Հ</w:t>
      </w:r>
      <w:r w:rsidR="00367C58">
        <w:rPr>
          <w:rFonts w:ascii="GHEA Grapalat" w:hAnsi="GHEA Grapalat" w:cs="Tahoma"/>
          <w:lang w:val="hy-AM"/>
        </w:rPr>
        <w:t>անրապետության</w:t>
      </w:r>
      <w:r w:rsidR="00F0110C">
        <w:rPr>
          <w:rFonts w:ascii="GHEA Grapalat" w:hAnsi="GHEA Grapalat" w:cs="Tahoma"/>
          <w:lang w:val="hy-AM"/>
        </w:rPr>
        <w:t xml:space="preserve"> </w:t>
      </w:r>
      <w:r w:rsidR="00142B4C" w:rsidRPr="00C539F4">
        <w:rPr>
          <w:rFonts w:ascii="GHEA Grapalat" w:hAnsi="GHEA Grapalat" w:cs="Tahoma"/>
          <w:lang w:val="hy-AM"/>
        </w:rPr>
        <w:t xml:space="preserve"> օրենսդրությամբ սահմանված կարգով:</w:t>
      </w:r>
    </w:p>
    <w:p w:rsidR="00367C58" w:rsidRDefault="00F0110C" w:rsidP="00367C58">
      <w:pPr>
        <w:spacing w:after="0"/>
        <w:rPr>
          <w:rFonts w:ascii="GHEA Grapalat" w:eastAsia="Times New Roman" w:hAnsi="GHEA Grapalat" w:cs="Tahoma"/>
          <w:sz w:val="24"/>
          <w:szCs w:val="24"/>
          <w:lang w:eastAsia="ru-RU"/>
        </w:rPr>
      </w:pP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lastRenderedPageBreak/>
        <w:t>Հ</w:t>
      </w:r>
      <w:r w:rsidR="00367C58">
        <w:rPr>
          <w:rFonts w:ascii="GHEA Grapalat" w:eastAsia="Times New Roman" w:hAnsi="GHEA Grapalat" w:cs="Tahoma"/>
          <w:sz w:val="24"/>
          <w:szCs w:val="24"/>
          <w:lang w:val="hy-AM" w:eastAsia="ru-RU"/>
        </w:rPr>
        <w:t>այաստանի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Հ</w:t>
      </w:r>
      <w:r w:rsidR="00367C58">
        <w:rPr>
          <w:rFonts w:ascii="GHEA Grapalat" w:eastAsia="Times New Roman" w:hAnsi="GHEA Grapalat" w:cs="Tahoma"/>
          <w:sz w:val="24"/>
          <w:szCs w:val="24"/>
          <w:lang w:val="hy-AM" w:eastAsia="ru-RU"/>
        </w:rPr>
        <w:t>անրապետության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947229" w:rsidRP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</w:p>
    <w:p w:rsidR="006F71B1" w:rsidRPr="00F0110C" w:rsidRDefault="006F71B1" w:rsidP="00367C58">
      <w:pPr>
        <w:spacing w:after="0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կառավարության աշխատակազմի </w:t>
      </w:r>
    </w:p>
    <w:p w:rsidR="00C720B9" w:rsidRPr="00F0110C" w:rsidRDefault="006F71B1" w:rsidP="00367C58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F0110C">
        <w:rPr>
          <w:rFonts w:ascii="GHEA Grapalat" w:eastAsia="Times New Roman" w:hAnsi="GHEA Grapalat" w:cs="Tahoma"/>
          <w:sz w:val="24"/>
          <w:szCs w:val="24"/>
          <w:lang w:val="hy-AM" w:eastAsia="ru-RU"/>
        </w:rPr>
        <w:t>ղեկավար-նախարար                                                                     Վ. Ստեփանյան</w:t>
      </w:r>
    </w:p>
    <w:p w:rsidR="00C720B9" w:rsidRPr="00F0110C" w:rsidRDefault="00C720B9" w:rsidP="0094722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C720B9" w:rsidRPr="00F0110C" w:rsidRDefault="00C720B9" w:rsidP="0094722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371852" w:rsidRPr="00F0110C" w:rsidRDefault="00371852" w:rsidP="0094722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371852" w:rsidRPr="00F0110C" w:rsidRDefault="00371852" w:rsidP="0094722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371852" w:rsidRPr="00F0110C" w:rsidRDefault="00371852" w:rsidP="0094722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sectPr w:rsidR="00371852" w:rsidRPr="00F0110C" w:rsidSect="00BF39A5">
      <w:footerReference w:type="default" r:id="rId9"/>
      <w:pgSz w:w="12240" w:h="15840"/>
      <w:pgMar w:top="993" w:right="758" w:bottom="127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BC" w:rsidRDefault="00166CBC">
      <w:pPr>
        <w:spacing w:after="0" w:line="240" w:lineRule="auto"/>
      </w:pPr>
      <w:r>
        <w:separator/>
      </w:r>
    </w:p>
  </w:endnote>
  <w:endnote w:type="continuationSeparator" w:id="0">
    <w:p w:rsidR="00166CBC" w:rsidRDefault="0016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841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0860" w:rsidRDefault="005808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8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0860" w:rsidRDefault="00580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BC" w:rsidRDefault="00166CBC">
      <w:pPr>
        <w:spacing w:after="0" w:line="240" w:lineRule="auto"/>
      </w:pPr>
      <w:r>
        <w:separator/>
      </w:r>
    </w:p>
  </w:footnote>
  <w:footnote w:type="continuationSeparator" w:id="0">
    <w:p w:rsidR="00166CBC" w:rsidRDefault="0016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F69"/>
    <w:multiLevelType w:val="hybridMultilevel"/>
    <w:tmpl w:val="7BA27784"/>
    <w:lvl w:ilvl="0" w:tplc="6EDE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E6FB3"/>
    <w:multiLevelType w:val="hybridMultilevel"/>
    <w:tmpl w:val="EEE2F39E"/>
    <w:lvl w:ilvl="0" w:tplc="6EDE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557"/>
    <w:multiLevelType w:val="hybridMultilevel"/>
    <w:tmpl w:val="79B0C9B4"/>
    <w:lvl w:ilvl="0" w:tplc="71346E2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17"/>
    <w:rsid w:val="00010FB0"/>
    <w:rsid w:val="0001761E"/>
    <w:rsid w:val="00037961"/>
    <w:rsid w:val="000401B3"/>
    <w:rsid w:val="0006167A"/>
    <w:rsid w:val="00061A33"/>
    <w:rsid w:val="000A79FA"/>
    <w:rsid w:val="000B1814"/>
    <w:rsid w:val="000D416A"/>
    <w:rsid w:val="000F38B3"/>
    <w:rsid w:val="00125126"/>
    <w:rsid w:val="00142B4C"/>
    <w:rsid w:val="00166CBC"/>
    <w:rsid w:val="00170096"/>
    <w:rsid w:val="001A59C0"/>
    <w:rsid w:val="001C5F4B"/>
    <w:rsid w:val="001E4E6A"/>
    <w:rsid w:val="001E70F0"/>
    <w:rsid w:val="001F1D05"/>
    <w:rsid w:val="001F505D"/>
    <w:rsid w:val="00202635"/>
    <w:rsid w:val="00213C97"/>
    <w:rsid w:val="00236481"/>
    <w:rsid w:val="002422F7"/>
    <w:rsid w:val="002425E7"/>
    <w:rsid w:val="00243167"/>
    <w:rsid w:val="00273F56"/>
    <w:rsid w:val="002906A8"/>
    <w:rsid w:val="00292408"/>
    <w:rsid w:val="002A0102"/>
    <w:rsid w:val="002D782C"/>
    <w:rsid w:val="002F3005"/>
    <w:rsid w:val="002F30BF"/>
    <w:rsid w:val="002F7A26"/>
    <w:rsid w:val="00333475"/>
    <w:rsid w:val="0034239E"/>
    <w:rsid w:val="00367C58"/>
    <w:rsid w:val="00371852"/>
    <w:rsid w:val="003918DA"/>
    <w:rsid w:val="00395F57"/>
    <w:rsid w:val="003A6C62"/>
    <w:rsid w:val="003D27B2"/>
    <w:rsid w:val="0042194E"/>
    <w:rsid w:val="0043529F"/>
    <w:rsid w:val="00461A14"/>
    <w:rsid w:val="00470C14"/>
    <w:rsid w:val="00471ABF"/>
    <w:rsid w:val="00482D94"/>
    <w:rsid w:val="004A5A7E"/>
    <w:rsid w:val="004B1389"/>
    <w:rsid w:val="004D1D17"/>
    <w:rsid w:val="004D7633"/>
    <w:rsid w:val="004E351C"/>
    <w:rsid w:val="004E625B"/>
    <w:rsid w:val="00512077"/>
    <w:rsid w:val="00542155"/>
    <w:rsid w:val="00555D22"/>
    <w:rsid w:val="0056082F"/>
    <w:rsid w:val="00564822"/>
    <w:rsid w:val="00570C55"/>
    <w:rsid w:val="00580860"/>
    <w:rsid w:val="005978A1"/>
    <w:rsid w:val="005B0280"/>
    <w:rsid w:val="005C241A"/>
    <w:rsid w:val="005C3C04"/>
    <w:rsid w:val="005D3096"/>
    <w:rsid w:val="005E7E99"/>
    <w:rsid w:val="00607082"/>
    <w:rsid w:val="00607A6C"/>
    <w:rsid w:val="00630BF3"/>
    <w:rsid w:val="00667D18"/>
    <w:rsid w:val="006C4E34"/>
    <w:rsid w:val="006E1DEB"/>
    <w:rsid w:val="006F71B1"/>
    <w:rsid w:val="006F7B15"/>
    <w:rsid w:val="00745CD5"/>
    <w:rsid w:val="0075442B"/>
    <w:rsid w:val="0076009B"/>
    <w:rsid w:val="00775017"/>
    <w:rsid w:val="00782511"/>
    <w:rsid w:val="007873E1"/>
    <w:rsid w:val="007A142F"/>
    <w:rsid w:val="007B0B0C"/>
    <w:rsid w:val="007B6810"/>
    <w:rsid w:val="007C18A2"/>
    <w:rsid w:val="007C3896"/>
    <w:rsid w:val="007E2309"/>
    <w:rsid w:val="007E6527"/>
    <w:rsid w:val="007F0DE8"/>
    <w:rsid w:val="00813FC8"/>
    <w:rsid w:val="00814120"/>
    <w:rsid w:val="008447C2"/>
    <w:rsid w:val="00853725"/>
    <w:rsid w:val="00857EEA"/>
    <w:rsid w:val="008764D6"/>
    <w:rsid w:val="00882D6D"/>
    <w:rsid w:val="008A60F6"/>
    <w:rsid w:val="008A6180"/>
    <w:rsid w:val="008C3BAA"/>
    <w:rsid w:val="008E05D5"/>
    <w:rsid w:val="00900222"/>
    <w:rsid w:val="009054CD"/>
    <w:rsid w:val="009107F5"/>
    <w:rsid w:val="00914937"/>
    <w:rsid w:val="00923ADA"/>
    <w:rsid w:val="00932018"/>
    <w:rsid w:val="00944FE6"/>
    <w:rsid w:val="00947229"/>
    <w:rsid w:val="009531ED"/>
    <w:rsid w:val="00961E8B"/>
    <w:rsid w:val="0097212A"/>
    <w:rsid w:val="009E55F7"/>
    <w:rsid w:val="009F03B6"/>
    <w:rsid w:val="009F4595"/>
    <w:rsid w:val="00A03D6F"/>
    <w:rsid w:val="00A13F24"/>
    <w:rsid w:val="00A662E2"/>
    <w:rsid w:val="00A72966"/>
    <w:rsid w:val="00AE5A0D"/>
    <w:rsid w:val="00B1670E"/>
    <w:rsid w:val="00B45BFA"/>
    <w:rsid w:val="00B469F2"/>
    <w:rsid w:val="00B63839"/>
    <w:rsid w:val="00B65BA0"/>
    <w:rsid w:val="00B666C2"/>
    <w:rsid w:val="00B7233B"/>
    <w:rsid w:val="00B74432"/>
    <w:rsid w:val="00B90834"/>
    <w:rsid w:val="00BB02D0"/>
    <w:rsid w:val="00BC055A"/>
    <w:rsid w:val="00BD27D9"/>
    <w:rsid w:val="00BE044B"/>
    <w:rsid w:val="00BF39A5"/>
    <w:rsid w:val="00C01064"/>
    <w:rsid w:val="00C12F42"/>
    <w:rsid w:val="00C17868"/>
    <w:rsid w:val="00C20080"/>
    <w:rsid w:val="00C468F7"/>
    <w:rsid w:val="00C539F4"/>
    <w:rsid w:val="00C57FEA"/>
    <w:rsid w:val="00C63011"/>
    <w:rsid w:val="00C660BE"/>
    <w:rsid w:val="00C7120A"/>
    <w:rsid w:val="00C720B9"/>
    <w:rsid w:val="00C90690"/>
    <w:rsid w:val="00CA57DB"/>
    <w:rsid w:val="00CB6CE1"/>
    <w:rsid w:val="00CD6B5B"/>
    <w:rsid w:val="00CE6BEE"/>
    <w:rsid w:val="00CF2167"/>
    <w:rsid w:val="00D101D8"/>
    <w:rsid w:val="00D11F73"/>
    <w:rsid w:val="00D161C3"/>
    <w:rsid w:val="00D477BA"/>
    <w:rsid w:val="00D5071E"/>
    <w:rsid w:val="00D65C69"/>
    <w:rsid w:val="00D95681"/>
    <w:rsid w:val="00D968D7"/>
    <w:rsid w:val="00D97A5C"/>
    <w:rsid w:val="00DA3F9F"/>
    <w:rsid w:val="00DA6AC6"/>
    <w:rsid w:val="00DA737F"/>
    <w:rsid w:val="00DC1E8B"/>
    <w:rsid w:val="00DC49F1"/>
    <w:rsid w:val="00DD3054"/>
    <w:rsid w:val="00DE6C87"/>
    <w:rsid w:val="00DF4ECE"/>
    <w:rsid w:val="00E029E9"/>
    <w:rsid w:val="00E03B0D"/>
    <w:rsid w:val="00E07130"/>
    <w:rsid w:val="00E31708"/>
    <w:rsid w:val="00E409B3"/>
    <w:rsid w:val="00E80DB7"/>
    <w:rsid w:val="00E866EC"/>
    <w:rsid w:val="00E91BD0"/>
    <w:rsid w:val="00ED26F7"/>
    <w:rsid w:val="00ED2F88"/>
    <w:rsid w:val="00EF1133"/>
    <w:rsid w:val="00F0110C"/>
    <w:rsid w:val="00F011B1"/>
    <w:rsid w:val="00F01C82"/>
    <w:rsid w:val="00F01CBE"/>
    <w:rsid w:val="00F300DA"/>
    <w:rsid w:val="00F4215E"/>
    <w:rsid w:val="00F62922"/>
    <w:rsid w:val="00F8020E"/>
    <w:rsid w:val="00F91145"/>
    <w:rsid w:val="00F918DC"/>
    <w:rsid w:val="00F95C91"/>
    <w:rsid w:val="00FC7D79"/>
    <w:rsid w:val="00FD189E"/>
    <w:rsid w:val="00FD297C"/>
    <w:rsid w:val="00FD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5017"/>
    <w:pPr>
      <w:tabs>
        <w:tab w:val="center" w:pos="4680"/>
        <w:tab w:val="right" w:pos="936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75017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E34"/>
    <w:pPr>
      <w:ind w:left="720"/>
      <w:contextualSpacing/>
    </w:pPr>
    <w:rPr>
      <w:rFonts w:eastAsiaTheme="minorEastAsia"/>
    </w:rPr>
  </w:style>
  <w:style w:type="paragraph" w:styleId="NormalWeb">
    <w:name w:val="Normal (Web)"/>
    <w:aliases w:val="webb, webb"/>
    <w:basedOn w:val="Normal"/>
    <w:uiPriority w:val="99"/>
    <w:qFormat/>
    <w:rsid w:val="006C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6C4E3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6C4E34"/>
    <w:rPr>
      <w:rFonts w:ascii="Arial Armenian" w:eastAsia="Times New Roman" w:hAnsi="Arial Armenian" w:cs="Times New Roman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03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D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5017"/>
    <w:pPr>
      <w:tabs>
        <w:tab w:val="center" w:pos="4680"/>
        <w:tab w:val="right" w:pos="936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75017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E34"/>
    <w:pPr>
      <w:ind w:left="720"/>
      <w:contextualSpacing/>
    </w:pPr>
    <w:rPr>
      <w:rFonts w:eastAsiaTheme="minorEastAsia"/>
    </w:rPr>
  </w:style>
  <w:style w:type="paragraph" w:styleId="NormalWeb">
    <w:name w:val="Normal (Web)"/>
    <w:aliases w:val="webb, webb"/>
    <w:basedOn w:val="Normal"/>
    <w:uiPriority w:val="99"/>
    <w:qFormat/>
    <w:rsid w:val="006C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6C4E3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6C4E34"/>
    <w:rPr>
      <w:rFonts w:ascii="Arial Armenian" w:eastAsia="Times New Roman" w:hAnsi="Arial Armenian" w:cs="Times New Roman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03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D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2F06-B1EF-4688-9878-F7E7B7B7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Garnik</dc:creator>
  <cp:lastModifiedBy>User</cp:lastModifiedBy>
  <cp:revision>10</cp:revision>
  <cp:lastPrinted>2018-03-25T21:02:00Z</cp:lastPrinted>
  <dcterms:created xsi:type="dcterms:W3CDTF">2018-03-27T07:59:00Z</dcterms:created>
  <dcterms:modified xsi:type="dcterms:W3CDTF">2018-04-03T10:58:00Z</dcterms:modified>
</cp:coreProperties>
</file>