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5C" w:rsidRPr="0029023E" w:rsidRDefault="006251AF" w:rsidP="00F7275C">
      <w:pPr>
        <w:spacing w:line="360" w:lineRule="auto"/>
        <w:jc w:val="right"/>
        <w:rPr>
          <w:rFonts w:ascii="GHEA Grapalat" w:eastAsia="Calibri" w:hAnsi="GHEA Grapalat" w:cs="Times New Roman"/>
          <w:b/>
          <w:sz w:val="24"/>
          <w:szCs w:val="24"/>
        </w:rPr>
      </w:pP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Ն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Խ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Գ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Ի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Ծ</w:t>
      </w:r>
    </w:p>
    <w:p w:rsidR="006251AF" w:rsidRPr="0029023E" w:rsidRDefault="006251AF" w:rsidP="00E43E1B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6251AF" w:rsidRPr="0029023E" w:rsidRDefault="006251AF" w:rsidP="00E43E1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</w:p>
    <w:p w:rsidR="006251AF" w:rsidRPr="0029023E" w:rsidRDefault="006251AF" w:rsidP="00E43E1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023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251AF" w:rsidRPr="00A36423" w:rsidRDefault="006251AF" w:rsidP="00A3642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Օ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Ր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29023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251AF" w:rsidRPr="0029023E" w:rsidRDefault="006251AF" w:rsidP="00E43E1B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023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251AF" w:rsidRPr="0029023E" w:rsidRDefault="006251AF" w:rsidP="00A3642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ԱՌԵՎՏՐԻ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ԾԱՌԱՅՈՒԹՅՈՒՆՆԵՐԻ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ՕՐԵՆՔՈՒՄ</w:t>
      </w:r>
      <w:r w:rsidR="00903F0A"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903F0A" w:rsidRPr="0029023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 ԵՎ</w:t>
      </w:r>
      <w:r w:rsidRPr="0029023E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="00296E7F" w:rsidRPr="00821D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324234" w:rsidRPr="0029023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                        </w:t>
      </w:r>
    </w:p>
    <w:p w:rsidR="006251AF" w:rsidRDefault="006251AF" w:rsidP="00E43E1B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29023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52428" w:rsidRDefault="00652428" w:rsidP="0065242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9193E" w:rsidRPr="002F2432" w:rsidRDefault="006251AF" w:rsidP="00DE023B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Հոդված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1.</w:t>
      </w:r>
      <w:r w:rsidRPr="002902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proofErr w:type="spellStart"/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Առևտրի</w:t>
      </w:r>
      <w:proofErr w:type="spellEnd"/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ծառայությունների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մասին»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Հայաստանի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Հանրապետության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2004 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թվականի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նոյեմբերի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24-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ՀՕ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>-134-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 w:rsidR="00DE023B">
        <w:rPr>
          <w:rFonts w:ascii="GHEA Grapalat" w:eastAsia="Calibri" w:hAnsi="GHEA Grapalat" w:cs="Sylfaen"/>
          <w:sz w:val="24"/>
          <w:szCs w:val="24"/>
          <w:lang w:val="hy-AM"/>
        </w:rPr>
        <w:t>օրենք</w:t>
      </w:r>
      <w:r w:rsidR="00ED7DD0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 /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այսուհետ</w:t>
      </w:r>
      <w:r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Pr="0029023E">
        <w:rPr>
          <w:rFonts w:ascii="GHEA Grapalat" w:eastAsia="Calibri" w:hAnsi="GHEA Grapalat" w:cs="Sylfaen"/>
          <w:sz w:val="24"/>
          <w:szCs w:val="24"/>
          <w:lang w:val="hy-AM"/>
        </w:rPr>
        <w:t>Օրենք</w:t>
      </w:r>
      <w:r w:rsidR="009F0FF7" w:rsidRPr="0009193E">
        <w:rPr>
          <w:rFonts w:ascii="GHEA Grapalat" w:eastAsia="Calibri" w:hAnsi="GHEA Grapalat" w:cs="Sylfaen"/>
          <w:sz w:val="24"/>
          <w:szCs w:val="24"/>
          <w:lang w:val="hy-AM"/>
        </w:rPr>
        <w:t xml:space="preserve">/ </w:t>
      </w:r>
      <w:r w:rsidR="00ED7DD0" w:rsidRPr="002902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լրացնել </w:t>
      </w:r>
      <w:proofErr w:type="spellStart"/>
      <w:r w:rsidR="00ED7DD0" w:rsidRPr="0029023E">
        <w:rPr>
          <w:rFonts w:ascii="GHEA Grapalat" w:eastAsia="Calibri" w:hAnsi="GHEA Grapalat" w:cs="Times New Roman"/>
          <w:sz w:val="24"/>
          <w:szCs w:val="24"/>
          <w:lang w:val="hy-AM"/>
        </w:rPr>
        <w:t>հետևյալ</w:t>
      </w:r>
      <w:proofErr w:type="spellEnd"/>
      <w:r w:rsidR="00ED7DD0" w:rsidRPr="002902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բովանդակությամբ</w:t>
      </w:r>
      <w:r w:rsidR="00ED7DD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7DD0" w:rsidRPr="008823AA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ED7DD0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="00ED7DD0" w:rsidRPr="008823AA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ED7DD0" w:rsidRPr="002902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7DD0" w:rsidRPr="008823AA">
        <w:rPr>
          <w:rFonts w:ascii="GHEA Grapalat" w:eastAsia="Calibri" w:hAnsi="GHEA Grapalat" w:cs="Times New Roman"/>
          <w:sz w:val="24"/>
          <w:szCs w:val="24"/>
          <w:lang w:val="hy-AM"/>
        </w:rPr>
        <w:t>հոդվածով.</w:t>
      </w:r>
    </w:p>
    <w:p w:rsidR="00B72B8A" w:rsidRPr="008823AA" w:rsidRDefault="006251AF" w:rsidP="00B72B8A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E023B">
        <w:rPr>
          <w:rFonts w:ascii="GHEA Grapalat" w:eastAsia="Calibri" w:hAnsi="GHEA Grapalat" w:cs="Times New Roman"/>
          <w:b/>
          <w:sz w:val="24"/>
          <w:szCs w:val="24"/>
          <w:lang w:val="hy-AM"/>
        </w:rPr>
        <w:t>«</w:t>
      </w:r>
      <w:r w:rsidR="008D3506" w:rsidRPr="008823AA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 5.2.</w:t>
      </w:r>
      <w:r w:rsidR="00214A5A"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D3506"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Շրջիկ </w:t>
      </w:r>
      <w:proofErr w:type="spellStart"/>
      <w:r w:rsidR="008D3506" w:rsidRPr="008823AA">
        <w:rPr>
          <w:rFonts w:ascii="GHEA Grapalat" w:eastAsia="Calibri" w:hAnsi="GHEA Grapalat" w:cs="Times New Roman"/>
          <w:sz w:val="24"/>
          <w:szCs w:val="24"/>
          <w:lang w:val="hy-AM"/>
        </w:rPr>
        <w:t>առևտրի</w:t>
      </w:r>
      <w:proofErr w:type="spellEnd"/>
      <w:r w:rsidR="008D3506"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կետի միջոցով</w:t>
      </w:r>
      <w:r w:rsidR="00C03097"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D3506" w:rsidRPr="008823AA">
        <w:rPr>
          <w:rFonts w:ascii="GHEA Grapalat" w:eastAsia="Calibri" w:hAnsi="GHEA Grapalat" w:cs="Times New Roman"/>
          <w:sz w:val="24"/>
          <w:szCs w:val="24"/>
          <w:lang w:val="hy-AM"/>
        </w:rPr>
        <w:t>վաճառքի</w:t>
      </w:r>
      <w:r w:rsidR="00C57B0D"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D3506" w:rsidRPr="008823AA">
        <w:rPr>
          <w:rFonts w:ascii="GHEA Grapalat" w:eastAsia="Calibri" w:hAnsi="GHEA Grapalat" w:cs="Times New Roman"/>
          <w:sz w:val="24"/>
          <w:szCs w:val="24"/>
          <w:lang w:val="hy-AM"/>
        </w:rPr>
        <w:t>կազմակերպման գործունեության</w:t>
      </w:r>
      <w:r w:rsidR="00C57B0D" w:rsidRPr="008823AA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8D3506"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03097" w:rsidRPr="008823AA">
        <w:rPr>
          <w:rFonts w:ascii="GHEA Grapalat" w:eastAsia="Calibri" w:hAnsi="GHEA Grapalat" w:cs="Times New Roman"/>
          <w:bCs/>
          <w:sz w:val="24"/>
          <w:szCs w:val="24"/>
          <w:lang w:val="hy-AM"/>
        </w:rPr>
        <w:t>ներկայացվող պահանջները</w:t>
      </w:r>
    </w:p>
    <w:p w:rsidR="00915930" w:rsidRPr="00896FD9" w:rsidRDefault="00B72B8A" w:rsidP="0091593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823AA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Pr="00B72B8A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Շրջիկ </w:t>
      </w:r>
      <w:proofErr w:type="spellStart"/>
      <w:r w:rsidRPr="00B72B8A">
        <w:rPr>
          <w:rFonts w:ascii="GHEA Grapalat" w:eastAsia="Calibri" w:hAnsi="GHEA Grapalat" w:cs="Times New Roman"/>
          <w:sz w:val="24"/>
          <w:szCs w:val="24"/>
          <w:lang w:val="hy-AM"/>
        </w:rPr>
        <w:t>առևտրի</w:t>
      </w:r>
      <w:proofErr w:type="spellEnd"/>
      <w:r w:rsidRPr="00B72B8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կետի միջոցով վաճառքի կազմակերպման գործունեությունն իրականացնում են միայն իրավաբանական անձինք և անհատ ձեռնարկատերերը</w:t>
      </w:r>
      <w:r w:rsidR="00915930" w:rsidRPr="00896F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="00915930" w:rsidRPr="00896FD9">
        <w:rPr>
          <w:rFonts w:ascii="GHEA Grapalat" w:hAnsi="GHEA Grapalat"/>
          <w:sz w:val="24"/>
          <w:szCs w:val="24"/>
          <w:lang w:val="hy-AM"/>
        </w:rPr>
        <w:t xml:space="preserve">տեղական ինքնակառավարման մարմինների կողմից սահմանված </w:t>
      </w:r>
      <w:r w:rsidR="00915930">
        <w:rPr>
          <w:rFonts w:ascii="GHEA Grapalat" w:hAnsi="GHEA Grapalat"/>
          <w:sz w:val="24"/>
          <w:szCs w:val="24"/>
          <w:lang w:val="hy-AM"/>
        </w:rPr>
        <w:t>վայրեր</w:t>
      </w:r>
      <w:r w:rsidR="00915930" w:rsidRPr="00896FD9">
        <w:rPr>
          <w:rFonts w:ascii="GHEA Grapalat" w:hAnsi="GHEA Grapalat"/>
          <w:sz w:val="24"/>
          <w:szCs w:val="24"/>
          <w:lang w:val="hy-AM"/>
        </w:rPr>
        <w:t xml:space="preserve">ում: </w:t>
      </w:r>
    </w:p>
    <w:p w:rsidR="00B72B8A" w:rsidRPr="008823AA" w:rsidRDefault="00B72B8A" w:rsidP="00B72B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E21FA" w:rsidRPr="008823AA" w:rsidRDefault="00B72B8A" w:rsidP="00D044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823AA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D35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Ցանկացած անձ, </w:t>
      </w:r>
      <w:r w:rsidR="00915930" w:rsidRPr="00896FD9">
        <w:rPr>
          <w:rFonts w:ascii="GHEA Grapalat" w:eastAsia="Calibri" w:hAnsi="GHEA Grapalat" w:cs="Times New Roman"/>
          <w:sz w:val="24"/>
          <w:szCs w:val="24"/>
          <w:lang w:val="hy-AM"/>
        </w:rPr>
        <w:t>ով</w:t>
      </w:r>
      <w:r w:rsidRPr="008D35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ցանկանում է զբաղվել </w:t>
      </w:r>
      <w:r w:rsidRPr="00A14596">
        <w:rPr>
          <w:rFonts w:ascii="GHEA Grapalat" w:eastAsia="Calibri" w:hAnsi="GHEA Grapalat" w:cs="Times New Roman"/>
          <w:sz w:val="24"/>
          <w:szCs w:val="24"/>
          <w:lang w:val="hy-AM"/>
        </w:rPr>
        <w:t>շ</w:t>
      </w:r>
      <w:r w:rsidRPr="008D35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րջիկ </w:t>
      </w:r>
      <w:proofErr w:type="spellStart"/>
      <w:r w:rsidRPr="008D3506">
        <w:rPr>
          <w:rFonts w:ascii="GHEA Grapalat" w:eastAsia="Calibri" w:hAnsi="GHEA Grapalat" w:cs="Times New Roman"/>
          <w:sz w:val="24"/>
          <w:szCs w:val="24"/>
          <w:lang w:val="hy-AM"/>
        </w:rPr>
        <w:t>առևտրի</w:t>
      </w:r>
      <w:proofErr w:type="spellEnd"/>
      <w:r w:rsidRPr="008D35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կետի միջոցով վաճառքի կազմակերպման գործունեությամբ, պարտավոր է </w:t>
      </w:r>
      <w:r w:rsidR="008823AA">
        <w:rPr>
          <w:rFonts w:ascii="GHEA Grapalat" w:eastAsia="Calibri" w:hAnsi="GHEA Grapalat" w:cs="Times New Roman"/>
          <w:sz w:val="24"/>
          <w:szCs w:val="24"/>
          <w:lang w:val="hy-AM"/>
        </w:rPr>
        <w:t>նախքան գործունեություն իրականացնելը</w:t>
      </w:r>
      <w:r w:rsidR="0052756D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2756D">
        <w:rPr>
          <w:rFonts w:ascii="GHEA Grapalat" w:eastAsia="Calibri" w:hAnsi="GHEA Grapalat" w:cs="Times New Roman"/>
          <w:sz w:val="24"/>
          <w:szCs w:val="24"/>
          <w:lang w:val="hy-AM"/>
        </w:rPr>
        <w:t>թղթային կամ էլեկտրոնային տարբերակով</w:t>
      </w:r>
      <w:r w:rsidR="0052756D" w:rsidRPr="008D35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D35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այդ մասին </w:t>
      </w:r>
      <w:r w:rsidR="008823AA">
        <w:rPr>
          <w:rFonts w:ascii="GHEA Grapalat" w:eastAsia="Calibri" w:hAnsi="GHEA Grapalat" w:cs="Times New Roman"/>
          <w:sz w:val="24"/>
          <w:szCs w:val="24"/>
          <w:lang w:val="hy-AM"/>
        </w:rPr>
        <w:t>տեղեկացնել</w:t>
      </w:r>
      <w:r w:rsidRPr="008D35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1459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տեղական ինքնակառավարման </w:t>
      </w:r>
      <w:r w:rsidR="00915930">
        <w:rPr>
          <w:rFonts w:ascii="GHEA Grapalat" w:eastAsia="Calibri" w:hAnsi="GHEA Grapalat" w:cs="Times New Roman"/>
          <w:sz w:val="24"/>
          <w:szCs w:val="24"/>
          <w:lang w:val="hy-AM"/>
        </w:rPr>
        <w:t>մարմ</w:t>
      </w:r>
      <w:r w:rsidR="00915930" w:rsidRPr="00896FD9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A14596">
        <w:rPr>
          <w:rFonts w:ascii="GHEA Grapalat" w:eastAsia="Calibri" w:hAnsi="GHEA Grapalat" w:cs="Times New Roman"/>
          <w:sz w:val="24"/>
          <w:szCs w:val="24"/>
          <w:lang w:val="hy-AM"/>
        </w:rPr>
        <w:t>ին</w:t>
      </w:r>
      <w:r w:rsidR="004E7360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A1459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15930" w:rsidRPr="00896F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նշելով </w:t>
      </w:r>
      <w:r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նախատեսվող </w:t>
      </w:r>
      <w:r w:rsidRPr="00A14596">
        <w:rPr>
          <w:rFonts w:ascii="GHEA Grapalat" w:eastAsia="Calibri" w:hAnsi="GHEA Grapalat" w:cs="Times New Roman"/>
          <w:sz w:val="24"/>
          <w:szCs w:val="24"/>
          <w:lang w:val="hy-AM"/>
        </w:rPr>
        <w:t>գործունեության իրականացման վայր</w:t>
      </w:r>
      <w:r w:rsidRPr="008823AA">
        <w:rPr>
          <w:rFonts w:ascii="GHEA Grapalat" w:eastAsia="Calibri" w:hAnsi="GHEA Grapalat" w:cs="Times New Roman"/>
          <w:sz w:val="24"/>
          <w:szCs w:val="24"/>
          <w:lang w:val="hy-AM"/>
        </w:rPr>
        <w:t>(եր)</w:t>
      </w:r>
      <w:r w:rsidR="004D3996" w:rsidRPr="00896FD9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52756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</w:t>
      </w:r>
      <w:r w:rsidR="004B3F74">
        <w:rPr>
          <w:rFonts w:ascii="GHEA Grapalat" w:eastAsia="Calibri" w:hAnsi="GHEA Grapalat" w:cs="Times New Roman"/>
          <w:sz w:val="24"/>
          <w:szCs w:val="24"/>
          <w:lang w:val="hy-AM"/>
        </w:rPr>
        <w:t>վաճառքի համար նախատեսված ապրանքները</w:t>
      </w:r>
      <w:r w:rsidRPr="00A14596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:rsidR="00B72B8A" w:rsidRPr="008823AA" w:rsidRDefault="00B72B8A" w:rsidP="00B72B8A">
      <w:pPr>
        <w:shd w:val="clear" w:color="auto" w:fill="FFFFFF"/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10743" w:rsidRPr="008823AA" w:rsidRDefault="008823AA" w:rsidP="00643CD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C10743" w:rsidRPr="00110F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C57B0D" w:rsidRPr="008823AA">
        <w:rPr>
          <w:rFonts w:ascii="GHEA Grapalat" w:eastAsia="Calibri" w:hAnsi="GHEA Grapalat" w:cs="Times New Roman"/>
          <w:sz w:val="24"/>
          <w:szCs w:val="24"/>
          <w:lang w:val="hy-AM"/>
        </w:rPr>
        <w:t>Շ</w:t>
      </w:r>
      <w:r w:rsidR="00C57B0D" w:rsidRPr="00110F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րջիկ </w:t>
      </w:r>
      <w:proofErr w:type="spellStart"/>
      <w:r w:rsidR="00C57B0D" w:rsidRPr="00110FE4">
        <w:rPr>
          <w:rFonts w:ascii="GHEA Grapalat" w:eastAsia="Calibri" w:hAnsi="GHEA Grapalat" w:cs="Times New Roman"/>
          <w:sz w:val="24"/>
          <w:szCs w:val="24"/>
          <w:lang w:val="hy-AM"/>
        </w:rPr>
        <w:t>առևտրի</w:t>
      </w:r>
      <w:proofErr w:type="spellEnd"/>
      <w:r w:rsidR="00C57B0D" w:rsidRPr="00110F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կետի միջոցով </w:t>
      </w:r>
      <w:r w:rsidR="00C57B0D" w:rsidRPr="008823AA">
        <w:rPr>
          <w:rFonts w:ascii="GHEA Grapalat" w:eastAsia="Calibri" w:hAnsi="GHEA Grapalat" w:cs="Times New Roman"/>
          <w:sz w:val="24"/>
          <w:szCs w:val="24"/>
          <w:lang w:val="hy-AM"/>
        </w:rPr>
        <w:t>ս</w:t>
      </w:r>
      <w:r w:rsidR="00C10743" w:rsidRPr="00110F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ննդամթերքի և ոչ պարենային ապրանքների, ինչպես նաև գյուղատնտեսական արտադրանքի վաճառքը պետք է կատարվի ըստ ապրանքախմբերի` </w:t>
      </w:r>
      <w:r w:rsidR="00643CD6" w:rsidRPr="00110F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տարանջատված </w:t>
      </w:r>
      <w:proofErr w:type="spellStart"/>
      <w:r w:rsidR="00643CD6" w:rsidRPr="00110FE4">
        <w:rPr>
          <w:rFonts w:ascii="GHEA Grapalat" w:eastAsia="Calibri" w:hAnsi="GHEA Grapalat" w:cs="Times New Roman"/>
          <w:sz w:val="24"/>
          <w:szCs w:val="24"/>
          <w:lang w:val="hy-AM"/>
        </w:rPr>
        <w:t>մեկուսամասերում</w:t>
      </w:r>
      <w:proofErr w:type="spellEnd"/>
      <w:r w:rsidR="00643CD6" w:rsidRPr="00110F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:rsidR="00C57B0D" w:rsidRPr="008823AA" w:rsidRDefault="00C57B0D" w:rsidP="00643CD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DE023B" w:rsidRPr="008823AA" w:rsidRDefault="008823AA" w:rsidP="00214A5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2208B0"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643CD6" w:rsidRPr="00110F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Շրջիկ </w:t>
      </w:r>
      <w:proofErr w:type="spellStart"/>
      <w:r w:rsidR="00C10743" w:rsidRPr="00110FE4">
        <w:rPr>
          <w:rFonts w:ascii="GHEA Grapalat" w:eastAsia="Calibri" w:hAnsi="GHEA Grapalat" w:cs="Times New Roman"/>
          <w:sz w:val="24"/>
          <w:szCs w:val="24"/>
          <w:lang w:val="hy-AM"/>
        </w:rPr>
        <w:t>առևտուր</w:t>
      </w:r>
      <w:proofErr w:type="spellEnd"/>
      <w:r w:rsidR="00C10743" w:rsidRPr="00110FE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իրականացնողները պետք է ապահովեն պայմաններ` վաճառվող ապրանքների ապրանքային տեսքը, անվտանգությունը և որակն ապահովելու համար:</w:t>
      </w:r>
    </w:p>
    <w:p w:rsidR="00214A5A" w:rsidRPr="008823AA" w:rsidRDefault="00214A5A" w:rsidP="00214A5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DE023B" w:rsidRPr="0029023E" w:rsidRDefault="00DE023B" w:rsidP="00DE023B">
      <w:pPr>
        <w:spacing w:before="100" w:beforeAutospacing="1" w:after="100" w:afterAutospacing="1" w:line="36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lastRenderedPageBreak/>
        <w:t>Հոդված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ED7DD0">
        <w:rPr>
          <w:rFonts w:ascii="GHEA Grapalat" w:eastAsia="Calibri" w:hAnsi="GHEA Grapalat" w:cs="Times New Roman"/>
          <w:b/>
          <w:sz w:val="24"/>
          <w:szCs w:val="24"/>
          <w:lang w:val="hy-AM"/>
        </w:rPr>
        <w:t>2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  <w:r w:rsidRPr="00896FD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214A5A" w:rsidRPr="00896F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Օրենքի </w:t>
      </w:r>
      <w:r w:rsidRPr="00896FD9">
        <w:rPr>
          <w:rFonts w:ascii="GHEA Grapalat" w:eastAsia="Calibri" w:hAnsi="GHEA Grapalat" w:cs="Times New Roman"/>
          <w:sz w:val="24"/>
          <w:szCs w:val="24"/>
          <w:lang w:val="hy-AM"/>
        </w:rPr>
        <w:t>9-րդ հոդվածի</w:t>
      </w:r>
      <w:r w:rsidR="00214A5A" w:rsidRPr="00896F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6F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4-րդ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</w:t>
      </w:r>
      <w:r w:rsidRPr="00896FD9">
        <w:rPr>
          <w:rFonts w:ascii="GHEA Grapalat" w:eastAsia="Calibri" w:hAnsi="GHEA Grapalat" w:cs="Sylfaen"/>
          <w:sz w:val="24"/>
          <w:szCs w:val="24"/>
          <w:lang w:val="hy-AM"/>
        </w:rPr>
        <w:t xml:space="preserve">ը </w:t>
      </w:r>
      <w:r w:rsidRPr="002902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շարադրել </w:t>
      </w:r>
      <w:proofErr w:type="spellStart"/>
      <w:r w:rsidRPr="0029023E">
        <w:rPr>
          <w:rFonts w:ascii="GHEA Grapalat" w:eastAsia="Calibri" w:hAnsi="GHEA Grapalat" w:cs="Times New Roman"/>
          <w:sz w:val="24"/>
          <w:szCs w:val="24"/>
          <w:lang w:val="hy-AM"/>
        </w:rPr>
        <w:t>հետևյալ</w:t>
      </w:r>
      <w:proofErr w:type="spellEnd"/>
      <w:r w:rsidRPr="002902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խմբագրությամբ. </w:t>
      </w:r>
    </w:p>
    <w:p w:rsidR="00DE023B" w:rsidRPr="008823AA" w:rsidRDefault="00DE023B" w:rsidP="00DE023B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81C6F">
        <w:rPr>
          <w:rFonts w:ascii="GHEA Grapalat" w:eastAsia="Calibri" w:hAnsi="GHEA Grapalat" w:cs="Times New Roman"/>
          <w:sz w:val="24"/>
          <w:szCs w:val="24"/>
          <w:lang w:val="hy-AM"/>
        </w:rPr>
        <w:t>«4. Սպառողական ապրանքների, գյուղատնտեսական արտադրանքի և կենդանիների շուկաներում, տոնավաճառներում (</w:t>
      </w:r>
      <w:proofErr w:type="spellStart"/>
      <w:r w:rsidRPr="00481C6F">
        <w:rPr>
          <w:rFonts w:ascii="GHEA Grapalat" w:eastAsia="Calibri" w:hAnsi="GHEA Grapalat" w:cs="Times New Roman"/>
          <w:sz w:val="24"/>
          <w:szCs w:val="24"/>
          <w:lang w:val="hy-AM"/>
        </w:rPr>
        <w:t>վերնիսաժներում</w:t>
      </w:r>
      <w:proofErr w:type="spellEnd"/>
      <w:r w:rsidRPr="00481C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և ցուցահանդես-վաճառքի կազմակերպման վայրերում (բացառությամբ նշված վայրերում գործող </w:t>
      </w:r>
      <w:proofErr w:type="spellStart"/>
      <w:r w:rsidRPr="00481C6F">
        <w:rPr>
          <w:rFonts w:ascii="GHEA Grapalat" w:eastAsia="Calibri" w:hAnsi="GHEA Grapalat" w:cs="Times New Roman"/>
          <w:sz w:val="24"/>
          <w:szCs w:val="24"/>
          <w:lang w:val="hy-AM"/>
        </w:rPr>
        <w:t>առևտրի</w:t>
      </w:r>
      <w:proofErr w:type="spellEnd"/>
      <w:r w:rsidRPr="00481C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օբյեկտների), ինչպես նաև շրջիկ </w:t>
      </w:r>
      <w:proofErr w:type="spellStart"/>
      <w:r w:rsidRPr="00481C6F">
        <w:rPr>
          <w:rFonts w:ascii="GHEA Grapalat" w:eastAsia="Calibri" w:hAnsi="GHEA Grapalat" w:cs="Times New Roman"/>
          <w:sz w:val="24"/>
          <w:szCs w:val="24"/>
          <w:lang w:val="hy-AM"/>
        </w:rPr>
        <w:t>առևտրի</w:t>
      </w:r>
      <w:proofErr w:type="spellEnd"/>
      <w:r w:rsidRPr="00481C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կետերի միջոցով վաճառվող կամ վաճառքի ցուցադրվող ապրանքների համար </w:t>
      </w:r>
      <w:proofErr w:type="spellStart"/>
      <w:r w:rsidRPr="00481C6F">
        <w:rPr>
          <w:rFonts w:ascii="GHEA Grapalat" w:eastAsia="Calibri" w:hAnsi="GHEA Grapalat" w:cs="Times New Roman"/>
          <w:sz w:val="24"/>
          <w:szCs w:val="24"/>
          <w:lang w:val="hy-AM"/>
        </w:rPr>
        <w:t>գնապիտակի</w:t>
      </w:r>
      <w:proofErr w:type="spellEnd"/>
      <w:r w:rsidRPr="00481C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առկայությունը պարտադիր չէ:»:</w:t>
      </w:r>
    </w:p>
    <w:p w:rsidR="00B72B8A" w:rsidRPr="00896FD9" w:rsidRDefault="00B72B8A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9023E">
        <w:rPr>
          <w:rFonts w:ascii="GHEA Grapalat" w:eastAsia="Calibri" w:hAnsi="GHEA Grapalat" w:cs="Sylfaen"/>
          <w:b/>
          <w:sz w:val="24"/>
          <w:szCs w:val="24"/>
          <w:lang w:val="hy-AM"/>
        </w:rPr>
        <w:t>Հոդված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ED7DD0">
        <w:rPr>
          <w:rFonts w:ascii="GHEA Grapalat" w:eastAsia="Calibri" w:hAnsi="GHEA Grapalat" w:cs="Times New Roman"/>
          <w:b/>
          <w:sz w:val="24"/>
          <w:szCs w:val="24"/>
          <w:lang w:val="hy-AM"/>
        </w:rPr>
        <w:t>3</w:t>
      </w:r>
      <w:r w:rsidRPr="0029023E">
        <w:rPr>
          <w:rFonts w:ascii="GHEA Grapalat" w:eastAsia="Calibri" w:hAnsi="GHEA Grapalat" w:cs="Times New Roman"/>
          <w:b/>
          <w:sz w:val="24"/>
          <w:szCs w:val="24"/>
          <w:lang w:val="hy-AM"/>
        </w:rPr>
        <w:t>.</w:t>
      </w:r>
      <w:r w:rsidRPr="00896FD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896F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Օրենքի 6-րդ հոդվածի 1-ին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մաս</w:t>
      </w:r>
      <w:r w:rsidRPr="00896FD9">
        <w:rPr>
          <w:rFonts w:ascii="GHEA Grapalat" w:eastAsia="Calibri" w:hAnsi="GHEA Grapalat" w:cs="Sylfaen"/>
          <w:sz w:val="24"/>
          <w:szCs w:val="24"/>
          <w:lang w:val="hy-AM"/>
        </w:rPr>
        <w:t xml:space="preserve">ի ա) պարբերությունում </w:t>
      </w:r>
      <w:r w:rsidRPr="0029023E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110FE4" w:rsidRPr="00896FD9">
        <w:rPr>
          <w:rFonts w:ascii="GHEA Grapalat" w:eastAsia="Times New Roman" w:hAnsi="GHEA Grapalat" w:cs="Times New Roman"/>
          <w:sz w:val="24"/>
          <w:szCs w:val="24"/>
          <w:lang w:val="hy-AM"/>
        </w:rPr>
        <w:t>մաս</w:t>
      </w:r>
      <w:r w:rsidRPr="00896FD9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Pr="00290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29023E">
        <w:rPr>
          <w:rFonts w:ascii="GHEA Grapalat" w:eastAsia="Times New Roman" w:hAnsi="GHEA Grapalat" w:cs="Sylfaen"/>
          <w:sz w:val="24"/>
          <w:szCs w:val="24"/>
          <w:lang w:val="hy-AM"/>
        </w:rPr>
        <w:t>բառից</w:t>
      </w:r>
      <w:r w:rsidRPr="00290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290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9023E">
        <w:rPr>
          <w:rFonts w:ascii="GHEA Grapalat" w:eastAsia="Times New Roman" w:hAnsi="GHEA Grapalat" w:cs="Sylfaen"/>
          <w:sz w:val="24"/>
          <w:szCs w:val="24"/>
          <w:lang w:val="hy-AM"/>
        </w:rPr>
        <w:t>լրացնել</w:t>
      </w:r>
      <w:r w:rsidRPr="00290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="00110FE4" w:rsidRPr="00896FD9">
        <w:rPr>
          <w:rFonts w:ascii="GHEA Grapalat" w:eastAsia="Times New Roman" w:hAnsi="GHEA Grapalat" w:cs="Times New Roman"/>
          <w:sz w:val="24"/>
          <w:szCs w:val="24"/>
          <w:lang w:val="hy-AM"/>
        </w:rPr>
        <w:t>և  5.2 հոդվածի 1-</w:t>
      </w:r>
      <w:r w:rsidR="008823AA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110FE4" w:rsidRPr="00896FD9">
        <w:rPr>
          <w:rFonts w:ascii="GHEA Grapalat" w:eastAsia="Times New Roman" w:hAnsi="GHEA Grapalat" w:cs="Times New Roman"/>
          <w:sz w:val="24"/>
          <w:szCs w:val="24"/>
          <w:lang w:val="hy-AM"/>
        </w:rPr>
        <w:t>-րդ մասերով</w:t>
      </w:r>
      <w:r w:rsidRPr="00290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29023E">
        <w:rPr>
          <w:rFonts w:ascii="GHEA Grapalat" w:eastAsia="Times New Roman" w:hAnsi="GHEA Grapalat" w:cs="Sylfaen"/>
          <w:sz w:val="24"/>
          <w:szCs w:val="24"/>
          <w:lang w:val="hy-AM"/>
        </w:rPr>
        <w:t>բառերը</w:t>
      </w:r>
      <w:r w:rsidR="00D4005C" w:rsidRPr="00896FD9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E21FA" w:rsidRPr="00711C46" w:rsidRDefault="008642E8" w:rsidP="000E21FA">
      <w:pPr>
        <w:spacing w:line="360" w:lineRule="auto"/>
        <w:jc w:val="both"/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</w:pPr>
      <w:r w:rsidRPr="008642E8">
        <w:rPr>
          <w:rFonts w:ascii="GHEA Grapalat" w:eastAsia="Calibri" w:hAnsi="GHEA Grapalat" w:cs="Sylfaen"/>
          <w:b/>
          <w:sz w:val="24"/>
          <w:szCs w:val="24"/>
          <w:lang w:val="hy-AM"/>
        </w:rPr>
        <w:t>Հոդված</w:t>
      </w:r>
      <w:r w:rsidR="0009193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ED7DD0">
        <w:rPr>
          <w:rFonts w:ascii="GHEA Grapalat" w:eastAsia="Calibri" w:hAnsi="GHEA Grapalat" w:cs="Sylfaen"/>
          <w:b/>
          <w:sz w:val="24"/>
          <w:szCs w:val="24"/>
          <w:lang w:val="hy-AM"/>
        </w:rPr>
        <w:t>4</w:t>
      </w:r>
      <w:r w:rsidRPr="008642E8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. </w:t>
      </w:r>
      <w:r w:rsidR="000E21FA" w:rsidRPr="000E21FA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Սույն օրենքն ուժի մեջ է մտնում պաշտոնական հրապարակմանը հաջորդող տասներորդ օրը:</w:t>
      </w:r>
    </w:p>
    <w:p w:rsidR="00B72B8A" w:rsidRDefault="00B72B8A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E5146" w:rsidRDefault="00CE5146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</w:p>
    <w:p w:rsidR="00B12F3F" w:rsidRDefault="00B12F3F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</w:p>
    <w:p w:rsidR="00B12F3F" w:rsidRDefault="00B12F3F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</w:p>
    <w:p w:rsidR="00B12F3F" w:rsidRDefault="00B12F3F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</w:p>
    <w:p w:rsidR="00B12F3F" w:rsidRDefault="00B12F3F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</w:p>
    <w:p w:rsidR="00B12F3F" w:rsidRDefault="00B12F3F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</w:rPr>
      </w:pPr>
    </w:p>
    <w:p w:rsidR="00B12F3F" w:rsidRDefault="00B12F3F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39259A" w:rsidRDefault="0039259A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39259A" w:rsidRPr="0039259A" w:rsidRDefault="0039259A" w:rsidP="00B72B8A">
      <w:pPr>
        <w:spacing w:before="100" w:beforeAutospacing="1" w:after="100" w:afterAutospacing="1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DA4AA8" w:rsidRPr="00821D41" w:rsidRDefault="00DA4AA8" w:rsidP="00DA4AA8">
      <w:pPr>
        <w:spacing w:before="100" w:beforeAutospacing="1" w:after="100" w:afterAutospacing="1" w:line="360" w:lineRule="auto"/>
        <w:jc w:val="right"/>
        <w:outlineLvl w:val="1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821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DA4AA8" w:rsidRPr="00821D41" w:rsidRDefault="00DA4AA8" w:rsidP="00DA4AA8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21D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821D4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821D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DA4AA8" w:rsidRPr="00821D41" w:rsidRDefault="00DA4AA8" w:rsidP="00DA4AA8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21D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«ԵՐԵՎԱՆ ՔԱՂԱՔՈՒՄ ՏԵՂԱԿԱՆ ԻՆՔՆԱԿԱՌԱՎԱՐՄԱՆ ՄԱՍԻՆ» ՀԱՅԱՍՏԱՆԻ ՀԱՆՐԱՊԵՏՈՒԹՅԱՆ ՕՐԵՆՔՈՒՄ ԼՐԱՑՈՒՄ ԿԱՏԱՐԵԼՈՒ ՄԱՍԻՆ</w:t>
      </w:r>
      <w:r w:rsidR="00296E7F" w:rsidRPr="00821D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</w:p>
    <w:p w:rsidR="00DA4AA8" w:rsidRPr="00821D41" w:rsidRDefault="00DA4AA8" w:rsidP="00DA4AA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821D41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Հոդված</w:t>
      </w:r>
      <w:r w:rsidRPr="00821D41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1.</w:t>
      </w:r>
      <w:r w:rsidRPr="00821D4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21D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proofErr w:type="spellStart"/>
      <w:r w:rsidRPr="00821D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</w:t>
      </w:r>
      <w:proofErr w:type="spellEnd"/>
      <w:r w:rsidRPr="00821D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քաղաքում տեղական ինքնակառավարման մասին» Հայաստանի Հանրապետության 2008 թվականի դեկտեմբերի 26-ի ՀՕ-5-Ն օրենքի</w:t>
      </w:r>
      <w:r w:rsidRPr="00821D4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/</w:t>
      </w:r>
      <w:r w:rsidRPr="00821D41">
        <w:rPr>
          <w:rFonts w:ascii="GHEA Grapalat" w:eastAsia="Calibri" w:hAnsi="GHEA Grapalat" w:cs="Sylfaen"/>
          <w:sz w:val="24"/>
          <w:szCs w:val="24"/>
          <w:lang w:val="hy-AM"/>
        </w:rPr>
        <w:t>այսուհետ</w:t>
      </w:r>
      <w:r w:rsidRPr="00821D41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821D41">
        <w:rPr>
          <w:rFonts w:ascii="GHEA Grapalat" w:eastAsia="Calibri" w:hAnsi="GHEA Grapalat" w:cs="Sylfaen"/>
          <w:sz w:val="24"/>
          <w:szCs w:val="24"/>
          <w:lang w:val="hy-AM"/>
        </w:rPr>
        <w:t>Օրենք</w:t>
      </w:r>
      <w:r w:rsidRPr="00821D41">
        <w:rPr>
          <w:rFonts w:ascii="GHEA Grapalat" w:eastAsia="Calibri" w:hAnsi="GHEA Grapalat" w:cs="Times New Roman"/>
          <w:sz w:val="24"/>
          <w:szCs w:val="24"/>
          <w:lang w:val="hy-AM"/>
        </w:rPr>
        <w:t xml:space="preserve">/ 12-րդ հոդվածի 1-ին </w:t>
      </w:r>
      <w:r w:rsidRPr="0072633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մասում լրացնել </w:t>
      </w:r>
      <w:proofErr w:type="spellStart"/>
      <w:r w:rsidRPr="00726335">
        <w:rPr>
          <w:rFonts w:ascii="GHEA Grapalat" w:eastAsia="Calibri" w:hAnsi="GHEA Grapalat" w:cs="Times New Roman"/>
          <w:sz w:val="24"/>
          <w:szCs w:val="24"/>
          <w:lang w:val="hy-AM"/>
        </w:rPr>
        <w:t>հետևյալ</w:t>
      </w:r>
      <w:proofErr w:type="spellEnd"/>
      <w:r w:rsidRPr="0072633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բովանդակությամբ  24</w:t>
      </w:r>
      <w:r w:rsidRPr="0072633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26335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Pr="00726335">
        <w:rPr>
          <w:rFonts w:ascii="GHEA Grapalat" w:eastAsia="Calibri" w:hAnsi="GHEA Grapalat" w:cs="Times New Roman"/>
          <w:sz w:val="24"/>
          <w:szCs w:val="24"/>
          <w:lang w:val="hy-AM"/>
        </w:rPr>
        <w:t>-րդ</w:t>
      </w:r>
      <w:r w:rsidRPr="00821D4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կետ.</w:t>
      </w:r>
    </w:p>
    <w:p w:rsidR="00DA4AA8" w:rsidRPr="00821D41" w:rsidRDefault="00DA4AA8" w:rsidP="00DA4AA8">
      <w:pPr>
        <w:spacing w:before="100" w:beforeAutospacing="1"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63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«24</w:t>
      </w:r>
      <w:r w:rsidRPr="00726335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726335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1)</w:t>
      </w:r>
      <w:r w:rsidRPr="007263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821D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քաղաքում</w:t>
      </w:r>
      <w:r w:rsidRPr="00726335">
        <w:rPr>
          <w:rFonts w:ascii="GHEA Grapalat" w:hAnsi="GHEA Grapalat"/>
          <w:sz w:val="24"/>
          <w:szCs w:val="24"/>
          <w:lang w:val="hy-AM"/>
        </w:rPr>
        <w:t xml:space="preserve"> տարեկան կտրվածքով սահմանում է այն վայրերի ցանկը, որտեղ կարելի է շրջիկ </w:t>
      </w:r>
      <w:proofErr w:type="spellStart"/>
      <w:r w:rsidRPr="00726335">
        <w:rPr>
          <w:rFonts w:ascii="GHEA Grapalat" w:hAnsi="GHEA Grapalat"/>
          <w:sz w:val="24"/>
          <w:szCs w:val="24"/>
          <w:lang w:val="hy-AM"/>
        </w:rPr>
        <w:t>առևտրի</w:t>
      </w:r>
      <w:proofErr w:type="spellEnd"/>
      <w:r w:rsidRPr="00726335">
        <w:rPr>
          <w:rFonts w:ascii="GHEA Grapalat" w:hAnsi="GHEA Grapalat"/>
          <w:sz w:val="24"/>
          <w:szCs w:val="24"/>
          <w:lang w:val="hy-AM"/>
        </w:rPr>
        <w:t xml:space="preserve"> կետերի միջոցով իրականացնել վաճառք:»:</w:t>
      </w:r>
    </w:p>
    <w:p w:rsidR="00DA4AA8" w:rsidRPr="000E21FA" w:rsidRDefault="00DA4AA8" w:rsidP="00DA4AA8">
      <w:pPr>
        <w:spacing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821D41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/>
        </w:rPr>
        <w:t>Հոդված</w:t>
      </w:r>
      <w:r w:rsidRPr="00821D41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="00B12F3F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>2</w:t>
      </w:r>
      <w:r w:rsidRPr="00821D41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.</w:t>
      </w:r>
      <w:r w:rsidRPr="00821D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E21FA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Սույն օրենքն ուժի մեջ է մտնում պաշտոնական հրապարակմանը հաջորդող տասներորդ օրը:</w:t>
      </w:r>
    </w:p>
    <w:p w:rsidR="00DA4AA8" w:rsidRPr="008823AA" w:rsidRDefault="00DA4AA8" w:rsidP="00E43E1B">
      <w:pPr>
        <w:spacing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8642E8" w:rsidRPr="008823AA" w:rsidRDefault="008642E8" w:rsidP="00E43E1B">
      <w:pPr>
        <w:spacing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8642E8" w:rsidRPr="008823AA" w:rsidRDefault="008642E8" w:rsidP="00E43E1B">
      <w:pPr>
        <w:spacing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8642E8" w:rsidRPr="008823AA" w:rsidRDefault="008642E8" w:rsidP="00E43E1B">
      <w:pPr>
        <w:spacing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0F6BBE" w:rsidRPr="008823AA" w:rsidRDefault="000F6BBE" w:rsidP="00E43E1B">
      <w:pPr>
        <w:spacing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8642E8" w:rsidRPr="00896FD9" w:rsidRDefault="008642E8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823AA" w:rsidRPr="00896FD9" w:rsidRDefault="008823AA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823AA" w:rsidRPr="00896FD9" w:rsidRDefault="008823AA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823AA" w:rsidRPr="00896FD9" w:rsidRDefault="008823AA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823AA" w:rsidRPr="00896FD9" w:rsidRDefault="008823AA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823AA" w:rsidRPr="00896FD9" w:rsidRDefault="008823AA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4AA8" w:rsidRPr="00821D41" w:rsidRDefault="00DA4AA8" w:rsidP="00DA4AA8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21D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ՆԱԽԱԳԻԾ</w:t>
      </w:r>
    </w:p>
    <w:p w:rsidR="00DA4AA8" w:rsidRPr="00821D41" w:rsidRDefault="00DA4AA8" w:rsidP="00DA4AA8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21D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821D4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821D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DA4AA8" w:rsidRPr="00821D41" w:rsidRDefault="00DA4AA8" w:rsidP="00DA4AA8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21D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«ՏԵՂԱԿԱՆ ԻՆՔՆԱԿԱՌԱՎԱՐՄԱՆ ՄԱՍԻՆ» ՀԱՅԱՍՏԱՆԻ ՀԱՆՐԱՊԵՏՈՒԹՅԱՆ ՕՐԵՆՔՈՒՄ ԼՐԱՑՈՒՄ ԿԱՏԱՐԵԼՈՒ ՄԱՍԻՆ</w:t>
      </w:r>
    </w:p>
    <w:p w:rsidR="00DA4AA8" w:rsidRPr="00821D41" w:rsidRDefault="00DA4AA8" w:rsidP="00DA4AA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Pr="00821D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1.</w:t>
      </w:r>
      <w:r w:rsidRPr="00821D4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821D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«Տեղական ինքնակառավարման մասին» Հայաստանի Հանրապետության 2002 թվականի մայիսի 7-ի ՀՕ-337 օրենքի </w:t>
      </w:r>
      <w:r w:rsidRPr="00513C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/այսուհետ` Օրենք/</w:t>
      </w:r>
      <w:r w:rsidRPr="00821D41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 </w:t>
      </w:r>
      <w:r w:rsidRPr="00964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18-րդ հոդվածի 1-ին մասում լրացնել </w:t>
      </w:r>
      <w:proofErr w:type="spellStart"/>
      <w:r w:rsidRPr="00964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964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  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9640B6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964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Pr="009640B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964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640B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</w:t>
      </w:r>
      <w:r w:rsidRPr="009640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821D4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DA4AA8" w:rsidRPr="00821D41" w:rsidRDefault="00DA4AA8" w:rsidP="00DA4AA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1D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821D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.1)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</w:t>
      </w:r>
      <w:r w:rsidRPr="00821D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տարեկան կտրվածքով սահմանում է այն վայրերի ցանկը, որտեղ կարելի է շրջիկ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առևտրի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կետերի միջոցով իրականացնել վաճառք</w:t>
      </w:r>
      <w:r w:rsidRPr="00821D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:»:</w:t>
      </w:r>
    </w:p>
    <w:p w:rsidR="00DA4AA8" w:rsidRPr="00821D41" w:rsidRDefault="00DA4AA8" w:rsidP="00DA4AA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1D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B12F3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2</w:t>
      </w:r>
      <w:r w:rsidRPr="00821D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  <w:r w:rsidRPr="00821D4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FF40B3" w:rsidRPr="00DA4AA8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Սույն օրենքն ուժի մեջ է մտնում պաշտոնական հրապարակմանը հաջորդող տասներորդ օրը:</w:t>
      </w:r>
    </w:p>
    <w:p w:rsidR="00DA4AA8" w:rsidRPr="008823AA" w:rsidRDefault="00DA4AA8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4AA8" w:rsidRPr="008823AA" w:rsidRDefault="00DA4AA8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4AA8" w:rsidRPr="008823AA" w:rsidRDefault="00DA4AA8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4AA8" w:rsidRPr="008823AA" w:rsidRDefault="00DA4AA8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4AA8" w:rsidRPr="008823AA" w:rsidRDefault="00DA4AA8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4AA8" w:rsidRPr="008823AA" w:rsidRDefault="00DA4AA8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5F282C" w:rsidRPr="008823AA" w:rsidRDefault="005F282C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4AA8" w:rsidRPr="008823AA" w:rsidRDefault="00DA4AA8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823AA" w:rsidRPr="00896FD9" w:rsidRDefault="008823AA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823AA" w:rsidRPr="00896FD9" w:rsidRDefault="008823AA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823AA" w:rsidRPr="00896FD9" w:rsidRDefault="008823AA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823AA" w:rsidRPr="00896FD9" w:rsidRDefault="008823AA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F40B3" w:rsidRPr="00FF40B3" w:rsidRDefault="00FF40B3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F40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ՆԱԽԱԳԻԾ</w:t>
      </w:r>
    </w:p>
    <w:p w:rsidR="00FF40B3" w:rsidRPr="00FF40B3" w:rsidRDefault="00FF40B3" w:rsidP="00FF40B3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ՕՐԵՆՔԸ</w:t>
      </w:r>
    </w:p>
    <w:p w:rsidR="00FF40B3" w:rsidRPr="00FF40B3" w:rsidRDefault="00FF40B3" w:rsidP="00FF40B3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ՎԱՐՉԱԿԱՆ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ԻՐԱՎԱԽԱԽՏՈՒՄՆԵՐԻ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ՀԱՐԱՊԵՏՈՒԹՅԱՆ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ՕՐԵՆՍԳՐՔՈՒՄ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ԼՐԱՑՈՒՄՆԵՐ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ԿԱՏԱՐԵԼՈՒ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</w:p>
    <w:p w:rsidR="00FF40B3" w:rsidRPr="00FF40B3" w:rsidRDefault="00FF40B3" w:rsidP="00FF40B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F40B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ab/>
        <w:t>ՀՈԴՎԱԾ</w:t>
      </w:r>
      <w:r w:rsidRPr="00FF40B3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 xml:space="preserve"> 1.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իրավախախտումների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1985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դեկտեմբերի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6-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օրենսգրքի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proofErr w:type="spellStart"/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այ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u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ուհետ</w:t>
      </w:r>
      <w:proofErr w:type="spellEnd"/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proofErr w:type="spellStart"/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O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րեն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u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գիրք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>) 1</w:t>
      </w:r>
      <w:r w:rsidRPr="008823AA">
        <w:rPr>
          <w:rFonts w:ascii="GHEA Grapalat" w:eastAsia="Times New Roman" w:hAnsi="GHEA Grapalat" w:cs="Times New Roman"/>
          <w:sz w:val="24"/>
          <w:szCs w:val="24"/>
          <w:lang w:val="hy-AM"/>
        </w:rPr>
        <w:t>58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B015D" w:rsidRPr="008823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հոդվածի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վերնագրում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="002B015D" w:rsidRPr="008823AA">
        <w:rPr>
          <w:rFonts w:ascii="GHEA Grapalat" w:eastAsia="Times New Roman" w:hAnsi="GHEA Grapalat" w:cs="Times New Roman"/>
          <w:sz w:val="24"/>
          <w:szCs w:val="24"/>
          <w:lang w:val="hy-AM"/>
        </w:rPr>
        <w:t>կատարողի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բառից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լրացնել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="002B015D" w:rsidRPr="008823AA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2B015D" w:rsidRPr="008823A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շ</w:t>
      </w:r>
      <w:r w:rsidR="002B015D" w:rsidRPr="00DA4AA8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ր</w:t>
      </w:r>
      <w:r w:rsidR="002B015D" w:rsidRPr="00DA4AA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ջիկ </w:t>
      </w:r>
      <w:proofErr w:type="spellStart"/>
      <w:r w:rsidR="002B015D" w:rsidRPr="00DA4AA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առևտրի</w:t>
      </w:r>
      <w:proofErr w:type="spellEnd"/>
      <w:r w:rsidR="002B015D" w:rsidRPr="00DA4AA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2B015D" w:rsidRPr="008823AA">
        <w:rPr>
          <w:rFonts w:ascii="GHEA Grapalat" w:eastAsia="Calibri" w:hAnsi="GHEA Grapalat" w:cs="Times New Roman"/>
          <w:sz w:val="24"/>
          <w:szCs w:val="24"/>
          <w:lang w:val="hy-AM"/>
        </w:rPr>
        <w:t>կետի միջոցով վաճառքի կազմակերպչի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բառերը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B015D" w:rsidRPr="00FF40B3" w:rsidRDefault="00FF40B3" w:rsidP="002B015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F40B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ab/>
        <w:t>ՀՈԴՎԱԾ</w:t>
      </w:r>
      <w:r w:rsidRPr="00FF40B3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 xml:space="preserve"> 2.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Օրենսգրքի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158-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B015D">
        <w:rPr>
          <w:rFonts w:ascii="GHEA Grapalat" w:eastAsia="Times New Roman" w:hAnsi="GHEA Grapalat" w:cs="Sylfaen"/>
          <w:sz w:val="24"/>
          <w:szCs w:val="24"/>
          <w:lang w:val="hy-AM"/>
        </w:rPr>
        <w:t>հոդված</w:t>
      </w:r>
      <w:r w:rsidR="000B399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0B3997" w:rsidRPr="00896FD9">
        <w:rPr>
          <w:rFonts w:ascii="GHEA Grapalat" w:eastAsia="Times New Roman" w:hAnsi="GHEA Grapalat" w:cs="Sylfaen"/>
          <w:sz w:val="24"/>
          <w:szCs w:val="24"/>
          <w:lang w:val="hy-AM"/>
        </w:rPr>
        <w:t>13</w:t>
      </w:r>
      <w:r w:rsidR="002B015D" w:rsidRPr="008823AA">
        <w:rPr>
          <w:rFonts w:ascii="GHEA Grapalat" w:eastAsia="Times New Roman" w:hAnsi="GHEA Grapalat" w:cs="Sylfaen"/>
          <w:sz w:val="24"/>
          <w:szCs w:val="24"/>
          <w:lang w:val="hy-AM"/>
        </w:rPr>
        <w:t xml:space="preserve">-րդ մասում 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0B3997">
        <w:rPr>
          <w:rFonts w:ascii="GHEA Grapalat" w:eastAsia="Times New Roman" w:hAnsi="GHEA Grapalat" w:cs="Times New Roman"/>
          <w:sz w:val="24"/>
          <w:szCs w:val="24"/>
          <w:lang w:val="hy-AM"/>
        </w:rPr>
        <w:t>կրպակներ</w:t>
      </w:r>
      <w:r w:rsidR="000B3997" w:rsidRPr="00896FD9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2B015D" w:rsidRPr="008823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բառից հետո ավելացնել </w:t>
      </w:r>
      <w:r w:rsidR="002B015D"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2B015D" w:rsidRPr="008823AA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ինչպես նաև շրջիկ </w:t>
      </w:r>
      <w:proofErr w:type="spellStart"/>
      <w:r w:rsidR="002B015D" w:rsidRPr="008823AA">
        <w:rPr>
          <w:rFonts w:ascii="GHEA Grapalat" w:eastAsia="Times New Roman" w:hAnsi="GHEA Grapalat" w:cs="Sylfaen"/>
          <w:sz w:val="24"/>
          <w:szCs w:val="24"/>
          <w:lang w:val="hy-AM"/>
        </w:rPr>
        <w:t>առևտրի</w:t>
      </w:r>
      <w:proofErr w:type="spellEnd"/>
      <w:r w:rsidR="002B015D" w:rsidRPr="008823A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կետերի միջոցով</w:t>
      </w:r>
      <w:r w:rsidR="002B015D"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2B015D" w:rsidRPr="00FF40B3">
        <w:rPr>
          <w:rFonts w:ascii="GHEA Grapalat" w:eastAsia="Times New Roman" w:hAnsi="GHEA Grapalat" w:cs="Sylfaen"/>
          <w:sz w:val="24"/>
          <w:szCs w:val="24"/>
          <w:lang w:val="hy-AM"/>
        </w:rPr>
        <w:t>բառերը</w:t>
      </w:r>
      <w:r w:rsidR="002B015D"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B015D" w:rsidRDefault="002B015D" w:rsidP="002B015D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F40B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 xml:space="preserve"> </w:t>
      </w:r>
      <w:r w:rsidRPr="008823AA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>3</w:t>
      </w:r>
      <w:r w:rsidRPr="00FF40B3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>.</w:t>
      </w:r>
      <w:r w:rsidRPr="00FF40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Օրենսգրքի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158-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հոդված</w:t>
      </w:r>
      <w:r w:rsidR="005B29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5B2964" w:rsidRPr="00896FD9">
        <w:rPr>
          <w:rFonts w:ascii="GHEA Grapalat" w:eastAsia="Times New Roman" w:hAnsi="GHEA Grapalat" w:cs="Sylfaen"/>
          <w:sz w:val="24"/>
          <w:szCs w:val="24"/>
          <w:lang w:val="hy-AM"/>
        </w:rPr>
        <w:t>14</w:t>
      </w:r>
      <w:r w:rsidRPr="008823AA">
        <w:rPr>
          <w:rFonts w:ascii="GHEA Grapalat" w:eastAsia="Times New Roman" w:hAnsi="GHEA Grapalat" w:cs="Sylfaen"/>
          <w:sz w:val="24"/>
          <w:szCs w:val="24"/>
          <w:lang w:val="hy-AM"/>
        </w:rPr>
        <w:t xml:space="preserve">-րդ մասում 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C26B4C" w:rsidRPr="008823AA">
        <w:rPr>
          <w:rFonts w:ascii="GHEA Grapalat" w:eastAsia="Times New Roman" w:hAnsi="GHEA Grapalat" w:cs="Times New Roman"/>
          <w:sz w:val="24"/>
          <w:szCs w:val="24"/>
          <w:lang w:val="hy-AM"/>
        </w:rPr>
        <w:t>վայրերում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8823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բառից հետո ավելացնել 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8823AA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ինչպես նաև շրջիկ </w:t>
      </w:r>
      <w:proofErr w:type="spellStart"/>
      <w:r w:rsidRPr="008823AA">
        <w:rPr>
          <w:rFonts w:ascii="GHEA Grapalat" w:eastAsia="Times New Roman" w:hAnsi="GHEA Grapalat" w:cs="Sylfaen"/>
          <w:sz w:val="24"/>
          <w:szCs w:val="24"/>
          <w:lang w:val="hy-AM"/>
        </w:rPr>
        <w:t>առևտրի</w:t>
      </w:r>
      <w:proofErr w:type="spellEnd"/>
      <w:r w:rsidRPr="008823A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կետերի միջոցով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FF40B3">
        <w:rPr>
          <w:rFonts w:ascii="GHEA Grapalat" w:eastAsia="Times New Roman" w:hAnsi="GHEA Grapalat" w:cs="Sylfaen"/>
          <w:sz w:val="24"/>
          <w:szCs w:val="24"/>
          <w:lang w:val="hy-AM"/>
        </w:rPr>
        <w:t>բառերը</w:t>
      </w:r>
      <w:r w:rsidRPr="00FF40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FF40B3" w:rsidRPr="00FF40B3" w:rsidRDefault="00FF40B3" w:rsidP="00C26B4C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F40B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ՀՈԴՎԱԾ</w:t>
      </w:r>
      <w:r w:rsidR="00C26B4C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 xml:space="preserve"> </w:t>
      </w:r>
      <w:r w:rsidR="007A3389">
        <w:rPr>
          <w:rFonts w:ascii="GHEA Grapalat" w:eastAsia="Times New Roman" w:hAnsi="GHEA Grapalat" w:cs="Times New Roman"/>
          <w:b/>
          <w:bCs/>
          <w:iCs/>
          <w:sz w:val="24"/>
          <w:szCs w:val="24"/>
        </w:rPr>
        <w:t>4</w:t>
      </w:r>
      <w:r w:rsidRPr="00FF40B3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 xml:space="preserve">. </w:t>
      </w:r>
      <w:r w:rsidR="00C26B4C" w:rsidRPr="00DA4AA8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Սույն օրենքն ուժի մեջ է մտնում պաշտոնական հրապարակմանը հաջորդող տասներորդ օրը:</w:t>
      </w:r>
    </w:p>
    <w:p w:rsidR="00FF40B3" w:rsidRPr="00FF40B3" w:rsidRDefault="00FF40B3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F40B3" w:rsidRPr="00FF40B3" w:rsidRDefault="00FF40B3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F40B3" w:rsidRDefault="00FF40B3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52AAC" w:rsidRDefault="00452AAC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52AAC" w:rsidRDefault="00452AAC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52AAC" w:rsidRDefault="00452AAC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52AAC" w:rsidRDefault="00452AAC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52AAC" w:rsidRDefault="00452AAC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52AAC" w:rsidRDefault="00452AAC" w:rsidP="00FF40B3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6251AF" w:rsidRPr="0029023E" w:rsidRDefault="006251AF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02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ՀԻՄՆԱՎՈՐՈՒՄ</w:t>
      </w:r>
    </w:p>
    <w:p w:rsidR="006251AF" w:rsidRPr="00296E7F" w:rsidRDefault="008654C9" w:rsidP="00296E7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ԱՌԵՎՏՐԻ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ԾԱՌԱՅՈՒԹՅՈՒՆՆԵՐԻ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ՕՐԵՆՔՈՒՄ </w:t>
      </w:r>
      <w:r w:rsidRPr="00296E7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 ԵՎ</w:t>
      </w:r>
      <w:r w:rsidRPr="00296E7F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296E7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="00296E7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296E7F" w:rsidRPr="008823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,</w:t>
      </w:r>
      <w:r w:rsidR="00296E7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«ԵՐԵՎԱՆ ՔԱՂԱՔՈՒՄ ՏԵՂԱԿԱՆ ԻՆՔՆԱԿԱՌԱՎԱՐՄԱՆ ՄԱՍԻՆ» ՀԱՅԱՍՏԱՆԻ ՀԱՆՐԱՊԵՏՈՒԹՅԱՆ ՕՐԵՆՔՈՒՄ </w:t>
      </w:r>
      <w:r w:rsidR="00A3607B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ՄԱՍԻՆ», «ՏԵՂԱԿԱՆ ԻՆՔՆԱԿԱՌԱՎԱՐՄԱՆ ՄԱՍԻՆ» ՀԱՅԱՍՏԱՆԻ ՀԱՆՐԱՊԵՏՈՒԹՅԱՆ ՕՐԵՆՔՈՒՄ </w:t>
      </w:r>
      <w:r w:rsidR="00A3607B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ՄԱՍԻՆ», «</w:t>
      </w:r>
      <w:r w:rsidR="006251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ՎԱՐՉԱԿԱՆ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ԻՐԱՎԱԽԱԽՏՈՒՄՆԵՐԻ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ՎԵՐԱԲԵՐՅԱԼ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6251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="00296E7F" w:rsidRPr="008823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ՕՐԵՆՍԳՐՔՈՒՄ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="006251AF" w:rsidRPr="00296E7F" w:rsidDel="00394D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ԿԱՏԱՐԵԼՈՒ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B296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ՄԱՍԻՆ»</w:t>
      </w:r>
      <w:r w:rsidR="005B2964" w:rsidRPr="00896F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ՀՀ ՕՐԵՆՔՆԵՐԻ</w:t>
      </w:r>
      <w:r w:rsidR="006251AF" w:rsidRPr="00296E7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6251AF" w:rsidRPr="00296E7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ՆԱԽԱԳԾԵՐԻ</w:t>
      </w:r>
      <w:r w:rsidR="006251AF"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ԸՆԴՈՒՆՄԱՆ</w:t>
      </w:r>
    </w:p>
    <w:p w:rsidR="006251AF" w:rsidRPr="0029023E" w:rsidRDefault="006251AF" w:rsidP="00E43E1B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96E7F" w:rsidRPr="00296E7F" w:rsidRDefault="00296E7F" w:rsidP="00296E7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96E7F" w:rsidRPr="00296E7F" w:rsidRDefault="00296E7F" w:rsidP="00296E7F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1.</w:t>
      </w:r>
      <w:r w:rsidRPr="00296E7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Անհրաժեշտությունը. </w:t>
      </w:r>
    </w:p>
    <w:p w:rsidR="00296E7F" w:rsidRPr="00296E7F" w:rsidRDefault="00296E7F" w:rsidP="00296E7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157DD9"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</w:t>
      </w:r>
      <w:r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մշակումը պայմանավորված է Հայաստանի Հանրապետության գործարար միջավայրի բարելավմանն ուղղված ՀՀ կառավարության կողմից իրականացվող բարեփոխումների </w:t>
      </w:r>
      <w:proofErr w:type="spellStart"/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շարունակականության</w:t>
      </w:r>
      <w:proofErr w:type="spellEnd"/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ապահովման, մասնավորապես` </w:t>
      </w:r>
      <w:r w:rsidR="00157DD9" w:rsidRPr="008823A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շ</w:t>
      </w:r>
      <w:r w:rsidR="00157DD9" w:rsidRPr="00DA4AA8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ր</w:t>
      </w:r>
      <w:r w:rsidR="00157DD9" w:rsidRPr="00DA4AA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ջիկ </w:t>
      </w:r>
      <w:proofErr w:type="spellStart"/>
      <w:r w:rsidR="00157DD9" w:rsidRPr="00DA4AA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առևտրի</w:t>
      </w:r>
      <w:proofErr w:type="spellEnd"/>
      <w:r w:rsidR="00157DD9" w:rsidRPr="00DA4AA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57DD9" w:rsidRPr="008823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կետի միջոցով վաճառքի կազմակերպման </w:t>
      </w:r>
      <w:r w:rsidR="00157DD9">
        <w:rPr>
          <w:rFonts w:ascii="GHEA Grapalat" w:eastAsia="Calibri" w:hAnsi="GHEA Grapalat" w:cs="Times New Roman"/>
          <w:sz w:val="24"/>
          <w:szCs w:val="24"/>
          <w:lang w:val="hy-AM"/>
        </w:rPr>
        <w:t>գործունեությ</w:t>
      </w:r>
      <w:r w:rsidR="00157DD9" w:rsidRPr="008823AA">
        <w:rPr>
          <w:rFonts w:ascii="GHEA Grapalat" w:eastAsia="Calibri" w:hAnsi="GHEA Grapalat" w:cs="Times New Roman"/>
          <w:sz w:val="24"/>
          <w:szCs w:val="24"/>
          <w:lang w:val="hy-AM"/>
        </w:rPr>
        <w:t>ան</w:t>
      </w:r>
      <w:r w:rsidR="00157DD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իրականաց</w:t>
      </w:r>
      <w:r w:rsidR="00157DD9" w:rsidRPr="008823A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ման օրենսդրական կարգավորման անհրաժեշտությամբ: </w:t>
      </w:r>
      <w:r w:rsidR="00157DD9"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296E7F" w:rsidRPr="00157DD9" w:rsidRDefault="00296E7F" w:rsidP="00296E7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57DD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2.</w:t>
      </w:r>
      <w:r w:rsidRPr="00157DD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Ընթացիկ իրավիճակը և  խնդիրները.</w:t>
      </w:r>
      <w:r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296E7F" w:rsidRPr="002F2432" w:rsidRDefault="00296E7F" w:rsidP="00157DD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տնտեսական զարգացման և ներդրումների նախարարության կողմից կատարված վերլուծության արդյունքում պարզվել է, որ ներկայումս </w:t>
      </w:r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«Առևտրի և ծառայությունների մասին»</w:t>
      </w:r>
      <w:r w:rsidR="00157DD9"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օրենքով սահմանվում են </w:t>
      </w:r>
      <w:r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շրջիկ </w:t>
      </w:r>
      <w:proofErr w:type="spellStart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կետեր</w:t>
      </w:r>
      <w:r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«շրջիկ </w:t>
      </w:r>
      <w:proofErr w:type="spellStart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առևտուր</w:t>
      </w:r>
      <w:proofErr w:type="spellEnd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հասկացությունները, ինչպես նաև սահմանում է, որ  մանրածախ </w:t>
      </w:r>
      <w:proofErr w:type="spellStart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առևտուրն</w:t>
      </w:r>
      <w:proofErr w:type="spellEnd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կարող է իրականացվել նաև շրջիկ </w:t>
      </w:r>
      <w:proofErr w:type="spellStart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կետերի միջոցով: Ըստ այդմ, շրջիկ </w:t>
      </w:r>
      <w:proofErr w:type="spellStart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առևտուրն</w:t>
      </w:r>
      <w:proofErr w:type="spellEnd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դիտարկվում է որպես մանրածախ </w:t>
      </w:r>
      <w:proofErr w:type="spellStart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տեսակ, սակայն, օրենքով </w:t>
      </w:r>
      <w:proofErr w:type="spellStart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որևէ</w:t>
      </w:r>
      <w:proofErr w:type="spellEnd"/>
      <w:r w:rsidR="00157DD9" w:rsidRPr="00157D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այլ կարգավորում չի նախատեսվում, մասնավորապես՝ բացակայում են դրույթներ թե ովքեր և ինչ ընթացակարգով կարող են զբաղվել նշված գործունեության տեսակով, ինչը գործնականում բազմաթիվ խնդիրներ է առ</w:t>
      </w:r>
      <w:r w:rsidR="00E77F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աջացնում </w:t>
      </w:r>
      <w:proofErr w:type="spellStart"/>
      <w:r w:rsidR="00E77F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տնտեսավարողների</w:t>
      </w:r>
      <w:proofErr w:type="spellEnd"/>
      <w:r w:rsidR="00E77F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համար:</w:t>
      </w:r>
    </w:p>
    <w:p w:rsidR="00AE0018" w:rsidRDefault="00AE0018" w:rsidP="00296E7F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296E7F" w:rsidRPr="00157DD9" w:rsidRDefault="00296E7F" w:rsidP="00296E7F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57DD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3.</w:t>
      </w:r>
      <w:r w:rsidRPr="00157DD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Տվյալ բնագավառում իրականացվող քաղաքականությունը. </w:t>
      </w:r>
    </w:p>
    <w:p w:rsidR="00296E7F" w:rsidRPr="00296E7F" w:rsidRDefault="00296E7F" w:rsidP="00E757F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կառավարությունը որդեգրել է տնտեսական գործունեության պետական կարգավորման արդյունավետության բարձրացման, գործող ընթացակարգերի բարելավման և պարզեցման, ինչպես նաև անհարկի </w:t>
      </w:r>
      <w:proofErr w:type="spellStart"/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վարչարարության</w:t>
      </w:r>
      <w:proofErr w:type="spellEnd"/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կրճատման քաղաքականություն:</w:t>
      </w:r>
    </w:p>
    <w:p w:rsidR="00296E7F" w:rsidRPr="00E757F8" w:rsidRDefault="00296E7F" w:rsidP="00296E7F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E757F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4.</w:t>
      </w:r>
      <w:r w:rsidRPr="00E757F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Կարգավորման նպատակը և բնույթը.</w:t>
      </w:r>
    </w:p>
    <w:p w:rsidR="00A85523" w:rsidRPr="008823AA" w:rsidRDefault="00296E7F" w:rsidP="00A8552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Հաշվի առնելով ոլորտում իրականացված ուսումնասիրությամ</w:t>
      </w:r>
      <w:r w:rsidR="00B17A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 արձանագրված գործող իրավիճակը</w:t>
      </w:r>
      <w:r w:rsidR="00B17A11" w:rsidRPr="00B17A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Նախագծով առաջարկվում է </w:t>
      </w:r>
      <w:r w:rsidR="008D558F" w:rsidRPr="002F24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սահմանել դրույթ </w:t>
      </w:r>
      <w:r w:rsidR="00E757F8" w:rsidRPr="00A855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շրջիկ </w:t>
      </w:r>
      <w:proofErr w:type="spellStart"/>
      <w:r w:rsidR="00E757F8" w:rsidRPr="00A855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E757F8" w:rsidRPr="00A855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կետի միջոցով վաճառքի կազմակերպման գործունեությանը ներկայացվող պահանջները, մասնավորապես՝ նախատեսվում են դրույթներ </w:t>
      </w:r>
      <w:r w:rsidR="00A85523"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որոնց.</w:t>
      </w:r>
    </w:p>
    <w:p w:rsidR="00A85523" w:rsidRPr="00A85523" w:rsidRDefault="00A85523" w:rsidP="00A85523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ind w:left="0" w:firstLine="808"/>
        <w:jc w:val="both"/>
        <w:rPr>
          <w:rFonts w:ascii="GHEA Grapalat" w:hAnsi="GHEA Grapalat"/>
          <w:lang w:val="hy-AM"/>
        </w:rPr>
      </w:pPr>
      <w:r w:rsidRPr="00A85523">
        <w:rPr>
          <w:rFonts w:ascii="GHEA Grapalat" w:hAnsi="GHEA Grapalat"/>
          <w:lang w:val="hy-AM"/>
        </w:rPr>
        <w:t xml:space="preserve">Ցանկացած անձ, որը ցանկանում է զբաղվել շրջիկ </w:t>
      </w:r>
      <w:proofErr w:type="spellStart"/>
      <w:r w:rsidRPr="00A85523">
        <w:rPr>
          <w:rFonts w:ascii="GHEA Grapalat" w:hAnsi="GHEA Grapalat"/>
          <w:lang w:val="hy-AM"/>
        </w:rPr>
        <w:t>առևտրի</w:t>
      </w:r>
      <w:proofErr w:type="spellEnd"/>
      <w:r w:rsidRPr="00A85523">
        <w:rPr>
          <w:rFonts w:ascii="GHEA Grapalat" w:hAnsi="GHEA Grapalat"/>
          <w:lang w:val="hy-AM"/>
        </w:rPr>
        <w:t xml:space="preserve"> կետի միջոցով վաճառքի կազմակերպման գործունեությամբ, պարտավոր է այդ մասին </w:t>
      </w:r>
      <w:r w:rsidR="005B2964" w:rsidRPr="00896FD9">
        <w:rPr>
          <w:rFonts w:ascii="GHEA Grapalat" w:hAnsi="GHEA Grapalat"/>
          <w:lang w:val="hy-AM"/>
        </w:rPr>
        <w:t xml:space="preserve">տեղեկացնել </w:t>
      </w:r>
      <w:r w:rsidRPr="00A85523">
        <w:rPr>
          <w:rFonts w:ascii="GHEA Grapalat" w:hAnsi="GHEA Grapalat"/>
          <w:lang w:val="hy-AM"/>
        </w:rPr>
        <w:t xml:space="preserve">տեղական ինքնակառավարման մարմիններին՝ ըստ նախատեսվող գործունեության իրականացման վայր(եր)ի: </w:t>
      </w:r>
    </w:p>
    <w:p w:rsidR="00A85523" w:rsidRPr="00A85523" w:rsidRDefault="00A85523" w:rsidP="00A85523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ind w:left="0" w:firstLine="808"/>
        <w:jc w:val="both"/>
        <w:rPr>
          <w:rFonts w:ascii="GHEA Grapalat" w:hAnsi="GHEA Grapalat"/>
          <w:lang w:val="hy-AM"/>
        </w:rPr>
      </w:pPr>
      <w:r w:rsidRPr="008823AA">
        <w:rPr>
          <w:rFonts w:ascii="GHEA Grapalat" w:eastAsia="Calibri" w:hAnsi="GHEA Grapalat"/>
          <w:lang w:val="hy-AM"/>
        </w:rPr>
        <w:t xml:space="preserve">Շրջիկ </w:t>
      </w:r>
      <w:proofErr w:type="spellStart"/>
      <w:r w:rsidRPr="008823AA">
        <w:rPr>
          <w:rFonts w:ascii="GHEA Grapalat" w:eastAsia="Calibri" w:hAnsi="GHEA Grapalat"/>
          <w:lang w:val="hy-AM"/>
        </w:rPr>
        <w:t>առևտրի</w:t>
      </w:r>
      <w:proofErr w:type="spellEnd"/>
      <w:r w:rsidRPr="008823AA">
        <w:rPr>
          <w:rFonts w:ascii="GHEA Grapalat" w:eastAsia="Calibri" w:hAnsi="GHEA Grapalat"/>
          <w:lang w:val="hy-AM"/>
        </w:rPr>
        <w:t xml:space="preserve"> կետի միջոցով վաճառքի կազմակերպման գործունեությունն իրականացնում են միայն իրավաբանական անձինք և անհատ ձեռնարկատերերը:</w:t>
      </w:r>
    </w:p>
    <w:p w:rsidR="00A85523" w:rsidRPr="00A85523" w:rsidRDefault="00A85523" w:rsidP="00A85523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ind w:left="0" w:firstLine="808"/>
        <w:jc w:val="both"/>
        <w:rPr>
          <w:rFonts w:ascii="GHEA Grapalat" w:hAnsi="GHEA Grapalat"/>
          <w:lang w:val="hy-AM"/>
        </w:rPr>
      </w:pPr>
      <w:r w:rsidRPr="008823AA">
        <w:rPr>
          <w:rFonts w:ascii="GHEA Grapalat" w:eastAsia="Calibri" w:hAnsi="GHEA Grapalat"/>
          <w:lang w:val="hy-AM"/>
        </w:rPr>
        <w:t xml:space="preserve">Շրջիկ </w:t>
      </w:r>
      <w:proofErr w:type="spellStart"/>
      <w:r w:rsidRPr="008823AA">
        <w:rPr>
          <w:rFonts w:ascii="GHEA Grapalat" w:eastAsia="Calibri" w:hAnsi="GHEA Grapalat"/>
          <w:lang w:val="hy-AM"/>
        </w:rPr>
        <w:t>առևտրի</w:t>
      </w:r>
      <w:proofErr w:type="spellEnd"/>
      <w:r w:rsidRPr="008823AA">
        <w:rPr>
          <w:rFonts w:ascii="GHEA Grapalat" w:eastAsia="Calibri" w:hAnsi="GHEA Grapalat"/>
          <w:lang w:val="hy-AM"/>
        </w:rPr>
        <w:t xml:space="preserve"> կետի միջոցով սննդամթերքի և ոչ պարենային ապրանքների, ինչպես նաև գյուղատնտեսական արտադրանքի վաճառքը պետք է կատարվի ըստ ապրանքախմբերի` տարանջատված </w:t>
      </w:r>
      <w:proofErr w:type="spellStart"/>
      <w:r w:rsidRPr="008823AA">
        <w:rPr>
          <w:rFonts w:ascii="GHEA Grapalat" w:eastAsia="Calibri" w:hAnsi="GHEA Grapalat"/>
          <w:lang w:val="hy-AM"/>
        </w:rPr>
        <w:t>մեկուսամասերում</w:t>
      </w:r>
      <w:proofErr w:type="spellEnd"/>
      <w:r w:rsidRPr="008823AA">
        <w:rPr>
          <w:rFonts w:ascii="GHEA Grapalat" w:eastAsia="Calibri" w:hAnsi="GHEA Grapalat"/>
          <w:lang w:val="hy-AM"/>
        </w:rPr>
        <w:t xml:space="preserve">: </w:t>
      </w:r>
    </w:p>
    <w:p w:rsidR="00A85523" w:rsidRPr="00A85523" w:rsidRDefault="00A85523" w:rsidP="00A85523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ind w:left="0" w:firstLine="808"/>
        <w:jc w:val="both"/>
        <w:rPr>
          <w:rFonts w:ascii="GHEA Grapalat" w:hAnsi="GHEA Grapalat"/>
          <w:lang w:val="hy-AM"/>
        </w:rPr>
      </w:pPr>
      <w:r w:rsidRPr="008823AA">
        <w:rPr>
          <w:rFonts w:ascii="GHEA Grapalat" w:eastAsia="Calibri" w:hAnsi="GHEA Grapalat"/>
          <w:lang w:val="hy-AM"/>
        </w:rPr>
        <w:t xml:space="preserve">Շրջիկ </w:t>
      </w:r>
      <w:proofErr w:type="spellStart"/>
      <w:r w:rsidRPr="008823AA">
        <w:rPr>
          <w:rFonts w:ascii="GHEA Grapalat" w:eastAsia="Calibri" w:hAnsi="GHEA Grapalat"/>
          <w:lang w:val="hy-AM"/>
        </w:rPr>
        <w:t>առևտուր</w:t>
      </w:r>
      <w:proofErr w:type="spellEnd"/>
      <w:r w:rsidRPr="008823AA">
        <w:rPr>
          <w:rFonts w:ascii="GHEA Grapalat" w:eastAsia="Calibri" w:hAnsi="GHEA Grapalat"/>
          <w:lang w:val="hy-AM"/>
        </w:rPr>
        <w:t xml:space="preserve"> իրականացնողները պետք է ապահովեն պայմաններ` վաճառվող ապրանքների ապրանքային տեսքը, անվտանգությունը և որակն ապահովելու համար:</w:t>
      </w:r>
    </w:p>
    <w:p w:rsidR="00A85523" w:rsidRDefault="00A85523" w:rsidP="00E757F8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ind w:left="0" w:firstLine="808"/>
        <w:jc w:val="both"/>
        <w:rPr>
          <w:rFonts w:ascii="GHEA Grapalat" w:hAnsi="GHEA Grapalat"/>
          <w:lang w:val="hy-AM"/>
        </w:rPr>
      </w:pPr>
      <w:r w:rsidRPr="008823AA">
        <w:rPr>
          <w:rFonts w:ascii="GHEA Grapalat" w:hAnsi="GHEA Grapalat"/>
          <w:color w:val="000000"/>
          <w:lang w:val="hy-AM"/>
        </w:rPr>
        <w:t xml:space="preserve">Տեղական ինքնակառավարման մարմինները </w:t>
      </w:r>
      <w:r>
        <w:rPr>
          <w:rFonts w:ascii="GHEA Grapalat" w:hAnsi="GHEA Grapalat"/>
          <w:lang w:val="hy-AM"/>
        </w:rPr>
        <w:t xml:space="preserve">տարեկան կտրվածքով սահմանում </w:t>
      </w:r>
      <w:r w:rsidRPr="008823AA">
        <w:rPr>
          <w:rFonts w:ascii="GHEA Grapalat" w:hAnsi="GHEA Grapalat"/>
          <w:lang w:val="hy-AM"/>
        </w:rPr>
        <w:t>են</w:t>
      </w:r>
      <w:r w:rsidRPr="00726335">
        <w:rPr>
          <w:rFonts w:ascii="GHEA Grapalat" w:hAnsi="GHEA Grapalat"/>
          <w:lang w:val="hy-AM"/>
        </w:rPr>
        <w:t xml:space="preserve"> այն վայրերի ցանկը, որտեղ կարելի է շրջիկ </w:t>
      </w:r>
      <w:proofErr w:type="spellStart"/>
      <w:r w:rsidRPr="00726335">
        <w:rPr>
          <w:rFonts w:ascii="GHEA Grapalat" w:hAnsi="GHEA Grapalat"/>
          <w:lang w:val="hy-AM"/>
        </w:rPr>
        <w:t>առևտրի</w:t>
      </w:r>
      <w:proofErr w:type="spellEnd"/>
      <w:r w:rsidRPr="00726335">
        <w:rPr>
          <w:rFonts w:ascii="GHEA Grapalat" w:hAnsi="GHEA Grapalat"/>
          <w:lang w:val="hy-AM"/>
        </w:rPr>
        <w:t xml:space="preserve"> կետերի միջոցով իրականացնել վաճառք</w:t>
      </w:r>
      <w:r w:rsidRPr="008823AA">
        <w:rPr>
          <w:rFonts w:ascii="GHEA Grapalat" w:hAnsi="GHEA Grapalat"/>
          <w:lang w:val="hy-AM"/>
        </w:rPr>
        <w:t>:</w:t>
      </w:r>
    </w:p>
    <w:p w:rsidR="00710761" w:rsidRPr="004702FF" w:rsidRDefault="00710761" w:rsidP="00710761">
      <w:pPr>
        <w:pStyle w:val="ListParagraph"/>
        <w:shd w:val="clear" w:color="auto" w:fill="FFFFFF"/>
        <w:spacing w:line="360" w:lineRule="auto"/>
        <w:ind w:left="808"/>
        <w:jc w:val="both"/>
        <w:rPr>
          <w:rFonts w:ascii="GHEA Grapalat" w:hAnsi="GHEA Grapalat"/>
          <w:lang w:val="hy-AM"/>
        </w:rPr>
      </w:pPr>
    </w:p>
    <w:p w:rsidR="004702FF" w:rsidRPr="004702FF" w:rsidRDefault="004702FF" w:rsidP="004702FF">
      <w:p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702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5.</w:t>
      </w:r>
      <w:r w:rsidRPr="004702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Նախագծի մշակման գործընթացում ներգրավված ինստիտուտները և անձինք</w:t>
      </w:r>
    </w:p>
    <w:p w:rsidR="004702FF" w:rsidRPr="004702FF" w:rsidRDefault="004702FF" w:rsidP="004702FF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702F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մշակվել է ՀՀ տնտեսական զարգացման և ներդրումների նախարարության կողմից:</w:t>
      </w:r>
    </w:p>
    <w:p w:rsidR="00296E7F" w:rsidRPr="004702FF" w:rsidRDefault="004702FF" w:rsidP="00296E7F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823A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</w:t>
      </w:r>
      <w:r w:rsidR="00296E7F" w:rsidRPr="004702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="00296E7F" w:rsidRPr="004702F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Ակնկալվող արդյունքը. </w:t>
      </w:r>
    </w:p>
    <w:p w:rsidR="00296E7F" w:rsidRPr="00296E7F" w:rsidRDefault="00296E7F" w:rsidP="004702F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Նախագծի </w:t>
      </w:r>
      <w:proofErr w:type="spellStart"/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ընդունմ</w:t>
      </w:r>
      <w:r w:rsidR="004702F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ամբ</w:t>
      </w:r>
      <w:proofErr w:type="spellEnd"/>
      <w:r w:rsidR="004702F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պայմանավորված ակնկալվող արդ</w:t>
      </w: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յունքը կլինի </w:t>
      </w:r>
      <w:r w:rsidR="004702FF"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շրջիկ </w:t>
      </w:r>
      <w:proofErr w:type="spellStart"/>
      <w:r w:rsidR="004702FF"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proofErr w:type="spellEnd"/>
      <w:r w:rsidR="004702FF"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կետերի միջոցով վաճառ</w:t>
      </w:r>
      <w:r w:rsidR="005B29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քի կազմակերպման կանոնակարգումը,</w:t>
      </w:r>
      <w:r w:rsidR="005B2964" w:rsidRPr="00896F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702FF"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տվյալ ոլորտում գործող ընթացակարգերի հստակեցումը և որոշակիության ապահովումը</w:t>
      </w:r>
      <w:r w:rsidR="00F339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սպառողների շահերի պաշտպանությունը</w:t>
      </w:r>
      <w:r w:rsidR="004702FF" w:rsidRPr="00882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296E7F" w:rsidRPr="002F2432" w:rsidRDefault="00296E7F" w:rsidP="00296E7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96E7F" w:rsidRPr="00296E7F" w:rsidRDefault="00296E7F" w:rsidP="008D558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  </w:t>
      </w:r>
    </w:p>
    <w:p w:rsidR="00296E7F" w:rsidRPr="00296E7F" w:rsidRDefault="00296E7F" w:rsidP="008D558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ՏՆՏԵՍԱԿԱՆ ԶԱՐԳԱՑՄԱՆ ԵՎ </w:t>
      </w:r>
    </w:p>
    <w:p w:rsidR="00296E7F" w:rsidRPr="00296E7F" w:rsidRDefault="00296E7F" w:rsidP="008D558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ՆԵՐԴՐՈՒՄՆԵՐԻ  ՆԱԽԱՐԱՐ </w:t>
      </w:r>
    </w:p>
    <w:p w:rsidR="00296E7F" w:rsidRPr="00296E7F" w:rsidRDefault="00296E7F" w:rsidP="008D558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96E7F" w:rsidRPr="002F2432" w:rsidRDefault="00296E7F" w:rsidP="008D558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70D54" w:rsidRPr="002F2432" w:rsidRDefault="00296E7F" w:rsidP="008D558F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6E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ՍՈՒՐԵՆ ԿԱՐԱՅԱՆ</w:t>
      </w: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F339A7" w:rsidRDefault="00F339A7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5B2964" w:rsidRPr="00896FD9" w:rsidRDefault="006251AF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lastRenderedPageBreak/>
        <w:t>ՏԵՂԵԿԱՆՔ</w:t>
      </w:r>
    </w:p>
    <w:p w:rsidR="005B2964" w:rsidRPr="00896FD9" w:rsidRDefault="005B2964" w:rsidP="005B2964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4702FF" w:rsidRPr="00296E7F" w:rsidRDefault="004702FF" w:rsidP="004702F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ԱՌԵՎՏՐԻ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ԾԱՌԱՅՈՒԹՅՈՒՆՆԵՐԻ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ՕՐԵՆՔՈՒՄ </w:t>
      </w:r>
      <w:r w:rsidRPr="00296E7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 ԵՎ</w:t>
      </w:r>
      <w:r w:rsidRPr="00296E7F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Pr="008823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,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«ԵՐԵՎԱՆ ՔԱՂԱՔՈՒՄ ՏԵՂԱԿԱՆ ԻՆՔՆԱԿԱՌԱՎԱՐՄԱՆ ՄԱՍԻՆ» ՀԱՅԱՍՏԱՆԻ ՀԱՆՐԱՊԵՏՈՒԹՅԱՆ ՕՐԵՆՔՈՒՄ ԼՐԱՑՈՒՄ ԿԱՏԱՐԵԼՈՒ ՄԱՍԻՆ», «ՏԵՂԱԿԱՆ ԻՆՔՆԱԿԱՌԱՎԱՐՄԱՆ ՄԱՍԻՆ» ՀԱՅԱՍՏԱՆԻ ՀԱՆՐԱՊԵՏՈՒԹՅԱՆ ՕՐԵՆՔՈՒՄ ԼՐԱՑՈՒՄ ԿԱՏԱՐԵԼՈՒ ՄԱՍԻՆ», «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ՎԱՐՉԱԿԱՆ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ԻՐԱՎԱԽԱԽՏՈՒՄՆԵՐԻ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ՎԵՐԱԲԵՐՅԱԼ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8823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ՕՐԵՆՍԳՐՔՈՒՄ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296E7F" w:rsidDel="00394D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ԿԱՏԱՐԵԼՈՒ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B296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ՄԱՍԻՆ»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ՀՀ ՕՐԵՆՔՆԵՐԻ</w:t>
      </w:r>
      <w:r w:rsidRPr="00296E7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296E7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ՆԱԽԱԳԾԵՐԻ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ԸՆԴՈՒՆՄԱՆ</w:t>
      </w:r>
    </w:p>
    <w:p w:rsidR="006251AF" w:rsidRPr="0029023E" w:rsidRDefault="006251AF" w:rsidP="00E43E1B">
      <w:pPr>
        <w:spacing w:after="0" w:line="36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6251AF" w:rsidRPr="0029023E" w:rsidRDefault="006251AF" w:rsidP="00E43E1B">
      <w:pPr>
        <w:numPr>
          <w:ilvl w:val="0"/>
          <w:numId w:val="23"/>
        </w:numPr>
        <w:spacing w:after="0" w:line="360" w:lineRule="auto"/>
        <w:ind w:left="284" w:hanging="284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Այլ իրավական ակտերում փոփոխությունների և/կամ լրացումների անհրաժեշտությունը</w:t>
      </w:r>
      <w:r w:rsidRPr="0029023E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.</w:t>
      </w:r>
    </w:p>
    <w:p w:rsidR="006251AF" w:rsidRPr="0029023E" w:rsidRDefault="006251AF" w:rsidP="00E43E1B">
      <w:pPr>
        <w:spacing w:after="0" w:line="360" w:lineRule="auto"/>
        <w:jc w:val="both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Նախագծի ընդունման դեպքում այլ իրավական ակտերում փոփոխություններ և լրացումներ կատարելու անհրաժեշտությունը բացակայում է: </w:t>
      </w:r>
    </w:p>
    <w:p w:rsidR="006251AF" w:rsidRPr="0029023E" w:rsidRDefault="006251AF" w:rsidP="00E43E1B">
      <w:pPr>
        <w:numPr>
          <w:ilvl w:val="0"/>
          <w:numId w:val="23"/>
        </w:numPr>
        <w:spacing w:after="0" w:line="360" w:lineRule="auto"/>
        <w:ind w:left="284" w:hanging="284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Միջազգային պայմանագրերով ստանձնած պարտավորությունների հետ համապատասխանությունը.</w:t>
      </w:r>
    </w:p>
    <w:p w:rsidR="006251AF" w:rsidRPr="0029023E" w:rsidRDefault="006251AF" w:rsidP="00E43E1B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Համապատասխանում է:</w:t>
      </w:r>
    </w:p>
    <w:p w:rsidR="006251AF" w:rsidRPr="0029023E" w:rsidRDefault="006251AF" w:rsidP="00E43E1B">
      <w:pPr>
        <w:numPr>
          <w:ilvl w:val="0"/>
          <w:numId w:val="23"/>
        </w:numPr>
        <w:spacing w:after="0" w:line="360" w:lineRule="auto"/>
        <w:ind w:left="284" w:hanging="284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Այլ տեղեկություններ (եթե այդպիսիք առկա են)</w:t>
      </w:r>
    </w:p>
    <w:p w:rsidR="006251AF" w:rsidRPr="0029023E" w:rsidRDefault="006251AF" w:rsidP="00E43E1B">
      <w:pPr>
        <w:spacing w:after="0" w:line="360" w:lineRule="auto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6251AF" w:rsidRPr="0029023E" w:rsidRDefault="006251AF" w:rsidP="00E43E1B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6251AF" w:rsidRPr="0029023E" w:rsidRDefault="006251AF" w:rsidP="00E43E1B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E95620" w:rsidRPr="008823AA" w:rsidRDefault="00E95620" w:rsidP="00E43E1B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4702FF" w:rsidRPr="00896FD9" w:rsidRDefault="004702FF" w:rsidP="00E43E1B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5B2964" w:rsidRPr="00896FD9" w:rsidRDefault="005B2964" w:rsidP="00E43E1B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5B2964" w:rsidRPr="00896FD9" w:rsidRDefault="005B2964" w:rsidP="00E43E1B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5B2964" w:rsidRPr="00896FD9" w:rsidRDefault="005B2964" w:rsidP="00E43E1B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4702FF" w:rsidRPr="008823AA" w:rsidRDefault="004702FF" w:rsidP="00E43E1B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D07384" w:rsidRPr="008823AA" w:rsidRDefault="00D07384" w:rsidP="00E43E1B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6251AF" w:rsidRPr="0029023E" w:rsidRDefault="006251AF" w:rsidP="00E43E1B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lastRenderedPageBreak/>
        <w:t>ՏԵՂԵԿԱՆՔ</w:t>
      </w:r>
    </w:p>
    <w:p w:rsidR="006251AF" w:rsidRPr="004702FF" w:rsidRDefault="004702FF" w:rsidP="004702F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ԱՌԵՎՏՐԻ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ԵՎ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ԾԱՌԱՅՈՒԹՅՈՒՆՆԵՐԻ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ՕՐԵՆՔՈՒՄ </w:t>
      </w:r>
      <w:r w:rsidRPr="00296E7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 ԵՎ</w:t>
      </w:r>
      <w:r w:rsidRPr="00296E7F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Pr="008823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,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«ԵՐԵՎԱՆ ՔԱՂԱՔՈՒՄ ՏԵՂԱԿԱՆ ԻՆՔՆԱԿԱՌԱՎԱՐՄԱՆ ՄԱՍԻՆ» ՀԱՅԱՍՏԱՆԻ ՀԱՆՐԱՊԵՏՈՒԹՅԱՆ ՕՐԵՆՔՈՒՄ ԼՐԱՑՈՒՄ ԿԱՏԱՐԵԼՈՒ ՄԱՍԻՆ»,</w:t>
      </w:r>
      <w:r w:rsidRPr="008823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«ՏԵՂԱԿԱՆ ԻՆՔՆԱԿԱՌԱՎԱՐՄԱՆ ՄԱՍԻՆ» ՀԱՅԱՍՏԱՆԻ ՀԱՆՐԱՊԵՏՈՒԹՅԱՆ ՕՐԵՆՔՈՒՄ ԼՐԱՑՈՒՄ ԿԱՏԱՐԵԼՈՒ ՄԱՍԻՆ», «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ՎԱՐՉԱԿԱՆ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ԻՐԱՎԱԽԱԽՏՈՒՄՆԵՐԻ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ՎԵՐԱԲԵՐՅԱԼ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8823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ՕՐԵՆՍԳՐՔՈՒՄ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296E7F" w:rsidDel="00394D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ԿԱՏԱՐԵԼՈՒ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B296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ՄԱՍԻՆ»</w:t>
      </w:r>
      <w:r w:rsidR="005B2964" w:rsidRPr="00896F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ՀՀ ՕՐԵՆՔՆԵՐԻ</w:t>
      </w:r>
      <w:r w:rsidRPr="00296E7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296E7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ՆԱԽԱԳԾԵՐԻ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96E7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ԸՆԴՈՒՆՄԱՆ</w:t>
      </w:r>
      <w:r w:rsidRPr="008823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251AF" w:rsidRPr="0029023E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6251AF" w:rsidRPr="0029023E" w:rsidRDefault="006251AF" w:rsidP="00E43E1B">
      <w:pPr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6251AF" w:rsidRPr="0029023E" w:rsidRDefault="006251AF" w:rsidP="00E43E1B">
      <w:pPr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6251AF" w:rsidRPr="0029023E" w:rsidRDefault="006251AF" w:rsidP="00E43E1B">
      <w:pPr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6251AF" w:rsidRPr="0029023E" w:rsidRDefault="006251AF" w:rsidP="004702F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6251AF" w:rsidRPr="0029023E" w:rsidRDefault="006251AF" w:rsidP="00E43E1B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D07384" w:rsidRPr="0029023E" w:rsidRDefault="00D07384" w:rsidP="00E43E1B">
      <w:pPr>
        <w:spacing w:after="0" w:line="360" w:lineRule="auto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6251AF" w:rsidRPr="0029023E" w:rsidRDefault="006251AF" w:rsidP="00E43E1B">
      <w:pPr>
        <w:spacing w:after="0" w:line="360" w:lineRule="auto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ՀՀ ՏՆՏԵՍԱԿԱՆ ԶԱՐԳԱՑՄԱՆ ԵՎ </w:t>
      </w:r>
    </w:p>
    <w:p w:rsidR="006251AF" w:rsidRPr="0029023E" w:rsidRDefault="006251AF" w:rsidP="00E43E1B">
      <w:pPr>
        <w:spacing w:after="0" w:line="360" w:lineRule="auto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  <w:r w:rsidRPr="0029023E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ՆԵՐԴՐՈՒՄՆԵՐԻ ՆԱԽԱՐԱՐ  </w:t>
      </w:r>
    </w:p>
    <w:p w:rsidR="006251AF" w:rsidRPr="0029023E" w:rsidRDefault="006251AF" w:rsidP="00E43E1B">
      <w:pPr>
        <w:spacing w:after="0" w:line="360" w:lineRule="auto"/>
        <w:jc w:val="right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3B262C" w:rsidRPr="0029023E" w:rsidRDefault="006251AF" w:rsidP="00EB13CA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9023E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ՍՈՒՐԵՆ ԿԱՐԱՅԱՆ </w:t>
      </w:r>
    </w:p>
    <w:sectPr w:rsidR="003B262C" w:rsidRPr="0029023E" w:rsidSect="00C375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65" w:rsidRDefault="00745465" w:rsidP="006251AF">
      <w:pPr>
        <w:spacing w:after="0" w:line="240" w:lineRule="auto"/>
      </w:pPr>
      <w:r>
        <w:separator/>
      </w:r>
    </w:p>
  </w:endnote>
  <w:endnote w:type="continuationSeparator" w:id="0">
    <w:p w:rsidR="00745465" w:rsidRDefault="00745465" w:rsidP="0062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65" w:rsidRDefault="00745465" w:rsidP="006251AF">
      <w:pPr>
        <w:spacing w:after="0" w:line="240" w:lineRule="auto"/>
      </w:pPr>
      <w:r>
        <w:separator/>
      </w:r>
    </w:p>
  </w:footnote>
  <w:footnote w:type="continuationSeparator" w:id="0">
    <w:p w:rsidR="00745465" w:rsidRDefault="00745465" w:rsidP="0062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4E3"/>
    <w:multiLevelType w:val="hybridMultilevel"/>
    <w:tmpl w:val="B4D851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83592"/>
    <w:multiLevelType w:val="hybridMultilevel"/>
    <w:tmpl w:val="441A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F27"/>
    <w:multiLevelType w:val="hybridMultilevel"/>
    <w:tmpl w:val="9E4E9B12"/>
    <w:lvl w:ilvl="0" w:tplc="F9888F14">
      <w:start w:val="9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C100C"/>
    <w:multiLevelType w:val="hybridMultilevel"/>
    <w:tmpl w:val="3B825702"/>
    <w:lvl w:ilvl="0" w:tplc="618CB89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14F2"/>
    <w:multiLevelType w:val="hybridMultilevel"/>
    <w:tmpl w:val="CFEAC2B4"/>
    <w:lvl w:ilvl="0" w:tplc="00C4AC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E45E23"/>
    <w:multiLevelType w:val="hybridMultilevel"/>
    <w:tmpl w:val="BB4E21EA"/>
    <w:lvl w:ilvl="0" w:tplc="6D5A75BA">
      <w:start w:val="1"/>
      <w:numFmt w:val="decimal"/>
      <w:lvlText w:val="%1."/>
      <w:lvlJc w:val="left"/>
      <w:pPr>
        <w:ind w:left="81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4456B"/>
    <w:multiLevelType w:val="hybridMultilevel"/>
    <w:tmpl w:val="DF80E67C"/>
    <w:lvl w:ilvl="0" w:tplc="6F5CA84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E1493"/>
    <w:multiLevelType w:val="hybridMultilevel"/>
    <w:tmpl w:val="1DA0D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625352"/>
    <w:multiLevelType w:val="hybridMultilevel"/>
    <w:tmpl w:val="52C4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94E95"/>
    <w:multiLevelType w:val="hybridMultilevel"/>
    <w:tmpl w:val="CBB803F4"/>
    <w:lvl w:ilvl="0" w:tplc="040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423F2C7F"/>
    <w:multiLevelType w:val="hybridMultilevel"/>
    <w:tmpl w:val="9B38320E"/>
    <w:lvl w:ilvl="0" w:tplc="EA5EBA5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0B3F8D"/>
    <w:multiLevelType w:val="hybridMultilevel"/>
    <w:tmpl w:val="360E1082"/>
    <w:lvl w:ilvl="0" w:tplc="5B2AC5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AC57EC"/>
    <w:multiLevelType w:val="hybridMultilevel"/>
    <w:tmpl w:val="5DAE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D47A9"/>
    <w:multiLevelType w:val="hybridMultilevel"/>
    <w:tmpl w:val="A9606602"/>
    <w:lvl w:ilvl="0" w:tplc="0409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4">
    <w:nsid w:val="51834A87"/>
    <w:multiLevelType w:val="hybridMultilevel"/>
    <w:tmpl w:val="2C7E641A"/>
    <w:lvl w:ilvl="0" w:tplc="3DBE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E3464"/>
    <w:multiLevelType w:val="hybridMultilevel"/>
    <w:tmpl w:val="941CA0EC"/>
    <w:lvl w:ilvl="0" w:tplc="109E05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6536B"/>
    <w:multiLevelType w:val="hybridMultilevel"/>
    <w:tmpl w:val="A664EF36"/>
    <w:lvl w:ilvl="0" w:tplc="963E669C">
      <w:start w:val="1"/>
      <w:numFmt w:val="decimal"/>
      <w:lvlText w:val="%1."/>
      <w:lvlJc w:val="left"/>
      <w:pPr>
        <w:ind w:left="198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0A24B81"/>
    <w:multiLevelType w:val="hybridMultilevel"/>
    <w:tmpl w:val="D5FA8EB6"/>
    <w:lvl w:ilvl="0" w:tplc="6E00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AF4371"/>
    <w:multiLevelType w:val="hybridMultilevel"/>
    <w:tmpl w:val="966A0BE6"/>
    <w:lvl w:ilvl="0" w:tplc="B32A00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806B07"/>
    <w:multiLevelType w:val="hybridMultilevel"/>
    <w:tmpl w:val="CCAC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226F3"/>
    <w:multiLevelType w:val="hybridMultilevel"/>
    <w:tmpl w:val="6E46D2CC"/>
    <w:lvl w:ilvl="0" w:tplc="3B2093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BD096F"/>
    <w:multiLevelType w:val="hybridMultilevel"/>
    <w:tmpl w:val="941CA0EC"/>
    <w:lvl w:ilvl="0" w:tplc="109E05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11D35"/>
    <w:multiLevelType w:val="hybridMultilevel"/>
    <w:tmpl w:val="0C4C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7145B"/>
    <w:multiLevelType w:val="hybridMultilevel"/>
    <w:tmpl w:val="F238D652"/>
    <w:lvl w:ilvl="0" w:tplc="8FC8506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4"/>
  </w:num>
  <w:num w:numId="5">
    <w:abstractNumId w:val="2"/>
  </w:num>
  <w:num w:numId="6">
    <w:abstractNumId w:val="18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21"/>
  </w:num>
  <w:num w:numId="16">
    <w:abstractNumId w:val="4"/>
  </w:num>
  <w:num w:numId="17">
    <w:abstractNumId w:val="22"/>
  </w:num>
  <w:num w:numId="18">
    <w:abstractNumId w:val="15"/>
  </w:num>
  <w:num w:numId="19">
    <w:abstractNumId w:val="19"/>
  </w:num>
  <w:num w:numId="20">
    <w:abstractNumId w:val="10"/>
  </w:num>
  <w:num w:numId="21">
    <w:abstractNumId w:val="7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F4"/>
    <w:rsid w:val="00003ADB"/>
    <w:rsid w:val="00031020"/>
    <w:rsid w:val="000458EC"/>
    <w:rsid w:val="00053F61"/>
    <w:rsid w:val="00057631"/>
    <w:rsid w:val="00072ED6"/>
    <w:rsid w:val="00080754"/>
    <w:rsid w:val="000808D6"/>
    <w:rsid w:val="000854CF"/>
    <w:rsid w:val="0009193E"/>
    <w:rsid w:val="00096B3C"/>
    <w:rsid w:val="000A3EA4"/>
    <w:rsid w:val="000A4C06"/>
    <w:rsid w:val="000B3997"/>
    <w:rsid w:val="000B4683"/>
    <w:rsid w:val="000C31BB"/>
    <w:rsid w:val="000D1A4C"/>
    <w:rsid w:val="000D3CD2"/>
    <w:rsid w:val="000E21FA"/>
    <w:rsid w:val="000F2C2F"/>
    <w:rsid w:val="000F6BBE"/>
    <w:rsid w:val="000F7B9F"/>
    <w:rsid w:val="00110FE4"/>
    <w:rsid w:val="0012515E"/>
    <w:rsid w:val="00125207"/>
    <w:rsid w:val="00153AC2"/>
    <w:rsid w:val="00154CCA"/>
    <w:rsid w:val="00155177"/>
    <w:rsid w:val="00157DD9"/>
    <w:rsid w:val="00163DBE"/>
    <w:rsid w:val="0016643F"/>
    <w:rsid w:val="00180DDD"/>
    <w:rsid w:val="001920C2"/>
    <w:rsid w:val="00194254"/>
    <w:rsid w:val="001C35C4"/>
    <w:rsid w:val="001D0872"/>
    <w:rsid w:val="001D206C"/>
    <w:rsid w:val="001E08FA"/>
    <w:rsid w:val="001E49A6"/>
    <w:rsid w:val="001E68A1"/>
    <w:rsid w:val="001F4E76"/>
    <w:rsid w:val="001F757A"/>
    <w:rsid w:val="00214A5A"/>
    <w:rsid w:val="00215159"/>
    <w:rsid w:val="002154A7"/>
    <w:rsid w:val="002208B0"/>
    <w:rsid w:val="00231B9A"/>
    <w:rsid w:val="00261158"/>
    <w:rsid w:val="002630BF"/>
    <w:rsid w:val="0026560A"/>
    <w:rsid w:val="00272E84"/>
    <w:rsid w:val="00282898"/>
    <w:rsid w:val="00282B43"/>
    <w:rsid w:val="00283D64"/>
    <w:rsid w:val="0029023E"/>
    <w:rsid w:val="00296E7F"/>
    <w:rsid w:val="002A5F1F"/>
    <w:rsid w:val="002B015D"/>
    <w:rsid w:val="002B7057"/>
    <w:rsid w:val="002C1C2C"/>
    <w:rsid w:val="002D2617"/>
    <w:rsid w:val="002E0923"/>
    <w:rsid w:val="002F1636"/>
    <w:rsid w:val="002F2432"/>
    <w:rsid w:val="002F2530"/>
    <w:rsid w:val="002F5678"/>
    <w:rsid w:val="00300031"/>
    <w:rsid w:val="00302A09"/>
    <w:rsid w:val="00315782"/>
    <w:rsid w:val="00320B28"/>
    <w:rsid w:val="00324234"/>
    <w:rsid w:val="003253B4"/>
    <w:rsid w:val="003419BF"/>
    <w:rsid w:val="00364A57"/>
    <w:rsid w:val="0038623B"/>
    <w:rsid w:val="0039259A"/>
    <w:rsid w:val="003A02D9"/>
    <w:rsid w:val="003A68B9"/>
    <w:rsid w:val="003B0B0C"/>
    <w:rsid w:val="003B262C"/>
    <w:rsid w:val="003C40F2"/>
    <w:rsid w:val="003E3064"/>
    <w:rsid w:val="003F64CA"/>
    <w:rsid w:val="00406072"/>
    <w:rsid w:val="00410A44"/>
    <w:rsid w:val="00411F79"/>
    <w:rsid w:val="004206DE"/>
    <w:rsid w:val="00444054"/>
    <w:rsid w:val="00450231"/>
    <w:rsid w:val="00451E09"/>
    <w:rsid w:val="00452AAC"/>
    <w:rsid w:val="004638EB"/>
    <w:rsid w:val="004702FF"/>
    <w:rsid w:val="004740B6"/>
    <w:rsid w:val="00481C6F"/>
    <w:rsid w:val="004A0029"/>
    <w:rsid w:val="004B3F74"/>
    <w:rsid w:val="004B58F3"/>
    <w:rsid w:val="004C7D4E"/>
    <w:rsid w:val="004D0DCB"/>
    <w:rsid w:val="004D3996"/>
    <w:rsid w:val="004E7360"/>
    <w:rsid w:val="0050110F"/>
    <w:rsid w:val="005027D8"/>
    <w:rsid w:val="00502883"/>
    <w:rsid w:val="005131BA"/>
    <w:rsid w:val="00516EA6"/>
    <w:rsid w:val="005212D6"/>
    <w:rsid w:val="0052756D"/>
    <w:rsid w:val="0054354D"/>
    <w:rsid w:val="005452C2"/>
    <w:rsid w:val="0055057B"/>
    <w:rsid w:val="00551983"/>
    <w:rsid w:val="00553B68"/>
    <w:rsid w:val="005600D1"/>
    <w:rsid w:val="00566DFD"/>
    <w:rsid w:val="00572A4D"/>
    <w:rsid w:val="005765E3"/>
    <w:rsid w:val="0058580A"/>
    <w:rsid w:val="0059068D"/>
    <w:rsid w:val="005909EE"/>
    <w:rsid w:val="00592E1F"/>
    <w:rsid w:val="005A08D9"/>
    <w:rsid w:val="005B28F3"/>
    <w:rsid w:val="005B2964"/>
    <w:rsid w:val="005E1114"/>
    <w:rsid w:val="005F282C"/>
    <w:rsid w:val="00601B7A"/>
    <w:rsid w:val="00621FA5"/>
    <w:rsid w:val="00624FE0"/>
    <w:rsid w:val="006251AF"/>
    <w:rsid w:val="006306EE"/>
    <w:rsid w:val="00643CD6"/>
    <w:rsid w:val="00645560"/>
    <w:rsid w:val="00647C0B"/>
    <w:rsid w:val="00652428"/>
    <w:rsid w:val="006574C1"/>
    <w:rsid w:val="00662F2E"/>
    <w:rsid w:val="00671D70"/>
    <w:rsid w:val="006847F4"/>
    <w:rsid w:val="0069140D"/>
    <w:rsid w:val="006A0BB2"/>
    <w:rsid w:val="006A203D"/>
    <w:rsid w:val="006A59E7"/>
    <w:rsid w:val="006B12C0"/>
    <w:rsid w:val="006B19E8"/>
    <w:rsid w:val="006B6871"/>
    <w:rsid w:val="006C53D7"/>
    <w:rsid w:val="006C5DC4"/>
    <w:rsid w:val="006C738F"/>
    <w:rsid w:val="006D3024"/>
    <w:rsid w:val="006D4729"/>
    <w:rsid w:val="006D4889"/>
    <w:rsid w:val="006D662F"/>
    <w:rsid w:val="00704ED7"/>
    <w:rsid w:val="0070681E"/>
    <w:rsid w:val="00710761"/>
    <w:rsid w:val="00711C46"/>
    <w:rsid w:val="007128DE"/>
    <w:rsid w:val="00713113"/>
    <w:rsid w:val="00717ADD"/>
    <w:rsid w:val="00720DCC"/>
    <w:rsid w:val="00723D2C"/>
    <w:rsid w:val="00724DBD"/>
    <w:rsid w:val="007278C5"/>
    <w:rsid w:val="00734713"/>
    <w:rsid w:val="00744766"/>
    <w:rsid w:val="00745465"/>
    <w:rsid w:val="00745965"/>
    <w:rsid w:val="00757192"/>
    <w:rsid w:val="00763A60"/>
    <w:rsid w:val="00775194"/>
    <w:rsid w:val="00775F3C"/>
    <w:rsid w:val="00775F56"/>
    <w:rsid w:val="0078067A"/>
    <w:rsid w:val="007A3389"/>
    <w:rsid w:val="007A658E"/>
    <w:rsid w:val="007C3C1C"/>
    <w:rsid w:val="007C6014"/>
    <w:rsid w:val="007F23E4"/>
    <w:rsid w:val="00821D41"/>
    <w:rsid w:val="00825DBC"/>
    <w:rsid w:val="00827A81"/>
    <w:rsid w:val="00841A3A"/>
    <w:rsid w:val="00852E15"/>
    <w:rsid w:val="008642E8"/>
    <w:rsid w:val="008654C9"/>
    <w:rsid w:val="00870D54"/>
    <w:rsid w:val="00881B0D"/>
    <w:rsid w:val="008823AA"/>
    <w:rsid w:val="00883AF7"/>
    <w:rsid w:val="008872BE"/>
    <w:rsid w:val="0089030B"/>
    <w:rsid w:val="008909CA"/>
    <w:rsid w:val="0089532E"/>
    <w:rsid w:val="00896FD9"/>
    <w:rsid w:val="008A5BC5"/>
    <w:rsid w:val="008B2A6D"/>
    <w:rsid w:val="008C4CE9"/>
    <w:rsid w:val="008D3506"/>
    <w:rsid w:val="008D558F"/>
    <w:rsid w:val="008E2A43"/>
    <w:rsid w:val="008E7D91"/>
    <w:rsid w:val="008F5148"/>
    <w:rsid w:val="00903F0A"/>
    <w:rsid w:val="00910A94"/>
    <w:rsid w:val="009111D6"/>
    <w:rsid w:val="009131F4"/>
    <w:rsid w:val="00915930"/>
    <w:rsid w:val="00916EFF"/>
    <w:rsid w:val="009214F1"/>
    <w:rsid w:val="009401BC"/>
    <w:rsid w:val="009452EA"/>
    <w:rsid w:val="0095063A"/>
    <w:rsid w:val="00953F25"/>
    <w:rsid w:val="00961251"/>
    <w:rsid w:val="00970DE7"/>
    <w:rsid w:val="00976A08"/>
    <w:rsid w:val="009926F6"/>
    <w:rsid w:val="00993C41"/>
    <w:rsid w:val="009A4876"/>
    <w:rsid w:val="009A7179"/>
    <w:rsid w:val="009B722C"/>
    <w:rsid w:val="009C3B26"/>
    <w:rsid w:val="009C77B2"/>
    <w:rsid w:val="009F0FF7"/>
    <w:rsid w:val="009F4644"/>
    <w:rsid w:val="00A071DB"/>
    <w:rsid w:val="00A07F4F"/>
    <w:rsid w:val="00A14596"/>
    <w:rsid w:val="00A3292D"/>
    <w:rsid w:val="00A3607B"/>
    <w:rsid w:val="00A36423"/>
    <w:rsid w:val="00A4013C"/>
    <w:rsid w:val="00A74E87"/>
    <w:rsid w:val="00A76EAD"/>
    <w:rsid w:val="00A84D93"/>
    <w:rsid w:val="00A85523"/>
    <w:rsid w:val="00AD1E0C"/>
    <w:rsid w:val="00AD3F48"/>
    <w:rsid w:val="00AE0018"/>
    <w:rsid w:val="00AF38E4"/>
    <w:rsid w:val="00B12F3F"/>
    <w:rsid w:val="00B13FEC"/>
    <w:rsid w:val="00B15575"/>
    <w:rsid w:val="00B17A11"/>
    <w:rsid w:val="00B206A8"/>
    <w:rsid w:val="00B314D7"/>
    <w:rsid w:val="00B36A12"/>
    <w:rsid w:val="00B55135"/>
    <w:rsid w:val="00B558A1"/>
    <w:rsid w:val="00B6566E"/>
    <w:rsid w:val="00B71080"/>
    <w:rsid w:val="00B72B8A"/>
    <w:rsid w:val="00B91411"/>
    <w:rsid w:val="00B926DA"/>
    <w:rsid w:val="00BC03BA"/>
    <w:rsid w:val="00BC6040"/>
    <w:rsid w:val="00BD631F"/>
    <w:rsid w:val="00C03097"/>
    <w:rsid w:val="00C0670A"/>
    <w:rsid w:val="00C10743"/>
    <w:rsid w:val="00C26B4C"/>
    <w:rsid w:val="00C3437E"/>
    <w:rsid w:val="00C37506"/>
    <w:rsid w:val="00C41C57"/>
    <w:rsid w:val="00C42C94"/>
    <w:rsid w:val="00C52BF3"/>
    <w:rsid w:val="00C57B0D"/>
    <w:rsid w:val="00C70818"/>
    <w:rsid w:val="00C71DD6"/>
    <w:rsid w:val="00C81781"/>
    <w:rsid w:val="00CA0E9A"/>
    <w:rsid w:val="00CB0D3F"/>
    <w:rsid w:val="00CB4060"/>
    <w:rsid w:val="00CC046F"/>
    <w:rsid w:val="00CC2256"/>
    <w:rsid w:val="00CC3C56"/>
    <w:rsid w:val="00CD1A07"/>
    <w:rsid w:val="00CD29D4"/>
    <w:rsid w:val="00CD65FD"/>
    <w:rsid w:val="00CE485C"/>
    <w:rsid w:val="00CE5146"/>
    <w:rsid w:val="00CE6944"/>
    <w:rsid w:val="00D0442F"/>
    <w:rsid w:val="00D07384"/>
    <w:rsid w:val="00D2513C"/>
    <w:rsid w:val="00D4005C"/>
    <w:rsid w:val="00D4570E"/>
    <w:rsid w:val="00D46AFA"/>
    <w:rsid w:val="00D54ACE"/>
    <w:rsid w:val="00D561B4"/>
    <w:rsid w:val="00D62EFE"/>
    <w:rsid w:val="00D64B09"/>
    <w:rsid w:val="00D66EA3"/>
    <w:rsid w:val="00D714B2"/>
    <w:rsid w:val="00D72DBE"/>
    <w:rsid w:val="00D8067A"/>
    <w:rsid w:val="00D94337"/>
    <w:rsid w:val="00DA16E4"/>
    <w:rsid w:val="00DA286C"/>
    <w:rsid w:val="00DA4AA8"/>
    <w:rsid w:val="00DC452A"/>
    <w:rsid w:val="00DC6A86"/>
    <w:rsid w:val="00DE023B"/>
    <w:rsid w:val="00DE08A6"/>
    <w:rsid w:val="00DE504A"/>
    <w:rsid w:val="00DF0B17"/>
    <w:rsid w:val="00E00E50"/>
    <w:rsid w:val="00E12C04"/>
    <w:rsid w:val="00E16EB8"/>
    <w:rsid w:val="00E22CC5"/>
    <w:rsid w:val="00E332A3"/>
    <w:rsid w:val="00E35570"/>
    <w:rsid w:val="00E42A92"/>
    <w:rsid w:val="00E43E1B"/>
    <w:rsid w:val="00E44ABC"/>
    <w:rsid w:val="00E57910"/>
    <w:rsid w:val="00E757F8"/>
    <w:rsid w:val="00E77FB6"/>
    <w:rsid w:val="00E8454C"/>
    <w:rsid w:val="00E95620"/>
    <w:rsid w:val="00EA27F9"/>
    <w:rsid w:val="00EA5B65"/>
    <w:rsid w:val="00EA6C82"/>
    <w:rsid w:val="00EB13CA"/>
    <w:rsid w:val="00ED7DD0"/>
    <w:rsid w:val="00EF263B"/>
    <w:rsid w:val="00EF71FD"/>
    <w:rsid w:val="00F002FD"/>
    <w:rsid w:val="00F05052"/>
    <w:rsid w:val="00F22E83"/>
    <w:rsid w:val="00F25FB3"/>
    <w:rsid w:val="00F339A7"/>
    <w:rsid w:val="00F4696F"/>
    <w:rsid w:val="00F655EC"/>
    <w:rsid w:val="00F7275C"/>
    <w:rsid w:val="00F94886"/>
    <w:rsid w:val="00F97246"/>
    <w:rsid w:val="00FA49ED"/>
    <w:rsid w:val="00FA54A8"/>
    <w:rsid w:val="00FA7299"/>
    <w:rsid w:val="00FB02BF"/>
    <w:rsid w:val="00FB1FBC"/>
    <w:rsid w:val="00FB50FA"/>
    <w:rsid w:val="00FC03CD"/>
    <w:rsid w:val="00FC0B50"/>
    <w:rsid w:val="00FC5D28"/>
    <w:rsid w:val="00FE2705"/>
    <w:rsid w:val="00FE7D23"/>
    <w:rsid w:val="00FF2A8D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3"/>
  </w:style>
  <w:style w:type="paragraph" w:styleId="Heading1">
    <w:name w:val="heading 1"/>
    <w:basedOn w:val="Normal"/>
    <w:next w:val="Normal"/>
    <w:link w:val="Heading1Char"/>
    <w:qFormat/>
    <w:rsid w:val="006251AF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251AF"/>
    <w:pPr>
      <w:keepNext/>
      <w:spacing w:after="0" w:line="240" w:lineRule="auto"/>
      <w:jc w:val="center"/>
      <w:outlineLvl w:val="4"/>
    </w:pPr>
    <w:rPr>
      <w:rFonts w:ascii="Russian Antiqua" w:eastAsia="Times New Roman" w:hAnsi="Russian Antiqu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A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251AF"/>
    <w:rPr>
      <w:rFonts w:ascii="Russian Antiqua" w:eastAsia="Times New Roman" w:hAnsi="Russian Antiqua" w:cs="Times New Roman"/>
      <w:b/>
      <w:b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51AF"/>
  </w:style>
  <w:style w:type="paragraph" w:styleId="Footer">
    <w:name w:val="footer"/>
    <w:basedOn w:val="Normal"/>
    <w:link w:val="FooterChar"/>
    <w:semiHidden/>
    <w:rsid w:val="00625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251A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rsid w:val="006251AF"/>
    <w:rPr>
      <w:color w:val="0000FF"/>
      <w:u w:val="single"/>
    </w:rPr>
  </w:style>
  <w:style w:type="table" w:styleId="TableGrid">
    <w:name w:val="Table Grid"/>
    <w:basedOn w:val="TableNormal"/>
    <w:uiPriority w:val="59"/>
    <w:rsid w:val="006251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1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25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A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F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6251AF"/>
  </w:style>
  <w:style w:type="paragraph" w:styleId="ListParagraph">
    <w:name w:val="List Paragraph"/>
    <w:basedOn w:val="Normal"/>
    <w:uiPriority w:val="34"/>
    <w:qFormat/>
    <w:rsid w:val="00625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251AF"/>
  </w:style>
  <w:style w:type="paragraph" w:styleId="NormalWeb">
    <w:name w:val="Normal (Web)"/>
    <w:basedOn w:val="Normal"/>
    <w:uiPriority w:val="99"/>
    <w:semiHidden/>
    <w:unhideWhenUsed/>
    <w:rsid w:val="0062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6251AF"/>
    <w:rPr>
      <w:color w:val="808080"/>
    </w:rPr>
  </w:style>
  <w:style w:type="character" w:styleId="CommentReference">
    <w:name w:val="annotation reference"/>
    <w:uiPriority w:val="99"/>
    <w:semiHidden/>
    <w:unhideWhenUsed/>
    <w:rsid w:val="0062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62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03097"/>
    <w:rPr>
      <w:b/>
      <w:bCs/>
    </w:rPr>
  </w:style>
  <w:style w:type="character" w:styleId="Emphasis">
    <w:name w:val="Emphasis"/>
    <w:basedOn w:val="DefaultParagraphFont"/>
    <w:uiPriority w:val="20"/>
    <w:qFormat/>
    <w:rsid w:val="00157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3"/>
  </w:style>
  <w:style w:type="paragraph" w:styleId="Heading1">
    <w:name w:val="heading 1"/>
    <w:basedOn w:val="Normal"/>
    <w:next w:val="Normal"/>
    <w:link w:val="Heading1Char"/>
    <w:qFormat/>
    <w:rsid w:val="006251AF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251AF"/>
    <w:pPr>
      <w:keepNext/>
      <w:spacing w:after="0" w:line="240" w:lineRule="auto"/>
      <w:jc w:val="center"/>
      <w:outlineLvl w:val="4"/>
    </w:pPr>
    <w:rPr>
      <w:rFonts w:ascii="Russian Antiqua" w:eastAsia="Times New Roman" w:hAnsi="Russian Antiqu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A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251AF"/>
    <w:rPr>
      <w:rFonts w:ascii="Russian Antiqua" w:eastAsia="Times New Roman" w:hAnsi="Russian Antiqua" w:cs="Times New Roman"/>
      <w:b/>
      <w:b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51AF"/>
  </w:style>
  <w:style w:type="paragraph" w:styleId="Footer">
    <w:name w:val="footer"/>
    <w:basedOn w:val="Normal"/>
    <w:link w:val="FooterChar"/>
    <w:semiHidden/>
    <w:rsid w:val="00625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251A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rsid w:val="006251AF"/>
    <w:rPr>
      <w:color w:val="0000FF"/>
      <w:u w:val="single"/>
    </w:rPr>
  </w:style>
  <w:style w:type="table" w:styleId="TableGrid">
    <w:name w:val="Table Grid"/>
    <w:basedOn w:val="TableNormal"/>
    <w:uiPriority w:val="59"/>
    <w:rsid w:val="006251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1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25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A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F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6251AF"/>
  </w:style>
  <w:style w:type="paragraph" w:styleId="ListParagraph">
    <w:name w:val="List Paragraph"/>
    <w:basedOn w:val="Normal"/>
    <w:uiPriority w:val="34"/>
    <w:qFormat/>
    <w:rsid w:val="00625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251AF"/>
  </w:style>
  <w:style w:type="paragraph" w:styleId="NormalWeb">
    <w:name w:val="Normal (Web)"/>
    <w:basedOn w:val="Normal"/>
    <w:uiPriority w:val="99"/>
    <w:semiHidden/>
    <w:unhideWhenUsed/>
    <w:rsid w:val="0062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6251AF"/>
    <w:rPr>
      <w:color w:val="808080"/>
    </w:rPr>
  </w:style>
  <w:style w:type="character" w:styleId="CommentReference">
    <w:name w:val="annotation reference"/>
    <w:uiPriority w:val="99"/>
    <w:semiHidden/>
    <w:unhideWhenUsed/>
    <w:rsid w:val="0062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62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03097"/>
    <w:rPr>
      <w:b/>
      <w:bCs/>
    </w:rPr>
  </w:style>
  <w:style w:type="character" w:styleId="Emphasis">
    <w:name w:val="Emphasis"/>
    <w:basedOn w:val="DefaultParagraphFont"/>
    <w:uiPriority w:val="20"/>
    <w:qFormat/>
    <w:rsid w:val="00157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5EC4-2E3C-4AAC-8A93-B2486ADE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Vahramyan</dc:creator>
  <cp:lastModifiedBy>Suren M. Hovhannisyan</cp:lastModifiedBy>
  <cp:revision>5</cp:revision>
  <cp:lastPrinted>2017-09-11T11:52:00Z</cp:lastPrinted>
  <dcterms:created xsi:type="dcterms:W3CDTF">2018-03-23T13:28:00Z</dcterms:created>
  <dcterms:modified xsi:type="dcterms:W3CDTF">2018-03-26T05:52:00Z</dcterms:modified>
</cp:coreProperties>
</file>