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00" w:rsidRPr="00781F8A" w:rsidRDefault="00AC7E00" w:rsidP="00AC7E00">
      <w:pPr>
        <w:spacing w:line="360" w:lineRule="auto"/>
        <w:jc w:val="right"/>
        <w:rPr>
          <w:rFonts w:ascii="GHEA Grapalat" w:hAnsi="GHEA Grapalat"/>
          <w:i/>
          <w:lang w:val="hy-AM"/>
        </w:rPr>
      </w:pPr>
      <w:bookmarkStart w:id="0" w:name="_GoBack"/>
      <w:bookmarkEnd w:id="0"/>
      <w:r w:rsidRPr="00781F8A">
        <w:rPr>
          <w:rFonts w:ascii="GHEA Grapalat" w:hAnsi="GHEA Grapalat"/>
          <w:i/>
          <w:lang w:val="hy-AM"/>
        </w:rPr>
        <w:t>ՆԱԽԱԳԻԾ</w:t>
      </w:r>
    </w:p>
    <w:p w:rsidR="00AC7E00" w:rsidRDefault="00AC7E00" w:rsidP="00AC7E00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AC7E00" w:rsidRDefault="00AC7E00" w:rsidP="00AC7E0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</w:t>
      </w:r>
    </w:p>
    <w:p w:rsidR="00AC7E00" w:rsidRDefault="00AC7E00" w:rsidP="00AC7E0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ՕՐԵՆՔԸ</w:t>
      </w:r>
    </w:p>
    <w:p w:rsidR="00AC7E00" w:rsidRDefault="00AC7E00" w:rsidP="00AC7E00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CB5846">
        <w:rPr>
          <w:rFonts w:ascii="GHEA Grapalat" w:hAnsi="GHEA Grapalat"/>
          <w:b/>
          <w:bCs/>
          <w:lang w:val="hy-AM"/>
        </w:rPr>
        <w:t>«ԿԱԶՄԱԿԵՐՊՈՒԹՅՈՒՆՆԵՐԻ ԵՎ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ՀԱՅԱՍՏԱՆԻ ՀԱՆՐԱՊԵՏՈՒԹՅԱՆ</w:t>
      </w:r>
      <w:r w:rsidRPr="00CB5846">
        <w:rPr>
          <w:rFonts w:ascii="GHEA Grapalat" w:hAnsi="GHEA Grapalat"/>
          <w:b/>
          <w:lang w:val="hy-AM"/>
        </w:rPr>
        <w:t xml:space="preserve"> ՕՐԵՆՔՈՒՄ ԼՐԱՑՈՒՄ ԿԱՏԱՐԵԼՈՒ ՄԱՍԻՆ</w:t>
      </w:r>
    </w:p>
    <w:p w:rsidR="00AC7E00" w:rsidRDefault="00AC7E00" w:rsidP="00AC7E00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AC7E00" w:rsidRDefault="00AC7E00" w:rsidP="00AC7E00">
      <w:pPr>
        <w:spacing w:line="360" w:lineRule="auto"/>
        <w:ind w:firstLine="709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/>
          <w:lang w:val="hy-AM"/>
        </w:rPr>
        <w:t>Հոդված 1</w:t>
      </w:r>
      <w:r>
        <w:rPr>
          <w:rFonts w:ascii="GHEA Grapalat" w:hAnsi="GHEA Grapalat"/>
          <w:bCs/>
          <w:lang w:val="hy-AM"/>
        </w:rPr>
        <w:t>.</w:t>
      </w:r>
      <w:r>
        <w:rPr>
          <w:rFonts w:ascii="GHEA Grapalat" w:hAnsi="GHEA Grapalat"/>
          <w:lang w:val="hy-AM"/>
        </w:rPr>
        <w:t xml:space="preserve"> «Կազմակերպությունների և անհատ ձեռնարկատերերի կողմից ներմուծվող`</w:t>
      </w:r>
      <w:r>
        <w:rPr>
          <w:rFonts w:ascii="GHEA Grapalat" w:hAnsi="GHEA Grapalat"/>
          <w:bCs/>
          <w:lang w:val="hy-AM"/>
        </w:rPr>
        <w:t xml:space="preserve"> ակցիզային հարկով հարկման ոչ ենթակա այն ապրանքների ցանկը հաստատելու մասին, որոնց նե</w:t>
      </w:r>
      <w:r w:rsidR="00874EC7">
        <w:rPr>
          <w:rFonts w:ascii="GHEA Grapalat" w:hAnsi="GHEA Grapalat"/>
          <w:bCs/>
          <w:lang w:val="hy-AM"/>
        </w:rPr>
        <w:t>ր</w:t>
      </w:r>
      <w:r>
        <w:rPr>
          <w:rFonts w:ascii="GHEA Grapalat" w:hAnsi="GHEA Grapalat"/>
          <w:bCs/>
          <w:lang w:val="hy-AM"/>
        </w:rPr>
        <w:t xml:space="preserve">մուծումն ազատված է ավելացված արժեքի հարկից» </w:t>
      </w:r>
      <w:r w:rsidR="006101F8" w:rsidRPr="00B71CC1">
        <w:rPr>
          <w:rFonts w:ascii="GHEA Grapalat" w:hAnsi="GHEA Grapalat"/>
          <w:lang w:val="hy-AM"/>
        </w:rPr>
        <w:t>Հայաստանի Հանրապետության</w:t>
      </w:r>
      <w:r w:rsidR="006101F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2001 թվականի հունիսի 29-ի ՀՕ-195 օրենքի </w:t>
      </w:r>
      <w:r>
        <w:rPr>
          <w:rFonts w:ascii="GHEA Grapalat" w:hAnsi="GHEA Grapalat"/>
          <w:bCs/>
          <w:lang w:val="hy-AM"/>
        </w:rPr>
        <w:t>1-ին հոդվածի ցանկի «0106 14 10» տողից հետո լրացնել հետևյալ բովանդակությամբ նոր տողով.</w:t>
      </w:r>
    </w:p>
    <w:p w:rsidR="00AC7E00" w:rsidRDefault="00AC7E00" w:rsidP="00AC7E00">
      <w:pPr>
        <w:spacing w:line="360" w:lineRule="auto"/>
        <w:ind w:firstLine="709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«010619009</w:t>
      </w:r>
      <w:r w:rsidR="00CB5846">
        <w:rPr>
          <w:rFonts w:ascii="GHEA Grapalat" w:hAnsi="GHEA Grapalat"/>
          <w:bCs/>
          <w:lang w:val="hy-AM"/>
        </w:rPr>
        <w:t>9</w:t>
      </w:r>
      <w:r>
        <w:rPr>
          <w:rFonts w:ascii="GHEA Grapalat" w:hAnsi="GHEA Grapalat"/>
          <w:bCs/>
          <w:lang w:val="hy-AM"/>
        </w:rPr>
        <w:tab/>
      </w:r>
      <w:r>
        <w:rPr>
          <w:rFonts w:ascii="GHEA Grapalat" w:hAnsi="GHEA Grapalat"/>
          <w:bCs/>
          <w:lang w:val="hy-AM"/>
        </w:rPr>
        <w:tab/>
        <w:t>Կաթնասուն կենդանի կենդանիներ, այլ</w:t>
      </w:r>
      <w:r w:rsidR="006101F8">
        <w:rPr>
          <w:rFonts w:ascii="GHEA Grapalat" w:hAnsi="GHEA Grapalat"/>
          <w:bCs/>
          <w:lang w:val="hy-AM"/>
        </w:rPr>
        <w:t xml:space="preserve"> </w:t>
      </w:r>
      <w:r w:rsidR="006101F8" w:rsidRPr="006101F8">
        <w:rPr>
          <w:rFonts w:ascii="GHEA Grapalat" w:hAnsi="GHEA Grapalat"/>
          <w:bCs/>
          <w:lang w:val="hy-AM"/>
        </w:rPr>
        <w:t>(</w:t>
      </w:r>
      <w:r w:rsidR="006101F8">
        <w:rPr>
          <w:rFonts w:ascii="GHEA Grapalat" w:hAnsi="GHEA Grapalat"/>
          <w:bCs/>
          <w:lang w:val="hy-AM"/>
        </w:rPr>
        <w:t>շինշիլա</w:t>
      </w:r>
      <w:r w:rsidR="006101F8" w:rsidRPr="006101F8">
        <w:rPr>
          <w:rFonts w:ascii="GHEA Grapalat" w:hAnsi="GHEA Grapalat"/>
          <w:bCs/>
          <w:lang w:val="hy-AM"/>
        </w:rPr>
        <w:t>)</w:t>
      </w:r>
      <w:r>
        <w:rPr>
          <w:rFonts w:ascii="GHEA Grapalat" w:hAnsi="GHEA Grapalat"/>
          <w:bCs/>
          <w:lang w:val="hy-AM"/>
        </w:rPr>
        <w:t>»։</w:t>
      </w:r>
    </w:p>
    <w:p w:rsidR="00AC7E00" w:rsidRDefault="00AC7E00" w:rsidP="00AC7E00">
      <w:pPr>
        <w:spacing w:line="360" w:lineRule="auto"/>
        <w:ind w:firstLine="709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 </w:t>
      </w:r>
    </w:p>
    <w:p w:rsidR="00AC7E00" w:rsidRDefault="00AC7E00" w:rsidP="00AC7E00">
      <w:pPr>
        <w:pStyle w:val="NormalWeb"/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AC7E00">
        <w:rPr>
          <w:rFonts w:ascii="GHEA Grapalat" w:hAnsi="GHEA Grapalat"/>
          <w:b/>
          <w:lang w:val="hy-AM"/>
        </w:rPr>
        <w:t>Հոդված 2.</w:t>
      </w:r>
      <w:r w:rsidRPr="00AC7E00">
        <w:rPr>
          <w:rFonts w:ascii="GHEA Grapalat" w:hAnsi="GHEA Grapalat"/>
          <w:lang w:val="hy-AM"/>
        </w:rPr>
        <w:t xml:space="preserve"> Սույն օրենքն ուժի մեջ է մտնում </w:t>
      </w:r>
      <w:r w:rsidR="006101F8">
        <w:rPr>
          <w:rFonts w:ascii="GHEA Grapalat" w:hAnsi="GHEA Grapalat"/>
          <w:lang w:val="af-ZA"/>
        </w:rPr>
        <w:t>հրապարակմանը հաջորդող օրվանից</w:t>
      </w:r>
      <w:r w:rsidRPr="00AC7E00">
        <w:rPr>
          <w:rFonts w:ascii="GHEA Grapalat" w:hAnsi="GHEA Grapalat"/>
          <w:lang w:val="hy-AM"/>
        </w:rPr>
        <w:t>:</w:t>
      </w:r>
    </w:p>
    <w:p w:rsidR="00AC7E00" w:rsidRDefault="00AC7E00" w:rsidP="00AC7E00">
      <w:pPr>
        <w:spacing w:line="360" w:lineRule="auto"/>
        <w:jc w:val="both"/>
        <w:rPr>
          <w:rFonts w:ascii="GHEA Grapalat" w:hAnsi="GHEA Grapalat"/>
          <w:bCs/>
          <w:lang w:val="hy-AM"/>
        </w:rPr>
      </w:pPr>
    </w:p>
    <w:p w:rsidR="00AC7E00" w:rsidRDefault="00AC7E00" w:rsidP="00AC7E00">
      <w:pPr>
        <w:spacing w:line="360" w:lineRule="auto"/>
        <w:rPr>
          <w:rFonts w:ascii="GHEA Grapalat" w:hAnsi="GHEA Grapalat"/>
          <w:lang w:val="hy-AM"/>
        </w:rPr>
      </w:pPr>
    </w:p>
    <w:p w:rsidR="00AC7E00" w:rsidRDefault="00AC7E00" w:rsidP="00AC7E00">
      <w:pPr>
        <w:spacing w:line="360" w:lineRule="auto"/>
        <w:rPr>
          <w:rFonts w:ascii="GHEA Grapalat" w:hAnsi="GHEA Grapalat"/>
          <w:lang w:val="hy-AM"/>
        </w:rPr>
      </w:pPr>
    </w:p>
    <w:p w:rsidR="00AC7E00" w:rsidRDefault="00AC7E00" w:rsidP="00AC7E00">
      <w:pPr>
        <w:spacing w:line="360" w:lineRule="auto"/>
        <w:rPr>
          <w:rFonts w:ascii="GHEA Grapalat" w:hAnsi="GHEA Grapalat"/>
          <w:lang w:val="hy-AM"/>
        </w:rPr>
      </w:pPr>
    </w:p>
    <w:p w:rsidR="00AC7E00" w:rsidRDefault="00AC7E00" w:rsidP="00AC7E00">
      <w:pPr>
        <w:spacing w:line="360" w:lineRule="auto"/>
        <w:rPr>
          <w:rFonts w:ascii="GHEA Grapalat" w:hAnsi="GHEA Grapalat"/>
          <w:lang w:val="hy-AM"/>
        </w:rPr>
      </w:pPr>
    </w:p>
    <w:p w:rsidR="00AC7E00" w:rsidRDefault="00AC7E00" w:rsidP="00AC7E00">
      <w:pPr>
        <w:spacing w:line="360" w:lineRule="auto"/>
        <w:rPr>
          <w:rFonts w:ascii="GHEA Grapalat" w:hAnsi="GHEA Grapalat"/>
          <w:lang w:val="hy-AM"/>
        </w:rPr>
      </w:pPr>
    </w:p>
    <w:p w:rsidR="00AC7E00" w:rsidRDefault="00AC7E00" w:rsidP="00AC7E00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AC7E00" w:rsidRDefault="00AC7E00" w:rsidP="00AC7E0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AC7E00" w:rsidRDefault="00AC7E00" w:rsidP="00AC7E00">
      <w:pPr>
        <w:pStyle w:val="NormalWeb"/>
        <w:shd w:val="clear" w:color="auto" w:fill="FFFFFF"/>
        <w:spacing w:after="0"/>
        <w:ind w:firstLine="375"/>
        <w:jc w:val="center"/>
        <w:rPr>
          <w:rFonts w:ascii="GHEA Grapalat" w:hAnsi="GHEA Grapalat"/>
          <w:b/>
          <w:lang w:val="hy-AM"/>
        </w:rPr>
      </w:pPr>
      <w:r w:rsidRPr="00AC7E00">
        <w:rPr>
          <w:rFonts w:ascii="GHEA Grapalat" w:hAnsi="GHEA Grapalat"/>
          <w:b/>
          <w:lang w:val="hy-AM"/>
        </w:rPr>
        <w:t>«</w:t>
      </w:r>
      <w:r w:rsidRPr="00AC7E00">
        <w:rPr>
          <w:rFonts w:ascii="GHEA Grapalat" w:hAnsi="GHEA Grapalat"/>
          <w:b/>
          <w:bCs/>
          <w:lang w:val="hy-AM"/>
        </w:rPr>
        <w:t>«ԿԱԶՄԱԿԵՐՊՈՒԹՅՈՒՆՆԵՐԻ ԵՎ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ՀԱՅԱՍՏԱՆԻ ՀԱՆՐԱՊԵՏՈՒԹՅԱՆ</w:t>
      </w:r>
      <w:r w:rsidRPr="00AC7E00">
        <w:rPr>
          <w:rFonts w:ascii="GHEA Grapalat" w:hAnsi="GHEA Grapalat"/>
          <w:b/>
          <w:lang w:val="hy-AM"/>
        </w:rPr>
        <w:t xml:space="preserve"> ՕՐԵՆՔՈՒՄ ԼՐԱՑՈՒՄ ԿԱՏԱՐԵԼՈՒ ՄԱՍԻՆ»</w:t>
      </w:r>
    </w:p>
    <w:p w:rsidR="00AC7E00" w:rsidRDefault="00AC7E00" w:rsidP="00AC7E00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 ՕՐԵՆՔԻ ԸՆԴՈՒՆՄԱՆ ՄԱՍԻՆ</w:t>
      </w:r>
    </w:p>
    <w:p w:rsidR="00AC7E00" w:rsidRDefault="00AC7E00" w:rsidP="00AC7E00">
      <w:pPr>
        <w:spacing w:line="360" w:lineRule="auto"/>
        <w:rPr>
          <w:rFonts w:ascii="GHEA Grapalat" w:hAnsi="GHEA Grapalat"/>
          <w:lang w:val="hy-AM"/>
        </w:rPr>
      </w:pPr>
    </w:p>
    <w:p w:rsidR="00AC7E00" w:rsidRDefault="00AC7E00" w:rsidP="00AC7E0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Անհրաժեշտությունը</w:t>
      </w:r>
    </w:p>
    <w:p w:rsidR="00AC7E00" w:rsidRDefault="00AC7E00" w:rsidP="00AC7E00">
      <w:pPr>
        <w:spacing w:after="100" w:afterAutospacing="1" w:line="360" w:lineRule="auto"/>
        <w:ind w:firstLine="426"/>
        <w:contextualSpacing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hAnsi="GHEA Grapalat"/>
          <w:lang w:val="hy-AM"/>
        </w:rPr>
        <w:t xml:space="preserve">Սույն օրենքի նախագծի ընդունումը պայմանավորված է </w:t>
      </w:r>
      <w:r>
        <w:rPr>
          <w:rFonts w:ascii="GHEA Grapalat" w:eastAsia="Calibri" w:hAnsi="GHEA Grapalat"/>
          <w:lang w:val="hy-AM" w:eastAsia="en-US"/>
        </w:rPr>
        <w:t>Հանրապետությունում շինշիլաբուծության՝ որպես գյուղատնտեսական այլընտրաքային ճյուղի զարգացման և Հայաստանի Հանրապետություն բարձրարժեք տոհմային շինշիլաներ ներկրելու, բարձր հատկանիշներով շինշիլաբուծական արտադրանք ստանալու համար բարենպաստ միջավայրի ձևավորման անհրաժեշտությամբ:</w:t>
      </w:r>
    </w:p>
    <w:p w:rsidR="00AC7E00" w:rsidRDefault="00AC7E00" w:rsidP="00AC7E00">
      <w:pPr>
        <w:spacing w:after="100" w:afterAutospacing="1" w:line="360" w:lineRule="auto"/>
        <w:ind w:firstLine="426"/>
        <w:contextualSpacing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Հարկ է նշել, որ շինշիլաբուծության զարգացումը հնարավորություն կընձեռի ստեղծել նոր աշխատատեղեր, կնպաստի մորթու հումքի արտադրությանը և արտահանմանը, ինչպես նաև կապահովի պետական բյուջե դրամական մուտքերը:</w:t>
      </w:r>
    </w:p>
    <w:p w:rsidR="00AC7E00" w:rsidRDefault="00AC7E00" w:rsidP="00AC7E00">
      <w:pPr>
        <w:spacing w:line="360" w:lineRule="auto"/>
        <w:ind w:left="426"/>
        <w:jc w:val="both"/>
        <w:rPr>
          <w:rFonts w:ascii="GHEA Grapalat" w:hAnsi="GHEA Grapalat"/>
          <w:b/>
          <w:lang w:val="hy-AM"/>
        </w:rPr>
      </w:pPr>
    </w:p>
    <w:p w:rsidR="00AC7E00" w:rsidRDefault="00AC7E00" w:rsidP="00AC7E0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Կարգավորման նպատակը և բնույթը</w:t>
      </w:r>
    </w:p>
    <w:p w:rsidR="00AC7E00" w:rsidRDefault="00AC7E00" w:rsidP="00AC7E0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Ավելացված արժեքի հարկի կիրառումը վերոնշյալ կենդանիների ներմուծման ժամանակ խոչընդոտում է տվյալ ճյուղի զարգացմանը՝ նպաստելով կենդանիների </w:t>
      </w:r>
      <w:r w:rsidR="00CB5846">
        <w:rPr>
          <w:rFonts w:ascii="GHEA Grapalat" w:hAnsi="GHEA Grapalat"/>
          <w:lang w:val="hy-AM"/>
        </w:rPr>
        <w:t>գնի</w:t>
      </w:r>
      <w:r>
        <w:rPr>
          <w:rFonts w:ascii="GHEA Grapalat" w:hAnsi="GHEA Grapalat"/>
          <w:lang w:val="hy-AM"/>
        </w:rPr>
        <w:t xml:space="preserve"> բարձրացմանը: </w:t>
      </w:r>
    </w:p>
    <w:p w:rsidR="00AC7E00" w:rsidRDefault="00AC7E00" w:rsidP="00AC7E0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Սույն օրենքի նախագծի ընդունումը թույլ կտա ԱՏԳ ԱԱ 010619009</w:t>
      </w:r>
      <w:r w:rsidR="00CB5846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hy-AM"/>
        </w:rPr>
        <w:t xml:space="preserve"> ապրանքային խմբին դասվող շինշիլաներ հանրապետություն ներմուծել առանց ավելացված արժեքի հարկի կիրառման, ինչը կնպաստի շինշիլաբուծությամբ զբաղվող տնտեսությունների աճին, վերջիններիս համար բարենպաստ միջավայրի ձևավորմանը և նոր աշխատատեղերի ստեղծմանը:  </w:t>
      </w:r>
    </w:p>
    <w:p w:rsidR="00AC7E00" w:rsidRDefault="00AC7E00" w:rsidP="00AC7E00">
      <w:pPr>
        <w:pStyle w:val="NormalWeb"/>
        <w:spacing w:after="0" w:line="360" w:lineRule="auto"/>
        <w:ind w:left="426" w:firstLine="294"/>
        <w:jc w:val="both"/>
        <w:rPr>
          <w:rFonts w:ascii="GHEA Grapalat" w:hAnsi="GHEA Grapalat"/>
          <w:lang w:val="hy-AM"/>
        </w:rPr>
      </w:pPr>
    </w:p>
    <w:p w:rsidR="00AC7E00" w:rsidRDefault="00AC7E00" w:rsidP="00AC7E0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Նախագծի մշակման գործընթացում ներգրավված ինստիտուտները և անձինք</w:t>
      </w:r>
    </w:p>
    <w:p w:rsidR="00AC7E00" w:rsidRDefault="00AC7E00" w:rsidP="00AC7E00">
      <w:pPr>
        <w:spacing w:line="360" w:lineRule="auto"/>
        <w:ind w:firstLine="42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hAnsi="GHEA Grapalat"/>
          <w:lang w:val="hy-AM"/>
        </w:rPr>
        <w:t xml:space="preserve">Նախագիծը մշակվել է ՀՀ տնտեսական զարգացման և ներդրումների նախարարության </w:t>
      </w:r>
      <w:r>
        <w:rPr>
          <w:rFonts w:ascii="GHEA Grapalat" w:eastAsia="Calibri" w:hAnsi="GHEA Grapalat"/>
          <w:lang w:val="hy-AM" w:eastAsia="en-US"/>
        </w:rPr>
        <w:t>աշխատակազմի կողմից:</w:t>
      </w:r>
    </w:p>
    <w:p w:rsidR="00AC7E00" w:rsidRDefault="00AC7E00" w:rsidP="00AC7E00">
      <w:pPr>
        <w:spacing w:line="360" w:lineRule="auto"/>
        <w:ind w:firstLine="426"/>
        <w:jc w:val="both"/>
        <w:rPr>
          <w:rFonts w:ascii="GHEA Grapalat" w:eastAsia="Calibri" w:hAnsi="GHEA Grapalat"/>
          <w:lang w:val="hy-AM" w:eastAsia="en-US"/>
        </w:rPr>
      </w:pPr>
    </w:p>
    <w:p w:rsidR="00AC7E00" w:rsidRDefault="00AC7E00" w:rsidP="00AC7E0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Ակնկալվող արդյունքը</w:t>
      </w:r>
    </w:p>
    <w:p w:rsidR="00AC7E00" w:rsidRDefault="00AC7E00" w:rsidP="00AC7E00">
      <w:pPr>
        <w:spacing w:after="100" w:afterAutospacing="1" w:line="360" w:lineRule="auto"/>
        <w:ind w:firstLine="426"/>
        <w:contextualSpacing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hAnsi="GHEA Grapalat"/>
          <w:lang w:val="hy-AM"/>
        </w:rPr>
        <w:t xml:space="preserve">Սույն օրենքի նախագծի ընդունմամբ ակնկալվում է </w:t>
      </w:r>
      <w:r>
        <w:rPr>
          <w:rFonts w:ascii="GHEA Grapalat" w:eastAsia="Calibri" w:hAnsi="GHEA Grapalat"/>
          <w:lang w:val="hy-AM" w:eastAsia="en-US"/>
        </w:rPr>
        <w:t>Հայաստանի Հանրապետություն բարձրարժեք տոհմային շինշիլաներ ներմուծել առանց ավելացված արժեքի հարկի կիրառման, ինչն իր դրական ազդեցությունը կունենա ներմուծման ծավալների աճի և հետագայում բարձր հատկանիշներով շինշիլաբուծական արտադրանք թողարկելու և արտահանելու վրա։</w:t>
      </w:r>
    </w:p>
    <w:p w:rsidR="00AC7E00" w:rsidRDefault="00AC7E00" w:rsidP="00AC7E00">
      <w:pPr>
        <w:spacing w:after="100" w:afterAutospacing="1" w:line="360" w:lineRule="auto"/>
        <w:ind w:firstLine="426"/>
        <w:contextualSpacing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Առաջարկվող օրենսդրական փոփոխության արդյունքում կստեղծվեն նոր աշխատատեղեր և կապահովի պետական բյուջե դրամական մուտքերը:</w:t>
      </w:r>
    </w:p>
    <w:p w:rsidR="00AC7E00" w:rsidRDefault="00AC7E00" w:rsidP="00AC7E00">
      <w:pPr>
        <w:jc w:val="both"/>
        <w:rPr>
          <w:rFonts w:ascii="GHEA Grapalat" w:eastAsia="Calibri" w:hAnsi="GHEA Grapalat"/>
          <w:lang w:val="hy-AM" w:eastAsia="en-US"/>
        </w:rPr>
      </w:pPr>
    </w:p>
    <w:p w:rsidR="00AC7E00" w:rsidRDefault="00AC7E00" w:rsidP="00AC7E0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Այլ տեղեկություններ (եթե այդպիսիք առկա են)</w:t>
      </w:r>
    </w:p>
    <w:p w:rsidR="00AC7E00" w:rsidRDefault="00AC7E00" w:rsidP="00AC7E00">
      <w:pPr>
        <w:jc w:val="both"/>
        <w:rPr>
          <w:rFonts w:ascii="GHEA Grapalat" w:eastAsia="Calibri" w:hAnsi="GHEA Grapalat"/>
          <w:lang w:val="hy-AM" w:eastAsia="en-US"/>
        </w:rPr>
      </w:pPr>
    </w:p>
    <w:p w:rsidR="00AC7E00" w:rsidRDefault="00AC7E00" w:rsidP="00AC7E00">
      <w:pPr>
        <w:jc w:val="both"/>
        <w:rPr>
          <w:rFonts w:ascii="GHEA Grapalat" w:eastAsia="Calibri" w:hAnsi="GHEA Grapalat"/>
          <w:lang w:val="hy-AM" w:eastAsia="en-US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ՀԱՆՐԱՊԵՏՈՒԹՅԱՆ</w:t>
      </w:r>
    </w:p>
    <w:p w:rsidR="00AC7E00" w:rsidRDefault="00AC7E00" w:rsidP="00AC7E00">
      <w:pPr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ՏՆՏԵՍԱԿԱՆ ԶԱՐԳԱՑՄԱՆ ԵՎ </w:t>
      </w:r>
    </w:p>
    <w:p w:rsidR="00AC7E00" w:rsidRDefault="00AC7E00" w:rsidP="00AC7E00">
      <w:pPr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ՆԵՐԴՐՈՒՄՆԵՐԻ ՆԱԽԱՐԱՐ</w:t>
      </w:r>
    </w:p>
    <w:p w:rsidR="00AC7E00" w:rsidRDefault="00AC7E00" w:rsidP="00AC7E00">
      <w:pPr>
        <w:spacing w:line="276" w:lineRule="auto"/>
        <w:ind w:firstLine="567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ՍՈՒՐԵՆ ԿԱՐԱՅԱՆ             </w:t>
      </w:r>
    </w:p>
    <w:p w:rsidR="00AC7E00" w:rsidRDefault="00AC7E00" w:rsidP="00AC7E00">
      <w:pPr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AC7E00" w:rsidRDefault="00AC7E00" w:rsidP="00AC7E00">
      <w:pPr>
        <w:pStyle w:val="NormalWeb"/>
        <w:shd w:val="clear" w:color="auto" w:fill="FFFFFF"/>
        <w:spacing w:after="0"/>
        <w:ind w:firstLine="375"/>
        <w:jc w:val="center"/>
        <w:rPr>
          <w:rFonts w:ascii="GHEA Grapalat" w:hAnsi="GHEA Grapalat"/>
          <w:b/>
          <w:lang w:val="hy-AM"/>
        </w:rPr>
      </w:pPr>
      <w:r w:rsidRPr="00AC7E00">
        <w:rPr>
          <w:rFonts w:ascii="GHEA Grapalat" w:hAnsi="GHEA Grapalat"/>
          <w:b/>
          <w:lang w:val="hy-AM"/>
        </w:rPr>
        <w:t>«</w:t>
      </w:r>
      <w:r w:rsidRPr="00AC7E00">
        <w:rPr>
          <w:rFonts w:ascii="GHEA Grapalat" w:hAnsi="GHEA Grapalat"/>
          <w:b/>
          <w:bCs/>
          <w:lang w:val="hy-AM"/>
        </w:rPr>
        <w:t>«ԿԱԶՄԱԿԵՐՊՈՒԹՅՈՒՆՆԵՐԻ ԵՎ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ՀԱՅԱՍՏԱՆԻ ՀԱՆՐԱՊԵՏՈՒԹՅԱՆ</w:t>
      </w:r>
      <w:r w:rsidRPr="00AC7E00">
        <w:rPr>
          <w:rFonts w:ascii="GHEA Grapalat" w:hAnsi="GHEA Grapalat"/>
          <w:b/>
          <w:lang w:val="hy-AM"/>
        </w:rPr>
        <w:t xml:space="preserve"> ՕՐԵՆՔՈՒՄ ԼՐԱՑՈՒՄ ԿԱՏԱՐԵԼՈՒ ՄԱՍԻՆ»</w:t>
      </w:r>
    </w:p>
    <w:p w:rsidR="00AC7E00" w:rsidRDefault="00AC7E00" w:rsidP="00AC7E00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 ՕՐԵՆՔԻ ԸՆԴՈՒՆՄԱՆ ԿԱՊԱԿՑՈՒԹՅԱՄԲ ԱՅԼ ԻՐԱՎԱԿԱՆ ԱԿՏԵՐՈՒՄ ՓՈՓՈԽՈՒԹՅՈՒՆՆԵՐԻ ԵՎ/ԿԱՄ ԼՐԱՑՈՒՄՆԵՐԻ ԱՆՀՐԱԺԵՇՏՈՒԹՅԱՆ ԿԱՄ ԲԱՑԱԿԱՅՈՒԹՅԱՆ ՄԱՍԻՆ</w:t>
      </w:r>
    </w:p>
    <w:p w:rsidR="00AC7E00" w:rsidRDefault="00AC7E00" w:rsidP="00AC7E00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AC7E00" w:rsidRDefault="00AC7E00" w:rsidP="00AC7E00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AC7E00" w:rsidRDefault="00AC7E00" w:rsidP="00AC7E00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lang w:val="hy-AM"/>
        </w:rPr>
        <w:t xml:space="preserve">Սույն օրենքի նախագծի ընդունման կապակցությամբ այլ իրավական ակտերում փոփոխություններ և/կամ լրացումներ կատարելու անհրաժեշտություն չի առաջանում։ </w:t>
      </w:r>
    </w:p>
    <w:p w:rsidR="00AC7E00" w:rsidRDefault="00AC7E00" w:rsidP="00AC7E00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AC7E00" w:rsidRDefault="00AC7E00" w:rsidP="00AC7E00">
      <w:pPr>
        <w:ind w:right="84"/>
        <w:jc w:val="both"/>
        <w:outlineLvl w:val="0"/>
        <w:rPr>
          <w:rFonts w:ascii="GHEA Grapalat" w:hAnsi="GHEA Grapalat" w:cs="Sylfaen"/>
          <w:b/>
          <w:lang w:val="hy-AM"/>
        </w:rPr>
      </w:pPr>
    </w:p>
    <w:p w:rsidR="00AC7E00" w:rsidRDefault="00AC7E00" w:rsidP="00AC7E00">
      <w:pPr>
        <w:ind w:right="84"/>
        <w:jc w:val="both"/>
        <w:outlineLvl w:val="0"/>
        <w:rPr>
          <w:rFonts w:ascii="GHEA Grapalat" w:hAnsi="GHEA Grapalat" w:cs="Sylfaen"/>
          <w:b/>
          <w:lang w:val="hy-AM"/>
        </w:rPr>
      </w:pPr>
    </w:p>
    <w:p w:rsidR="00AC7E00" w:rsidRDefault="00AC7E00" w:rsidP="00AC7E00">
      <w:pPr>
        <w:ind w:right="84"/>
        <w:jc w:val="both"/>
        <w:outlineLvl w:val="0"/>
        <w:rPr>
          <w:rFonts w:ascii="GHEA Grapalat" w:hAnsi="GHEA Grapalat" w:cs="Sylfaen"/>
          <w:b/>
          <w:lang w:val="hy-AM"/>
        </w:rPr>
      </w:pPr>
    </w:p>
    <w:p w:rsidR="00AC7E00" w:rsidRDefault="00AC7E00" w:rsidP="00AC7E00">
      <w:pPr>
        <w:ind w:right="84"/>
        <w:jc w:val="both"/>
        <w:outlineLvl w:val="0"/>
        <w:rPr>
          <w:rFonts w:ascii="GHEA Grapalat" w:hAnsi="GHEA Grapalat" w:cs="Sylfaen"/>
          <w:b/>
          <w:lang w:val="hy-AM"/>
        </w:rPr>
      </w:pPr>
    </w:p>
    <w:p w:rsidR="00AC7E00" w:rsidRDefault="00AC7E00" w:rsidP="00AC7E00">
      <w:pPr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ՀԱՆՐԱՊԵՏՈՒԹՅԱՆ</w:t>
      </w:r>
    </w:p>
    <w:p w:rsidR="00AC7E00" w:rsidRDefault="00AC7E00" w:rsidP="00AC7E00">
      <w:pPr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ՏՆՏԵՍԱԿԱՆ ԶԱՐԳԱՑՄԱՆ ԵՎ </w:t>
      </w:r>
    </w:p>
    <w:p w:rsidR="00AC7E00" w:rsidRDefault="00AC7E00" w:rsidP="00AC7E00">
      <w:pPr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ՆԵՐԴՐՈՒՄՆԵՐԻ ՆԱԽԱՐԱՐ</w:t>
      </w:r>
    </w:p>
    <w:p w:rsidR="00AC7E00" w:rsidRDefault="00AC7E00" w:rsidP="00AC7E00">
      <w:pPr>
        <w:spacing w:line="276" w:lineRule="auto"/>
        <w:ind w:firstLine="567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ՍՈՒՐԵՆ ԿԱՐԱՅԱՆ             </w:t>
      </w:r>
    </w:p>
    <w:p w:rsidR="00AC7E00" w:rsidRDefault="00AC7E00" w:rsidP="00AC7E00">
      <w:pPr>
        <w:spacing w:line="276" w:lineRule="auto"/>
        <w:jc w:val="both"/>
        <w:rPr>
          <w:rFonts w:ascii="GHEA Grapalat" w:hAnsi="GHEA Grapalat" w:cs="Times Armenian"/>
          <w:color w:val="000000"/>
          <w:lang w:val="hy-AM"/>
        </w:rPr>
      </w:pPr>
    </w:p>
    <w:p w:rsidR="00AC7E00" w:rsidRDefault="00AC7E00" w:rsidP="00AC7E00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AC7E00" w:rsidRDefault="00AC7E00" w:rsidP="00AC7E00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AC7E00" w:rsidRDefault="00AC7E00" w:rsidP="00AC7E00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AC7E00" w:rsidRDefault="00AC7E00" w:rsidP="00AC7E00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AC7E00" w:rsidRDefault="00AC7E00" w:rsidP="00AC7E00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AC7E00" w:rsidRDefault="00AC7E00" w:rsidP="00AC7E00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AC7E00" w:rsidRDefault="00AC7E00" w:rsidP="00AC7E00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AC7E00" w:rsidRDefault="00AC7E00" w:rsidP="00AC7E00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AC7E00" w:rsidRDefault="00AC7E00" w:rsidP="00AC7E00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AC7E00" w:rsidRDefault="00AC7E00" w:rsidP="00AC7E0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AC7E00" w:rsidRDefault="00AC7E00" w:rsidP="00AC7E00">
      <w:pPr>
        <w:jc w:val="center"/>
        <w:rPr>
          <w:rFonts w:ascii="GHEA Grapalat" w:hAnsi="GHEA Grapalat"/>
          <w:lang w:val="af-ZA"/>
        </w:rPr>
      </w:pPr>
    </w:p>
    <w:p w:rsidR="00AC7E00" w:rsidRDefault="00AC7E00" w:rsidP="00AC7E00">
      <w:pPr>
        <w:pStyle w:val="NormalWeb"/>
        <w:shd w:val="clear" w:color="auto" w:fill="FFFFFF"/>
        <w:spacing w:after="0"/>
        <w:ind w:firstLine="375"/>
        <w:jc w:val="center"/>
        <w:rPr>
          <w:rFonts w:ascii="GHEA Grapalat" w:hAnsi="GHEA Grapalat"/>
          <w:b/>
          <w:lang w:val="hy-AM"/>
        </w:rPr>
      </w:pPr>
      <w:r w:rsidRPr="00AC7E00">
        <w:rPr>
          <w:rFonts w:ascii="GHEA Grapalat" w:hAnsi="GHEA Grapalat"/>
          <w:b/>
          <w:lang w:val="hy-AM"/>
        </w:rPr>
        <w:t>«</w:t>
      </w:r>
      <w:r w:rsidRPr="00AC7E00">
        <w:rPr>
          <w:rFonts w:ascii="GHEA Grapalat" w:hAnsi="GHEA Grapalat"/>
          <w:b/>
          <w:bCs/>
          <w:lang w:val="hy-AM"/>
        </w:rPr>
        <w:t>«ԿԱԶՄԱԿԵՐՊՈՒԹՅՈՒՆՆԵՐԻ ԵՎ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ՀԱՅԱՍՏԱՆԻ ՀԱՆՐԱՊԵՏՈՒԹՅԱՆ</w:t>
      </w:r>
      <w:r w:rsidRPr="00AC7E00">
        <w:rPr>
          <w:rFonts w:ascii="GHEA Grapalat" w:hAnsi="GHEA Grapalat"/>
          <w:b/>
          <w:lang w:val="hy-AM"/>
        </w:rPr>
        <w:t xml:space="preserve"> ՕՐԵՆՔՈՒՄ ԼՐԱՑՈՒՄ ԿԱՏԱՐԵԼՈՒ ՄԱՍԻՆ»</w:t>
      </w:r>
    </w:p>
    <w:p w:rsidR="00AC7E00" w:rsidRDefault="00AC7E00" w:rsidP="00AC7E00">
      <w:pPr>
        <w:spacing w:line="276" w:lineRule="auto"/>
        <w:ind w:firstLine="567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ՕՐԵՆՔԻ ԸՆԴՈՒՆՄԱՆ ԿԱՊԱԿՑՈՒԹՅԱՄԲ </w:t>
      </w:r>
      <w:r>
        <w:rPr>
          <w:rFonts w:ascii="GHEA Grapalat" w:hAnsi="GHEA Grapalat"/>
          <w:b/>
          <w:bCs/>
          <w:lang w:val="hy-AM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:rsidR="00AC7E00" w:rsidRDefault="00AC7E00" w:rsidP="00AC7E00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AC7E00" w:rsidRDefault="00AC7E00" w:rsidP="00AC7E00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af-ZA"/>
        </w:rPr>
      </w:pPr>
      <w:r>
        <w:rPr>
          <w:rFonts w:ascii="GHEA Grapalat" w:hAnsi="GHEA Grapalat"/>
          <w:lang w:val="hy-AM"/>
        </w:rPr>
        <w:t>«Կազմակերպությունների և անհատ ձեռնարկատերերի կողմից ներմուծվող`</w:t>
      </w:r>
      <w:r>
        <w:rPr>
          <w:rFonts w:ascii="GHEA Grapalat" w:hAnsi="GHEA Grapalat"/>
          <w:bCs/>
          <w:lang w:val="hy-AM"/>
        </w:rPr>
        <w:t xml:space="preserve"> ակցիզային հարկով հարկման ոչ ենթակա այն ապրանքների ցանկը հաստատելու մասին, որոնց նե</w:t>
      </w:r>
      <w:r w:rsidR="00874EC7">
        <w:rPr>
          <w:rFonts w:ascii="GHEA Grapalat" w:hAnsi="GHEA Grapalat"/>
          <w:bCs/>
          <w:lang w:val="hy-AM"/>
        </w:rPr>
        <w:t>ր</w:t>
      </w:r>
      <w:r>
        <w:rPr>
          <w:rFonts w:ascii="GHEA Grapalat" w:hAnsi="GHEA Grapalat"/>
          <w:bCs/>
          <w:lang w:val="hy-AM"/>
        </w:rPr>
        <w:t xml:space="preserve">մուծումն ազատված է ավելացված արժեքի հարկից» </w:t>
      </w:r>
      <w:r>
        <w:rPr>
          <w:rFonts w:ascii="GHEA Grapalat" w:hAnsi="GHEA Grapalat"/>
          <w:lang w:val="hy-AM"/>
        </w:rPr>
        <w:t xml:space="preserve">2001 թվականի հունիսի 29-ի ՀՕ-195 </w:t>
      </w:r>
      <w:r>
        <w:rPr>
          <w:rFonts w:ascii="GHEA Grapalat" w:hAnsi="GHEA Grapalat"/>
          <w:bCs/>
          <w:lang w:val="hy-AM"/>
        </w:rPr>
        <w:t xml:space="preserve">օրենքում </w:t>
      </w:r>
      <w:r>
        <w:rPr>
          <w:rFonts w:ascii="GHEA Grapalat" w:hAnsi="GHEA Grapalat" w:cs="Sylfaen"/>
          <w:lang w:val="hy-AM"/>
        </w:rPr>
        <w:t>լրացում կատարելու մասին» Հայաստանի Հանրապետության օրենքի նախագծի</w:t>
      </w:r>
      <w:r>
        <w:rPr>
          <w:rFonts w:ascii="GHEA Grapalat" w:hAnsi="GHEA Grapalat" w:cs="Sylfaen"/>
          <w:lang w:val="af-ZA"/>
        </w:rPr>
        <w:t xml:space="preserve"> ընդուն</w:t>
      </w:r>
      <w:r>
        <w:rPr>
          <w:rFonts w:ascii="GHEA Grapalat" w:hAnsi="GHEA Grapalat" w:cs="Sylfaen"/>
          <w:lang w:val="hy-AM"/>
        </w:rPr>
        <w:t>ման կապակցությամբ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պետական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կամ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տեղական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բյուջեում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եկամուտների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կամ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ծախսերի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վրա ուղղակի ազդեցություն </w:t>
      </w:r>
      <w:r>
        <w:rPr>
          <w:rFonts w:ascii="GHEA Grapalat" w:hAnsi="GHEA Grapalat" w:cs="Sylfaen"/>
          <w:lang w:val="af-ZA"/>
        </w:rPr>
        <w:t>չի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նախատես</w:t>
      </w:r>
      <w:r>
        <w:rPr>
          <w:rFonts w:ascii="GHEA Grapalat" w:hAnsi="GHEA Grapalat" w:cs="Sylfaen"/>
          <w:lang w:val="hy-AM"/>
        </w:rPr>
        <w:t>վ</w:t>
      </w:r>
      <w:r>
        <w:rPr>
          <w:rFonts w:ascii="GHEA Grapalat" w:hAnsi="GHEA Grapalat" w:cs="Sylfaen"/>
          <w:lang w:val="af-ZA"/>
        </w:rPr>
        <w:t>ում</w:t>
      </w:r>
      <w:r>
        <w:rPr>
          <w:rFonts w:ascii="GHEA Grapalat" w:hAnsi="GHEA Grapalat"/>
          <w:lang w:val="af-ZA"/>
        </w:rPr>
        <w:t>:</w:t>
      </w: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af-ZA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:rsidR="00AC7E00" w:rsidRDefault="00AC7E00" w:rsidP="00AC7E00">
      <w:pPr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ՀԱՆՐԱՊԵՏՈՒԹՅԱՆ</w:t>
      </w:r>
    </w:p>
    <w:p w:rsidR="00AC7E00" w:rsidRDefault="00AC7E00" w:rsidP="00AC7E00">
      <w:pPr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ՏՆՏԵՍԱԿԱՆ ԶԱՐԳԱՑՄԱՆ ԵՎ </w:t>
      </w:r>
    </w:p>
    <w:p w:rsidR="00AC7E00" w:rsidRDefault="00AC7E00" w:rsidP="00AC7E00">
      <w:pPr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ՆԵՐԴՐՈՒՄՆԵՐԻ ՆԱԽԱՐԱՐ</w:t>
      </w:r>
    </w:p>
    <w:p w:rsidR="00AC7E00" w:rsidRDefault="00AC7E00" w:rsidP="00AC7E00">
      <w:pPr>
        <w:spacing w:line="276" w:lineRule="auto"/>
        <w:ind w:firstLine="567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ՍՈՒՐԵՆ ԿԱՐԱՅԱՆ </w:t>
      </w:r>
    </w:p>
    <w:p w:rsidR="00AC7E00" w:rsidRDefault="00AC7E00" w:rsidP="00AC7E00">
      <w:pPr>
        <w:spacing w:line="276" w:lineRule="auto"/>
        <w:ind w:firstLine="567"/>
        <w:jc w:val="right"/>
        <w:rPr>
          <w:rFonts w:ascii="GHEA Grapalat" w:hAnsi="GHEA Grapalat" w:cs="Sylfaen"/>
          <w:lang w:val="hy-AM"/>
        </w:rPr>
      </w:pPr>
    </w:p>
    <w:p w:rsidR="00AC7E00" w:rsidRDefault="00AC7E00" w:rsidP="00AC7E00">
      <w:pPr>
        <w:spacing w:line="276" w:lineRule="auto"/>
        <w:ind w:firstLine="567"/>
        <w:jc w:val="right"/>
        <w:rPr>
          <w:rFonts w:ascii="GHEA Grapalat" w:hAnsi="GHEA Grapalat" w:cs="Sylfaen"/>
          <w:lang w:val="hy-AM"/>
        </w:rPr>
      </w:pPr>
    </w:p>
    <w:p w:rsidR="00AC7E00" w:rsidRDefault="00AC7E00" w:rsidP="00AC7E00">
      <w:pPr>
        <w:spacing w:line="276" w:lineRule="auto"/>
        <w:ind w:firstLine="567"/>
        <w:jc w:val="right"/>
        <w:rPr>
          <w:rFonts w:ascii="GHEA Grapalat" w:hAnsi="GHEA Grapalat" w:cs="Sylfaen"/>
          <w:lang w:val="hy-AM"/>
        </w:rPr>
      </w:pPr>
    </w:p>
    <w:p w:rsidR="00EB29EF" w:rsidRPr="00AC7E00" w:rsidRDefault="00EB29EF" w:rsidP="00AC7E00"/>
    <w:sectPr w:rsidR="00EB29EF" w:rsidRPr="00AC7E00" w:rsidSect="00CA710D">
      <w:pgSz w:w="12240" w:h="15840"/>
      <w:pgMar w:top="99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20ED"/>
    <w:multiLevelType w:val="hybridMultilevel"/>
    <w:tmpl w:val="A10A6F0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45"/>
    <w:rsid w:val="006101F8"/>
    <w:rsid w:val="00775F45"/>
    <w:rsid w:val="00781F8A"/>
    <w:rsid w:val="00874EC7"/>
    <w:rsid w:val="00AC7E00"/>
    <w:rsid w:val="00B64709"/>
    <w:rsid w:val="00CA710D"/>
    <w:rsid w:val="00CB5846"/>
    <w:rsid w:val="00E91C05"/>
    <w:rsid w:val="00EB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34"/>
    <w:unhideWhenUsed/>
    <w:qFormat/>
    <w:rsid w:val="00CA710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A7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34"/>
    <w:unhideWhenUsed/>
    <w:qFormat/>
    <w:rsid w:val="00CA710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A7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 Mkrtchyan</dc:creator>
  <cp:lastModifiedBy>Nelli Mkrtchyan</cp:lastModifiedBy>
  <cp:revision>3</cp:revision>
  <dcterms:created xsi:type="dcterms:W3CDTF">2018-02-02T07:27:00Z</dcterms:created>
  <dcterms:modified xsi:type="dcterms:W3CDTF">2018-02-26T11:38:00Z</dcterms:modified>
</cp:coreProperties>
</file>