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C7" w:rsidRPr="002B7CF6" w:rsidRDefault="005446C7" w:rsidP="003E6EB2">
      <w:pPr>
        <w:pStyle w:val="a3"/>
        <w:spacing w:after="0" w:line="240" w:lineRule="auto"/>
        <w:ind w:left="0" w:right="-93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2B7CF6">
        <w:rPr>
          <w:rFonts w:ascii="GHEA Grapalat" w:eastAsia="Times New Roman" w:hAnsi="GHEA Grapalat"/>
          <w:b/>
          <w:sz w:val="24"/>
          <w:szCs w:val="24"/>
        </w:rPr>
        <w:t>ՁԵՎ</w:t>
      </w:r>
    </w:p>
    <w:p w:rsidR="005446C7" w:rsidRPr="002B7CF6" w:rsidRDefault="005446C7" w:rsidP="003E6EB2">
      <w:pPr>
        <w:pStyle w:val="a3"/>
        <w:spacing w:after="0" w:line="240" w:lineRule="auto"/>
        <w:ind w:left="0" w:right="-93"/>
        <w:jc w:val="center"/>
        <w:rPr>
          <w:rFonts w:ascii="GHEA Grapalat" w:eastAsia="Times New Roman" w:hAnsi="GHEA Grapalat"/>
          <w:b/>
          <w:sz w:val="24"/>
          <w:szCs w:val="24"/>
        </w:rPr>
      </w:pPr>
    </w:p>
    <w:p w:rsidR="005446C7" w:rsidRPr="002B7CF6" w:rsidRDefault="005446C7" w:rsidP="003E6EB2">
      <w:pPr>
        <w:pStyle w:val="a3"/>
        <w:spacing w:after="0" w:line="240" w:lineRule="auto"/>
        <w:ind w:left="0" w:right="-93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2B7CF6">
        <w:rPr>
          <w:rFonts w:ascii="GHEA Grapalat" w:eastAsia="Times New Roman" w:hAnsi="GHEA Grapalat"/>
          <w:b/>
          <w:sz w:val="24"/>
          <w:szCs w:val="24"/>
        </w:rPr>
        <w:t>ՌԱԶՄԱՎԱՐԱԿԱՆ ՓԱՍՏԱԹՂ</w:t>
      </w:r>
      <w:r w:rsidRPr="002B7CF6">
        <w:rPr>
          <w:rFonts w:ascii="GHEA Grapalat" w:eastAsia="Times New Roman" w:hAnsi="GHEA Grapalat"/>
          <w:b/>
          <w:sz w:val="24"/>
          <w:szCs w:val="24"/>
          <w:lang w:val="en-US"/>
        </w:rPr>
        <w:t>Թ</w:t>
      </w:r>
      <w:r w:rsidRPr="002B7CF6">
        <w:rPr>
          <w:rFonts w:ascii="GHEA Grapalat" w:eastAsia="Times New Roman" w:hAnsi="GHEA Grapalat"/>
          <w:b/>
          <w:sz w:val="24"/>
          <w:szCs w:val="24"/>
        </w:rPr>
        <w:t>Ի ՏԻՏՂՈՍԱԹԵՐԹԻ</w:t>
      </w:r>
    </w:p>
    <w:p w:rsidR="005446C7" w:rsidRPr="002B7CF6" w:rsidRDefault="005446C7" w:rsidP="003E6EB2">
      <w:pPr>
        <w:pStyle w:val="a3"/>
        <w:spacing w:after="0" w:line="240" w:lineRule="auto"/>
        <w:ind w:left="0" w:right="-93"/>
        <w:jc w:val="both"/>
        <w:rPr>
          <w:rFonts w:ascii="GHEA Grapalat" w:eastAsia="Times New Roman" w:hAnsi="GHEA Grapalat"/>
          <w:sz w:val="24"/>
          <w:szCs w:val="24"/>
        </w:rPr>
      </w:pPr>
    </w:p>
    <w:p w:rsidR="005446C7" w:rsidRPr="00BE6C0D" w:rsidRDefault="005446C7" w:rsidP="003E6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93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2B7CF6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Ռազմավարական փաստաթղթի տիտղոսաթերթ</w:t>
      </w:r>
    </w:p>
    <w:p w:rsidR="005A65BB" w:rsidRPr="00BE6C0D" w:rsidRDefault="005A65BB" w:rsidP="003E6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93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5446C7" w:rsidRPr="00BE6C0D" w:rsidRDefault="005A65BB" w:rsidP="003E6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93"/>
        <w:jc w:val="both"/>
        <w:rPr>
          <w:rFonts w:ascii="GHEA Grapalat" w:hAnsi="GHEA Grapalat"/>
          <w:sz w:val="24"/>
          <w:szCs w:val="24"/>
          <w:lang w:val="hy-AM"/>
        </w:rPr>
      </w:pPr>
      <w:r w:rsidRPr="00BE6C0D">
        <w:rPr>
          <w:rFonts w:ascii="GHEA Grapalat" w:hAnsi="GHEA Grapalat"/>
          <w:sz w:val="24"/>
          <w:szCs w:val="24"/>
          <w:lang w:val="hy-AM"/>
        </w:rPr>
        <w:tab/>
      </w:r>
      <w:r w:rsidR="005446C7" w:rsidRPr="002B7CF6">
        <w:rPr>
          <w:rFonts w:ascii="GHEA Grapalat" w:hAnsi="GHEA Grapalat"/>
          <w:sz w:val="24"/>
          <w:szCs w:val="24"/>
          <w:lang w:val="hy-AM"/>
        </w:rPr>
        <w:t>Սույն տիտղոսաթերթը պարունակում է տեղեկատվություն ներկայացվող նախագծի վերաբերյալ</w:t>
      </w:r>
      <w:r w:rsidRPr="00BE6C0D">
        <w:rPr>
          <w:rFonts w:ascii="GHEA Grapalat" w:hAnsi="GHEA Grapalat"/>
          <w:sz w:val="24"/>
          <w:szCs w:val="24"/>
          <w:lang w:val="hy-AM"/>
        </w:rPr>
        <w:t>`</w:t>
      </w:r>
      <w:r w:rsidR="005446C7" w:rsidRPr="002B7CF6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5446C7" w:rsidRPr="00BE6C0D">
        <w:rPr>
          <w:rFonts w:ascii="GHEA Grapalat" w:hAnsi="GHEA Grapalat"/>
          <w:sz w:val="24"/>
          <w:szCs w:val="24"/>
          <w:lang w:val="hy-AM"/>
        </w:rPr>
        <w:t xml:space="preserve"> պետական եկամուտների և անմիջական ծախսերի վրա ազդեցություն ունեցող ռազմավարական փաստաթղթերի կազմման, ներկայացման և իրականացման մեթոդական </w:t>
      </w:r>
      <w:r w:rsidRPr="002B7CF6">
        <w:rPr>
          <w:rFonts w:ascii="GHEA Grapalat" w:hAnsi="GHEA Grapalat"/>
          <w:sz w:val="24"/>
          <w:szCs w:val="24"/>
          <w:lang w:val="hy-AM"/>
        </w:rPr>
        <w:t>հրահանգի հավելված 1.1</w:t>
      </w:r>
      <w:r w:rsidRPr="00BE6C0D">
        <w:rPr>
          <w:rFonts w:ascii="GHEA Grapalat" w:hAnsi="GHEA Grapalat"/>
          <w:sz w:val="24"/>
          <w:szCs w:val="24"/>
          <w:lang w:val="hy-AM"/>
        </w:rPr>
        <w:t>-ի</w:t>
      </w:r>
    </w:p>
    <w:p w:rsidR="005446C7" w:rsidRPr="002B7CF6" w:rsidRDefault="005446C7" w:rsidP="003E6EB2">
      <w:pPr>
        <w:ind w:right="-93"/>
        <w:rPr>
          <w:rFonts w:ascii="GHEA Grapalat" w:hAnsi="GHEA Grapalat"/>
          <w:sz w:val="24"/>
          <w:szCs w:val="24"/>
          <w:lang w:val="hy-AM"/>
        </w:rPr>
      </w:pPr>
    </w:p>
    <w:tbl>
      <w:tblPr>
        <w:tblW w:w="550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547"/>
        <w:gridCol w:w="2133"/>
        <w:gridCol w:w="1222"/>
        <w:gridCol w:w="12"/>
        <w:gridCol w:w="26"/>
        <w:gridCol w:w="96"/>
        <w:gridCol w:w="111"/>
        <w:gridCol w:w="1868"/>
        <w:gridCol w:w="89"/>
        <w:gridCol w:w="86"/>
        <w:gridCol w:w="2033"/>
      </w:tblGrid>
      <w:tr w:rsidR="005446C7" w:rsidRPr="009F72AA" w:rsidTr="0007326E"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/>
              </w:rPr>
              <w:t>1. Անվանումը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22181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 w:cs="Sylfaen"/>
                <w:bCs/>
                <w:lang w:val="hy-AM"/>
              </w:rPr>
              <w:t xml:space="preserve">«Սևան» ազգային պարկի բարեփոխումների և զարգացման ռազմավարությանը և </w:t>
            </w:r>
            <w:r w:rsidR="0090695C" w:rsidRPr="002B7CF6">
              <w:rPr>
                <w:rFonts w:ascii="GHEA Grapalat" w:hAnsi="GHEA Grapalat" w:cs="GHEA Grapalat"/>
                <w:bCs/>
                <w:lang w:val="hy-AM"/>
              </w:rPr>
              <w:t>2018-202</w:t>
            </w:r>
            <w:r w:rsidR="00BE6C0D" w:rsidRPr="00BE6C0D">
              <w:rPr>
                <w:rFonts w:ascii="GHEA Grapalat" w:hAnsi="GHEA Grapalat" w:cs="GHEA Grapalat"/>
                <w:bCs/>
                <w:lang w:val="hy-AM"/>
              </w:rPr>
              <w:t>3</w:t>
            </w:r>
            <w:r w:rsidR="0090695C" w:rsidRPr="002B7CF6">
              <w:rPr>
                <w:rFonts w:ascii="GHEA Grapalat" w:hAnsi="GHEA Grapalat" w:cs="GHEA Grapalat"/>
                <w:bCs/>
                <w:lang w:val="hy-AM"/>
              </w:rPr>
              <w:t>թթ. միջոցառումների ծրագրին հավանություն տալու մասին</w:t>
            </w:r>
            <w:r w:rsidRPr="002B7CF6">
              <w:rPr>
                <w:rFonts w:ascii="GHEA Grapalat" w:hAnsi="GHEA Grapalat" w:cs="GHEA Grapalat"/>
                <w:bCs/>
                <w:lang w:val="hy-AM"/>
              </w:rPr>
              <w:t>»</w:t>
            </w:r>
            <w:r w:rsidR="0090695C" w:rsidRPr="002B7CF6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90695C" w:rsidRPr="002B7CF6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="0090695C" w:rsidRPr="002B7CF6">
              <w:rPr>
                <w:rFonts w:ascii="GHEA Grapalat" w:hAnsi="GHEA Grapalat" w:cs="Sylfaen"/>
                <w:lang w:val="af-ZA"/>
              </w:rPr>
              <w:t xml:space="preserve"> </w:t>
            </w:r>
            <w:r w:rsidR="0090695C" w:rsidRPr="002B7CF6">
              <w:rPr>
                <w:rFonts w:ascii="GHEA Grapalat" w:hAnsi="GHEA Grapalat" w:cs="Sylfaen"/>
                <w:lang w:val="hy-AM"/>
              </w:rPr>
              <w:t>կառավարության</w:t>
            </w:r>
            <w:r w:rsidR="0090695C" w:rsidRPr="002B7CF6">
              <w:rPr>
                <w:rFonts w:ascii="GHEA Grapalat" w:hAnsi="GHEA Grapalat" w:cs="Sylfaen"/>
                <w:lang w:val="af-ZA"/>
              </w:rPr>
              <w:t xml:space="preserve"> </w:t>
            </w:r>
            <w:r w:rsidR="0090695C" w:rsidRPr="002B7CF6">
              <w:rPr>
                <w:rFonts w:ascii="GHEA Grapalat" w:hAnsi="GHEA Grapalat" w:cs="Sylfaen"/>
                <w:lang w:val="hy-AM"/>
              </w:rPr>
              <w:t>արձանագրային</w:t>
            </w:r>
            <w:r w:rsidR="0090695C" w:rsidRPr="002B7CF6">
              <w:rPr>
                <w:rFonts w:ascii="GHEA Grapalat" w:hAnsi="GHEA Grapalat" w:cs="Sylfaen"/>
                <w:lang w:val="af-ZA"/>
              </w:rPr>
              <w:t xml:space="preserve"> </w:t>
            </w:r>
            <w:r w:rsidR="0090695C" w:rsidRPr="002B7CF6">
              <w:rPr>
                <w:rFonts w:ascii="GHEA Grapalat" w:hAnsi="GHEA Grapalat" w:cs="Sylfaen"/>
                <w:lang w:val="hy-AM"/>
              </w:rPr>
              <w:t>որոշում</w:t>
            </w:r>
          </w:p>
        </w:tc>
      </w:tr>
      <w:tr w:rsidR="005446C7" w:rsidRPr="002B7CF6" w:rsidTr="0007326E"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2. Մշակող մարմինը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90695C" w:rsidP="003E6EB2">
            <w:pPr>
              <w:pStyle w:val="Text2"/>
              <w:ind w:left="0" w:right="-93"/>
              <w:rPr>
                <w:rFonts w:ascii="GHEA Grapalat" w:hAnsi="GHEA Grapalat"/>
                <w:lang w:val="en-US"/>
              </w:rPr>
            </w:pPr>
            <w:r w:rsidRPr="002B7CF6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2B7CF6"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 w:rsidRPr="002B7CF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B7CF6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</w:tr>
      <w:tr w:rsidR="005446C7" w:rsidRPr="002B7CF6" w:rsidTr="0007326E"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3. Նոր կամ վերանայում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left" w:pos="2370"/>
              </w:tabs>
              <w:spacing w:before="120" w:after="120"/>
              <w:ind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B7CF6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2B7CF6">
              <w:rPr>
                <w:rFonts w:ascii="GHEA Grapalat" w:hAnsi="GHEA Grapalat"/>
                <w:sz w:val="24"/>
                <w:szCs w:val="24"/>
              </w:rPr>
              <w:tab/>
            </w:r>
            <w:r w:rsidR="0090695C" w:rsidRPr="002B7CF6">
              <w:rPr>
                <w:rFonts w:ascii="GHEA Grapalat" w:hAnsi="GHEA Grapalat"/>
                <w:sz w:val="24"/>
                <w:szCs w:val="24"/>
                <w:bdr w:val="single" w:sz="4" w:space="0" w:color="auto"/>
              </w:rPr>
              <w:t>V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right" w:pos="3391"/>
              </w:tabs>
              <w:spacing w:before="120" w:after="120"/>
              <w:ind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B7CF6">
              <w:rPr>
                <w:rFonts w:ascii="GHEA Grapalat" w:hAnsi="GHEA Grapalat"/>
                <w:sz w:val="24"/>
                <w:szCs w:val="24"/>
              </w:rPr>
              <w:t>Վերանայում</w:t>
            </w:r>
            <w:proofErr w:type="spellEnd"/>
            <w:r w:rsidRPr="002B7CF6">
              <w:rPr>
                <w:rFonts w:ascii="GHEA Grapalat" w:hAnsi="GHEA Grapalat"/>
                <w:sz w:val="24"/>
                <w:szCs w:val="24"/>
              </w:rPr>
              <w:t xml:space="preserve">                 </w:t>
            </w:r>
            <w:r w:rsidRPr="002B7CF6"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2B7CF6"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sz w:val="24"/>
                <w:szCs w:val="24"/>
              </w:rPr>
            </w:r>
            <w:r w:rsidRPr="002B7CF6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0"/>
          </w:p>
        </w:tc>
      </w:tr>
      <w:tr w:rsidR="005446C7" w:rsidRPr="002B7CF6" w:rsidTr="0007326E">
        <w:trPr>
          <w:trHeight w:val="647"/>
        </w:trPr>
        <w:tc>
          <w:tcPr>
            <w:tcW w:w="11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right" w:pos="3391"/>
              </w:tabs>
              <w:spacing w:before="120" w:after="120"/>
              <w:ind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B7CF6">
              <w:rPr>
                <w:rFonts w:ascii="GHEA Grapalat" w:hAnsi="GHEA Grapalat"/>
                <w:sz w:val="24"/>
                <w:szCs w:val="24"/>
              </w:rPr>
              <w:t xml:space="preserve">4. </w:t>
            </w:r>
            <w:proofErr w:type="spellStart"/>
            <w:r w:rsidRPr="002B7CF6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2B7CF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B7CF6">
              <w:rPr>
                <w:rFonts w:ascii="GHEA Grapalat" w:hAnsi="GHEA Grapalat"/>
                <w:sz w:val="24"/>
                <w:szCs w:val="24"/>
              </w:rPr>
              <w:t>հիմքերը</w:t>
            </w:r>
            <w:proofErr w:type="spellEnd"/>
          </w:p>
        </w:tc>
      </w:tr>
      <w:tr w:rsidR="005446C7" w:rsidRPr="009F72AA" w:rsidTr="00433CBC">
        <w:trPr>
          <w:trHeight w:val="4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4.1 Նոր և վերանայում</w:t>
            </w: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5C" w:rsidRPr="002B7CF6" w:rsidRDefault="005446C7" w:rsidP="003E6EB2">
            <w:pPr>
              <w:tabs>
                <w:tab w:val="left" w:pos="36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Համառոտ նկարագիր</w:t>
            </w:r>
          </w:p>
          <w:p w:rsidR="0090695C" w:rsidRPr="002B7CF6" w:rsidRDefault="0090695C" w:rsidP="003E6EB2">
            <w:pPr>
              <w:tabs>
                <w:tab w:val="left" w:pos="360"/>
              </w:tabs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af-ZA"/>
              </w:rPr>
              <w:t xml:space="preserve"> Սույն արձանագրային որոշման նախագծով նախատեսվում է.</w:t>
            </w:r>
          </w:p>
          <w:p w:rsidR="0090695C" w:rsidRPr="002B7CF6" w:rsidRDefault="0022181B" w:rsidP="003E6EB2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«Սևան» ազգային պարկի</w:t>
            </w:r>
            <w:r w:rsidR="002A5548" w:rsidRPr="002B7C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կարգավորման և լուծման կարիք ունեցող խնդիրների ուղղությամբ որոշակի նպատակաուղղված միջոցառումների իրականացում</w:t>
            </w:r>
            <w:r w:rsidR="0090695C" w:rsidRPr="002B7CF6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</w:p>
          <w:p w:rsidR="0090695C" w:rsidRPr="002B7CF6" w:rsidRDefault="002A5548" w:rsidP="003E6EB2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Սևանա լճում և դրա ջրհավաք ավազանում բարձր ինդուստրիայի զարգացած միասնական համակարգի ստեղծում</w:t>
            </w:r>
            <w:r w:rsidR="0090695C" w:rsidRPr="002B7CF6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որը կդառնա այս տարածաշրջանի համար բարձր եկամտաբեր, աշխատատար և էկոլոգիապես համեմատաբար անվնաս հեռանկարայի տնտեսաճյուղ,</w:t>
            </w:r>
          </w:p>
          <w:p w:rsidR="00F9418D" w:rsidRPr="002B7CF6" w:rsidRDefault="00F9418D" w:rsidP="003E6EB2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«Սևան» ազգային պարկի հենքի վրա կենսոլորտային տարածքի ստեղծում,</w:t>
            </w:r>
          </w:p>
          <w:p w:rsidR="005446C7" w:rsidRPr="002B7CF6" w:rsidRDefault="00F9418D" w:rsidP="003E6EB2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Միջազգային չափորոշիչներին համապատասխան</w:t>
            </w:r>
            <w:r w:rsidR="0076447B" w:rsidRPr="002B7CF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պարկի աշխատակիցների և բուֆերային գոտու համայնքների համատեղ կառավարման միջոցով պահպան</w:t>
            </w:r>
            <w:r w:rsidR="00C2389B" w:rsidRPr="002B7CF6">
              <w:rPr>
                <w:rFonts w:ascii="GHEA Grapalat" w:hAnsi="GHEA Grapalat"/>
                <w:sz w:val="24"/>
                <w:szCs w:val="24"/>
                <w:lang w:val="hy-AM"/>
              </w:rPr>
              <w:t>վող, շուրջտարյա զբոսաշրջային սեզ</w:t>
            </w:r>
            <w:r w:rsidRPr="002B7CF6">
              <w:rPr>
                <w:rFonts w:ascii="GHEA Grapalat" w:hAnsi="GHEA Grapalat"/>
                <w:sz w:val="24"/>
                <w:szCs w:val="24"/>
                <w:lang w:val="hy-AM"/>
              </w:rPr>
              <w:t>ոնով ապահովված յուրահատուկ բնության</w:t>
            </w:r>
            <w:r w:rsidR="00C2389B" w:rsidRPr="002B7C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="0076447B" w:rsidRPr="002B7CF6">
              <w:rPr>
                <w:rFonts w:ascii="GHEA Grapalat" w:hAnsi="GHEA Grapalat"/>
                <w:sz w:val="24"/>
                <w:szCs w:val="24"/>
                <w:lang w:val="hy-AM"/>
              </w:rPr>
              <w:t>ատուկ պահպանվող տարածք</w:t>
            </w:r>
            <w:r w:rsidR="0090695C" w:rsidRPr="002B7CF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5446C7" w:rsidRPr="002B7CF6" w:rsidTr="00433CBC">
        <w:trPr>
          <w:trHeight w:val="4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ind w:right="-93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B7CF6">
              <w:rPr>
                <w:rFonts w:ascii="GHEA Grapalat" w:hAnsi="GHEA Grapalat"/>
                <w:sz w:val="24"/>
                <w:szCs w:val="24"/>
              </w:rPr>
              <w:t>Հիմքերը</w:t>
            </w:r>
            <w:proofErr w:type="spellEnd"/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ind w:right="-93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1. Կառավարության ծրագիր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90695C" w:rsidP="003E6EB2">
            <w:pPr>
              <w:spacing w:before="120"/>
              <w:ind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sz w:val="24"/>
                <w:szCs w:val="24"/>
                <w:bdr w:val="single" w:sz="4" w:space="0" w:color="auto"/>
              </w:rPr>
              <w:t>V</w:t>
            </w: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2. ՀԶՌԾ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43"/>
              </w:tabs>
              <w:spacing w:before="120"/>
              <w:ind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3. Երարաժամկետ բարեփոխումների ծրագիր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43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eastAsia="MS Gothic" w:hAnsi="GHEA Grapalat"/>
                <w:sz w:val="24"/>
                <w:szCs w:val="24"/>
              </w:rPr>
              <w:tab/>
            </w:r>
            <w:r w:rsidRPr="002B7CF6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2B7CF6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eastAsia="MS Gothic" w:hAnsi="GHEA Grapalat"/>
                <w:sz w:val="24"/>
                <w:szCs w:val="24"/>
              </w:rPr>
            </w:r>
            <w:r w:rsidRPr="002B7CF6">
              <w:rPr>
                <w:rFonts w:ascii="GHEA Grapalat" w:eastAsia="MS Gothic" w:hAnsi="GHEA Grapalat"/>
                <w:sz w:val="24"/>
                <w:szCs w:val="24"/>
              </w:rPr>
              <w:fldChar w:fldCharType="end"/>
            </w:r>
            <w:bookmarkEnd w:id="2"/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4</w:t>
            </w:r>
            <w:r w:rsidRPr="002B7CF6">
              <w:rPr>
                <w:rFonts w:ascii="GHEA Grapalat" w:eastAsia="MS Mincho" w:hAnsi="MS Mincho" w:cs="MS Mincho"/>
                <w:noProof/>
                <w:sz w:val="24"/>
                <w:szCs w:val="24"/>
              </w:rPr>
              <w:t>․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Այլ համապարփակ ռազմավարական փաստաթուղթ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5. ՀՀ օրենք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6. ՀՀ կառավարության որոշում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7. Միջազգային պարտավորություն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2B7CF6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8. Այլ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2B7CF6" w:rsidTr="00433CBC">
        <w:trPr>
          <w:trHeight w:val="161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Լրացուցիչ մեկնաբանություններ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Վերնայվող փաստաթղթի անվանումը՝</w:t>
            </w:r>
          </w:p>
        </w:tc>
      </w:tr>
      <w:tr w:rsidR="00C84E2E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Այո       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Ոչ     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5446C7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eastAsia="MS Gothic" w:hAnsi="GHEA Grapalat"/>
                <w:sz w:val="24"/>
                <w:szCs w:val="24"/>
                <w:lang w:val="hy-AM"/>
              </w:rPr>
            </w:pPr>
          </w:p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2B7CF6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eastAsia="MS Gothic" w:hAnsi="GHEA Grapalat"/>
                <w:sz w:val="24"/>
                <w:szCs w:val="24"/>
              </w:rPr>
            </w:r>
            <w:r w:rsidRPr="002B7CF6">
              <w:rPr>
                <w:rFonts w:ascii="GHEA Grapalat" w:eastAsia="MS Gothic" w:hAnsi="GHEA Grapalat"/>
                <w:sz w:val="24"/>
                <w:szCs w:val="24"/>
              </w:rPr>
              <w:fldChar w:fldCharType="end"/>
            </w:r>
            <w:bookmarkEnd w:id="5"/>
          </w:p>
        </w:tc>
      </w:tr>
      <w:tr w:rsidR="00C84E2E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5. Ժամկետը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3 տարի</w:t>
            </w:r>
            <w:r w:rsidR="004D548D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          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 xml:space="preserve"> </w:t>
            </w:r>
          </w:p>
        </w:tc>
        <w:tc>
          <w:tcPr>
            <w:tcW w:w="2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5 տարի     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5 և ավելի   </w:t>
            </w:r>
            <w:bookmarkStart w:id="7" w:name="Check17"/>
            <w:r w:rsidR="0022181B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  <w:r w:rsidR="0022181B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bookmarkEnd w:id="7"/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6. Ազդեցությունը պետական ծախսերի վրա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  Եթե 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 ապա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2B7CF6">
              <w:rPr>
                <w:rStyle w:val="a7"/>
                <w:rFonts w:ascii="GHEA Grapalat" w:hAnsi="GHEA Grapalat"/>
                <w:noProof/>
                <w:sz w:val="24"/>
                <w:szCs w:val="24"/>
              </w:rPr>
              <w:footnoteReference w:id="1"/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r w:rsidR="004D548D"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6.1 Ազդեցությունը մշակվող ՄԺԾԾ վրա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lastRenderedPageBreak/>
              <w:t>6.2 Ընդհանուր ավելացում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2B7CF6" w:rsidTr="00433CBC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6.4.1 Նոր բյուջետային ծրագիր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6C6884" w:rsidP="006C6884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en-US"/>
              </w:rPr>
            </w:pPr>
            <w:r w:rsidRPr="002B7CF6">
              <w:rPr>
                <w:rFonts w:ascii="GHEA Grapalat" w:hAnsi="GHEA Grapalat"/>
                <w:lang w:val="en-US"/>
              </w:rPr>
              <w:t>*</w:t>
            </w:r>
            <w:r w:rsidR="005446C7" w:rsidRPr="002B7CF6">
              <w:rPr>
                <w:rFonts w:ascii="GHEA Grapalat" w:hAnsi="GHEA Grapalat"/>
                <w:lang w:val="hy-AM"/>
              </w:rPr>
              <w:t>6.5 Ազդեցության արժեքային գնահատականը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7. Պետական ծախսերի ուսումնասիրություն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4D5B5F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4D548D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5F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Վերջին 3 տարին    </w:t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4D548D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3 և ավելի տարի     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8"/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4D5B5F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="004D5B5F"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0" w:after="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8. 1 ՌԱԳ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5E3D66">
            <w:pPr>
              <w:tabs>
                <w:tab w:val="center" w:pos="1672"/>
              </w:tabs>
              <w:spacing w:before="120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2B7CF6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  <w:lang w:val="hy-AM"/>
              </w:rPr>
              <w:t>V</w:t>
            </w:r>
            <w:r w:rsidR="005E3D66" w:rsidRPr="002B7CF6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</w:tr>
      <w:tr w:rsidR="005446C7" w:rsidRPr="002B7CF6" w:rsidTr="00433CBC">
        <w:trPr>
          <w:trHeight w:val="17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C516D8" w:rsidRDefault="00C516D8" w:rsidP="00BE6C0D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104006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10. Նպատակներ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9"/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  <w:r w:rsidR="00D00688" w:rsidRPr="002B7CF6">
              <w:rPr>
                <w:rFonts w:ascii="GHEA Grapalat" w:hAnsi="GHEA Grapalat"/>
                <w:noProof/>
                <w:bdr w:val="single" w:sz="4" w:space="0" w:color="auto"/>
              </w:rPr>
              <w:t>V</w:t>
            </w:r>
            <w:r w:rsidR="00D00688" w:rsidRPr="002B7CF6"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3E6EB2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10.1 Բարձր մակարդակի նպատակներ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3E6EB2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5446C7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10.2 Միջին մակարդակի նպատակներ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0"/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p w:rsidR="005446C7" w:rsidRPr="002B7CF6" w:rsidRDefault="00D00688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           </w:t>
            </w:r>
            <w:r w:rsidRPr="002B7CF6">
              <w:rPr>
                <w:rFonts w:ascii="GHEA Grapalat" w:hAnsi="GHEA Grapalat"/>
                <w:noProof/>
                <w:bdr w:val="single" w:sz="4" w:space="0" w:color="auto"/>
                <w:lang w:val="hy-AM"/>
              </w:rPr>
              <w:t>V</w:t>
            </w:r>
          </w:p>
        </w:tc>
      </w:tr>
      <w:tr w:rsidR="005446C7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10.2.1 Բարձր մակարդակի նպատակների հետ կապը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D00688" w:rsidRPr="002B7CF6" w:rsidTr="00433CBC">
        <w:trPr>
          <w:trHeight w:val="5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688" w:rsidRPr="002B7CF6" w:rsidRDefault="00D00688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88" w:rsidRPr="002B7CF6" w:rsidRDefault="00D00688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88" w:rsidRPr="002B7CF6" w:rsidRDefault="00D00688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3E6EB2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10.3 Միջին մակարդակի նպատակներ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2B7CF6" w:rsidRDefault="005446C7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3E6EB2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2B7CF6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i/>
                <w:lang w:val="hy-AM"/>
              </w:rPr>
              <w:t>Պարկի հեռանկարային զարգացում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2B7CF6" w:rsidRDefault="002B7CF6" w:rsidP="0086487E">
            <w:pPr>
              <w:pStyle w:val="Text1"/>
              <w:numPr>
                <w:ilvl w:val="0"/>
                <w:numId w:val="9"/>
              </w:numPr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91829">
              <w:rPr>
                <w:rFonts w:ascii="GHEA Grapalat" w:hAnsi="GHEA Grapalat"/>
                <w:lang w:val="hy-AM"/>
              </w:rPr>
              <w:t>Պարկի հենքի վրա կենսոլորտային պահպանավայրի ստեղծում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B20B1" w:rsidRDefault="005B20B1" w:rsidP="0086487E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քառ</w:t>
            </w:r>
            <w:r>
              <w:rPr>
                <w:rFonts w:ascii="MS Mincho" w:eastAsia="MS Mincho" w:hAnsi="MS Mincho" w:cs="MS Mincho"/>
                <w:lang w:val="hy-AM" w:eastAsia="de-DE"/>
              </w:rPr>
              <w:t>․</w:t>
            </w:r>
            <w:r>
              <w:rPr>
                <w:rFonts w:ascii="GHEA Grapalat" w:hAnsi="GHEA Grapalat"/>
                <w:lang w:val="hy-AM" w:eastAsia="de-DE"/>
              </w:rPr>
              <w:t xml:space="preserve"> կմ մակերես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154009" w:rsidRDefault="00154009" w:rsidP="0086487E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Ազգային պարկ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E122C" w:rsidRDefault="0086487E" w:rsidP="005E122C">
            <w:pPr>
              <w:pStyle w:val="a3"/>
              <w:tabs>
                <w:tab w:val="left" w:pos="90"/>
                <w:tab w:val="left" w:pos="385"/>
              </w:tabs>
              <w:spacing w:after="0" w:line="240" w:lineRule="auto"/>
              <w:ind w:left="74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Մ</w:t>
            </w:r>
            <w:r w:rsidRPr="00094ABD">
              <w:rPr>
                <w:rFonts w:ascii="GHEA Grapalat" w:hAnsi="GHEA Grapalat" w:cs="Arial Armenian"/>
                <w:sz w:val="24"/>
                <w:szCs w:val="24"/>
                <w:lang w:val="af-ZA"/>
              </w:rPr>
              <w:t>իջազգային կարևորություն ունեցող տարածքի առկայություն</w:t>
            </w:r>
            <w:r w:rsidRPr="001B0CAE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Կայուն զարգացող տարածքի մոդելի կիրառում</w:t>
            </w:r>
          </w:p>
        </w:tc>
      </w:tr>
      <w:tr w:rsidR="003E6EB2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2B7CF6" w:rsidRDefault="00C84E2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86487E" w:rsidP="00B85EE4">
            <w:pPr>
              <w:pStyle w:val="Text1"/>
              <w:numPr>
                <w:ilvl w:val="0"/>
                <w:numId w:val="9"/>
              </w:numPr>
              <w:tabs>
                <w:tab w:val="left" w:pos="479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/>
                <w:lang w:val="hy-AM"/>
              </w:rPr>
              <w:t>Պարկի կառավարման պլանի մշակում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8A" w:rsidRDefault="00F2648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ծավալ/</w:t>
            </w:r>
          </w:p>
          <w:p w:rsidR="00C84E2E" w:rsidRPr="0086487E" w:rsidRDefault="00F2648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8A" w:rsidRDefault="00F2648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Կառավարման պլանի բացակայություն</w:t>
            </w:r>
          </w:p>
          <w:p w:rsidR="00C84E2E" w:rsidRPr="00F2648A" w:rsidRDefault="00F2648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F2648A">
              <w:rPr>
                <w:rFonts w:ascii="GHEA Grapalat" w:hAnsi="GHEA Grapalat"/>
                <w:lang w:val="hy-AM" w:eastAsia="de-DE"/>
              </w:rPr>
              <w:t>(</w:t>
            </w:r>
            <w:r w:rsidR="00B361E2">
              <w:rPr>
                <w:rFonts w:ascii="GHEA Grapalat" w:hAnsi="GHEA Grapalat"/>
                <w:lang w:val="hy-AM" w:eastAsia="de-DE"/>
              </w:rPr>
              <w:t>«Սևան» ազգային պարկի</w:t>
            </w:r>
            <w:r w:rsidR="00DE037B" w:rsidRPr="00F2648A">
              <w:rPr>
                <w:rFonts w:ascii="GHEA Grapalat" w:hAnsi="GHEA Grapalat"/>
                <w:lang w:val="hy-AM" w:eastAsia="de-DE"/>
              </w:rPr>
              <w:t xml:space="preserve"> 2007-2011 </w:t>
            </w:r>
            <w:r w:rsidR="00DE037B">
              <w:rPr>
                <w:rFonts w:ascii="GHEA Grapalat" w:hAnsi="GHEA Grapalat"/>
                <w:lang w:val="hy-AM" w:eastAsia="de-DE"/>
              </w:rPr>
              <w:t>թվականների</w:t>
            </w:r>
            <w:r w:rsidR="00B361E2">
              <w:rPr>
                <w:rFonts w:ascii="GHEA Grapalat" w:hAnsi="GHEA Grapalat"/>
                <w:lang w:val="hy-AM" w:eastAsia="de-DE"/>
              </w:rPr>
              <w:t xml:space="preserve"> կառավարման պլան</w:t>
            </w:r>
            <w:r w:rsidRPr="00F2648A">
              <w:rPr>
                <w:rFonts w:ascii="GHEA Grapalat" w:hAnsi="GHEA Grapalat"/>
                <w:lang w:val="hy-AM" w:eastAsia="de-DE"/>
              </w:rPr>
              <w:t>)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2C" w:rsidRPr="005E122C" w:rsidRDefault="005E122C" w:rsidP="005E122C">
            <w:pPr>
              <w:tabs>
                <w:tab w:val="left" w:pos="33"/>
                <w:tab w:val="left" w:pos="90"/>
                <w:tab w:val="left" w:pos="317"/>
              </w:tabs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5E122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Բնական պաշարների կայուն կառավարում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</w:p>
          <w:p w:rsidR="00C84E2E" w:rsidRPr="00B361E2" w:rsidRDefault="005E122C" w:rsidP="00B361E2">
            <w:pPr>
              <w:tabs>
                <w:tab w:val="left" w:pos="33"/>
                <w:tab w:val="left" w:pos="90"/>
                <w:tab w:val="left" w:pos="317"/>
              </w:tabs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5E122C">
              <w:rPr>
                <w:rFonts w:ascii="GHEA Grapalat" w:hAnsi="GHEA Grapalat" w:cs="Sylfaen"/>
                <w:sz w:val="24"/>
                <w:szCs w:val="24"/>
                <w:lang w:val="hy-AM"/>
              </w:rPr>
              <w:t>պատշաճ</w:t>
            </w:r>
            <w:r w:rsidRPr="005E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22C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</w:t>
            </w:r>
            <w:r w:rsidRPr="005E12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122C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  <w:r w:rsidR="00B361E2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, պաշարների ավելացում,</w:t>
            </w:r>
          </w:p>
        </w:tc>
      </w:tr>
      <w:tr w:rsidR="003E6EB2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2B7CF6" w:rsidRDefault="00C84E2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B85EE4" w:rsidP="00B85EE4">
            <w:pPr>
              <w:pStyle w:val="Text1"/>
              <w:numPr>
                <w:ilvl w:val="0"/>
                <w:numId w:val="9"/>
              </w:numPr>
              <w:tabs>
                <w:tab w:val="left" w:pos="337"/>
              </w:tabs>
              <w:spacing w:before="60" w:after="60"/>
              <w:ind w:left="0" w:right="-93" w:firstLine="29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ջրի տակ մնացած շենք-շինությունների ապամոնտաժում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F6F" w:rsidRDefault="00B85EE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հատ/</w:t>
            </w:r>
          </w:p>
          <w:p w:rsidR="00C84E2E" w:rsidRPr="00B85EE4" w:rsidRDefault="00B85EE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միավոր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A9371A" w:rsidP="00732CE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Մինչև</w:t>
            </w:r>
            <w:r w:rsidR="00732CE0">
              <w:rPr>
                <w:rFonts w:ascii="GHEA Grapalat" w:hAnsi="GHEA Grapalat"/>
                <w:lang w:val="hy-AM" w:eastAsia="de-DE"/>
              </w:rPr>
              <w:t xml:space="preserve"> 1905 մ նիշը ապամոնտաժման ենթակա 3898 միավոր </w:t>
            </w:r>
            <w:r w:rsidR="00732CE0" w:rsidRPr="00C91829">
              <w:rPr>
                <w:rFonts w:ascii="GHEA Grapalat" w:hAnsi="GHEA Grapalat" w:cs="Sylfaen"/>
                <w:lang w:val="hy-AM"/>
              </w:rPr>
              <w:t>շենք-շինություններ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B85EE4" w:rsidP="00B85EE4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ջրի տակ մնացած շենք-շինությունների</w:t>
            </w:r>
            <w:r>
              <w:rPr>
                <w:rFonts w:ascii="GHEA Grapalat" w:hAnsi="GHEA Grapalat" w:cs="Sylfaen"/>
                <w:lang w:val="hy-AM"/>
              </w:rPr>
              <w:t>ց մաքրված տարածք</w:t>
            </w:r>
          </w:p>
        </w:tc>
      </w:tr>
      <w:tr w:rsidR="003E6EB2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2B7CF6" w:rsidRDefault="00C84E2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E4" w:rsidRPr="00B85EE4" w:rsidRDefault="00B85EE4" w:rsidP="00B85EE4">
            <w:pPr>
              <w:pStyle w:val="Text1"/>
              <w:numPr>
                <w:ilvl w:val="0"/>
                <w:numId w:val="9"/>
              </w:numPr>
              <w:tabs>
                <w:tab w:val="left" w:pos="337"/>
              </w:tabs>
              <w:spacing w:before="60" w:after="60"/>
              <w:ind w:left="0" w:right="-93" w:firstLine="29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ջրածածկ և ջրածածկման ենթակա անտառտնկարկ</w:t>
            </w:r>
          </w:p>
          <w:p w:rsidR="00C84E2E" w:rsidRPr="002B7CF6" w:rsidRDefault="00B85EE4" w:rsidP="00B85EE4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ների մաքրում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B85EE4" w:rsidRDefault="00B85EE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732CE0" w:rsidP="00732CE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 xml:space="preserve">ջրածածկման ենթակա </w:t>
            </w:r>
            <w:r w:rsidR="00B85EE4">
              <w:rPr>
                <w:rFonts w:ascii="GHEA Grapalat" w:hAnsi="GHEA Grapalat"/>
                <w:lang w:val="hy-AM" w:eastAsia="de-DE"/>
              </w:rPr>
              <w:t>29</w:t>
            </w:r>
            <w:r>
              <w:rPr>
                <w:rFonts w:ascii="GHEA Grapalat" w:hAnsi="GHEA Grapalat"/>
                <w:lang w:val="hy-AM" w:eastAsia="de-DE"/>
              </w:rPr>
              <w:t>35.83</w:t>
            </w:r>
            <w:r w:rsidR="00B85EE4">
              <w:rPr>
                <w:rFonts w:ascii="GHEA Grapalat" w:hAnsi="GHEA Grapalat"/>
                <w:lang w:val="hy-AM" w:eastAsia="de-DE"/>
              </w:rPr>
              <w:t xml:space="preserve">  հա տարածք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E4" w:rsidRPr="00B85EE4" w:rsidRDefault="00B85EE4" w:rsidP="00B85EE4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ջրածածկ և ջրածածկման ենթակա անտառտնկարկ</w:t>
            </w:r>
          </w:p>
          <w:p w:rsidR="00C84E2E" w:rsidRPr="002B7CF6" w:rsidRDefault="00B85EE4" w:rsidP="00B85EE4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ների</w:t>
            </w:r>
            <w:r>
              <w:rPr>
                <w:rFonts w:ascii="GHEA Grapalat" w:hAnsi="GHEA Grapalat" w:cs="Sylfaen"/>
                <w:lang w:val="hy-AM"/>
              </w:rPr>
              <w:t>ց</w:t>
            </w:r>
            <w:r w:rsidRPr="00C91829">
              <w:rPr>
                <w:rFonts w:ascii="GHEA Grapalat" w:hAnsi="GHEA Grapalat" w:cs="Sylfaen"/>
                <w:lang w:val="hy-AM"/>
              </w:rPr>
              <w:t xml:space="preserve"> մաքր</w:t>
            </w:r>
            <w:r>
              <w:rPr>
                <w:rFonts w:ascii="GHEA Grapalat" w:hAnsi="GHEA Grapalat" w:cs="Sylfaen"/>
                <w:lang w:val="hy-AM"/>
              </w:rPr>
              <w:t>ված տարածք</w:t>
            </w:r>
          </w:p>
        </w:tc>
      </w:tr>
      <w:tr w:rsidR="003E6EB2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2B7CF6" w:rsidRDefault="00C84E2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DE037B" w:rsidP="00DE037B">
            <w:pPr>
              <w:pStyle w:val="Text1"/>
              <w:numPr>
                <w:ilvl w:val="0"/>
                <w:numId w:val="9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 w:rsidRPr="00C91829">
              <w:rPr>
                <w:rFonts w:ascii="GHEA Grapalat" w:hAnsi="GHEA Grapalat"/>
                <w:lang w:val="hy-AM"/>
              </w:rPr>
              <w:t>Սևանա լճի ջրհավաք ավազանում տեխնածին լանդշաֆտների վերականգնման՝ կուտակված ընդերքօգտագործման թափոնների վերամշակման, օգտահանման և խախտված հողատարածքների վերականգնման ծրագրերի մշակում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785832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</w:t>
            </w:r>
            <w:r w:rsidR="00550890">
              <w:rPr>
                <w:rFonts w:ascii="GHEA Grapalat" w:hAnsi="GHEA Grapalat"/>
                <w:lang w:val="hy-AM" w:eastAsia="de-DE"/>
              </w:rPr>
              <w:t>անակ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32" w:rsidRDefault="00785832" w:rsidP="0078583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շրջակա միջավայրի վրա բացասական ազդեցության աղբյուր հանդիսացող ընդերքօգտագործման արդյունքում խախտված հողատարածքների (բացահանքեր, մոտեցնող ճանապարհներ, արտադրական հրապարկներ, լցակույտեր) առկայություն</w:t>
            </w:r>
          </w:p>
          <w:p w:rsidR="00C84E2E" w:rsidRPr="002B7CF6" w:rsidRDefault="00785832" w:rsidP="0078583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 xml:space="preserve">Օգտակար հանածոների արդյունահանման արդյունքում խախտված տարածքների քանակի, դրանցում կուտակված ընդերքօգտագործման թափոնների քանակությունների, շրջակա </w:t>
            </w:r>
            <w:r>
              <w:rPr>
                <w:rFonts w:ascii="GHEA Grapalat" w:hAnsi="GHEA Grapalat"/>
                <w:lang w:val="hy-AM"/>
              </w:rPr>
              <w:lastRenderedPageBreak/>
              <w:t>միջավայրի վրա դրսոևորվող ազդեցության բնույթի և աղտոտման/դեգրադացման  ծավալների վերաբերյալ ճշգրիտ տվյալների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A534E">
              <w:rPr>
                <w:rFonts w:ascii="GHEA Grapalat" w:hAnsi="GHEA Grapalat" w:cs="Sylfaen"/>
                <w:lang w:val="af-ZA"/>
              </w:rPr>
              <w:lastRenderedPageBreak/>
              <w:t>Սևանա լճի ջրհավաք ավազանի կենսաբազմազանության վրա տեխնածին ճնշումների նվազեցման միջոցառումների վերաբերյալ ծրագրային առաջարկների առկայություն</w:t>
            </w:r>
          </w:p>
        </w:tc>
      </w:tr>
      <w:tr w:rsidR="00DE037B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7B" w:rsidRPr="002B7CF6" w:rsidRDefault="00DE037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7B" w:rsidRPr="00C91829" w:rsidRDefault="00DE037B" w:rsidP="00DE037B">
            <w:pPr>
              <w:pStyle w:val="Text1"/>
              <w:numPr>
                <w:ilvl w:val="0"/>
                <w:numId w:val="9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 xml:space="preserve">Սևանա լճի և դրա ջրհավաք ավազանում </w:t>
            </w:r>
            <w:r w:rsidRPr="00C91829">
              <w:rPr>
                <w:rFonts w:ascii="GHEA Grapalat" w:hAnsi="GHEA Grapalat" w:cs="Arial"/>
                <w:lang w:val="hy-AM"/>
              </w:rPr>
              <w:t>սողանքային տարածքների գույքագրում, սողանքների մոնիտորինգի համակարգի մշակում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F6F" w:rsidRDefault="00785832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ծավալ/</w:t>
            </w:r>
          </w:p>
          <w:p w:rsidR="00DE037B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7B" w:rsidRPr="002B7CF6" w:rsidRDefault="00785832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>Սողանքային մարմիների քանակի, դրանցով զբաղեցրած տարածքների, սողանքների ակտիվության, ինչպես նաև սողանքային աղետի կառավարմանը վերաբերվող տվյալների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7B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7C3EE6">
              <w:rPr>
                <w:rFonts w:ascii="GHEA Grapalat" w:hAnsi="GHEA Grapalat" w:cs="Sylfaen"/>
                <w:lang w:val="hy-AM"/>
              </w:rPr>
              <w:t>Սողանքային/սողանքավտանգ տարածքների վերաբերյալ տեղեկատվական բազայի առկայություն, մոնիտորինգի համակարգի ներդրման վերաբերյալ առաջարկությունների փաթեթ</w:t>
            </w:r>
          </w:p>
        </w:tc>
      </w:tr>
      <w:tr w:rsidR="0007326E" w:rsidRPr="009F72AA" w:rsidTr="00433CB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i/>
                <w:lang w:val="hy-AM"/>
              </w:rPr>
              <w:t>Լճի կենսաբազմազանության պահպանությանը նպաստող կառավարչական, պահպանական և բիոտեխնիկական միջոցառումների մշակում ու ներդրում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07326E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«Սևան» ազգային պարկ» ՊՈԱԿ-ի վարչական և գիտական պոտենցիալի ամրապնդում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07326E" w:rsidP="0007326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Կադրերի մասնագիտական կարողությունների ցածր մակարդակ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Բարձր որոկավորում ունեցող կադրեր,</w:t>
            </w:r>
          </w:p>
          <w:p w:rsidR="0007326E" w:rsidRDefault="0007326E" w:rsidP="0007326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կառավարչական և կազմակերպչա</w:t>
            </w:r>
          </w:p>
          <w:p w:rsidR="0007326E" w:rsidRDefault="0007326E" w:rsidP="0007326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կան աշխատանքների բարձր արդյունավետու</w:t>
            </w:r>
          </w:p>
          <w:p w:rsidR="0007326E" w:rsidRPr="002B7CF6" w:rsidRDefault="0007326E" w:rsidP="0007326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թյուն</w:t>
            </w:r>
          </w:p>
        </w:tc>
      </w:tr>
      <w:tr w:rsidR="0007326E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07326E" w:rsidP="0007326E">
            <w:pPr>
              <w:pStyle w:val="Text1"/>
              <w:numPr>
                <w:ilvl w:val="0"/>
                <w:numId w:val="12"/>
              </w:numPr>
              <w:tabs>
                <w:tab w:val="left" w:pos="54"/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 xml:space="preserve">Սևանա լճի գեոդեզիա, </w:t>
            </w:r>
            <w:r w:rsidRPr="00C91829">
              <w:rPr>
                <w:rFonts w:ascii="GHEA Grapalat" w:hAnsi="GHEA Grapalat" w:cs="Sylfaen"/>
                <w:lang w:val="hy-AM"/>
              </w:rPr>
              <w:lastRenderedPageBreak/>
              <w:t>տեղագրություն, «Սևան» ազգային պարկի տարածքային գոտիների սահմանների ճշգրտում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550890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տոկոս/ </w:t>
            </w:r>
            <w:r w:rsidR="00550890">
              <w:rPr>
                <w:rFonts w:ascii="GHEA Grapalat" w:hAnsi="GHEA Grapalat"/>
                <w:lang w:val="hy-AM" w:eastAsia="de-DE"/>
              </w:rPr>
              <w:t xml:space="preserve">քանակ </w:t>
            </w:r>
            <w:r w:rsidR="00550890">
              <w:rPr>
                <w:rFonts w:ascii="GHEA Grapalat" w:hAnsi="GHEA Grapalat"/>
                <w:lang w:val="en-US" w:eastAsia="de-DE"/>
              </w:rPr>
              <w:lastRenderedPageBreak/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 w:rsidR="00550890"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չթարմացված տվյալների </w:t>
            </w: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բազա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Թարմացված գեոդեզիական </w:t>
            </w:r>
            <w:r>
              <w:rPr>
                <w:rFonts w:ascii="GHEA Grapalat" w:hAnsi="GHEA Grapalat"/>
                <w:lang w:val="hy-AM" w:eastAsia="de-DE"/>
              </w:rPr>
              <w:lastRenderedPageBreak/>
              <w:t>տվյալներ, կենսաբազմազանության պահպանության նպատակով առանձնացված կրիտիկական կետերի առկայություն</w:t>
            </w:r>
          </w:p>
        </w:tc>
      </w:tr>
      <w:tr w:rsidR="0007326E" w:rsidRPr="005B20B1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550890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«Սևան» ազգային պ</w:t>
            </w:r>
            <w:r w:rsidRPr="00C91829">
              <w:rPr>
                <w:rFonts w:ascii="GHEA Grapalat" w:hAnsi="GHEA Grapalat"/>
                <w:lang w:val="hy-AM"/>
              </w:rPr>
              <w:t xml:space="preserve">արկի </w:t>
            </w:r>
            <w:r w:rsidRPr="00C91829">
              <w:rPr>
                <w:rFonts w:ascii="GHEA Grapalat" w:hAnsi="GHEA Grapalat" w:cs="Sylfaen"/>
                <w:lang w:val="hy-AM"/>
              </w:rPr>
              <w:t>տարածքների պահպանության նպատակով նոր տեխնոլոգիաների ներդրում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տոկոս/ 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550890" w:rsidRDefault="00550890" w:rsidP="0055089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տեխնիկական թույլ զիվածություն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A26" w:rsidRDefault="009E23B1" w:rsidP="009E23B1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Պահպանության արդյունավետության բարձրացում՝ </w:t>
            </w:r>
            <w:r w:rsidR="00550890" w:rsidRPr="0095450A">
              <w:rPr>
                <w:rFonts w:ascii="GHEA Grapalat" w:hAnsi="GHEA Grapalat" w:cs="Sylfaen"/>
                <w:lang w:val="hy-AM"/>
              </w:rPr>
              <w:t>արագ արձագանք</w:t>
            </w:r>
            <w:r>
              <w:rPr>
                <w:rFonts w:ascii="GHEA Grapalat" w:hAnsi="GHEA Grapalat" w:cs="Sylfaen"/>
                <w:lang w:val="hy-AM"/>
              </w:rPr>
              <w:t>ման հնարավորությա</w:t>
            </w:r>
          </w:p>
          <w:p w:rsidR="0007326E" w:rsidRPr="002B7CF6" w:rsidRDefault="00550890" w:rsidP="009E23B1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="009E23B1">
              <w:rPr>
                <w:rFonts w:ascii="GHEA Grapalat" w:hAnsi="GHEA Grapalat" w:cs="Sylfaen"/>
                <w:lang w:val="hy-AM"/>
              </w:rPr>
              <w:t xml:space="preserve"> ընձեռում</w:t>
            </w:r>
          </w:p>
        </w:tc>
      </w:tr>
      <w:tr w:rsidR="0007326E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550890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Սևանա լճում անհետացման եզրին գտնվող Սևանի կողակի վերարտադրության կազմակերպում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550890" w:rsidP="00D57EA4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Անհետացման եզրին գտնվող տեսակ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50890">
              <w:rPr>
                <w:rFonts w:ascii="GHEA Grapalat" w:hAnsi="GHEA Grapalat" w:cs="Sylfaen"/>
                <w:lang w:val="hy-AM"/>
              </w:rPr>
              <w:t>Սևանա լճում կողակի պաշարների վերականգնում</w:t>
            </w:r>
          </w:p>
        </w:tc>
      </w:tr>
      <w:tr w:rsidR="0007326E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550890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Արհեստական խութերի՝ րիֆերի ստեղծում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55089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285BBA" w:rsidP="008E22C3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լ</w:t>
            </w:r>
            <w:r w:rsidR="008E22C3">
              <w:rPr>
                <w:rFonts w:ascii="GHEA Grapalat" w:hAnsi="GHEA Grapalat"/>
                <w:lang w:val="hy-AM" w:eastAsia="de-DE"/>
              </w:rPr>
              <w:t>ճում կենսաբազմազանության պահպանության նպատակով ստեղծված արհեստական կառույցների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285BB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լ</w:t>
            </w:r>
            <w:r w:rsidR="008E22C3">
              <w:rPr>
                <w:rFonts w:ascii="GHEA Grapalat" w:hAnsi="GHEA Grapalat" w:cs="Sylfaen"/>
                <w:lang w:val="hy-AM"/>
              </w:rPr>
              <w:t>ճի կենսաբազմազանության</w:t>
            </w:r>
            <w:r w:rsidR="008E22C3" w:rsidRPr="00622988">
              <w:rPr>
                <w:rFonts w:ascii="GHEA Grapalat" w:hAnsi="GHEA Grapalat" w:cs="Sylfaen"/>
                <w:lang w:val="hy-AM"/>
              </w:rPr>
              <w:t xml:space="preserve"> </w:t>
            </w:r>
            <w:r w:rsidR="008E22C3">
              <w:rPr>
                <w:rFonts w:ascii="GHEA Grapalat" w:hAnsi="GHEA Grapalat" w:cs="Sylfaen"/>
                <w:lang w:val="hy-AM"/>
              </w:rPr>
              <w:t>ապրելավայրերի, թաքստոցների համար նպաստավոր միջավայր</w:t>
            </w:r>
          </w:p>
        </w:tc>
      </w:tr>
      <w:tr w:rsidR="0007326E" w:rsidRPr="002B7CF6" w:rsidTr="00433CB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6E" w:rsidRPr="002B7CF6" w:rsidRDefault="0007326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07326E" w:rsidRDefault="008E22C3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 xml:space="preserve">արհեստական ծովապատնեշների ստեղծման միջոցով առափնյա ծիծեռնակների գաղութային բնադրավայրերի </w:t>
            </w:r>
            <w:r w:rsidRPr="00C91829">
              <w:rPr>
                <w:rFonts w:ascii="GHEA Grapalat" w:hAnsi="GHEA Grapalat" w:cs="Sylfaen"/>
                <w:lang w:val="hy-AM"/>
              </w:rPr>
              <w:lastRenderedPageBreak/>
              <w:t>պահպանում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8E22C3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8E22C3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կենսաբազմազանության պահպանության նպատակով ստեղծված արհեստական կառույցների </w:t>
            </w:r>
            <w:r>
              <w:rPr>
                <w:rFonts w:ascii="GHEA Grapalat" w:hAnsi="GHEA Grapalat"/>
                <w:lang w:val="hy-AM" w:eastAsia="de-DE"/>
              </w:rPr>
              <w:lastRenderedPageBreak/>
              <w:t>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6E" w:rsidRPr="002B7CF6" w:rsidRDefault="00285BB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Ծիծեռնակների բնադրավայրերի պահպանություն</w:t>
            </w:r>
          </w:p>
        </w:tc>
      </w:tr>
      <w:tr w:rsidR="00916621" w:rsidRPr="009F72AA" w:rsidTr="00433CBC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621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C91829" w:rsidRDefault="00916621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Սևանա լճի ափամերձ գոտում այլընտրանքային էներգիայի կայաններ ստեղծում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հատ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Default="00916621" w:rsidP="00285BBA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տարածքի այլընտրանքա</w:t>
            </w:r>
          </w:p>
          <w:p w:rsidR="00916621" w:rsidRDefault="00916621" w:rsidP="00285BBA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յին էներգիայի օգտագործման հնարավորությունների օգտագործման բացակայություն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916621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95450A">
              <w:rPr>
                <w:rFonts w:ascii="GHEA Grapalat" w:hAnsi="GHEA Grapalat"/>
                <w:lang w:val="hy-AM"/>
              </w:rPr>
              <w:t>Արևային</w:t>
            </w:r>
            <w:r>
              <w:rPr>
                <w:rFonts w:ascii="GHEA Grapalat" w:hAnsi="GHEA Grapalat"/>
                <w:lang w:val="hy-AM"/>
              </w:rPr>
              <w:t xml:space="preserve"> կայանների տեղադրում</w:t>
            </w:r>
            <w:r w:rsidRPr="00777CC1">
              <w:rPr>
                <w:rFonts w:ascii="GHEA Grapalat" w:hAnsi="GHEA Grapalat"/>
                <w:lang w:val="hy-AM"/>
              </w:rPr>
              <w:t>, քամու, երկրաջերմային էներգիայի ստացում և օգտագործում,</w:t>
            </w:r>
            <w:r w:rsidRPr="0095450A">
              <w:rPr>
                <w:rFonts w:ascii="GHEA Grapalat" w:hAnsi="GHEA Grapalat"/>
                <w:lang w:val="hy-AM"/>
              </w:rPr>
              <w:t xml:space="preserve"> գետերի էներգետիկ ծանրաեռնվածության թուլացում</w:t>
            </w:r>
          </w:p>
        </w:tc>
      </w:tr>
      <w:tr w:rsidR="00916621" w:rsidRPr="009F72AA" w:rsidTr="00433CBC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21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07326E" w:rsidRDefault="00916621" w:rsidP="0007326E">
            <w:pPr>
              <w:pStyle w:val="Text1"/>
              <w:numPr>
                <w:ilvl w:val="0"/>
                <w:numId w:val="12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1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550890" w:rsidRPr="009F72AA" w:rsidTr="00433CBC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90" w:rsidRPr="002B7CF6" w:rsidRDefault="00285BB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i/>
                <w:lang w:val="hy-AM"/>
              </w:rPr>
              <w:t>Սևանա լճի պաշարների և կենսաբազմազանության հաշվառում, գույքագրում, տեղեկատվական բանկի թարմացում, մոնիտորինգի իրականացում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90" w:rsidRPr="00285BBA" w:rsidRDefault="00285BBA" w:rsidP="00285BBA">
            <w:pPr>
              <w:pStyle w:val="Text1"/>
              <w:numPr>
                <w:ilvl w:val="0"/>
                <w:numId w:val="13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Գոյություն ունեցող տվյալների բազայի վերանայում մոնիտորինգի համար</w:t>
            </w:r>
          </w:p>
          <w:p w:rsidR="00285BBA" w:rsidRPr="00285BBA" w:rsidRDefault="00285BBA" w:rsidP="00285BBA">
            <w:pPr>
              <w:pStyle w:val="Text1"/>
              <w:tabs>
                <w:tab w:val="left" w:pos="337"/>
              </w:tabs>
              <w:spacing w:before="60" w:after="60"/>
              <w:ind w:left="54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2E" w:rsidRDefault="00D57EA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</w:t>
            </w:r>
            <w:r w:rsidR="00285BBA">
              <w:rPr>
                <w:rFonts w:ascii="GHEA Grapalat" w:hAnsi="GHEA Grapalat"/>
                <w:lang w:val="hy-AM" w:eastAsia="de-DE"/>
              </w:rPr>
              <w:t>ոկոս</w:t>
            </w:r>
            <w:r>
              <w:rPr>
                <w:rFonts w:ascii="GHEA Grapalat" w:hAnsi="GHEA Grapalat"/>
                <w:lang w:val="hy-AM" w:eastAsia="de-DE"/>
              </w:rPr>
              <w:t>/</w:t>
            </w:r>
          </w:p>
          <w:p w:rsidR="00550890" w:rsidRPr="00285BBA" w:rsidRDefault="00D57EA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90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</w:t>
            </w:r>
            <w:r w:rsidR="00D57EA4">
              <w:rPr>
                <w:rFonts w:ascii="GHEA Grapalat" w:hAnsi="GHEA Grapalat"/>
                <w:lang w:val="hy-AM" w:eastAsia="de-DE"/>
              </w:rPr>
              <w:t>ր</w:t>
            </w:r>
            <w:r>
              <w:rPr>
                <w:rFonts w:ascii="GHEA Grapalat" w:hAnsi="GHEA Grapalat"/>
                <w:lang w:val="hy-AM" w:eastAsia="de-DE"/>
              </w:rPr>
              <w:t>աքանչյուր տարի թարմացվող տվյալներ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90" w:rsidRPr="002B7CF6" w:rsidRDefault="00916621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Թարմացված տվյալներ բազայի առկայություն, բացահայտված մոնիտորինգի ենթակա նոր օբյեկտներ</w:t>
            </w:r>
          </w:p>
        </w:tc>
      </w:tr>
      <w:tr w:rsidR="00DD55AF" w:rsidRPr="009F72AA" w:rsidTr="00433CBC"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54400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85BBA" w:rsidRDefault="00BC03C6" w:rsidP="00285BBA">
            <w:pPr>
              <w:pStyle w:val="Text1"/>
              <w:numPr>
                <w:ilvl w:val="0"/>
                <w:numId w:val="13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312583">
              <w:rPr>
                <w:rFonts w:ascii="GHEA Grapalat" w:hAnsi="GHEA Grapalat" w:cs="Sylfaen"/>
                <w:lang w:val="hy-AM"/>
              </w:rPr>
              <w:t>Սևանա լճի և նրա ջրհավաք ավազանի կենսաբազմազանության մոնիտորինգի իրականացում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DD55A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Յուաքանչյուր տարի թարմացվող տվյալներ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30330A">
              <w:rPr>
                <w:rFonts w:ascii="GHEA Grapalat" w:hAnsi="GHEA Grapalat" w:cs="Sylfaen"/>
                <w:lang w:val="hy-AM"/>
              </w:rPr>
              <w:t>Լճի էկոհամակարգի վիճակի վերաբերյալ վերլուծության ենթարկված տվյալների առկայություն, առկա վիճակի գնահատում</w:t>
            </w:r>
          </w:p>
        </w:tc>
      </w:tr>
      <w:tr w:rsidR="00DD55AF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54400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07326E" w:rsidRDefault="00DD55AF" w:rsidP="00285BBA">
            <w:pPr>
              <w:pStyle w:val="Text1"/>
              <w:numPr>
                <w:ilvl w:val="0"/>
                <w:numId w:val="13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eastAsia="MS Mincho" w:hAnsi="GHEA Grapalat" w:cs="MS Mincho"/>
                <w:lang w:val="hy-AM"/>
              </w:rPr>
              <w:t>ձկան և խեցգետնի արդյունագործական պաշարների ուսումնասիրություն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916621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տոննա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Յուաքանչյուր տարի թարմացվող տվյալներ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D55AF">
              <w:rPr>
                <w:rFonts w:ascii="GHEA Grapalat" w:hAnsi="GHEA Grapalat" w:cs="GHEA Grapalat"/>
                <w:lang w:val="hy-AM"/>
              </w:rPr>
              <w:t xml:space="preserve">Ձկան և խեցգետնի վերարտադրման պայմանների վերաբերյալ վերլուծության ենթարկված տվյալների </w:t>
            </w:r>
            <w:r w:rsidRPr="00DD55AF">
              <w:rPr>
                <w:rFonts w:ascii="GHEA Grapalat" w:hAnsi="GHEA Grapalat" w:cs="GHEA Grapalat"/>
                <w:lang w:val="hy-AM"/>
              </w:rPr>
              <w:lastRenderedPageBreak/>
              <w:t>առկայություն, պաշարների օգտագործման թույլատրելի չափաքանակների սահմանում</w:t>
            </w:r>
          </w:p>
        </w:tc>
      </w:tr>
      <w:tr w:rsidR="00DD55AF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07326E" w:rsidRDefault="00DD55AF" w:rsidP="00285BBA">
            <w:pPr>
              <w:pStyle w:val="Text1"/>
              <w:numPr>
                <w:ilvl w:val="0"/>
                <w:numId w:val="13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Սևանա լճի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C91829">
              <w:rPr>
                <w:rFonts w:ascii="GHEA Grapalat" w:hAnsi="GHEA Grapalat" w:cs="Sylfaen"/>
                <w:lang w:val="hy-AM"/>
              </w:rPr>
              <w:t>ձկնատեսակների ձվադրավայրերի, ձվադրման գնացող վտառի և առանձնյակների ուսումնասիրություն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DD55A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Յուաքանչյուր տարի թարմացվող տվյալներ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GHEA Grapalat"/>
                <w:lang w:val="hy-AM"/>
              </w:rPr>
              <w:t>Ո</w:t>
            </w:r>
            <w:r w:rsidRPr="0095450A">
              <w:rPr>
                <w:rFonts w:ascii="GHEA Grapalat" w:hAnsi="GHEA Grapalat" w:cs="GHEA Grapalat"/>
                <w:lang w:val="hy-AM"/>
              </w:rPr>
              <w:t>ւսումնասիրված ձվադրավայրեր՝ առկա վիճակի գնահատում, վերականգնման ուղիների մշակում</w:t>
            </w:r>
          </w:p>
        </w:tc>
      </w:tr>
      <w:tr w:rsidR="00DD55AF" w:rsidRPr="009F72AA" w:rsidTr="00433CB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07326E" w:rsidRDefault="00DD55AF" w:rsidP="00285BBA">
            <w:pPr>
              <w:pStyle w:val="Text1"/>
              <w:numPr>
                <w:ilvl w:val="0"/>
                <w:numId w:val="13"/>
              </w:numPr>
              <w:tabs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Ազգային պարկի տնկարկների ծառածածկի մոնիտորինգի իրականացում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տոկոս/</w:t>
            </w:r>
          </w:p>
          <w:p w:rsidR="00DD55AF" w:rsidRPr="00DD55AF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հա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Յուաքանչյուր տարի թարմացվող տվյալներ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Հավաքագրված, վերլուծության ենթարկված և գնահատված տվյալներ՝ անտառների պահպանություն, նոր անտառաշերտի հիմնման նպատակով բացահայտված տարածքներ</w:t>
            </w:r>
          </w:p>
        </w:tc>
      </w:tr>
      <w:tr w:rsidR="00DD55AF" w:rsidRPr="009F72AA" w:rsidTr="00433CBC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i/>
                <w:lang w:val="hy-AM"/>
              </w:rPr>
              <w:t>«Սևան» ազգային պ</w:t>
            </w:r>
            <w:r w:rsidRPr="00C91829">
              <w:rPr>
                <w:rFonts w:ascii="GHEA Grapalat" w:hAnsi="GHEA Grapalat"/>
                <w:i/>
                <w:lang w:val="hy-AM"/>
              </w:rPr>
              <w:t>արկի հարակից համայնքների եկամտի աճին նպաստող և «Սևան» ազգային պարկի ֆինանսական կայունության ամրապնդումն անուղղակիորեն խթանող ոլորտների զարգացում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DD55AF" w:rsidRDefault="00DD55AF" w:rsidP="00DD55AF">
            <w:pPr>
              <w:pStyle w:val="Text1"/>
              <w:numPr>
                <w:ilvl w:val="0"/>
                <w:numId w:val="14"/>
              </w:numPr>
              <w:tabs>
                <w:tab w:val="left" w:pos="54"/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 xml:space="preserve">Տուրիզմի զարգացում՝ </w:t>
            </w:r>
            <w:r w:rsidRPr="00C91829">
              <w:rPr>
                <w:rFonts w:ascii="GHEA Grapalat" w:hAnsi="GHEA Grapalat"/>
                <w:lang w:val="hy-AM"/>
              </w:rPr>
              <w:t>զբոսաշրջության ժամանակակից պահանջներին համապատասխան հանգստի ձևերի կազմակերպում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Default="00A9371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</w:t>
            </w:r>
            <w:r w:rsidR="00DD55AF">
              <w:rPr>
                <w:rFonts w:ascii="GHEA Grapalat" w:hAnsi="GHEA Grapalat"/>
                <w:lang w:val="hy-AM" w:eastAsia="de-DE"/>
              </w:rPr>
              <w:t>ոկոս</w:t>
            </w:r>
            <w:r>
              <w:rPr>
                <w:rFonts w:ascii="GHEA Grapalat" w:hAnsi="GHEA Grapalat"/>
                <w:lang w:val="hy-AM" w:eastAsia="de-DE"/>
              </w:rPr>
              <w:t>/</w:t>
            </w:r>
          </w:p>
          <w:p w:rsidR="00DD55AF" w:rsidRPr="00DD55AF" w:rsidRDefault="00A9371A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ծավալ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Զբոսաշրջության սեզոնի կարճ տևողություն, զբոսաշրջության ժամանակակից ձևերի համապատասխան հանգստի ձևերի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/>
                <w:lang w:val="hy-AM"/>
              </w:rPr>
              <w:t>Ժամանակակից պահանջներին համապատասխան հանգստի ձևերի գործող համակարգի առկայություն</w:t>
            </w:r>
          </w:p>
        </w:tc>
      </w:tr>
      <w:tr w:rsidR="002936EF" w:rsidRPr="009F72AA" w:rsidTr="00433CBC"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DD55AF" w:rsidRDefault="002936EF" w:rsidP="00D57EA4">
            <w:pPr>
              <w:pStyle w:val="Text1"/>
              <w:numPr>
                <w:ilvl w:val="0"/>
                <w:numId w:val="14"/>
              </w:numPr>
              <w:tabs>
                <w:tab w:val="left" w:pos="0"/>
                <w:tab w:val="left" w:pos="175"/>
                <w:tab w:val="left" w:pos="31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 xml:space="preserve">պատասխանատու արդյունագործական </w:t>
            </w:r>
            <w:r w:rsidRPr="00C91829">
              <w:rPr>
                <w:rFonts w:ascii="GHEA Grapalat" w:hAnsi="GHEA Grapalat" w:cs="Sylfaen"/>
                <w:lang w:val="hy-AM"/>
              </w:rPr>
              <w:lastRenderedPageBreak/>
              <w:t>ձկնորսության կազմակերպում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D57EA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>տ</w:t>
            </w:r>
            <w:r w:rsidR="00DC3F6F">
              <w:rPr>
                <w:rFonts w:ascii="GHEA Grapalat" w:hAnsi="GHEA Grapalat"/>
                <w:lang w:val="hy-AM" w:eastAsia="de-DE"/>
              </w:rPr>
              <w:t>ոննա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Չկանոնակարգվող </w:t>
            </w:r>
            <w:r>
              <w:rPr>
                <w:rFonts w:ascii="GHEA Grapalat" w:hAnsi="GHEA Grapalat"/>
                <w:lang w:val="hy-AM" w:eastAsia="de-DE"/>
              </w:rPr>
              <w:lastRenderedPageBreak/>
              <w:t>արդյունագործական որս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312583">
              <w:rPr>
                <w:rFonts w:ascii="GHEA Grapalat" w:hAnsi="GHEA Grapalat" w:cs="Sylfaen"/>
                <w:lang w:val="hy-AM"/>
              </w:rPr>
              <w:lastRenderedPageBreak/>
              <w:t xml:space="preserve">Կենսապաշարի կայուն և </w:t>
            </w:r>
            <w:r w:rsidRPr="00312583">
              <w:rPr>
                <w:rFonts w:ascii="GHEA Grapalat" w:hAnsi="GHEA Grapalat" w:cs="Sylfaen"/>
                <w:lang w:val="hy-AM"/>
              </w:rPr>
              <w:lastRenderedPageBreak/>
              <w:t>ռացիոնալ օգտագործում, ապօրինի ձկնորսության բացառում, ձվադրավայր հանդիսացող բարելավված և պահպանված տարածքներ</w:t>
            </w:r>
          </w:p>
        </w:tc>
      </w:tr>
      <w:tr w:rsidR="002936EF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DD55AF" w:rsidRDefault="002936EF" w:rsidP="002936EF">
            <w:pPr>
              <w:pStyle w:val="Text1"/>
              <w:numPr>
                <w:ilvl w:val="0"/>
                <w:numId w:val="14"/>
              </w:numPr>
              <w:tabs>
                <w:tab w:val="left" w:pos="-88"/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eastAsia="MS Mincho" w:hAnsi="GHEA Grapalat" w:cs="MS Mincho"/>
                <w:lang w:val="hy-AM"/>
              </w:rPr>
              <w:t>ց</w:t>
            </w:r>
            <w:r w:rsidRPr="00C91829">
              <w:rPr>
                <w:rFonts w:ascii="GHEA Grapalat" w:hAnsi="GHEA Grapalat" w:cs="Sylfaen"/>
                <w:lang w:val="hy-AM"/>
              </w:rPr>
              <w:t>անցավանդակային ձկնաբուծություն, արհեստական (արոտավայրային) ձկնաբուծություն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տոննա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11A4D">
              <w:rPr>
                <w:rFonts w:ascii="GHEA Grapalat" w:hAnsi="GHEA Grapalat" w:cs="Sylfaen"/>
                <w:lang w:val="hy-AM"/>
              </w:rPr>
              <w:t xml:space="preserve">Վերարտադրության կազմակերպման միջոցով </w:t>
            </w:r>
            <w:r w:rsidRPr="00611A4D">
              <w:rPr>
                <w:rFonts w:ascii="GHEA Grapalat" w:hAnsi="GHEA Grapalat" w:cs="GHEA Grapalat"/>
                <w:spacing w:val="-2"/>
                <w:lang w:val="hy-AM"/>
              </w:rPr>
              <w:t>էնդեմիկ և հազվագյուտ ձկնա</w:t>
            </w:r>
            <w:r w:rsidRPr="00611A4D">
              <w:rPr>
                <w:rFonts w:ascii="GHEA Grapalat" w:hAnsi="GHEA Grapalat" w:cs="GHEA Grapalat"/>
                <w:spacing w:val="-8"/>
                <w:lang w:val="hy-AM"/>
              </w:rPr>
              <w:softHyphen/>
              <w:t xml:space="preserve">տեսակների </w:t>
            </w:r>
            <w:r w:rsidRPr="00611A4D">
              <w:rPr>
                <w:rFonts w:ascii="GHEA Grapalat" w:hAnsi="GHEA Grapalat" w:cs="Sylfaen"/>
                <w:lang w:val="hy-AM"/>
              </w:rPr>
              <w:t>պաշարների</w:t>
            </w:r>
            <w:r w:rsidRPr="00611A4D">
              <w:rPr>
                <w:rFonts w:ascii="GHEA Grapalat" w:hAnsi="GHEA Grapalat"/>
                <w:lang w:val="hy-AM"/>
              </w:rPr>
              <w:t xml:space="preserve"> </w:t>
            </w:r>
            <w:r w:rsidRPr="00611A4D">
              <w:rPr>
                <w:rFonts w:ascii="GHEA Grapalat" w:hAnsi="GHEA Grapalat" w:cs="Sylfaen"/>
                <w:lang w:val="hy-AM"/>
              </w:rPr>
              <w:t>վերականգնում և</w:t>
            </w:r>
            <w:r w:rsidRPr="00611A4D">
              <w:rPr>
                <w:rFonts w:ascii="GHEA Grapalat" w:hAnsi="GHEA Grapalat"/>
                <w:lang w:val="hy-AM"/>
              </w:rPr>
              <w:t xml:space="preserve"> </w:t>
            </w:r>
            <w:r w:rsidRPr="00611A4D">
              <w:rPr>
                <w:rFonts w:ascii="GHEA Grapalat" w:hAnsi="GHEA Grapalat" w:cs="Sylfaen"/>
                <w:lang w:val="hy-AM"/>
              </w:rPr>
              <w:t>ձկնաբուծության</w:t>
            </w:r>
            <w:r w:rsidRPr="00611A4D">
              <w:rPr>
                <w:rFonts w:ascii="GHEA Grapalat" w:hAnsi="GHEA Grapalat"/>
                <w:lang w:val="hy-AM"/>
              </w:rPr>
              <w:t xml:space="preserve"> </w:t>
            </w:r>
            <w:r w:rsidRPr="00611A4D">
              <w:rPr>
                <w:rFonts w:ascii="GHEA Grapalat" w:hAnsi="GHEA Grapalat" w:cs="Sylfaen"/>
                <w:lang w:val="hy-AM"/>
              </w:rPr>
              <w:t>զարգացում</w:t>
            </w:r>
          </w:p>
        </w:tc>
      </w:tr>
      <w:tr w:rsidR="002936EF" w:rsidRPr="009F72AA" w:rsidTr="00433CB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DD55AF" w:rsidRDefault="002936EF" w:rsidP="002936EF">
            <w:pPr>
              <w:pStyle w:val="Text1"/>
              <w:numPr>
                <w:ilvl w:val="0"/>
                <w:numId w:val="14"/>
              </w:numPr>
              <w:tabs>
                <w:tab w:val="left" w:pos="54"/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lang w:val="hy-AM"/>
              </w:rPr>
              <w:t>Էկոլոգիապես մաքուր արտադրության կազմակերպում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D57EA4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կգ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հնարավորությունների ոչ արդյունավետ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Արտադրանք չիչխանից, մասուրից և այլ հատապտուղներից, սնկերից, ուտելի բուսատեսակներից, թեյի տեսակներից, եթերային յուղեր: Նոր աշխատատեղերի առկայություն` կազմակերպվող արտադրություններում տեղի  բնակչության ընդգրկվածություն</w:t>
            </w:r>
          </w:p>
        </w:tc>
      </w:tr>
      <w:tr w:rsidR="00DD55AF" w:rsidRPr="009F72AA" w:rsidTr="00433CBC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DD55AF" w:rsidRDefault="002936EF" w:rsidP="002936EF">
            <w:pPr>
              <w:pStyle w:val="Text1"/>
              <w:numPr>
                <w:ilvl w:val="0"/>
                <w:numId w:val="14"/>
              </w:numPr>
              <w:tabs>
                <w:tab w:val="left" w:pos="54"/>
                <w:tab w:val="left" w:pos="337"/>
              </w:tabs>
              <w:spacing w:before="60" w:after="60"/>
              <w:ind w:left="54" w:right="-93" w:firstLine="0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«Սևան» ազգային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պ</w:t>
            </w:r>
            <w:r w:rsidRPr="00681D0F">
              <w:rPr>
                <w:rFonts w:ascii="GHEA Grapalat" w:hAnsi="GHEA Grapalat" w:cs="Sylfaen"/>
                <w:lang w:val="hy-AM"/>
              </w:rPr>
              <w:t>արկի տարածքում, օրգանական գյուղատնտեսական արտադրության կազմակերպում՝ ինտենսիվ այգիների հիմնում, ջերմատնային տնտեսությունների կառուցում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>տոննա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</w:t>
            </w:r>
            <w:r w:rsidR="00DC3F6F">
              <w:rPr>
                <w:rFonts w:ascii="GHEA Grapalat" w:hAnsi="GHEA Grapalat"/>
                <w:lang w:val="hy-AM" w:eastAsia="de-DE"/>
              </w:rPr>
              <w:t xml:space="preserve"> </w:t>
            </w:r>
            <w:r w:rsidR="00DC3F6F">
              <w:rPr>
                <w:rFonts w:ascii="GHEA Grapalat" w:hAnsi="GHEA Grapalat"/>
                <w:lang w:val="hy-AM" w:eastAsia="de-DE"/>
              </w:rPr>
              <w:lastRenderedPageBreak/>
              <w:t>տարածքի</w:t>
            </w:r>
            <w:r>
              <w:rPr>
                <w:rFonts w:ascii="GHEA Grapalat" w:hAnsi="GHEA Grapalat"/>
                <w:lang w:val="hy-AM" w:eastAsia="de-DE"/>
              </w:rPr>
              <w:t xml:space="preserve"> հնարավորութ</w:t>
            </w:r>
          </w:p>
          <w:p w:rsidR="00DD55A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յունների ոչ արդյունավետ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Էկոլոգիապես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մաքուր գյուղատնտեսական մթերքներ,</w:t>
            </w:r>
          </w:p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Նոր աշխատատեղերի առկայություն` կազմակերպվող արտադրություններում տեղի  բնակչության ընդգրկվածություն</w:t>
            </w:r>
          </w:p>
        </w:tc>
      </w:tr>
      <w:tr w:rsidR="002936EF" w:rsidRPr="009F72AA" w:rsidTr="00433CBC"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i/>
                <w:lang w:val="hy-AM"/>
              </w:rPr>
              <w:lastRenderedPageBreak/>
              <w:t>Պարկի տարածքների համար քաղաքաշինական զարգացման ծրագրերի մշակում.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Default="002936EF" w:rsidP="002936EF">
            <w:pPr>
              <w:pStyle w:val="Text1"/>
              <w:numPr>
                <w:ilvl w:val="0"/>
                <w:numId w:val="14"/>
              </w:numPr>
              <w:tabs>
                <w:tab w:val="left" w:pos="54"/>
              </w:tabs>
              <w:spacing w:before="60" w:after="60"/>
              <w:ind w:left="54" w:right="-93"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C91829">
              <w:rPr>
                <w:rFonts w:ascii="GHEA Grapalat" w:eastAsia="MingLiU_HKSCS" w:hAnsi="GHEA Grapalat" w:cs="MingLiU_HKSCS"/>
                <w:spacing w:val="-8"/>
                <w:lang w:val="hy-AM"/>
              </w:rPr>
              <w:t></w:t>
            </w:r>
            <w:r w:rsidRPr="00C91829">
              <w:rPr>
                <w:rFonts w:ascii="GHEA Grapalat" w:hAnsi="GHEA Grapalat"/>
                <w:lang w:val="fr-FR"/>
              </w:rPr>
              <w:t>Սևանա լճի առափնյա երեք տարածքների</w:t>
            </w:r>
            <w:r w:rsidRPr="00C91829">
              <w:rPr>
                <w:rFonts w:ascii="GHEA Grapalat" w:hAnsi="GHEA Grapalat"/>
                <w:lang w:val="hy-AM"/>
              </w:rPr>
              <w:t xml:space="preserve"> (</w:t>
            </w:r>
            <w:r w:rsidRPr="00C91829">
              <w:rPr>
                <w:rFonts w:ascii="GHEA Grapalat" w:hAnsi="GHEA Grapalat" w:cs="Sylfaen"/>
                <w:lang w:val="fr-FR"/>
              </w:rPr>
              <w:t>Լճաշեն-Ծովագյուղ,</w:t>
            </w:r>
            <w:r w:rsidRPr="00C91829">
              <w:rPr>
                <w:rFonts w:ascii="GHEA Grapalat" w:eastAsia="Tahoma" w:hAnsi="GHEA Grapalat" w:cs="Sylfaen"/>
                <w:lang w:val="hy-AM"/>
              </w:rPr>
              <w:t xml:space="preserve"> Շորժա-Վարդենիս, Մարտունի-Գավառ</w:t>
            </w:r>
            <w:r w:rsidRPr="00C91829">
              <w:rPr>
                <w:rFonts w:ascii="GHEA Grapalat" w:hAnsi="GHEA Grapalat"/>
                <w:lang w:val="hy-AM"/>
              </w:rPr>
              <w:t>)</w:t>
            </w:r>
            <w:r w:rsidRPr="00C91829">
              <w:rPr>
                <w:rFonts w:ascii="GHEA Grapalat" w:hAnsi="GHEA Grapalat"/>
                <w:lang w:val="fr-FR"/>
              </w:rPr>
              <w:t xml:space="preserve"> զբոսաշրջային զարգացման հայեցակարգի և հատակագծի մշակում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544000" w:rsidP="00544000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քանակ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F6F" w:rsidRDefault="00DC3F6F" w:rsidP="00DC3F6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տարածքի հնարավորութ</w:t>
            </w:r>
          </w:p>
          <w:p w:rsidR="002936EF" w:rsidRPr="002B7CF6" w:rsidRDefault="00DC3F6F" w:rsidP="00DC3F6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յունների ոչ արդյունավետ և չկանոնակարգված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6EF" w:rsidRPr="002B7CF6" w:rsidRDefault="002936E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eastAsia="Tahoma" w:hAnsi="GHEA Grapalat" w:cs="Sylfaen"/>
                <w:color w:val="000000"/>
                <w:shd w:val="clear" w:color="auto" w:fill="FFFFFF"/>
                <w:lang w:val="hy-AM"/>
              </w:rPr>
              <w:t>Կոմունալ</w:t>
            </w:r>
            <w:r w:rsidRPr="0095450A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color w:val="000000"/>
                <w:shd w:val="clear" w:color="auto" w:fill="FFFFFF"/>
                <w:lang w:val="hy-AM"/>
              </w:rPr>
              <w:t>տնտեսության</w:t>
            </w:r>
            <w:r w:rsidRPr="0095450A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,  </w:t>
            </w:r>
            <w:r w:rsidRPr="0095450A">
              <w:rPr>
                <w:rFonts w:ascii="GHEA Grapalat" w:eastAsia="Tahoma" w:hAnsi="GHEA Grapalat" w:cs="Sylfaen"/>
                <w:color w:val="000000"/>
                <w:shd w:val="clear" w:color="auto" w:fill="FFFFFF"/>
                <w:lang w:val="hy-AM"/>
              </w:rPr>
              <w:t>ինժեներական, տրանսպորտային</w:t>
            </w:r>
            <w:r w:rsidRPr="0095450A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color w:val="000000"/>
                <w:shd w:val="clear" w:color="auto" w:fill="FFFFFF"/>
                <w:lang w:val="hy-AM"/>
              </w:rPr>
              <w:t>ենթակառուցվածք</w:t>
            </w:r>
            <w:r w:rsidRPr="0095450A">
              <w:rPr>
                <w:rFonts w:ascii="GHEA Grapalat" w:eastAsia="Tahoma" w:hAnsi="GHEA Grapalat" w:cs="Sylfaen"/>
                <w:color w:val="000000"/>
                <w:shd w:val="clear" w:color="auto" w:fill="FFFFFF"/>
                <w:lang w:val="hy-AM"/>
              </w:rPr>
              <w:softHyphen/>
              <w:t xml:space="preserve">ների, տուրիզմի և ռեկրեացիայի օբյեկտների զարգացմանը ներկայացվող պահանջներին համապատասխան` </w:t>
            </w:r>
            <w:r w:rsidRPr="0095450A">
              <w:rPr>
                <w:rFonts w:ascii="GHEA Grapalat" w:eastAsia="Tahoma" w:hAnsi="GHEA Grapalat" w:cs="Sylfaen"/>
                <w:lang w:val="hy-AM"/>
              </w:rPr>
              <w:t>հանգստի</w:t>
            </w:r>
            <w:r w:rsidRPr="0095450A">
              <w:rPr>
                <w:rFonts w:ascii="GHEA Grapalat" w:hAnsi="GHEA Grapalat" w:cs="Calibri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lang w:val="hy-AM"/>
              </w:rPr>
              <w:t>և</w:t>
            </w:r>
            <w:r w:rsidRPr="0095450A">
              <w:rPr>
                <w:rFonts w:ascii="GHEA Grapalat" w:hAnsi="GHEA Grapalat" w:cs="Calibri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lang w:val="hy-AM"/>
              </w:rPr>
              <w:t>զբոսաշրջության</w:t>
            </w:r>
            <w:r w:rsidRPr="0095450A">
              <w:rPr>
                <w:rFonts w:ascii="GHEA Grapalat" w:hAnsi="GHEA Grapalat" w:cs="Calibri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lang w:val="hy-AM"/>
              </w:rPr>
              <w:t>գործառույթների</w:t>
            </w:r>
            <w:r w:rsidRPr="0095450A">
              <w:rPr>
                <w:rFonts w:ascii="GHEA Grapalat" w:hAnsi="GHEA Grapalat" w:cs="Calibri"/>
                <w:lang w:val="hy-AM"/>
              </w:rPr>
              <w:t xml:space="preserve"> </w:t>
            </w:r>
            <w:r w:rsidRPr="0095450A">
              <w:rPr>
                <w:rFonts w:ascii="GHEA Grapalat" w:eastAsia="Tahoma" w:hAnsi="GHEA Grapalat" w:cs="Sylfaen"/>
                <w:lang w:val="hy-AM"/>
              </w:rPr>
              <w:t>ակտիվացմանն ու տեղական համայնքների զարգացմանը նպաստող կ</w:t>
            </w:r>
            <w:r w:rsidRPr="0095450A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անոնակարգված, տարածքների տնտեսական զարգացման արդյունավետ և չափելի արդյունքներով գործունեության </w:t>
            </w:r>
            <w:r w:rsidRPr="0095450A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lastRenderedPageBreak/>
              <w:t>իրականացում</w:t>
            </w:r>
          </w:p>
        </w:tc>
      </w:tr>
      <w:tr w:rsidR="00544000" w:rsidRPr="009F72AA" w:rsidTr="00433CBC">
        <w:trPr>
          <w:trHeight w:val="572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Default="00544000" w:rsidP="00DC3F6F">
            <w:pPr>
              <w:pStyle w:val="Text1"/>
              <w:numPr>
                <w:ilvl w:val="0"/>
                <w:numId w:val="14"/>
              </w:numPr>
              <w:tabs>
                <w:tab w:val="left" w:pos="54"/>
                <w:tab w:val="left" w:pos="459"/>
              </w:tabs>
              <w:spacing w:before="60" w:after="60"/>
              <w:ind w:left="54" w:right="-93"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«Լճաշեն-Սևան հատվածը ներառող ծովափնյա ճեմուղու» կառուցում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544000" w:rsidP="00DC3F6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կմ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Default="00544000" w:rsidP="00DC3F6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տարածքի հնարավորութ</w:t>
            </w:r>
          </w:p>
          <w:p w:rsidR="00544000" w:rsidRPr="002B7CF6" w:rsidRDefault="00544000" w:rsidP="00DC3F6F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յունների ոչ արդյունավետ և չկանոնակարգված օգտագործում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GHEA Grapalat"/>
                <w:lang w:val="hy-AM"/>
              </w:rPr>
              <w:t>Ճեմուղու ստեղծման միջոցով Սևանա լճի կանոնակարգված ափամերձ տարածքը` հստակ տարանջատված լողափնյա և կառուցապատվող հատվածներ, բարեկարգ և հարմարավետ հանգստի գոտու (ճեմուղի) առկայություն</w:t>
            </w:r>
          </w:p>
        </w:tc>
      </w:tr>
      <w:tr w:rsidR="00544000" w:rsidRPr="009F72AA" w:rsidTr="00433CBC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Default="00544000" w:rsidP="002936EF">
            <w:pPr>
              <w:pStyle w:val="Text1"/>
              <w:numPr>
                <w:ilvl w:val="0"/>
                <w:numId w:val="14"/>
              </w:numPr>
              <w:tabs>
                <w:tab w:val="left" w:pos="54"/>
              </w:tabs>
              <w:spacing w:before="60" w:after="60"/>
              <w:ind w:left="54" w:right="-93"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544000" w:rsidRPr="00544000" w:rsidTr="00433CB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000" w:rsidRPr="002B7CF6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 w:cs="Sylfaen"/>
                <w:i/>
                <w:lang w:val="hy-AM"/>
              </w:rPr>
              <w:t>«Սևան» ազգային պարկի ճանաչելիության ընդլայնում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544000" w:rsidRDefault="00544000" w:rsidP="00544000">
            <w:pPr>
              <w:pStyle w:val="Text1"/>
              <w:numPr>
                <w:ilvl w:val="0"/>
                <w:numId w:val="15"/>
              </w:numPr>
              <w:tabs>
                <w:tab w:val="left" w:pos="317"/>
              </w:tabs>
              <w:spacing w:before="60" w:after="60"/>
              <w:ind w:left="33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ՎԵԲ կայքի բարելավում</w:t>
            </w:r>
            <w:r w:rsidR="00EA266B">
              <w:rPr>
                <w:rFonts w:ascii="GHEA Grapalat" w:hAnsi="GHEA Grapalat" w:cs="Sylfaen"/>
                <w:lang w:val="hy-AM"/>
              </w:rPr>
              <w:t xml:space="preserve">, </w:t>
            </w:r>
            <w:r w:rsidR="00EA266B" w:rsidRPr="00C91829">
              <w:rPr>
                <w:rFonts w:ascii="GHEA Grapalat" w:hAnsi="GHEA Grapalat" w:cs="Sylfaen"/>
                <w:lang w:val="hy-AM"/>
              </w:rPr>
              <w:t>Զվարթնոց օդանավակայանում տեղեկատու պորտալի ստեղծում</w:t>
            </w:r>
            <w:r w:rsidR="00EA266B">
              <w:rPr>
                <w:rFonts w:ascii="GHEA Grapalat" w:hAnsi="GHEA Grapalat" w:cs="Sylfaen"/>
                <w:lang w:val="hy-AM"/>
              </w:rPr>
              <w:t>, գ</w:t>
            </w:r>
            <w:r w:rsidR="00EA266B" w:rsidRPr="0095450A">
              <w:rPr>
                <w:rFonts w:ascii="GHEA Grapalat" w:hAnsi="GHEA Grapalat" w:cs="Sylfaen"/>
                <w:lang w:val="hy-AM"/>
              </w:rPr>
              <w:t>րանցում գլոբալ ինֆորմացիոն ցանցերում</w:t>
            </w:r>
            <w:r w:rsidR="00EA266B" w:rsidRPr="00385ED3">
              <w:rPr>
                <w:rFonts w:ascii="GHEA Grapalat" w:hAnsi="GHEA Grapalat" w:cs="Sylfaen"/>
                <w:lang w:val="hy-AM"/>
              </w:rPr>
              <w:t xml:space="preserve"> (Google Earth, </w:t>
            </w:r>
            <w:r w:rsidR="00EA266B">
              <w:rPr>
                <w:rFonts w:ascii="GHEA Grapalat" w:hAnsi="GHEA Grapalat" w:cs="Sylfaen"/>
                <w:lang w:val="hy-AM"/>
              </w:rPr>
              <w:t>հյուրանոցներ և այլն</w:t>
            </w:r>
            <w:r w:rsidR="00EA266B" w:rsidRPr="00385ED3">
              <w:rPr>
                <w:rFonts w:ascii="GHEA Grapalat" w:hAnsi="GHEA Grapalat" w:cs="Sylfaen"/>
                <w:lang w:val="hy-AM"/>
              </w:rPr>
              <w:t>)</w:t>
            </w:r>
            <w:r w:rsidR="00EA266B">
              <w:rPr>
                <w:rFonts w:ascii="GHEA Grapalat" w:hAnsi="GHEA Grapalat" w:cs="Sylfaen"/>
                <w:lang w:val="hy-AM"/>
              </w:rPr>
              <w:t xml:space="preserve">, տեղեկատվության </w:t>
            </w:r>
            <w:r>
              <w:rPr>
                <w:rFonts w:ascii="GHEA Grapalat" w:hAnsi="GHEA Grapalat" w:cs="Sylfaen"/>
                <w:lang w:val="hy-AM"/>
              </w:rPr>
              <w:t>պարբերաբար թարմացում, հետադարձ կապի ապահովում,</w:t>
            </w:r>
            <w:r w:rsidRPr="0095450A">
              <w:rPr>
                <w:rFonts w:ascii="GHEA Grapalat" w:hAnsi="GHEA Grapalat" w:cs="Sylfaen"/>
                <w:lang w:val="hy-AM"/>
              </w:rPr>
              <w:t xml:space="preserve">  ճանաչվածության ընդլայնում սոցիալական </w:t>
            </w:r>
            <w:r>
              <w:rPr>
                <w:rFonts w:ascii="GHEA Grapalat" w:hAnsi="GHEA Grapalat" w:cs="Sylfaen"/>
                <w:lang w:val="hy-AM"/>
              </w:rPr>
              <w:t xml:space="preserve">այլ </w:t>
            </w:r>
            <w:r w:rsidRPr="0095450A">
              <w:rPr>
                <w:rFonts w:ascii="GHEA Grapalat" w:hAnsi="GHEA Grapalat" w:cs="Sylfaen"/>
                <w:lang w:val="hy-AM"/>
              </w:rPr>
              <w:t>կայքերի միջոցով</w:t>
            </w:r>
            <w:r w:rsidRPr="00BC5494">
              <w:rPr>
                <w:rFonts w:ascii="GHEA Grapalat" w:hAnsi="GHEA Grapalat" w:cs="Sylfaen"/>
                <w:lang w:val="hy-AM"/>
              </w:rPr>
              <w:t xml:space="preserve"> </w:t>
            </w:r>
            <w:r w:rsidRPr="00BC5494">
              <w:rPr>
                <w:rFonts w:ascii="GHEA Grapalat" w:hAnsi="GHEA Grapalat" w:cs="Sylfaen"/>
                <w:lang w:val="hy-AM"/>
              </w:rPr>
              <w:lastRenderedPageBreak/>
              <w:t xml:space="preserve">(Facebook, Twitter </w:t>
            </w:r>
            <w:r>
              <w:rPr>
                <w:rFonts w:ascii="GHEA Grapalat" w:hAnsi="GHEA Grapalat" w:cs="Sylfaen"/>
                <w:lang w:val="hy-AM"/>
              </w:rPr>
              <w:t>և այլն</w:t>
            </w:r>
            <w:r w:rsidRPr="00BC5494">
              <w:rPr>
                <w:rFonts w:ascii="GHEA Grapalat" w:hAnsi="GHEA Grapalat" w:cs="Sylfaen"/>
                <w:lang w:val="hy-AM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C2045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>տ</w:t>
            </w:r>
            <w:r w:rsidR="00EA266B">
              <w:rPr>
                <w:rFonts w:ascii="GHEA Grapalat" w:hAnsi="GHEA Grapalat"/>
                <w:lang w:val="hy-AM" w:eastAsia="de-DE"/>
              </w:rPr>
              <w:t>ոկոս</w:t>
            </w:r>
            <w:r>
              <w:rPr>
                <w:rFonts w:ascii="GHEA Grapalat" w:hAnsi="GHEA Grapalat"/>
                <w:lang w:val="hy-AM" w:eastAsia="de-DE"/>
              </w:rPr>
              <w:t>/ծավալ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C2045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Պարկի ճանաչելիության թույլ մակարդակ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C2045E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Պարկի ճանաչելիության բարձր մակարդակ</w:t>
            </w:r>
          </w:p>
        </w:tc>
      </w:tr>
      <w:tr w:rsidR="00544000" w:rsidRPr="009F72AA" w:rsidTr="00433CBC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000" w:rsidRPr="00C91829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544000" w:rsidRDefault="00544000" w:rsidP="00544000">
            <w:pPr>
              <w:pStyle w:val="Text1"/>
              <w:numPr>
                <w:ilvl w:val="0"/>
                <w:numId w:val="15"/>
              </w:numPr>
              <w:tabs>
                <w:tab w:val="left" w:pos="317"/>
              </w:tabs>
              <w:spacing w:before="60" w:after="60"/>
              <w:ind w:left="33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 w:rsidRPr="0095450A">
              <w:rPr>
                <w:rFonts w:ascii="GHEA Grapalat" w:hAnsi="GHEA Grapalat" w:cs="Sylfaen"/>
                <w:lang w:val="hy-AM"/>
              </w:rPr>
              <w:t>Այցելուների երկու կենտրոնի ստեղծում Սևանում և Մարտունիում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B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քանակ/</w:t>
            </w:r>
          </w:p>
          <w:p w:rsidR="00544000" w:rsidRPr="00EA266B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հատ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EA266B" w:rsidP="00EA266B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Սևան և Մարտունի քաղաքներում այցելուների կենտրոնի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Պարկի այցելուների թվի գրանցում, համակարգված վերլուծություն, մուտքավճարների նպատակային հավաքագրում, դրա նկատմամբ հսկողության առկայություն</w:t>
            </w:r>
          </w:p>
        </w:tc>
      </w:tr>
      <w:tr w:rsidR="00544000" w:rsidRPr="009F72AA" w:rsidTr="00433CB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00" w:rsidRPr="00C91829" w:rsidRDefault="00544000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544000" w:rsidRDefault="00EA266B" w:rsidP="00544000">
            <w:pPr>
              <w:pStyle w:val="Text1"/>
              <w:numPr>
                <w:ilvl w:val="0"/>
                <w:numId w:val="15"/>
              </w:numPr>
              <w:tabs>
                <w:tab w:val="left" w:pos="317"/>
              </w:tabs>
              <w:spacing w:before="60" w:after="60"/>
              <w:ind w:left="33" w:right="-93" w:firstLine="0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լ</w:t>
            </w:r>
            <w:r w:rsidRPr="00C91829">
              <w:rPr>
                <w:rFonts w:ascii="GHEA Grapalat" w:hAnsi="GHEA Grapalat" w:cs="Sylfaen"/>
                <w:lang w:val="hy-AM"/>
              </w:rPr>
              <w:t>այֆսթրիմ տեսախցիկների տեղադրում՝ վերջրյա և ստորջրյա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B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քանակ/</w:t>
            </w:r>
          </w:p>
          <w:p w:rsidR="00544000" w:rsidRPr="002B7CF6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հատ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5E" w:rsidRDefault="00C2045E" w:rsidP="00C2045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տարածքի հնարավորութ</w:t>
            </w:r>
          </w:p>
          <w:p w:rsidR="00544000" w:rsidRPr="002B7CF6" w:rsidRDefault="00C2045E" w:rsidP="00C2045E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յունների ոչ արդյունավետ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00" w:rsidRPr="002B7CF6" w:rsidRDefault="00EA266B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Պարկի ճանաչելիության և զբոսաշրջային հնարավորությունների ընդլայնում</w:t>
            </w:r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/>
              </w:rPr>
            </w:pPr>
            <w:r w:rsidRPr="002B7CF6">
              <w:rPr>
                <w:rFonts w:ascii="GHEA Grapalat" w:hAnsi="GHEA Grapalat"/>
                <w:lang w:val="hy-AM"/>
              </w:rPr>
              <w:t>10.</w:t>
            </w:r>
            <w:r w:rsidRPr="002B7CF6">
              <w:rPr>
                <w:rFonts w:ascii="GHEA Grapalat" w:hAnsi="GHEA Grapalat"/>
                <w:lang w:val="en-US"/>
              </w:rPr>
              <w:t>4</w:t>
            </w:r>
            <w:r w:rsidRPr="002B7CF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2B7CF6">
              <w:rPr>
                <w:rFonts w:ascii="GHEA Grapalat" w:hAnsi="GHEA Grapalat"/>
                <w:lang w:val="en-US"/>
              </w:rPr>
              <w:t>Ուղղակի</w:t>
            </w:r>
            <w:proofErr w:type="spellEnd"/>
            <w:r w:rsidRPr="002B7CF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B7CF6">
              <w:rPr>
                <w:rFonts w:ascii="GHEA Grapalat" w:hAnsi="GHEA Grapalat"/>
                <w:lang w:val="en-US"/>
              </w:rPr>
              <w:t>արդյունքներ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DD55AF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3B6C21" w:rsidRDefault="00DD55AF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9747D5" w:rsidP="009F72AA">
            <w:pPr>
              <w:pStyle w:val="Text1"/>
              <w:numPr>
                <w:ilvl w:val="0"/>
                <w:numId w:val="17"/>
              </w:numPr>
              <w:tabs>
                <w:tab w:val="left" w:pos="33"/>
              </w:tabs>
              <w:spacing w:before="60" w:after="60"/>
              <w:ind w:left="33" w:right="-93" w:firstLine="0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 w:rsidR="003B6C21">
              <w:rPr>
                <w:rFonts w:ascii="GHEA Grapalat" w:hAnsi="GHEA Grapalat"/>
                <w:vanish/>
                <w:lang w:val="hy-AM"/>
              </w:rPr>
              <w:t>լ</w:t>
            </w:r>
            <w:r w:rsidR="003B6C21" w:rsidRPr="00C91829">
              <w:rPr>
                <w:rFonts w:ascii="GHEA Grapalat" w:hAnsi="GHEA Grapalat"/>
                <w:lang w:val="hy-AM"/>
              </w:rPr>
              <w:t>ճում անհետացման եզրին գտնվող էնդեմիկ ձկնատեսակների վերարտադրության ապահովում</w:t>
            </w:r>
            <w:bookmarkStart w:id="11" w:name="_GoBack"/>
            <w:bookmarkEnd w:id="11"/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DD55AF" w:rsidRDefault="009747D5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տոննա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9747D5" w:rsidRDefault="009747D5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Անհետացման եզրին գտվող էնդեմիկ տեսակներ </w:t>
            </w:r>
            <w:r w:rsidRPr="009747D5">
              <w:rPr>
                <w:rFonts w:ascii="GHEA Grapalat" w:hAnsi="GHEA Grapalat"/>
                <w:lang w:val="hy-AM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իշխան, կողակ, բեղլու</w:t>
            </w:r>
            <w:r w:rsidRPr="009747D5">
              <w:rPr>
                <w:rFonts w:ascii="GHEA Grapalat" w:hAnsi="GHEA Grapalat"/>
                <w:lang w:val="hy-AM" w:eastAsia="de-DE"/>
              </w:rPr>
              <w:t>)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DD55AF" w:rsidRDefault="009747D5" w:rsidP="009F72A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>
              <w:rPr>
                <w:rFonts w:ascii="GHEA Grapalat" w:hAnsi="GHEA Grapalat"/>
                <w:vanish/>
                <w:lang w:val="hy-AM"/>
              </w:rPr>
              <w:t>լ</w:t>
            </w:r>
            <w:r w:rsidRPr="00C91829">
              <w:rPr>
                <w:rFonts w:ascii="GHEA Grapalat" w:hAnsi="GHEA Grapalat"/>
                <w:lang w:val="hy-AM"/>
              </w:rPr>
              <w:t>ճում անհետացման եզրին գտնվող էնդեմիկ ձկնատեսակների</w:t>
            </w:r>
            <w:r>
              <w:rPr>
                <w:rFonts w:ascii="GHEA Grapalat" w:hAnsi="GHEA Grapalat"/>
                <w:lang w:val="hy-AM"/>
              </w:rPr>
              <w:t xml:space="preserve"> ավելացում, էկոհամակարգի բարելավում</w:t>
            </w:r>
          </w:p>
        </w:tc>
      </w:tr>
      <w:tr w:rsidR="009747D5" w:rsidRPr="00433CBC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D5" w:rsidRPr="00433CBC" w:rsidRDefault="009747D5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433CBC">
            <w:pPr>
              <w:pStyle w:val="Text1"/>
              <w:numPr>
                <w:ilvl w:val="0"/>
                <w:numId w:val="17"/>
              </w:numPr>
              <w:tabs>
                <w:tab w:val="left" w:pos="317"/>
              </w:tabs>
              <w:spacing w:before="60" w:after="60"/>
              <w:ind w:left="33" w:right="-93" w:firstLine="0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լճում կայուն արդյունագործական որսի ապահովում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տոննա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433CBC">
            <w:pPr>
              <w:pStyle w:val="Text1"/>
              <w:spacing w:before="60" w:after="60"/>
              <w:ind w:left="0" w:right="95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Չկանոնակարգված արդյունագործական որս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Default="00433CBC" w:rsidP="00433CBC">
            <w:pPr>
              <w:pStyle w:val="Text1"/>
              <w:spacing w:before="60" w:after="60"/>
              <w:ind w:left="0" w:right="3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Կենսապաշարի կայուն օգտագործում</w:t>
            </w:r>
          </w:p>
        </w:tc>
      </w:tr>
      <w:tr w:rsidR="009747D5" w:rsidRPr="00433CBC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D5" w:rsidRPr="00433CBC" w:rsidRDefault="009747D5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433CBC">
            <w:pPr>
              <w:pStyle w:val="Text1"/>
              <w:numPr>
                <w:ilvl w:val="0"/>
                <w:numId w:val="17"/>
              </w:numPr>
              <w:tabs>
                <w:tab w:val="left" w:pos="317"/>
              </w:tabs>
              <w:spacing w:before="60" w:after="60"/>
              <w:ind w:left="33" w:right="-93" w:firstLine="0"/>
              <w:rPr>
                <w:rFonts w:ascii="GHEA Grapalat" w:hAnsi="GHEA Grapalat"/>
                <w:lang w:val="hy-AM"/>
              </w:rPr>
            </w:pPr>
            <w:r w:rsidRPr="006A0071">
              <w:rPr>
                <w:rFonts w:ascii="GHEA Grapalat" w:hAnsi="GHEA Grapalat"/>
                <w:lang w:val="hy-AM"/>
              </w:rPr>
              <w:t xml:space="preserve">բյուջեից ֆինանսական կախվածության </w:t>
            </w:r>
            <w:r w:rsidRPr="006A0071">
              <w:rPr>
                <w:rFonts w:ascii="GHEA Grapalat" w:hAnsi="GHEA Grapalat"/>
                <w:lang w:val="hy-AM"/>
              </w:rPr>
              <w:lastRenderedPageBreak/>
              <w:t>թուլացում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Բյուջեից մեծ կախվածություն՝ ՊՈԱԿ-ի </w:t>
            </w:r>
            <w:r>
              <w:rPr>
                <w:rFonts w:ascii="GHEA Grapalat" w:hAnsi="GHEA Grapalat"/>
                <w:lang w:val="hy-AM" w:eastAsia="de-DE"/>
              </w:rPr>
              <w:lastRenderedPageBreak/>
              <w:t>ֆինանսավորման 60</w:t>
            </w:r>
            <w:r w:rsidRPr="00433CBC">
              <w:rPr>
                <w:rFonts w:ascii="GHEA Grapalat" w:hAnsi="GHEA Grapalat"/>
                <w:lang w:val="hy-AM" w:eastAsia="de-DE"/>
              </w:rPr>
              <w:t>%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Սեփական եկամուտների աճ</w:t>
            </w:r>
          </w:p>
        </w:tc>
      </w:tr>
      <w:tr w:rsidR="009747D5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D5" w:rsidRPr="00433CBC" w:rsidRDefault="009747D5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Pr="00433CBC" w:rsidRDefault="00433CBC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2D0B93">
              <w:rPr>
                <w:rFonts w:ascii="GHEA Grapalat" w:eastAsia="MS Mincho" w:hAnsi="GHEA Grapalat" w:cs="MS Mincho"/>
                <w:lang w:val="hy-AM"/>
              </w:rPr>
              <w:t>ժամանակակից չափորոշիչներին համապատասխան հանգստի գոտիների ստեղծում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Քանակ/</w:t>
            </w:r>
          </w:p>
          <w:p w:rsidR="009747D5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Default="00433CBC" w:rsidP="00433CBC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տարածքում առկա բարձրակարգ, որակյալ հանգստի գոտիների ցածր տոկոս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D5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  <w:r w:rsidRPr="002D0B93">
              <w:rPr>
                <w:rFonts w:ascii="GHEA Grapalat" w:eastAsia="MS Mincho" w:hAnsi="GHEA Grapalat" w:cs="MS Mincho"/>
                <w:lang w:val="hy-AM"/>
              </w:rPr>
              <w:t>ժամանակակից չափորոշիչներին համապատասխան հանգստի գոտիների</w:t>
            </w:r>
            <w:r>
              <w:rPr>
                <w:rFonts w:ascii="GHEA Grapalat" w:eastAsia="MS Mincho" w:hAnsi="GHEA Grapalat" w:cs="MS Mincho"/>
                <w:lang w:val="hy-AM"/>
              </w:rPr>
              <w:t xml:space="preserve"> առկայություն</w:t>
            </w:r>
          </w:p>
        </w:tc>
      </w:tr>
      <w:tr w:rsidR="00433CBC" w:rsidRPr="00433CBC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BC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Pr="002D0B93" w:rsidRDefault="00433CBC" w:rsidP="00433CBC">
            <w:pPr>
              <w:pStyle w:val="Text1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60" w:after="60"/>
              <w:ind w:left="33" w:right="-93" w:hanging="33"/>
              <w:rPr>
                <w:rFonts w:ascii="GHEA Grapalat" w:eastAsia="MS Mincho" w:hAnsi="GHEA Grapalat" w:cs="MS Mincho"/>
                <w:lang w:val="hy-AM"/>
              </w:rPr>
            </w:pPr>
            <w:r w:rsidRPr="002D0B93">
              <w:rPr>
                <w:rFonts w:ascii="GHEA Grapalat" w:hAnsi="GHEA Grapalat"/>
                <w:lang w:val="hy-AM"/>
              </w:rPr>
              <w:t>զբոսաշրջիկների թվի ավելացում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Pr="00433CBC" w:rsidRDefault="00433CBC" w:rsidP="00433CBC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Քանակ</w:t>
            </w:r>
            <w:r>
              <w:rPr>
                <w:rFonts w:ascii="GHEA Grapalat" w:hAnsi="GHEA Grapalat"/>
                <w:lang w:val="en-US" w:eastAsia="de-DE"/>
              </w:rPr>
              <w:t xml:space="preserve"> (</w:t>
            </w:r>
            <w:r>
              <w:rPr>
                <w:rFonts w:ascii="GHEA Grapalat" w:hAnsi="GHEA Grapalat"/>
                <w:lang w:val="hy-AM" w:eastAsia="de-DE"/>
              </w:rPr>
              <w:t>մարդ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Default="00FF576A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Զբոսաշրջիկների ոչ բավարար թիվ՝ պարկի հնարավորությունների որ արդյունավետ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Pr="002D0B93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Ակտիվ զբոսաշրջային տարածքի առկայություն</w:t>
            </w:r>
          </w:p>
        </w:tc>
      </w:tr>
      <w:tr w:rsidR="00433CBC" w:rsidRPr="00433CBC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BC" w:rsidRPr="00433CBC" w:rsidRDefault="00433CBC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Pr="002D0B93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eastAsia="MS Mincho" w:hAnsi="GHEA Grapalat" w:cs="MS Mincho"/>
                <w:lang w:val="hy-AM"/>
              </w:rPr>
            </w:pPr>
            <w:r w:rsidRPr="002D0B93">
              <w:rPr>
                <w:rFonts w:ascii="GHEA Grapalat" w:hAnsi="GHEA Grapalat"/>
                <w:lang w:val="hy-AM"/>
              </w:rPr>
              <w:t>տուրիստական երթուղիների ավելացում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հատ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Default="00FF576A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Տուրիզմի համար գրավիչ երթուղիների, քայլուղիների, հեծանվային ուղիների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BC" w:rsidRPr="002D0B93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Ակտիվ զբոսաշրջային տարածքի առկայություն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2D0B93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Պարկի կառավարման բարելավում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FF576A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Կառավարման պլանի բացակայություն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95450A">
              <w:rPr>
                <w:rFonts w:ascii="GHEA Grapalat" w:hAnsi="GHEA Grapalat" w:cs="GHEA Grapalat"/>
                <w:lang w:val="hy-AM"/>
              </w:rPr>
              <w:t>Կ</w:t>
            </w:r>
            <w:r w:rsidRPr="0095450A">
              <w:rPr>
                <w:rFonts w:ascii="GHEA Grapalat" w:hAnsi="GHEA Grapalat" w:cs="GHEA Grapalat"/>
                <w:lang w:val="af-ZA"/>
              </w:rPr>
              <w:t>առավարման պլանը կապահովի բնապահպանական և տնտեսական ոլորտների ինտեգրման ուղղությամբ նախատեսված գործողությունների իրականացում</w:t>
            </w:r>
            <w:r w:rsidRPr="0095450A">
              <w:rPr>
                <w:rFonts w:ascii="GHEA Grapalat" w:hAnsi="GHEA Grapalat" w:cs="GHEA Grapalat"/>
                <w:lang w:val="hy-AM"/>
              </w:rPr>
              <w:t xml:space="preserve">, որը կնպաստի Պարկի սեփական եկամուտների աճին, </w:t>
            </w:r>
            <w:r w:rsidRPr="0095450A">
              <w:rPr>
                <w:rFonts w:ascii="GHEA Grapalat" w:hAnsi="GHEA Grapalat" w:cs="GHEA Grapalat"/>
                <w:lang w:val="hy-AM"/>
              </w:rPr>
              <w:lastRenderedPageBreak/>
              <w:t>էկոտուրիզմի զարգացմանը և տուրիստների թվաքանակի ավելացմանը, հասարակության իրազեկվածության բարձրացմանը և այլն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2D0B93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պատշաճ պահպանության իրականացում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FF576A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Պահպանության համակարգում առկա թերություններ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063906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C91829">
              <w:rPr>
                <w:rFonts w:ascii="GHEA Grapalat" w:hAnsi="GHEA Grapalat" w:cs="GHEA Grapalat"/>
                <w:lang w:val="hy-AM"/>
              </w:rPr>
              <w:t>Պարկի աշխատակիցների և բուֆերային գոտու համայնքների համատեղ կառավարման միջոցով պահպանվող</w:t>
            </w:r>
            <w:r>
              <w:rPr>
                <w:rFonts w:ascii="GHEA Grapalat" w:hAnsi="GHEA Grapalat" w:cs="GHEA Grapalat"/>
                <w:lang w:val="hy-AM"/>
              </w:rPr>
              <w:t xml:space="preserve"> տարածքի առկայություն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C91829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Պարկի բնական պաշարների կայուն օգտագործում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Որսագողությանբարձր տոկոս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C91829">
              <w:rPr>
                <w:rFonts w:ascii="GHEA Grapalat" w:hAnsi="GHEA Grapalat" w:cs="Arial Armenian"/>
                <w:lang w:val="af-ZA"/>
              </w:rPr>
              <w:t>տարածքում պաշարների օգտագործման պատշաճ կառավար</w:t>
            </w:r>
            <w:r>
              <w:rPr>
                <w:rFonts w:ascii="GHEA Grapalat" w:hAnsi="GHEA Grapalat" w:cs="Arial Armenian"/>
                <w:lang w:val="hy-AM"/>
              </w:rPr>
              <w:t>ու</w:t>
            </w:r>
            <w:r w:rsidRPr="00C91829">
              <w:rPr>
                <w:rFonts w:ascii="GHEA Grapalat" w:hAnsi="GHEA Grapalat" w:cs="Arial Armenian"/>
                <w:lang w:val="af-ZA"/>
              </w:rPr>
              <w:t>մ</w:t>
            </w:r>
            <w:r w:rsidRPr="00C91829">
              <w:rPr>
                <w:rFonts w:ascii="GHEA Grapalat" w:hAnsi="GHEA Grapalat" w:cs="Arial Armenian"/>
                <w:lang w:val="hy-AM"/>
              </w:rPr>
              <w:t xml:space="preserve">, </w:t>
            </w:r>
            <w:r>
              <w:rPr>
                <w:rFonts w:ascii="GHEA Grapalat" w:hAnsi="GHEA Grapalat" w:cs="Arial Armenian"/>
                <w:lang w:val="af-ZA"/>
              </w:rPr>
              <w:t>պահպանությ</w:t>
            </w:r>
            <w:r>
              <w:rPr>
                <w:rFonts w:ascii="GHEA Grapalat" w:hAnsi="GHEA Grapalat" w:cs="Arial Armenian"/>
                <w:lang w:val="hy-AM"/>
              </w:rPr>
              <w:t>ու</w:t>
            </w:r>
            <w:r w:rsidRPr="00C91829">
              <w:rPr>
                <w:rFonts w:ascii="GHEA Grapalat" w:hAnsi="GHEA Grapalat" w:cs="Arial Armenian"/>
                <w:lang w:val="af-ZA"/>
              </w:rPr>
              <w:t>ն՝ ներկա և ապագա սերունդներին աջակցելու համար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C91829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ներդրումների  համար բարենպաստ միջավայրի ստեղծում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063906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ծավալ </w:t>
            </w:r>
            <w:r>
              <w:rPr>
                <w:rFonts w:ascii="GHEA Grapalat" w:hAnsi="GHEA Grapalat"/>
                <w:lang w:val="en-US" w:eastAsia="de-DE"/>
              </w:rPr>
              <w:t>(</w:t>
            </w:r>
            <w:r>
              <w:rPr>
                <w:rFonts w:ascii="GHEA Grapalat" w:hAnsi="GHEA Grapalat"/>
                <w:lang w:val="hy-AM" w:eastAsia="de-DE"/>
              </w:rPr>
              <w:t>դրամ</w:t>
            </w:r>
            <w:r>
              <w:rPr>
                <w:rFonts w:ascii="GHEA Grapalat" w:hAnsi="GHEA Grapalat"/>
                <w:lang w:val="en-US" w:eastAsia="de-DE"/>
              </w:rPr>
              <w:t>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063906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հնարավորությունների ոչ լիարժեք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Ներդրումների ավելացում՝ պարկի զարգացման և բարեփոխումների նպատակով</w:t>
            </w:r>
          </w:p>
        </w:tc>
      </w:tr>
      <w:tr w:rsidR="00FF576A" w:rsidRPr="00433CBC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C91829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 xml:space="preserve">զբոսաշրջային սեզոնը մինչև 12 ամիս երկարաձգելու </w:t>
            </w:r>
            <w:r w:rsidRPr="00C91829">
              <w:rPr>
                <w:rFonts w:ascii="GHEA Grapalat" w:hAnsi="GHEA Grapalat"/>
                <w:lang w:val="hy-AM"/>
              </w:rPr>
              <w:lastRenderedPageBreak/>
              <w:t>հնարավորություն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Զբոսաշրջային սեղոնի կարճ տևողություն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Ձմեռային հանգստաձևերի կազմակերպում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C91829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6A0071">
              <w:rPr>
                <w:rFonts w:ascii="GHEA Grapalat" w:hAnsi="GHEA Grapalat"/>
                <w:lang w:val="hy-AM"/>
              </w:rPr>
              <w:t>միջազգային չափանիշներին և արդի պահանջներին համապատասխան ժամանցային ծրագրերի իրականացում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հնարավորությունների ոչ լիարժեք օգտագործում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95450A">
              <w:rPr>
                <w:rFonts w:ascii="GHEA Grapalat" w:hAnsi="GHEA Grapalat" w:cs="Arial Armenian"/>
                <w:lang w:val="hy-AM"/>
              </w:rPr>
              <w:t>Մ</w:t>
            </w:r>
            <w:r w:rsidRPr="0095450A">
              <w:rPr>
                <w:rFonts w:ascii="GHEA Grapalat" w:hAnsi="GHEA Grapalat" w:cs="Arial Armenian"/>
                <w:lang w:val="af-ZA"/>
              </w:rPr>
              <w:t>իջազգային կարևորություն ունեցող տարածքի առկայություն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6A0071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 xml:space="preserve">Պարկի </w:t>
            </w:r>
            <w:r w:rsidRPr="006A0071">
              <w:rPr>
                <w:rFonts w:ascii="GHEA Grapalat" w:hAnsi="GHEA Grapalat"/>
                <w:lang w:val="hy-AM"/>
              </w:rPr>
              <w:t>ճանաչ</w:t>
            </w:r>
            <w:r w:rsidRPr="00C91829">
              <w:rPr>
                <w:rFonts w:ascii="GHEA Grapalat" w:hAnsi="GHEA Grapalat"/>
                <w:lang w:val="hy-AM"/>
              </w:rPr>
              <w:t>ելի</w:t>
            </w:r>
            <w:r w:rsidRPr="006A0071">
              <w:rPr>
                <w:rFonts w:ascii="GHEA Grapalat" w:hAnsi="GHEA Grapalat"/>
                <w:lang w:val="hy-AM"/>
              </w:rPr>
              <w:t>ության ընդլայնում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Պարկի ճանաչելիության թույլ մակարդակ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DB67AB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Բարելավված </w:t>
            </w:r>
            <w:r w:rsidRPr="0095450A">
              <w:rPr>
                <w:rFonts w:ascii="GHEA Grapalat" w:hAnsi="GHEA Grapalat" w:cs="Sylfaen"/>
                <w:lang w:val="hy-AM"/>
              </w:rPr>
              <w:t>ՎԵԲ կայք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95450A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գրանցում </w:t>
            </w:r>
            <w:r w:rsidRPr="0095450A">
              <w:rPr>
                <w:rFonts w:ascii="GHEA Grapalat" w:hAnsi="GHEA Grapalat" w:cs="Sylfaen"/>
                <w:lang w:val="hy-AM"/>
              </w:rPr>
              <w:t>սոցիալական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BC5494">
              <w:rPr>
                <w:rFonts w:ascii="GHEA Grapalat" w:hAnsi="GHEA Grapalat" w:cs="Sylfaen"/>
                <w:lang w:val="hy-AM"/>
              </w:rPr>
              <w:t xml:space="preserve">(Facebook, Twitter </w:t>
            </w:r>
            <w:r>
              <w:rPr>
                <w:rFonts w:ascii="GHEA Grapalat" w:hAnsi="GHEA Grapalat" w:cs="Sylfaen"/>
                <w:lang w:val="hy-AM"/>
              </w:rPr>
              <w:t>և այլն</w:t>
            </w:r>
            <w:r w:rsidRPr="00BC5494">
              <w:rPr>
                <w:rFonts w:ascii="GHEA Grapalat" w:hAnsi="GHEA Grapalat" w:cs="Sylfaen"/>
                <w:lang w:val="hy-AM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  և </w:t>
            </w:r>
            <w:r w:rsidRPr="0095450A">
              <w:rPr>
                <w:rFonts w:ascii="GHEA Grapalat" w:hAnsi="GHEA Grapalat" w:cs="Sylfaen"/>
                <w:lang w:val="hy-AM"/>
              </w:rPr>
              <w:t>գլոբալ ինֆորմացիոն ցանցերում</w:t>
            </w:r>
            <w:r w:rsidRPr="00385ED3">
              <w:rPr>
                <w:rFonts w:ascii="GHEA Grapalat" w:hAnsi="GHEA Grapalat" w:cs="Sylfaen"/>
                <w:lang w:val="hy-AM"/>
              </w:rPr>
              <w:t xml:space="preserve"> (Google Earth, </w:t>
            </w:r>
            <w:r>
              <w:rPr>
                <w:rFonts w:ascii="GHEA Grapalat" w:hAnsi="GHEA Grapalat" w:cs="Sylfaen"/>
                <w:lang w:val="hy-AM"/>
              </w:rPr>
              <w:t>հյուրանոցներ և այլն</w:t>
            </w:r>
            <w:r w:rsidRPr="00385ED3">
              <w:rPr>
                <w:rFonts w:ascii="GHEA Grapalat" w:hAnsi="GHEA Grapalat" w:cs="Sylfaen"/>
                <w:lang w:val="hy-AM"/>
              </w:rPr>
              <w:t>)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6A0071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կայուն զարգացող տարածքի մոդելի կիրառում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Կայուն զարգացման ուղղությամբ առկա  հիմնախնդիրներ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063906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</w:t>
            </w:r>
            <w:r w:rsidRPr="00C91829">
              <w:rPr>
                <w:rFonts w:ascii="GHEA Grapalat" w:hAnsi="GHEA Grapalat" w:cs="GHEA Grapalat"/>
                <w:lang w:val="hy-AM"/>
              </w:rPr>
              <w:t>իջազգային չափորոշիչներին համապատասխան, Պարկի աշխատակիցների և բուֆերային գոտու համայնքների համատեղ կառավարման միջոցով պահպանվող, շուրջտարյա զբոսաշրջային սեզոնով ապահով</w:t>
            </w:r>
            <w:r w:rsidRPr="00063906">
              <w:rPr>
                <w:rFonts w:ascii="GHEA Grapalat" w:hAnsi="GHEA Grapalat" w:cs="GHEA Grapalat"/>
                <w:lang w:val="hy-AM"/>
              </w:rPr>
              <w:t>վ</w:t>
            </w:r>
            <w:r w:rsidRPr="00C91829">
              <w:rPr>
                <w:rFonts w:ascii="GHEA Grapalat" w:hAnsi="GHEA Grapalat" w:cs="GHEA Grapalat"/>
                <w:lang w:val="hy-AM"/>
              </w:rPr>
              <w:t>ած յուրահատուկ բնության հատուկ պահպանվող տարածք</w:t>
            </w:r>
            <w:r>
              <w:rPr>
                <w:rFonts w:ascii="GHEA Grapalat" w:hAnsi="GHEA Grapalat" w:cs="GHEA Grapalat"/>
                <w:lang w:val="hy-AM"/>
              </w:rPr>
              <w:t xml:space="preserve">ի </w:t>
            </w:r>
            <w:r>
              <w:rPr>
                <w:rFonts w:ascii="GHEA Grapalat" w:hAnsi="GHEA Grapalat" w:cs="GHEA Grapalat"/>
                <w:lang w:val="hy-AM"/>
              </w:rPr>
              <w:lastRenderedPageBreak/>
              <w:t>առկայություն</w:t>
            </w:r>
          </w:p>
        </w:tc>
      </w:tr>
      <w:tr w:rsidR="00FF576A" w:rsidRPr="009F72AA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6A" w:rsidRPr="00433CBC" w:rsidRDefault="00FF576A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Pr="00C91829" w:rsidRDefault="00FF576A" w:rsidP="00433CBC">
            <w:pPr>
              <w:pStyle w:val="Text1"/>
              <w:numPr>
                <w:ilvl w:val="0"/>
                <w:numId w:val="17"/>
              </w:numPr>
              <w:tabs>
                <w:tab w:val="left" w:pos="459"/>
              </w:tabs>
              <w:spacing w:before="60" w:after="60"/>
              <w:ind w:left="33" w:right="-93" w:hanging="33"/>
              <w:rPr>
                <w:rFonts w:ascii="GHEA Grapalat" w:hAnsi="GHEA Grapalat"/>
                <w:lang w:val="hy-AM"/>
              </w:rPr>
            </w:pPr>
            <w:r w:rsidRPr="00C91829">
              <w:rPr>
                <w:rFonts w:ascii="GHEA Grapalat" w:hAnsi="GHEA Grapalat"/>
                <w:lang w:val="hy-AM"/>
              </w:rPr>
              <w:t>բնական պաշարների կայուն կառավարում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տոկոս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FF576A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Կայուն կառավարման ոլորտի թերություններ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6A" w:rsidRDefault="00DB67AB" w:rsidP="00DD55AF">
            <w:pPr>
              <w:pStyle w:val="Text1"/>
              <w:spacing w:before="60" w:after="60"/>
              <w:ind w:left="0" w:right="-93"/>
              <w:jc w:val="center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>Մ</w:t>
            </w:r>
            <w:r w:rsidRPr="00C91829">
              <w:rPr>
                <w:rFonts w:ascii="GHEA Grapalat" w:hAnsi="GHEA Grapalat" w:cs="Arial Armenian"/>
                <w:lang w:val="af-ZA"/>
              </w:rPr>
              <w:t>իջազգային կարևորություն ունեցող տարածքի առկայություն, որտեղ կայուն զարգացման և բնապահպանական ջանքերը ներդաշնակ են</w:t>
            </w:r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 w:firstLine="72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 Հանրային քննարկումներ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tabs>
                <w:tab w:val="left" w:pos="313"/>
              </w:tabs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2"/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tabs>
                <w:tab w:val="left" w:pos="313"/>
              </w:tabs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Ոչ                    </w:t>
            </w:r>
            <w:r w:rsidRPr="002B7CF6">
              <w:rPr>
                <w:rFonts w:ascii="GHEA Grapalat" w:hAnsi="GHEA Grapalat"/>
                <w:bdr w:val="single" w:sz="4" w:space="0" w:color="auto"/>
                <w:lang w:val="en-US" w:eastAsia="de-DE"/>
              </w:rPr>
              <w:t>V</w:t>
            </w:r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11.1 Նախագիծը</w:t>
            </w:r>
          </w:p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հրապարակվել է կայքում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2B7CF6">
              <w:rPr>
                <w:rFonts w:ascii="GHEA Grapalat" w:hAnsi="GHEA Grapalat"/>
                <w:bdr w:val="single" w:sz="4" w:space="0" w:color="auto"/>
                <w:lang w:val="en-US" w:eastAsia="de-DE"/>
              </w:rPr>
              <w:t>V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11.2 Հրապարակման ամսաթիվը</w:t>
            </w: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C2045E" w:rsidP="003E6EB2">
            <w:pPr>
              <w:pStyle w:val="Text1"/>
              <w:spacing w:before="60" w:after="60"/>
              <w:ind w:left="0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13</w:t>
            </w:r>
            <w:r w:rsidR="00DD55AF" w:rsidRPr="002B7CF6">
              <w:rPr>
                <w:rFonts w:ascii="GHEA Grapalat" w:hAnsi="GHEA Grapalat"/>
                <w:lang w:val="en-US" w:eastAsia="de-DE"/>
              </w:rPr>
              <w:t>/02/2018</w:t>
            </w:r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11.3 Կազմակերպվել է քննարկում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 w:hanging="18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3"/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Մեկից ավելի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4"/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11.4 Ստացված առաջարկությունների քանակը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5"/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5-ից ավելի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6"/>
          </w:p>
        </w:tc>
      </w:tr>
      <w:tr w:rsidR="00DD55AF" w:rsidRPr="002B7CF6" w:rsidTr="00433C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2B7CF6">
              <w:rPr>
                <w:rFonts w:ascii="GHEA Grapalat" w:hAnsi="GHEA Grapalat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AF" w:rsidRPr="002B7CF6" w:rsidRDefault="00DD55AF" w:rsidP="003E6EB2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2B7CF6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F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2B7CF6">
              <w:rPr>
                <w:rFonts w:ascii="GHEA Grapalat" w:hAnsi="GHEA Grapalat"/>
                <w:lang w:val="hy-AM" w:eastAsia="de-DE"/>
              </w:rPr>
            </w:r>
            <w:r w:rsidRPr="002B7CF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:rsidR="00C42F19" w:rsidRPr="002B7CF6" w:rsidRDefault="00C42F19" w:rsidP="003E6EB2">
      <w:pPr>
        <w:rPr>
          <w:rFonts w:ascii="GHEA Grapalat" w:hAnsi="GHEA Grapalat"/>
          <w:sz w:val="24"/>
          <w:szCs w:val="24"/>
          <w:lang w:val="hy-AM"/>
        </w:rPr>
      </w:pPr>
      <w:r w:rsidRPr="002B7CF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106E1" w:rsidRPr="006C6884" w:rsidRDefault="006C6884" w:rsidP="006C6884">
      <w:pPr>
        <w:rPr>
          <w:rFonts w:ascii="GHEA Grapalat" w:hAnsi="GHEA Grapalat"/>
          <w:sz w:val="24"/>
          <w:szCs w:val="24"/>
          <w:lang w:val="hy-AM"/>
        </w:rPr>
      </w:pPr>
      <w:r w:rsidRPr="002B7CF6">
        <w:rPr>
          <w:rFonts w:ascii="GHEA Grapalat" w:hAnsi="GHEA Grapalat" w:cs="Sylfaen"/>
          <w:sz w:val="24"/>
          <w:szCs w:val="24"/>
          <w:lang w:val="hy-AM"/>
        </w:rPr>
        <w:t>*</w:t>
      </w:r>
      <w:r w:rsidRPr="002B7CF6">
        <w:rPr>
          <w:rFonts w:ascii="GHEA Grapalat" w:hAnsi="GHEA Grapalat" w:cs="Sylfaen"/>
          <w:lang w:val="hy-AM"/>
        </w:rPr>
        <w:t>Ռազմավարությունից</w:t>
      </w:r>
      <w:r w:rsidRPr="002B7CF6">
        <w:rPr>
          <w:rFonts w:ascii="GHEA Grapalat" w:hAnsi="GHEA Grapalat"/>
          <w:lang w:val="hy-AM"/>
        </w:rPr>
        <w:t xml:space="preserve"> բխող ծրագրերի ֆինանսական գնահատականը խիստ նախնական է։</w:t>
      </w:r>
    </w:p>
    <w:p w:rsidR="00C42F19" w:rsidRPr="00C42F19" w:rsidRDefault="00C42F19" w:rsidP="003E6EB2">
      <w:pPr>
        <w:rPr>
          <w:rFonts w:ascii="GHEA Grapalat" w:hAnsi="GHEA Grapalat"/>
          <w:sz w:val="24"/>
          <w:szCs w:val="24"/>
          <w:lang w:val="hy-AM"/>
        </w:rPr>
      </w:pPr>
    </w:p>
    <w:sectPr w:rsidR="00C42F19" w:rsidRPr="00C42F19" w:rsidSect="003E6EB2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9E" w:rsidRDefault="00AC719E" w:rsidP="005446C7">
      <w:r>
        <w:separator/>
      </w:r>
    </w:p>
  </w:endnote>
  <w:endnote w:type="continuationSeparator" w:id="0">
    <w:p w:rsidR="00AC719E" w:rsidRDefault="00AC719E" w:rsidP="0054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9E" w:rsidRDefault="00AC719E" w:rsidP="005446C7">
      <w:r>
        <w:separator/>
      </w:r>
    </w:p>
  </w:footnote>
  <w:footnote w:type="continuationSeparator" w:id="0">
    <w:p w:rsidR="00AC719E" w:rsidRDefault="00AC719E" w:rsidP="005446C7">
      <w:r>
        <w:continuationSeparator/>
      </w:r>
    </w:p>
  </w:footnote>
  <w:footnote w:id="1">
    <w:p w:rsidR="00F2648A" w:rsidRDefault="00F2648A"/>
    <w:p w:rsidR="00F2648A" w:rsidRPr="004D548D" w:rsidRDefault="00F2648A" w:rsidP="004D54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73C"/>
    <w:multiLevelType w:val="hybridMultilevel"/>
    <w:tmpl w:val="FE36116A"/>
    <w:lvl w:ilvl="0" w:tplc="0ACA4F6A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4FE5"/>
    <w:multiLevelType w:val="hybridMultilevel"/>
    <w:tmpl w:val="7D827098"/>
    <w:lvl w:ilvl="0" w:tplc="04190011">
      <w:start w:val="1"/>
      <w:numFmt w:val="decimal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78B6D91"/>
    <w:multiLevelType w:val="hybridMultilevel"/>
    <w:tmpl w:val="05AC129E"/>
    <w:lvl w:ilvl="0" w:tplc="4052F2CC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2F9D6751"/>
    <w:multiLevelType w:val="hybridMultilevel"/>
    <w:tmpl w:val="C3BED2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718"/>
    <w:multiLevelType w:val="hybridMultilevel"/>
    <w:tmpl w:val="C4380A96"/>
    <w:lvl w:ilvl="0" w:tplc="C10EE3B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01DD"/>
    <w:multiLevelType w:val="hybridMultilevel"/>
    <w:tmpl w:val="06E02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C6263"/>
    <w:multiLevelType w:val="hybridMultilevel"/>
    <w:tmpl w:val="F522D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9670B"/>
    <w:multiLevelType w:val="hybridMultilevel"/>
    <w:tmpl w:val="04A8F488"/>
    <w:lvl w:ilvl="0" w:tplc="DC16DE1A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B90117"/>
    <w:multiLevelType w:val="hybridMultilevel"/>
    <w:tmpl w:val="F5F0C3F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114C6"/>
    <w:multiLevelType w:val="hybridMultilevel"/>
    <w:tmpl w:val="29E6BF5C"/>
    <w:lvl w:ilvl="0" w:tplc="B5B4616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873D0"/>
    <w:multiLevelType w:val="hybridMultilevel"/>
    <w:tmpl w:val="EA9640FC"/>
    <w:lvl w:ilvl="0" w:tplc="F6769A24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>
    <w:nsid w:val="5B146465"/>
    <w:multiLevelType w:val="hybridMultilevel"/>
    <w:tmpl w:val="FE36116A"/>
    <w:lvl w:ilvl="0" w:tplc="0ACA4F6A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E1669"/>
    <w:multiLevelType w:val="hybridMultilevel"/>
    <w:tmpl w:val="8FEA86F2"/>
    <w:lvl w:ilvl="0" w:tplc="060C44B0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615852"/>
    <w:multiLevelType w:val="hybridMultilevel"/>
    <w:tmpl w:val="ED50AF38"/>
    <w:lvl w:ilvl="0" w:tplc="4C30611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69022FC8"/>
    <w:multiLevelType w:val="hybridMultilevel"/>
    <w:tmpl w:val="99666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048F4"/>
    <w:multiLevelType w:val="hybridMultilevel"/>
    <w:tmpl w:val="F1F299B4"/>
    <w:lvl w:ilvl="0" w:tplc="068A4956">
      <w:start w:val="1"/>
      <w:numFmt w:val="decimal"/>
      <w:lvlText w:val="%1)"/>
      <w:lvlJc w:val="left"/>
      <w:pPr>
        <w:ind w:left="353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6">
    <w:nsid w:val="773D3073"/>
    <w:multiLevelType w:val="hybridMultilevel"/>
    <w:tmpl w:val="2AB4B58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5"/>
  </w:num>
  <w:num w:numId="5">
    <w:abstractNumId w:val="16"/>
  </w:num>
  <w:num w:numId="6">
    <w:abstractNumId w:val="4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C7"/>
    <w:rsid w:val="00041B85"/>
    <w:rsid w:val="0006207A"/>
    <w:rsid w:val="00063906"/>
    <w:rsid w:val="0007326E"/>
    <w:rsid w:val="00095455"/>
    <w:rsid w:val="00154009"/>
    <w:rsid w:val="0022181B"/>
    <w:rsid w:val="00285BBA"/>
    <w:rsid w:val="002936EF"/>
    <w:rsid w:val="002A5548"/>
    <w:rsid w:val="002B7CF6"/>
    <w:rsid w:val="00390322"/>
    <w:rsid w:val="003B6C21"/>
    <w:rsid w:val="003E6EB2"/>
    <w:rsid w:val="00404C17"/>
    <w:rsid w:val="004203DE"/>
    <w:rsid w:val="00433CBC"/>
    <w:rsid w:val="00476AF8"/>
    <w:rsid w:val="004D548D"/>
    <w:rsid w:val="004D5B5F"/>
    <w:rsid w:val="00544000"/>
    <w:rsid w:val="005446C7"/>
    <w:rsid w:val="00550890"/>
    <w:rsid w:val="00564FE2"/>
    <w:rsid w:val="005A65BB"/>
    <w:rsid w:val="005B20B1"/>
    <w:rsid w:val="005E122C"/>
    <w:rsid w:val="005E3D66"/>
    <w:rsid w:val="00675CDE"/>
    <w:rsid w:val="006C6884"/>
    <w:rsid w:val="0070108E"/>
    <w:rsid w:val="00732CE0"/>
    <w:rsid w:val="0076447B"/>
    <w:rsid w:val="00785832"/>
    <w:rsid w:val="00844E2A"/>
    <w:rsid w:val="0086487E"/>
    <w:rsid w:val="008E22C3"/>
    <w:rsid w:val="0090695C"/>
    <w:rsid w:val="009106E1"/>
    <w:rsid w:val="00916621"/>
    <w:rsid w:val="009747D5"/>
    <w:rsid w:val="00987594"/>
    <w:rsid w:val="009C2DF5"/>
    <w:rsid w:val="009D2C2E"/>
    <w:rsid w:val="009E23B1"/>
    <w:rsid w:val="009F72AA"/>
    <w:rsid w:val="00A26EBD"/>
    <w:rsid w:val="00A9371A"/>
    <w:rsid w:val="00A97B14"/>
    <w:rsid w:val="00AC719E"/>
    <w:rsid w:val="00B03454"/>
    <w:rsid w:val="00B361E2"/>
    <w:rsid w:val="00B55F4B"/>
    <w:rsid w:val="00B85EE4"/>
    <w:rsid w:val="00BC03C6"/>
    <w:rsid w:val="00BC48F2"/>
    <w:rsid w:val="00BE6C0D"/>
    <w:rsid w:val="00C04A26"/>
    <w:rsid w:val="00C2045E"/>
    <w:rsid w:val="00C2389B"/>
    <w:rsid w:val="00C42F19"/>
    <w:rsid w:val="00C516D8"/>
    <w:rsid w:val="00C84E2E"/>
    <w:rsid w:val="00CB22A5"/>
    <w:rsid w:val="00CD01C9"/>
    <w:rsid w:val="00D00068"/>
    <w:rsid w:val="00D00688"/>
    <w:rsid w:val="00D57EA4"/>
    <w:rsid w:val="00D77DE1"/>
    <w:rsid w:val="00D83255"/>
    <w:rsid w:val="00DB18C9"/>
    <w:rsid w:val="00DB67AB"/>
    <w:rsid w:val="00DC3F6F"/>
    <w:rsid w:val="00DD55AF"/>
    <w:rsid w:val="00DE037B"/>
    <w:rsid w:val="00E72184"/>
    <w:rsid w:val="00E75A05"/>
    <w:rsid w:val="00E95CCC"/>
    <w:rsid w:val="00EA266B"/>
    <w:rsid w:val="00F119B6"/>
    <w:rsid w:val="00F2648A"/>
    <w:rsid w:val="00F9418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4"/>
    <w:uiPriority w:val="99"/>
    <w:qFormat/>
    <w:rsid w:val="00544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a4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basedOn w:val="a0"/>
    <w:link w:val="a3"/>
    <w:uiPriority w:val="99"/>
    <w:rsid w:val="005446C7"/>
    <w:rPr>
      <w:rFonts w:ascii="Calibri" w:eastAsia="Calibri" w:hAnsi="Calibri" w:cs="Times New Roman"/>
      <w:lang w:val="hy-AM"/>
    </w:rPr>
  </w:style>
  <w:style w:type="paragraph" w:styleId="a5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a"/>
    <w:link w:val="a6"/>
    <w:unhideWhenUsed/>
    <w:rsid w:val="005446C7"/>
    <w:rPr>
      <w:rFonts w:ascii="Calibri" w:eastAsia="Calibri" w:hAnsi="Calibri"/>
      <w:lang w:val="hy-AM"/>
    </w:rPr>
  </w:style>
  <w:style w:type="character" w:customStyle="1" w:styleId="a6">
    <w:name w:val="Текст сноски Знак"/>
    <w:aliases w:val="fn Знак,Footnote Text Char1 Char1 Знак,Footnote Text Char Char Char1 Знак,Footnote Text Char1 Char Char Знак,Footnote Text Char Char Char Char Знак,single space Знак,FOOTNOTES Знак,ADB Знак,WB-Fußnotentext Знак,Footnote Знак"/>
    <w:basedOn w:val="a0"/>
    <w:link w:val="a5"/>
    <w:rsid w:val="005446C7"/>
    <w:rPr>
      <w:rFonts w:ascii="Calibri" w:eastAsia="Calibri" w:hAnsi="Calibri" w:cs="Times New Roman"/>
      <w:sz w:val="20"/>
      <w:szCs w:val="20"/>
      <w:lang w:val="hy-AM"/>
    </w:rPr>
  </w:style>
  <w:style w:type="character" w:styleId="a7">
    <w:name w:val="footnote reference"/>
    <w:unhideWhenUsed/>
    <w:rsid w:val="005446C7"/>
    <w:rPr>
      <w:vertAlign w:val="superscript"/>
    </w:rPr>
  </w:style>
  <w:style w:type="paragraph" w:customStyle="1" w:styleId="Text1">
    <w:name w:val="Text 1"/>
    <w:basedOn w:val="a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Text2">
    <w:name w:val="Text 2"/>
    <w:basedOn w:val="a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ps">
    <w:name w:val="hps"/>
    <w:basedOn w:val="a0"/>
    <w:uiPriority w:val="99"/>
    <w:rsid w:val="00C8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4"/>
    <w:uiPriority w:val="99"/>
    <w:qFormat/>
    <w:rsid w:val="00544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a4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basedOn w:val="a0"/>
    <w:link w:val="a3"/>
    <w:uiPriority w:val="99"/>
    <w:rsid w:val="005446C7"/>
    <w:rPr>
      <w:rFonts w:ascii="Calibri" w:eastAsia="Calibri" w:hAnsi="Calibri" w:cs="Times New Roman"/>
      <w:lang w:val="hy-AM"/>
    </w:rPr>
  </w:style>
  <w:style w:type="paragraph" w:styleId="a5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a"/>
    <w:link w:val="a6"/>
    <w:unhideWhenUsed/>
    <w:rsid w:val="005446C7"/>
    <w:rPr>
      <w:rFonts w:ascii="Calibri" w:eastAsia="Calibri" w:hAnsi="Calibri"/>
      <w:lang w:val="hy-AM"/>
    </w:rPr>
  </w:style>
  <w:style w:type="character" w:customStyle="1" w:styleId="a6">
    <w:name w:val="Текст сноски Знак"/>
    <w:aliases w:val="fn Знак,Footnote Text Char1 Char1 Знак,Footnote Text Char Char Char1 Знак,Footnote Text Char1 Char Char Знак,Footnote Text Char Char Char Char Знак,single space Знак,FOOTNOTES Знак,ADB Знак,WB-Fußnotentext Знак,Footnote Знак"/>
    <w:basedOn w:val="a0"/>
    <w:link w:val="a5"/>
    <w:rsid w:val="005446C7"/>
    <w:rPr>
      <w:rFonts w:ascii="Calibri" w:eastAsia="Calibri" w:hAnsi="Calibri" w:cs="Times New Roman"/>
      <w:sz w:val="20"/>
      <w:szCs w:val="20"/>
      <w:lang w:val="hy-AM"/>
    </w:rPr>
  </w:style>
  <w:style w:type="character" w:styleId="a7">
    <w:name w:val="footnote reference"/>
    <w:unhideWhenUsed/>
    <w:rsid w:val="005446C7"/>
    <w:rPr>
      <w:vertAlign w:val="superscript"/>
    </w:rPr>
  </w:style>
  <w:style w:type="paragraph" w:customStyle="1" w:styleId="Text1">
    <w:name w:val="Text 1"/>
    <w:basedOn w:val="a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Text2">
    <w:name w:val="Text 2"/>
    <w:basedOn w:val="a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ps">
    <w:name w:val="hps"/>
    <w:basedOn w:val="a0"/>
    <w:uiPriority w:val="99"/>
    <w:rsid w:val="00C8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17</Pages>
  <Words>2428</Words>
  <Characters>13840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Voskehat Griogoryan</cp:lastModifiedBy>
  <cp:revision>9</cp:revision>
  <dcterms:created xsi:type="dcterms:W3CDTF">2018-01-15T08:06:00Z</dcterms:created>
  <dcterms:modified xsi:type="dcterms:W3CDTF">2018-02-15T05:54:00Z</dcterms:modified>
</cp:coreProperties>
</file>