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81" w:rsidRPr="00AB149D" w:rsidRDefault="00CD0981" w:rsidP="00CD0981">
      <w:pPr>
        <w:ind w:firstLine="720"/>
        <w:jc w:val="right"/>
        <w:rPr>
          <w:rFonts w:ascii="GHEA Grapalat" w:hAnsi="GHEA Grapalat" w:cs="Sylfaen"/>
          <w:lang w:val="hy-AM" w:eastAsia="en-US"/>
        </w:rPr>
      </w:pPr>
      <w:r w:rsidRPr="00AB149D">
        <w:rPr>
          <w:rFonts w:ascii="GHEA Grapalat" w:hAnsi="GHEA Grapalat" w:cs="Sylfaen"/>
          <w:lang w:val="hy-AM" w:eastAsia="en-US"/>
        </w:rPr>
        <w:t>ՆԱԽԱԳԻԾ</w:t>
      </w:r>
    </w:p>
    <w:p w:rsidR="00CD0981" w:rsidRPr="00AB149D" w:rsidRDefault="00CD0981" w:rsidP="00CD0981">
      <w:pPr>
        <w:ind w:firstLine="720"/>
        <w:jc w:val="right"/>
        <w:rPr>
          <w:rFonts w:ascii="GHEA Grapalat" w:hAnsi="GHEA Grapalat" w:cs="Sylfaen"/>
          <w:lang w:val="hy-AM" w:eastAsia="en-US"/>
        </w:rPr>
      </w:pPr>
      <w:r w:rsidRPr="00AB149D">
        <w:rPr>
          <w:rFonts w:ascii="GHEA Grapalat" w:hAnsi="GHEA Grapalat" w:cs="Sylfaen"/>
          <w:lang w:val="hy-AM" w:eastAsia="en-US"/>
        </w:rPr>
        <w:t>----------------------</w:t>
      </w:r>
    </w:p>
    <w:p w:rsidR="00CD0981" w:rsidRPr="00AB149D" w:rsidRDefault="00CD0981" w:rsidP="00CD0981">
      <w:pPr>
        <w:spacing w:after="200" w:line="276" w:lineRule="auto"/>
        <w:jc w:val="center"/>
        <w:rPr>
          <w:rFonts w:ascii="GHEA Grapalat" w:eastAsia="Calibri" w:hAnsi="GHEA Grapalat"/>
          <w:b/>
          <w:szCs w:val="22"/>
          <w:lang w:val="hy-AM" w:eastAsia="en-US"/>
        </w:rPr>
      </w:pPr>
      <w:r w:rsidRPr="00AB149D">
        <w:rPr>
          <w:rFonts w:ascii="GHEA Grapalat" w:eastAsia="Calibri" w:hAnsi="GHEA Grapalat"/>
          <w:b/>
          <w:szCs w:val="22"/>
          <w:lang w:val="hy-AM" w:eastAsia="en-US"/>
        </w:rPr>
        <w:t>ՀԱՅԱՍՏԱՆԻ ՀԱՆՐԱՊԵՏՈՒԹՅԱՆ ԿԱՌԱՎԱՐՈՒԹՅՈՒՆ</w:t>
      </w:r>
    </w:p>
    <w:p w:rsidR="00CD0981" w:rsidRPr="00AB149D" w:rsidRDefault="00CD0981" w:rsidP="00CD0981">
      <w:pPr>
        <w:spacing w:after="200" w:line="276" w:lineRule="auto"/>
        <w:jc w:val="center"/>
        <w:rPr>
          <w:rFonts w:ascii="GHEA Grapalat" w:eastAsia="Calibri" w:hAnsi="GHEA Grapalat"/>
          <w:b/>
          <w:szCs w:val="22"/>
          <w:lang w:val="hy-AM" w:eastAsia="en-US"/>
        </w:rPr>
      </w:pPr>
      <w:r w:rsidRPr="00AB149D">
        <w:rPr>
          <w:rFonts w:ascii="GHEA Grapalat" w:eastAsia="Calibri" w:hAnsi="GHEA Grapalat"/>
          <w:b/>
          <w:szCs w:val="22"/>
          <w:lang w:val="hy-AM" w:eastAsia="en-US"/>
        </w:rPr>
        <w:t>ՈՐՈՇՈՒՄ</w:t>
      </w:r>
    </w:p>
    <w:p w:rsidR="00CD0981" w:rsidRPr="00AB149D" w:rsidRDefault="00CD0981" w:rsidP="00CD0981">
      <w:pPr>
        <w:spacing w:line="276" w:lineRule="auto"/>
        <w:ind w:firstLine="567"/>
        <w:jc w:val="both"/>
        <w:rPr>
          <w:rFonts w:ascii="GHEA Grapalat" w:eastAsia="Calibri" w:hAnsi="GHEA Grapalat"/>
          <w:b/>
          <w:iCs/>
          <w:noProof/>
          <w:lang w:val="hy-AM"/>
        </w:rPr>
      </w:pPr>
      <w:r w:rsidRPr="00AB149D">
        <w:rPr>
          <w:rFonts w:ascii="GHEA Grapalat" w:eastAsia="Calibri" w:hAnsi="GHEA Grapalat"/>
          <w:b/>
          <w:iCs/>
          <w:noProof/>
          <w:lang w:val="hy-AM"/>
        </w:rPr>
        <w:t xml:space="preserve"> </w:t>
      </w:r>
      <w:r w:rsidRPr="00AB149D">
        <w:rPr>
          <w:rFonts w:ascii="GHEA Grapalat" w:eastAsia="Calibri" w:hAnsi="GHEA Grapalat"/>
          <w:b/>
          <w:iCs/>
          <w:noProof/>
          <w:lang w:val="hy-AM"/>
        </w:rPr>
        <w:tab/>
      </w:r>
      <w:r w:rsidRPr="00AB149D">
        <w:rPr>
          <w:rFonts w:ascii="GHEA Grapalat" w:eastAsia="Calibri" w:hAnsi="GHEA Grapalat"/>
          <w:b/>
          <w:iCs/>
          <w:noProof/>
          <w:lang w:val="hy-AM"/>
        </w:rPr>
        <w:tab/>
      </w:r>
      <w:r w:rsidRPr="00AB149D">
        <w:rPr>
          <w:rFonts w:ascii="GHEA Grapalat" w:eastAsia="Calibri" w:hAnsi="GHEA Grapalat"/>
          <w:b/>
          <w:iCs/>
          <w:noProof/>
          <w:lang w:val="hy-AM"/>
        </w:rPr>
        <w:tab/>
      </w:r>
      <w:r w:rsidRPr="00AB149D">
        <w:rPr>
          <w:rFonts w:ascii="GHEA Grapalat" w:eastAsia="Calibri" w:hAnsi="GHEA Grapalat"/>
          <w:b/>
          <w:iCs/>
          <w:noProof/>
          <w:lang w:val="hy-AM"/>
        </w:rPr>
        <w:tab/>
      </w:r>
      <w:r w:rsidRPr="00AB149D">
        <w:rPr>
          <w:rFonts w:ascii="GHEA Grapalat" w:eastAsia="Calibri" w:hAnsi="GHEA Grapalat"/>
          <w:b/>
          <w:iCs/>
          <w:noProof/>
          <w:lang w:val="hy-AM"/>
        </w:rPr>
        <w:tab/>
        <w:t xml:space="preserve">           N ______ Ն</w:t>
      </w:r>
    </w:p>
    <w:p w:rsidR="00CD0981" w:rsidRPr="00E10E85" w:rsidRDefault="00CD0981" w:rsidP="00CD0981">
      <w:pPr>
        <w:spacing w:after="200" w:line="276" w:lineRule="auto"/>
        <w:jc w:val="center"/>
        <w:rPr>
          <w:rFonts w:ascii="GHEA Grapalat" w:eastAsia="Calibri" w:hAnsi="GHEA Grapalat"/>
          <w:b/>
          <w:szCs w:val="22"/>
          <w:lang w:val="hy-AM" w:eastAsia="en-US"/>
        </w:rPr>
      </w:pPr>
    </w:p>
    <w:p w:rsidR="00CD0981" w:rsidRPr="0041376F" w:rsidRDefault="00CD0981" w:rsidP="00CD0981">
      <w:pPr>
        <w:spacing w:after="200" w:line="276" w:lineRule="auto"/>
        <w:jc w:val="center"/>
        <w:rPr>
          <w:rFonts w:ascii="GHEA Grapalat" w:eastAsia="Calibri" w:hAnsi="GHEA Grapalat"/>
          <w:b/>
          <w:szCs w:val="22"/>
          <w:lang w:val="hy-AM" w:eastAsia="en-US"/>
        </w:rPr>
      </w:pPr>
      <w:r w:rsidRPr="0041376F">
        <w:rPr>
          <w:rFonts w:ascii="GHEA Grapalat" w:eastAsia="Calibri" w:hAnsi="GHEA Grapalat"/>
          <w:b/>
          <w:szCs w:val="22"/>
          <w:lang w:val="hy-AM" w:eastAsia="en-US"/>
        </w:rPr>
        <w:t>ՀԱՅԱՍՏԱՆԻ ՀԱՆՐԱՊԵՏՈՒԹՅՈՒՆՈՒՄ ԶԲՈՍԱՇՐՋՈՒԹՅԱՆ ՎԻՃԱԿԱԳՐՈՒԹՅԱՆ</w:t>
      </w:r>
      <w:r w:rsidRPr="00035469">
        <w:rPr>
          <w:rFonts w:ascii="GHEA Grapalat" w:eastAsia="Calibri" w:hAnsi="GHEA Grapalat"/>
          <w:b/>
          <w:szCs w:val="22"/>
          <w:lang w:val="hy-AM" w:eastAsia="en-US"/>
        </w:rPr>
        <w:t xml:space="preserve"> ՎԱՐՄԱՆ ՄԵԹՈԴԻ ԿԱՏԱՐԵԼԱԳՈՐԾՄԱՆՆ  ՈՒՂՂՎԱԾ  ՄԻՋՈՑԱՌՈՒՄՆԵՐԻ ՄԱՍԻՆ</w:t>
      </w:r>
    </w:p>
    <w:p w:rsidR="00CD0981" w:rsidRPr="0041376F" w:rsidRDefault="00CD0981" w:rsidP="00CD0981">
      <w:pPr>
        <w:spacing w:after="200" w:line="276" w:lineRule="auto"/>
        <w:ind w:firstLine="360"/>
        <w:jc w:val="both"/>
        <w:rPr>
          <w:rFonts w:ascii="GHEA Grapalat" w:eastAsia="Calibri" w:hAnsi="GHEA Grapalat"/>
          <w:b/>
          <w:szCs w:val="22"/>
          <w:lang w:val="hy-AM" w:eastAsia="en-US"/>
        </w:rPr>
      </w:pPr>
    </w:p>
    <w:p w:rsidR="00CD0981" w:rsidRPr="00035469" w:rsidRDefault="00CD0981" w:rsidP="00CD0981">
      <w:pPr>
        <w:spacing w:after="200" w:line="276" w:lineRule="auto"/>
        <w:ind w:firstLine="360"/>
        <w:jc w:val="both"/>
        <w:rPr>
          <w:rFonts w:ascii="GHEA Grapalat" w:eastAsia="Calibri" w:hAnsi="GHEA Grapalat" w:cs="Sylfaen"/>
          <w:lang w:val="hy-AM" w:eastAsia="en-US"/>
        </w:rPr>
      </w:pPr>
      <w:r w:rsidRPr="00035469">
        <w:rPr>
          <w:rFonts w:ascii="GHEA Grapalat" w:eastAsia="Calibri" w:hAnsi="GHEA Grapalat" w:cs="Sylfaen"/>
          <w:lang w:val="hy-AM" w:eastAsia="en-US"/>
        </w:rPr>
        <w:t xml:space="preserve">Ի կատարումն Հայաստանի Հանրապետության Ազգային ժողովի 2017 թվականի հունիսի 22-ի ԱԺՈ 002-Ն որոշմամբ հավանության արժանացած Հայաստանի Հանրապետության կառավարության ծրագրի 3-րդ մասի 3.1-րդ բաժնի  </w:t>
      </w:r>
      <w:r>
        <w:rPr>
          <w:rFonts w:ascii="Arial Armenian" w:eastAsia="Calibri" w:hAnsi="Arial Armenian" w:cs="Sylfaen"/>
          <w:lang w:val="hy-AM" w:eastAsia="en-US"/>
        </w:rPr>
        <w:t>§</w:t>
      </w:r>
      <w:r w:rsidRPr="00035469">
        <w:rPr>
          <w:rFonts w:ascii="GHEA Grapalat" w:eastAsia="Calibri" w:hAnsi="GHEA Grapalat" w:cs="Sylfaen"/>
          <w:lang w:val="hy-AM" w:eastAsia="en-US"/>
        </w:rPr>
        <w:t>Զբոսաշրջություն</w:t>
      </w:r>
      <w:r>
        <w:rPr>
          <w:rFonts w:ascii="Arial Armenian" w:eastAsia="Calibri" w:hAnsi="Arial Armenian" w:cs="Sylfaen"/>
          <w:lang w:val="hy-AM" w:eastAsia="en-US"/>
        </w:rPr>
        <w:t>¦</w:t>
      </w:r>
      <w:r w:rsidRPr="00035469">
        <w:rPr>
          <w:rFonts w:ascii="GHEA Grapalat" w:eastAsia="Calibri" w:hAnsi="GHEA Grapalat" w:cs="Sylfaen"/>
          <w:lang w:val="hy-AM" w:eastAsia="en-US"/>
        </w:rPr>
        <w:t xml:space="preserve"> գլխի 2-րդ կետի 5-րդ ենթակետի և Հայաստանի Հանրապետությունում զբոսաշրջության ոլորտի վիճակագրական տեղեկատվական համակարգի կատարելագործումն ապահովելու նպատակով Հայաստանի</w:t>
      </w:r>
      <w:r w:rsidRPr="00035469">
        <w:rPr>
          <w:rFonts w:ascii="GHEA Grapalat" w:eastAsia="Calibri" w:hAnsi="GHEA Grapalat"/>
          <w:lang w:val="hy-AM" w:eastAsia="en-US"/>
        </w:rPr>
        <w:t xml:space="preserve"> </w:t>
      </w:r>
      <w:r w:rsidRPr="00035469">
        <w:rPr>
          <w:rFonts w:ascii="GHEA Grapalat" w:eastAsia="Calibri" w:hAnsi="GHEA Grapalat" w:cs="Sylfaen"/>
          <w:lang w:val="hy-AM" w:eastAsia="en-US"/>
        </w:rPr>
        <w:t>Հանրապետության</w:t>
      </w:r>
      <w:r w:rsidRPr="00035469">
        <w:rPr>
          <w:rFonts w:ascii="GHEA Grapalat" w:eastAsia="Calibri" w:hAnsi="GHEA Grapalat"/>
          <w:lang w:val="hy-AM" w:eastAsia="en-US"/>
        </w:rPr>
        <w:t xml:space="preserve"> </w:t>
      </w:r>
      <w:r w:rsidRPr="00035469">
        <w:rPr>
          <w:rFonts w:ascii="GHEA Grapalat" w:eastAsia="Calibri" w:hAnsi="GHEA Grapalat" w:cs="Sylfaen"/>
          <w:lang w:val="hy-AM" w:eastAsia="en-US"/>
        </w:rPr>
        <w:t>կառավարությունը</w:t>
      </w:r>
      <w:r w:rsidRPr="00035469">
        <w:rPr>
          <w:rFonts w:ascii="Courier New" w:eastAsia="Calibri" w:hAnsi="Courier New" w:cs="Courier New"/>
          <w:lang w:val="hy-AM" w:eastAsia="en-US"/>
        </w:rPr>
        <w:t> </w:t>
      </w:r>
      <w:r w:rsidRPr="00035469">
        <w:rPr>
          <w:rFonts w:ascii="GHEA Grapalat" w:eastAsia="Calibri" w:hAnsi="GHEA Grapalat" w:cs="Sylfaen"/>
          <w:lang w:val="hy-AM" w:eastAsia="en-US"/>
        </w:rPr>
        <w:t>որոշում է.</w:t>
      </w:r>
    </w:p>
    <w:p w:rsidR="00CD0981" w:rsidRPr="00035469" w:rsidRDefault="00CD0981" w:rsidP="00CD0981">
      <w:pPr>
        <w:numPr>
          <w:ilvl w:val="0"/>
          <w:numId w:val="3"/>
        </w:numPr>
        <w:tabs>
          <w:tab w:val="left" w:pos="851"/>
        </w:tabs>
        <w:spacing w:after="200" w:line="276" w:lineRule="auto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035469">
        <w:rPr>
          <w:rFonts w:ascii="GHEA Grapalat" w:eastAsia="Calibri" w:hAnsi="GHEA Grapalat" w:cs="Sylfaen"/>
          <w:lang w:val="hy-AM" w:eastAsia="en-US"/>
        </w:rPr>
        <w:t>Կատարելագործել Հայաստանի Հանրապետությունում ներգնա և արտագնա զբոսաշրջության վիճակագրության վարման մեթոդը՝ Հայաստանի Հանրապետության կառավարության 2006 թվականի հունիսի 22-</w:t>
      </w:r>
      <w:r w:rsidRPr="006F314E">
        <w:rPr>
          <w:rFonts w:ascii="GHEA Grapalat" w:eastAsia="Calibri" w:hAnsi="GHEA Grapalat" w:cs="Sylfaen"/>
          <w:lang w:val="hy-AM" w:eastAsia="en-US"/>
        </w:rPr>
        <w:t xml:space="preserve">ի </w:t>
      </w:r>
      <w:r w:rsidRPr="006F314E">
        <w:rPr>
          <w:rFonts w:ascii="Arial Armenian" w:eastAsia="Calibri" w:hAnsi="Arial Armenian" w:cs="Sylfaen"/>
          <w:lang w:val="hy-AM" w:eastAsia="en-US"/>
        </w:rPr>
        <w:t>§</w:t>
      </w:r>
      <w:r w:rsidRPr="006F314E">
        <w:rPr>
          <w:rFonts w:ascii="GHEA Grapalat" w:eastAsia="Calibri" w:hAnsi="GHEA Grapalat" w:cs="Sylfaen"/>
          <w:lang w:val="hy-AM" w:eastAsia="en-US"/>
        </w:rPr>
        <w:t>Հայաստանի</w:t>
      </w:r>
      <w:r w:rsidRPr="00035469">
        <w:rPr>
          <w:rFonts w:ascii="GHEA Grapalat" w:eastAsia="Calibri" w:hAnsi="GHEA Grapalat" w:cs="Sylfaen"/>
          <w:lang w:val="hy-AM" w:eastAsia="en-US"/>
        </w:rPr>
        <w:t xml:space="preserve"> Հանրապետության սահմանային էլեկտրոնային կառավարման տեղեկատվական համակարգ ստեղծելու, դրա շահագործման կարգը և համակարգից օգտվողների ցանկը սահմանելու մասին</w:t>
      </w:r>
      <w:r>
        <w:rPr>
          <w:rFonts w:ascii="Arial Armenian" w:eastAsia="Calibri" w:hAnsi="Arial Armenian" w:cs="Sylfaen"/>
          <w:lang w:val="hy-AM" w:eastAsia="en-US"/>
        </w:rPr>
        <w:t>¦</w:t>
      </w:r>
      <w:r w:rsidRPr="00035469">
        <w:rPr>
          <w:rFonts w:ascii="GHEA Grapalat" w:eastAsia="Calibri" w:hAnsi="GHEA Grapalat" w:cs="Sylfaen"/>
          <w:lang w:val="hy-AM" w:eastAsia="en-US"/>
        </w:rPr>
        <w:t xml:space="preserve"> N 884-Ն որոշմամբ ստեղծված սահմանային էլեկտրոնային կառավարման տեղեկատվական համակարգից (այսուհետ` ՍԷԿՏ համակարգ) անհրաժեշտ տեղեկատվության հիման վրա համակարգչային ծրագրի կիրառմամբ ապահովելով հետևյալ վիճակագրական տվյալների ստացումը.</w:t>
      </w:r>
    </w:p>
    <w:p w:rsidR="00CD0981" w:rsidRPr="00035469" w:rsidRDefault="00CD0981" w:rsidP="00CD0981">
      <w:pPr>
        <w:numPr>
          <w:ilvl w:val="0"/>
          <w:numId w:val="1"/>
        </w:numPr>
        <w:spacing w:line="276" w:lineRule="auto"/>
        <w:jc w:val="both"/>
        <w:rPr>
          <w:rFonts w:ascii="GHEA Grapalat" w:eastAsia="Calibri" w:hAnsi="GHEA Grapalat" w:cs="Sylfaen"/>
          <w:lang w:val="hy-AM" w:eastAsia="en-US"/>
        </w:rPr>
      </w:pPr>
      <w:r w:rsidRPr="00035469">
        <w:rPr>
          <w:rFonts w:ascii="GHEA Grapalat" w:eastAsia="Calibri" w:hAnsi="GHEA Grapalat" w:cs="Sylfaen"/>
          <w:lang w:val="hy-AM" w:eastAsia="en-US"/>
        </w:rPr>
        <w:t>Հայաստանի Հանրապետություն ժամանումների և Հայաստանի Հանրապետությունից մեկնումների սահմանային գրանցումների քանակները,  այդ թվում՝ ըստ  քաղաքացիության,</w:t>
      </w:r>
    </w:p>
    <w:p w:rsidR="00CD0981" w:rsidRPr="00035469" w:rsidRDefault="00CD0981" w:rsidP="00CD0981">
      <w:pPr>
        <w:numPr>
          <w:ilvl w:val="0"/>
          <w:numId w:val="1"/>
        </w:numPr>
        <w:spacing w:line="276" w:lineRule="auto"/>
        <w:jc w:val="both"/>
        <w:rPr>
          <w:rFonts w:ascii="GHEA Grapalat" w:eastAsia="Calibri" w:hAnsi="GHEA Grapalat" w:cs="Sylfaen"/>
          <w:lang w:val="hy-AM" w:eastAsia="en-US"/>
        </w:rPr>
      </w:pPr>
      <w:r w:rsidRPr="00035469">
        <w:rPr>
          <w:rFonts w:ascii="GHEA Grapalat" w:eastAsia="Calibri" w:hAnsi="GHEA Grapalat" w:cs="Sylfaen"/>
          <w:lang w:val="hy-AM" w:eastAsia="en-US"/>
        </w:rPr>
        <w:t>Հայաստանի Հանրապետություն այցելուների այցելությունների քանակը,  այդ թվում՝ ըստ քաքաղացիության,  սեռի,  սահմանային անցման կետերի,  տարիքային խմբերի և այցի տևողությունների,</w:t>
      </w:r>
    </w:p>
    <w:p w:rsidR="00CD0981" w:rsidRPr="00035469" w:rsidRDefault="00CD0981" w:rsidP="00CD0981">
      <w:pPr>
        <w:numPr>
          <w:ilvl w:val="0"/>
          <w:numId w:val="1"/>
        </w:numPr>
        <w:spacing w:line="276" w:lineRule="auto"/>
        <w:jc w:val="both"/>
        <w:rPr>
          <w:rFonts w:ascii="GHEA Grapalat" w:eastAsia="Calibri" w:hAnsi="GHEA Grapalat" w:cs="Sylfaen"/>
          <w:lang w:val="hy-AM" w:eastAsia="en-US"/>
        </w:rPr>
      </w:pPr>
      <w:r w:rsidRPr="0041376F">
        <w:rPr>
          <w:rFonts w:ascii="GHEA Grapalat" w:eastAsia="Calibri" w:hAnsi="GHEA Grapalat" w:cs="Sylfaen"/>
          <w:lang w:val="hy-AM" w:eastAsia="en-US"/>
        </w:rPr>
        <w:lastRenderedPageBreak/>
        <w:t>ներգնա  և արտագնա զբոսաշրջային այցելությունների քանակները,  այդ թվում՝</w:t>
      </w:r>
      <w:r w:rsidRPr="00035469">
        <w:rPr>
          <w:rFonts w:ascii="GHEA Grapalat" w:eastAsia="Calibri" w:hAnsi="GHEA Grapalat" w:cs="Sylfaen"/>
          <w:lang w:val="hy-AM" w:eastAsia="en-US"/>
        </w:rPr>
        <w:t xml:space="preserve"> ներգնա զբոսաշրջային այցելությունների համար ըստ քաղաքացիության,  սեռի,  սահմանային անցման կետերի, տարիքային խմբերի և այցի տևողությունների, ներգնա զբոսաշրջային այցելությունների քանակի մեջ կրկնվող այցելությունների քանակը,  այդ թվում ըստ քաղաքացիության,</w:t>
      </w:r>
    </w:p>
    <w:p w:rsidR="00CD0981" w:rsidRPr="00035469" w:rsidRDefault="00CD0981" w:rsidP="00CD0981">
      <w:pPr>
        <w:numPr>
          <w:ilvl w:val="0"/>
          <w:numId w:val="1"/>
        </w:numPr>
        <w:spacing w:line="276" w:lineRule="auto"/>
        <w:jc w:val="both"/>
        <w:rPr>
          <w:rFonts w:ascii="GHEA Grapalat" w:eastAsia="Calibri" w:hAnsi="GHEA Grapalat" w:cs="Sylfaen"/>
          <w:lang w:val="hy-AM" w:eastAsia="en-US"/>
        </w:rPr>
      </w:pPr>
      <w:r w:rsidRPr="00035469">
        <w:rPr>
          <w:rFonts w:ascii="GHEA Grapalat" w:eastAsia="Calibri" w:hAnsi="GHEA Grapalat" w:cs="Sylfaen"/>
          <w:lang w:val="hy-AM" w:eastAsia="en-US"/>
        </w:rPr>
        <w:t xml:space="preserve">Հայաստանի Հանրապետության տնտեսական զարգացման և ներդրումների նախարարության զբոսաշրջության պետական կոմիտեի </w:t>
      </w:r>
      <w:r w:rsidRPr="00035469">
        <w:rPr>
          <w:rFonts w:ascii="GHEA Grapalat" w:hAnsi="GHEA Grapalat" w:cs="Sylfaen"/>
          <w:color w:val="000000"/>
          <w:lang w:val="af-ZA"/>
        </w:rPr>
        <w:t>և Հայաստանի Հանրապետության ազգային վիճակագրական ծառայության</w:t>
      </w:r>
      <w:r w:rsidRPr="00035469">
        <w:rPr>
          <w:rFonts w:ascii="GHEA Grapalat" w:eastAsia="Calibri" w:hAnsi="GHEA Grapalat" w:cs="Sylfaen"/>
          <w:lang w:val="hy-AM" w:eastAsia="en-US"/>
        </w:rPr>
        <w:t xml:space="preserve"> առաջարկությամբ այլ վիճակագրական տվյալներ:</w:t>
      </w:r>
    </w:p>
    <w:p w:rsidR="00CD0981" w:rsidRPr="00035469" w:rsidRDefault="00CD0981" w:rsidP="00CD0981">
      <w:pPr>
        <w:spacing w:line="276" w:lineRule="auto"/>
        <w:ind w:left="720"/>
        <w:rPr>
          <w:rFonts w:ascii="GHEA Grapalat" w:eastAsia="Calibri" w:hAnsi="GHEA Grapalat" w:cs="Sylfaen"/>
          <w:lang w:val="hy-AM" w:eastAsia="en-US"/>
        </w:rPr>
      </w:pPr>
    </w:p>
    <w:p w:rsidR="00CD0981" w:rsidRPr="00035469" w:rsidRDefault="00CD0981" w:rsidP="00CD0981">
      <w:pPr>
        <w:numPr>
          <w:ilvl w:val="0"/>
          <w:numId w:val="3"/>
        </w:numPr>
        <w:tabs>
          <w:tab w:val="left" w:pos="851"/>
        </w:tabs>
        <w:spacing w:after="200" w:line="276" w:lineRule="auto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035469">
        <w:rPr>
          <w:rFonts w:ascii="GHEA Grapalat" w:eastAsia="Calibri" w:hAnsi="GHEA Grapalat" w:cs="Sylfaen"/>
          <w:lang w:val="hy-AM" w:eastAsia="en-US"/>
        </w:rPr>
        <w:t>Սահմանել,</w:t>
      </w:r>
      <w:r w:rsidRPr="00035469">
        <w:rPr>
          <w:rFonts w:ascii="GHEA Grapalat" w:eastAsia="Calibri" w:hAnsi="GHEA Grapalat" w:cs="Sylfaen"/>
          <w:lang w:val="en-US" w:eastAsia="en-US"/>
        </w:rPr>
        <w:t xml:space="preserve"> </w:t>
      </w:r>
      <w:r w:rsidRPr="00035469">
        <w:rPr>
          <w:rFonts w:ascii="GHEA Grapalat" w:eastAsia="Calibri" w:hAnsi="GHEA Grapalat" w:cs="Sylfaen"/>
          <w:lang w:val="hy-AM" w:eastAsia="en-US"/>
        </w:rPr>
        <w:t xml:space="preserve"> որ </w:t>
      </w:r>
    </w:p>
    <w:p w:rsidR="00CD0981" w:rsidRPr="00035469" w:rsidRDefault="00CD0981" w:rsidP="00CD0981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1260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035469">
        <w:rPr>
          <w:rFonts w:ascii="GHEA Grapalat" w:eastAsia="Calibri" w:hAnsi="GHEA Grapalat" w:cs="Sylfaen"/>
          <w:lang w:val="hy-AM" w:eastAsia="en-US"/>
        </w:rPr>
        <w:t xml:space="preserve">սույն որոշման 1-ին կետով նախատեսված գործառույթներն իրականացնում է Հայաստանի </w:t>
      </w:r>
      <w:r w:rsidRPr="00035469">
        <w:rPr>
          <w:rFonts w:ascii="GHEA Grapalat" w:eastAsia="Calibri" w:hAnsi="GHEA Grapalat" w:cs="Sylfaen"/>
          <w:color w:val="000000"/>
          <w:lang w:val="hy-AM" w:eastAsia="en-US"/>
        </w:rPr>
        <w:t xml:space="preserve">Հանրապետության ազգային վիճակագրական ծառայությունը, իսկ </w:t>
      </w:r>
      <w:r w:rsidRPr="00035469">
        <w:rPr>
          <w:rFonts w:ascii="GHEA Grapalat" w:hAnsi="GHEA Grapalat" w:cs="Sylfaen"/>
          <w:color w:val="000000"/>
          <w:lang w:val="af-ZA" w:eastAsia="en-US"/>
        </w:rPr>
        <w:t>անհրաժեշտ հզորությամբ սերվերի և համակարգչային ծրագրի ձեռքբեր</w:t>
      </w:r>
      <w:r w:rsidRPr="00035469">
        <w:rPr>
          <w:rFonts w:ascii="GHEA Grapalat" w:hAnsi="GHEA Grapalat" w:cs="Sylfaen"/>
          <w:color w:val="000000"/>
          <w:lang w:val="hy-AM" w:eastAsia="en-US"/>
        </w:rPr>
        <w:t xml:space="preserve">ումը և </w:t>
      </w:r>
      <w:r w:rsidRPr="00035469">
        <w:rPr>
          <w:rFonts w:ascii="GHEA Grapalat" w:eastAsia="Calibri" w:hAnsi="GHEA Grapalat" w:cs="Sylfaen"/>
          <w:lang w:val="hy-AM" w:eastAsia="en-US"/>
        </w:rPr>
        <w:t xml:space="preserve">Հայաստանի </w:t>
      </w:r>
      <w:r w:rsidRPr="00035469">
        <w:rPr>
          <w:rFonts w:ascii="GHEA Grapalat" w:eastAsia="Calibri" w:hAnsi="GHEA Grapalat" w:cs="Sylfaen"/>
          <w:color w:val="000000"/>
          <w:lang w:val="hy-AM" w:eastAsia="en-US"/>
        </w:rPr>
        <w:t>Հանրապետության ազգային վիճակագրական ծառայությանը</w:t>
      </w:r>
      <w:r w:rsidRPr="00035469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035469">
        <w:rPr>
          <w:rFonts w:ascii="GHEA Grapalat" w:hAnsi="GHEA Grapalat" w:cs="Sylfaen"/>
          <w:color w:val="000000"/>
          <w:lang w:val="hy-AM" w:eastAsia="en-US"/>
        </w:rPr>
        <w:t>տրամադրումն ապահովում է</w:t>
      </w:r>
      <w:r w:rsidRPr="00035469">
        <w:rPr>
          <w:rFonts w:ascii="GHEA Grapalat" w:hAnsi="GHEA Grapalat" w:cs="Sylfaen"/>
          <w:color w:val="000000"/>
          <w:lang w:val="af-ZA" w:eastAsia="en-US"/>
        </w:rPr>
        <w:t xml:space="preserve"> Հայաստանի Հանրապետության տնտեսական զարգացման և ներդրումների նախարարությունը:</w:t>
      </w:r>
    </w:p>
    <w:p w:rsidR="00CD0981" w:rsidRPr="00035469" w:rsidRDefault="00CD0981" w:rsidP="00CD0981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1260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035469">
        <w:rPr>
          <w:rFonts w:ascii="GHEA Grapalat" w:eastAsia="Calibri" w:hAnsi="GHEA Grapalat" w:cs="Sylfaen"/>
          <w:lang w:val="hy-AM" w:eastAsia="en-US"/>
        </w:rPr>
        <w:t xml:space="preserve"> Հայաստանի Հանրապետության կառավարությանն առընթեր ազգային անվտանգության ծառայությունը ՍԷԿՏ համակարգից Հայաստանի Հանրապետության ազգային վիճակագրական ծառայությանն ապահովում է սույն որոշման 1-ին կետով նախատեսված գործառույթների իրականացման համար անհրաժեշտ տեղեկատվության հասանելիություն,</w:t>
      </w:r>
    </w:p>
    <w:p w:rsidR="00CD0981" w:rsidRPr="0041376F" w:rsidRDefault="00CD0981" w:rsidP="00CD0981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1260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41376F">
        <w:rPr>
          <w:rFonts w:ascii="GHEA Grapalat" w:eastAsia="Calibri" w:hAnsi="GHEA Grapalat" w:cs="Sylfaen"/>
          <w:lang w:val="hy-AM" w:eastAsia="en-US"/>
        </w:rPr>
        <w:t xml:space="preserve">Հայաստանի Հանրապետության կառավարությանն առընթեր պետական եկամուտների կոմիտեն հաշվետու ժամանակաշրջանում Հայաստանի Հանրապետություն այցելուների այցելությունների քանակի ճշգրտման նպատակով Հայաստանի Հանրապետության ազգային վիճակագրական ծառայությանն ապահովում է տեղեկատվության հասանելիություն այցելուների անվանացանկից այն անձանց վերաբերյալ, </w:t>
      </w:r>
      <w:r w:rsidRPr="0041376F">
        <w:rPr>
          <w:rFonts w:ascii="GHEA Grapalat" w:hAnsi="GHEA Grapalat"/>
          <w:lang w:val="hy-AM"/>
        </w:rPr>
        <w:t>ովքեր ստացել են ՀՀ-ում բնակության իրավունք (կացության կարգավիճակ) և որպես աշխատող վերջիններիս համար հարկային գործակալները ներկայացրել են օրենսդրությամբ սահմանված գրանցման հայտերը</w:t>
      </w:r>
      <w:r w:rsidRPr="0041376F">
        <w:rPr>
          <w:rFonts w:ascii="GHEA Grapalat" w:eastAsia="Calibri" w:hAnsi="GHEA Grapalat" w:cs="Sylfaen"/>
          <w:lang w:val="hy-AM" w:eastAsia="en-US"/>
        </w:rPr>
        <w:t xml:space="preserve">, ինչպես նաև քանակական տվյալներ </w:t>
      </w:r>
      <w:r w:rsidRPr="0041376F">
        <w:rPr>
          <w:rFonts w:ascii="GHEA Grapalat" w:hAnsi="GHEA Grapalat"/>
          <w:lang w:val="hy-AM"/>
        </w:rPr>
        <w:t xml:space="preserve">ՀՀ-ում բնակության իրավունք (կացության կարգավիճակ) չունեցող այն օտարերկրյա քաղաքացիների վերաբերյալ,  </w:t>
      </w:r>
      <w:r w:rsidRPr="0041376F">
        <w:rPr>
          <w:rFonts w:ascii="GHEA Grapalat" w:hAnsi="GHEA Grapalat"/>
          <w:lang w:val="hy-AM"/>
        </w:rPr>
        <w:lastRenderedPageBreak/>
        <w:t xml:space="preserve">ում նկատմամբ հարկային գործակալների կողմից հաշվետու ժամանակաշրջանում վճարվել կամ հաշվարկվել է եկամուտ։ </w:t>
      </w:r>
    </w:p>
    <w:p w:rsidR="00CD0981" w:rsidRPr="006F314E" w:rsidRDefault="00CD0981" w:rsidP="00CD0981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1260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 w:rsidRPr="00035469">
        <w:rPr>
          <w:rFonts w:ascii="GHEA Grapalat" w:eastAsia="Calibri" w:hAnsi="GHEA Grapalat" w:cs="Sylfaen"/>
          <w:lang w:val="hy-AM" w:eastAsia="en-US"/>
        </w:rPr>
        <w:t xml:space="preserve">Հայաստանի Հանրապետության կառավարությանն առընթեր ոստիկանությունը հաշվետու ժամանակաշրջանում Հայաստանի Հանրապետություն այցելուների այցելությունների քանակի ճշգրտման նպատակով Հայաստանի Հանրապետության ազգային վիճակագրական ծառայությանն ապահովում է տեղեկատվության հասանելիություն Հայաստանի Հանրապետություն այցելուներից այն անձանց քանակի վերաբերյալ, որոնք ունեն </w:t>
      </w:r>
      <w:r w:rsidRPr="00035469">
        <w:rPr>
          <w:rFonts w:ascii="GHEA Grapalat" w:hAnsi="GHEA Grapalat" w:cs="Arial"/>
          <w:lang w:val="hy-AM"/>
        </w:rPr>
        <w:t xml:space="preserve">Հանրային ծառայության համարանիշ </w:t>
      </w:r>
      <w:r w:rsidRPr="00035469">
        <w:rPr>
          <w:rFonts w:ascii="GHEA Grapalat" w:eastAsia="Calibri" w:hAnsi="GHEA Grapalat" w:cs="Sylfaen"/>
          <w:lang w:val="hy-AM" w:eastAsia="en-US"/>
        </w:rPr>
        <w:t xml:space="preserve"> կամ  </w:t>
      </w:r>
      <w:r w:rsidRPr="00035469">
        <w:rPr>
          <w:rFonts w:ascii="GHEA Grapalat" w:hAnsi="GHEA Grapalat" w:cs="Arial"/>
          <w:lang w:val="hy-AM"/>
        </w:rPr>
        <w:t>կացության կարգավիճակը հավաստող փաստաթուղթ:</w:t>
      </w:r>
    </w:p>
    <w:p w:rsidR="00CD0981" w:rsidRPr="0041376F" w:rsidRDefault="00CD0981" w:rsidP="00CD0981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1260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hAnsi="GHEA Grapalat" w:cs="Sylfaen"/>
          <w:lang w:val="af-ZA" w:eastAsia="en-US"/>
        </w:rPr>
        <w:t>Ս</w:t>
      </w:r>
      <w:r w:rsidRPr="0041376F">
        <w:rPr>
          <w:rFonts w:ascii="GHEA Grapalat" w:hAnsi="GHEA Grapalat" w:cs="Sylfaen"/>
          <w:lang w:val="af-ZA" w:eastAsia="en-US"/>
        </w:rPr>
        <w:t xml:space="preserve">ույն որոշմամբ նախատեսված վիճակագրության վարման մեթոդը փորձարկվում է 2018 թվականից՝ Հայաստանի Հանրապետության ազգային վիճակագրական ծառայությունում անհրաժեշտ համակարգչային </w:t>
      </w:r>
      <w:r w:rsidRPr="0041376F">
        <w:rPr>
          <w:rFonts w:ascii="GHEA Grapalat" w:hAnsi="GHEA Grapalat" w:cs="Sylfaen"/>
          <w:lang w:val="hy-AM" w:eastAsia="en-US"/>
        </w:rPr>
        <w:t xml:space="preserve">(Սերվեր) </w:t>
      </w:r>
      <w:r w:rsidRPr="0041376F">
        <w:rPr>
          <w:rFonts w:ascii="GHEA Grapalat" w:hAnsi="GHEA Grapalat" w:cs="Sylfaen"/>
          <w:lang w:val="af-ZA" w:eastAsia="en-US"/>
        </w:rPr>
        <w:t>և ծրագրային ապահովման ներդրումից հետո:</w:t>
      </w:r>
    </w:p>
    <w:p w:rsidR="00CD0981" w:rsidRPr="0041376F" w:rsidRDefault="00CD0981" w:rsidP="00CD0981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1260"/>
        <w:contextualSpacing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hAnsi="GHEA Grapalat" w:cs="Sylfaen"/>
          <w:lang w:val="af-ZA" w:eastAsia="en-US"/>
        </w:rPr>
        <w:t>Ս</w:t>
      </w:r>
      <w:bookmarkStart w:id="0" w:name="_GoBack"/>
      <w:bookmarkEnd w:id="0"/>
      <w:r w:rsidRPr="0041376F">
        <w:rPr>
          <w:rFonts w:ascii="GHEA Grapalat" w:hAnsi="GHEA Grapalat" w:cs="Sylfaen"/>
          <w:lang w:val="af-ZA" w:eastAsia="en-US"/>
        </w:rPr>
        <w:t>ույն որոշմամբ նախատեսված վիճակագրությունը կիրառության մեջ է դրվում Հայաստանի Հանրապետության վիճակագրության պետական խորհրդի որոշմամբ:</w:t>
      </w:r>
    </w:p>
    <w:p w:rsidR="00CD0981" w:rsidRPr="0041376F" w:rsidRDefault="00CD0981" w:rsidP="00CD0981">
      <w:pPr>
        <w:autoSpaceDE w:val="0"/>
        <w:autoSpaceDN w:val="0"/>
        <w:ind w:firstLine="567"/>
        <w:rPr>
          <w:rFonts w:ascii="GHEA Grapalat" w:hAnsi="GHEA Grapalat" w:cs="Times Armenian"/>
          <w:lang w:val="af-ZA" w:eastAsia="en-US"/>
        </w:rPr>
      </w:pPr>
    </w:p>
    <w:p w:rsidR="00CD0981" w:rsidRPr="00EB7D03" w:rsidRDefault="00CD0981" w:rsidP="00CD0981">
      <w:pPr>
        <w:spacing w:after="200" w:line="276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CD0981" w:rsidRPr="00EB7D03" w:rsidRDefault="00CD0981" w:rsidP="00CD0981">
      <w:pPr>
        <w:spacing w:after="200" w:line="276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CD0981" w:rsidRPr="00EB7D03" w:rsidRDefault="00CD0981" w:rsidP="00CD0981">
      <w:pPr>
        <w:spacing w:after="200" w:line="276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CD0981" w:rsidRPr="00EB7D03" w:rsidRDefault="00CD0981" w:rsidP="00CD0981">
      <w:pPr>
        <w:spacing w:after="200" w:line="276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CD0981" w:rsidRPr="00EB7D03" w:rsidRDefault="00CD0981" w:rsidP="00CD0981">
      <w:pPr>
        <w:spacing w:after="200" w:line="276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F76FA3" w:rsidRDefault="00F76FA3"/>
    <w:sectPr w:rsidR="00F76F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6F24"/>
    <w:multiLevelType w:val="hybridMultilevel"/>
    <w:tmpl w:val="E2601BEC"/>
    <w:lvl w:ilvl="0" w:tplc="BAE8005A">
      <w:start w:val="1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807B8E"/>
    <w:multiLevelType w:val="hybridMultilevel"/>
    <w:tmpl w:val="03BA793E"/>
    <w:lvl w:ilvl="0" w:tplc="CDE8E81E">
      <w:start w:val="1"/>
      <w:numFmt w:val="decimal"/>
      <w:lvlText w:val="%1)"/>
      <w:lvlJc w:val="left"/>
      <w:pPr>
        <w:ind w:left="180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405C57A9"/>
    <w:multiLevelType w:val="hybridMultilevel"/>
    <w:tmpl w:val="FE4663C4"/>
    <w:lvl w:ilvl="0" w:tplc="5B4E54BA">
      <w:start w:val="1"/>
      <w:numFmt w:val="decimal"/>
      <w:lvlText w:val="%1."/>
      <w:lvlJc w:val="left"/>
      <w:pPr>
        <w:ind w:left="81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81"/>
    <w:rsid w:val="00CD0981"/>
    <w:rsid w:val="00E56125"/>
    <w:rsid w:val="00F7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Mkrtchyan</dc:creator>
  <cp:keywords/>
  <dc:description/>
  <cp:lastModifiedBy>Anahit Mkrtchyan</cp:lastModifiedBy>
  <cp:revision>1</cp:revision>
  <dcterms:created xsi:type="dcterms:W3CDTF">2017-12-26T07:43:00Z</dcterms:created>
  <dcterms:modified xsi:type="dcterms:W3CDTF">2017-12-26T07:44:00Z</dcterms:modified>
</cp:coreProperties>
</file>