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CBD" w:rsidRPr="00190197" w:rsidRDefault="00CC7CBD" w:rsidP="00CC7CBD">
      <w:pPr>
        <w:ind w:firstLine="375"/>
        <w:jc w:val="right"/>
        <w:rPr>
          <w:rFonts w:ascii="GHEA Grapalat" w:hAnsi="GHEA Grapalat" w:cs="Sylfaen"/>
          <w:bCs/>
          <w:sz w:val="24"/>
          <w:szCs w:val="24"/>
          <w:lang w:val="fi-FI"/>
        </w:rPr>
      </w:pPr>
      <w:r w:rsidRPr="00190197">
        <w:rPr>
          <w:rFonts w:ascii="GHEA Grapalat" w:hAnsi="GHEA Grapalat" w:cs="Sylfaen"/>
          <w:bCs/>
          <w:sz w:val="24"/>
          <w:szCs w:val="24"/>
          <w:lang w:val="en-US"/>
        </w:rPr>
        <w:t>ՆԱԽԱԳԻԾ</w:t>
      </w:r>
    </w:p>
    <w:p w:rsidR="00CC7CBD" w:rsidRPr="00190197" w:rsidRDefault="00CC7CBD" w:rsidP="00CC7CBD">
      <w:pPr>
        <w:ind w:firstLine="375"/>
        <w:jc w:val="center"/>
        <w:rPr>
          <w:rFonts w:ascii="GHEA Grapalat" w:hAnsi="GHEA Grapalat" w:cs="Sylfaen"/>
          <w:bCs/>
          <w:sz w:val="24"/>
          <w:szCs w:val="24"/>
          <w:lang w:val="fi-FI"/>
        </w:rPr>
      </w:pPr>
    </w:p>
    <w:p w:rsidR="00CC7CBD" w:rsidRPr="00190197" w:rsidRDefault="00CC7CBD" w:rsidP="00CC7CBD">
      <w:pPr>
        <w:ind w:firstLine="375"/>
        <w:jc w:val="center"/>
        <w:rPr>
          <w:rFonts w:ascii="GHEA Grapalat" w:hAnsi="GHEA Grapalat"/>
          <w:sz w:val="24"/>
          <w:szCs w:val="24"/>
          <w:lang w:val="fi-FI"/>
        </w:rPr>
      </w:pPr>
      <w:r w:rsidRPr="00190197">
        <w:rPr>
          <w:rFonts w:ascii="GHEA Grapalat" w:hAnsi="GHEA Grapalat" w:cs="Sylfaen"/>
          <w:bCs/>
          <w:sz w:val="24"/>
          <w:szCs w:val="24"/>
        </w:rPr>
        <w:t>ՀԱՅԱՍՏԱՆԻ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</w:rPr>
        <w:t>ՀԱՆՐԱՊԵՏՈՒԹՅԱՆ</w:t>
      </w:r>
    </w:p>
    <w:p w:rsidR="00CC7CBD" w:rsidRPr="00190197" w:rsidRDefault="00CC7CBD" w:rsidP="00CC7CBD">
      <w:pPr>
        <w:ind w:firstLine="375"/>
        <w:jc w:val="center"/>
        <w:rPr>
          <w:rFonts w:ascii="GHEA Grapalat" w:hAnsi="GHEA Grapalat"/>
          <w:sz w:val="24"/>
          <w:szCs w:val="24"/>
          <w:lang w:val="fi-FI"/>
        </w:rPr>
      </w:pPr>
    </w:p>
    <w:p w:rsidR="00CC7CBD" w:rsidRPr="00190197" w:rsidRDefault="00CC7CBD" w:rsidP="00CC7CBD">
      <w:pPr>
        <w:jc w:val="center"/>
        <w:rPr>
          <w:rFonts w:ascii="GHEA Grapalat" w:hAnsi="GHEA Grapalat"/>
          <w:bCs/>
          <w:sz w:val="24"/>
          <w:szCs w:val="24"/>
          <w:lang w:val="fi-FI"/>
        </w:rPr>
      </w:pPr>
      <w:r w:rsidRPr="00190197">
        <w:rPr>
          <w:rFonts w:ascii="GHEA Grapalat" w:hAnsi="GHEA Grapalat" w:cs="Sylfaen"/>
          <w:bCs/>
          <w:sz w:val="24"/>
          <w:szCs w:val="24"/>
        </w:rPr>
        <w:t>Օ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</w:rPr>
        <w:t>Ր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</w:rPr>
        <w:t>Ե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</w:rPr>
        <w:t>Ն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</w:rPr>
        <w:t>Ք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</w:rPr>
        <w:t>Ը</w:t>
      </w:r>
    </w:p>
    <w:p w:rsidR="00CC7CBD" w:rsidRPr="00190197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  <w:lang w:val="fi-FI"/>
        </w:rPr>
      </w:pPr>
      <w:r w:rsidRPr="00190197">
        <w:rPr>
          <w:rFonts w:ascii="Courier New" w:hAnsi="Courier New" w:cs="Courier New"/>
          <w:bCs/>
          <w:sz w:val="24"/>
          <w:szCs w:val="24"/>
          <w:lang w:val="fi-FI"/>
        </w:rPr>
        <w:t> </w:t>
      </w:r>
    </w:p>
    <w:p w:rsidR="00CC7CBD" w:rsidRPr="00190197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  <w:lang w:val="fi-FI"/>
        </w:rPr>
      </w:pPr>
      <w:r w:rsidRPr="00190197">
        <w:rPr>
          <w:rFonts w:ascii="Courier New" w:hAnsi="Courier New" w:cs="Courier New"/>
          <w:bCs/>
          <w:sz w:val="24"/>
          <w:szCs w:val="24"/>
          <w:lang w:val="fi-FI"/>
        </w:rPr>
        <w:t> </w:t>
      </w:r>
    </w:p>
    <w:p w:rsidR="00CC7CBD" w:rsidRPr="00190197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  <w:lang w:val="fi-FI"/>
        </w:rPr>
      </w:pPr>
      <w:r w:rsidRPr="00190197">
        <w:rPr>
          <w:rFonts w:ascii="GHEA Grapalat" w:hAnsi="GHEA Grapalat"/>
          <w:bCs/>
          <w:sz w:val="24"/>
          <w:szCs w:val="24"/>
          <w:lang w:val="fi-FI"/>
        </w:rPr>
        <w:t>«</w:t>
      </w:r>
      <w:r w:rsidRPr="00190197">
        <w:rPr>
          <w:rFonts w:ascii="GHEA Grapalat" w:hAnsi="GHEA Grapalat" w:cs="Sylfaen"/>
          <w:bCs/>
          <w:sz w:val="24"/>
          <w:szCs w:val="24"/>
        </w:rPr>
        <w:t>ՊԵՏԱԿԱՆ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</w:rPr>
        <w:t>ՏՈՒՐՔԻ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</w:rPr>
        <w:t>ՄԱՍԻՆ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» </w:t>
      </w:r>
      <w:r w:rsidRPr="00190197">
        <w:rPr>
          <w:rFonts w:ascii="GHEA Grapalat" w:hAnsi="GHEA Grapalat" w:cs="Sylfaen"/>
          <w:bCs/>
          <w:sz w:val="24"/>
          <w:szCs w:val="24"/>
        </w:rPr>
        <w:t>ՀԱՅԱՍՏԱՆԻ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</w:rPr>
        <w:t>ՀԱՆՐԱՊԵՏՈՒԹՅԱՆ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</w:rPr>
        <w:t>ՕՐԵՆՔՈՒՄ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</w:rPr>
        <w:t>ԼՐԱՑՈՒՄ</w:t>
      </w:r>
      <w:r w:rsidR="006306DE" w:rsidRPr="00190197">
        <w:rPr>
          <w:rFonts w:ascii="GHEA Grapalat" w:hAnsi="GHEA Grapalat" w:cs="Sylfaen"/>
          <w:bCs/>
          <w:sz w:val="24"/>
          <w:szCs w:val="24"/>
          <w:lang w:val="hy-AM"/>
        </w:rPr>
        <w:t>ՆԵՐ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</w:rPr>
        <w:t>ԿԱՏԱՐԵԼՈՒ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</w:rPr>
        <w:t>ՄԱՍԻՆ</w:t>
      </w:r>
    </w:p>
    <w:p w:rsidR="00CC7CBD" w:rsidRPr="00190197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  <w:lang w:val="fi-FI"/>
        </w:rPr>
      </w:pPr>
      <w:r w:rsidRPr="00190197">
        <w:rPr>
          <w:rFonts w:ascii="Courier New" w:hAnsi="Courier New" w:cs="Courier New"/>
          <w:bCs/>
          <w:sz w:val="24"/>
          <w:szCs w:val="24"/>
          <w:lang w:val="fi-FI"/>
        </w:rPr>
        <w:t> </w:t>
      </w:r>
    </w:p>
    <w:p w:rsidR="00CC7CBD" w:rsidRPr="00190197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  <w:lang w:val="fi-FI"/>
        </w:rPr>
      </w:pPr>
      <w:proofErr w:type="spellStart"/>
      <w:proofErr w:type="gramStart"/>
      <w:r w:rsidRPr="00190197">
        <w:rPr>
          <w:rFonts w:ascii="GHEA Grapalat" w:hAnsi="GHEA Grapalat" w:cs="Sylfaen"/>
          <w:bCs/>
          <w:sz w:val="24"/>
          <w:szCs w:val="24"/>
        </w:rPr>
        <w:t>Հոդված</w:t>
      </w:r>
      <w:proofErr w:type="spellEnd"/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1.</w:t>
      </w:r>
      <w:proofErr w:type="gramEnd"/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«</w:t>
      </w:r>
      <w:proofErr w:type="spellStart"/>
      <w:r w:rsidRPr="00190197">
        <w:rPr>
          <w:rFonts w:ascii="GHEA Grapalat" w:hAnsi="GHEA Grapalat" w:cs="Sylfaen"/>
          <w:bCs/>
          <w:sz w:val="24"/>
          <w:szCs w:val="24"/>
        </w:rPr>
        <w:t>Պետական</w:t>
      </w:r>
      <w:proofErr w:type="spellEnd"/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190197">
        <w:rPr>
          <w:rFonts w:ascii="GHEA Grapalat" w:hAnsi="GHEA Grapalat" w:cs="Sylfaen"/>
          <w:bCs/>
          <w:sz w:val="24"/>
          <w:szCs w:val="24"/>
        </w:rPr>
        <w:t>տուրքի</w:t>
      </w:r>
      <w:proofErr w:type="spellEnd"/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190197">
        <w:rPr>
          <w:rFonts w:ascii="GHEA Grapalat" w:hAnsi="GHEA Grapalat" w:cs="Sylfaen"/>
          <w:bCs/>
          <w:sz w:val="24"/>
          <w:szCs w:val="24"/>
        </w:rPr>
        <w:t>մասին</w:t>
      </w:r>
      <w:proofErr w:type="spellEnd"/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» </w:t>
      </w:r>
      <w:proofErr w:type="spellStart"/>
      <w:r w:rsidRPr="00190197">
        <w:rPr>
          <w:rFonts w:ascii="GHEA Grapalat" w:hAnsi="GHEA Grapalat" w:cs="Sylfaen"/>
          <w:bCs/>
          <w:sz w:val="24"/>
          <w:szCs w:val="24"/>
        </w:rPr>
        <w:t>Հայաստանի</w:t>
      </w:r>
      <w:proofErr w:type="spellEnd"/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190197">
        <w:rPr>
          <w:rFonts w:ascii="GHEA Grapalat" w:hAnsi="GHEA Grapalat" w:cs="Sylfaen"/>
          <w:bCs/>
          <w:sz w:val="24"/>
          <w:szCs w:val="24"/>
        </w:rPr>
        <w:t>Հանրապետության</w:t>
      </w:r>
      <w:proofErr w:type="spellEnd"/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1997 </w:t>
      </w:r>
      <w:proofErr w:type="spellStart"/>
      <w:r w:rsidRPr="00190197">
        <w:rPr>
          <w:rFonts w:ascii="GHEA Grapalat" w:hAnsi="GHEA Grapalat" w:cs="Sylfaen"/>
          <w:bCs/>
          <w:sz w:val="24"/>
          <w:szCs w:val="24"/>
        </w:rPr>
        <w:t>թվականի</w:t>
      </w:r>
      <w:proofErr w:type="spellEnd"/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190197">
        <w:rPr>
          <w:rFonts w:ascii="GHEA Grapalat" w:hAnsi="GHEA Grapalat" w:cs="Sylfaen"/>
          <w:bCs/>
          <w:sz w:val="24"/>
          <w:szCs w:val="24"/>
        </w:rPr>
        <w:t>դեկտեմբերի</w:t>
      </w:r>
      <w:proofErr w:type="spellEnd"/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27-</w:t>
      </w:r>
      <w:r w:rsidRPr="00190197">
        <w:rPr>
          <w:rFonts w:ascii="GHEA Grapalat" w:hAnsi="GHEA Grapalat" w:cs="Sylfaen"/>
          <w:bCs/>
          <w:sz w:val="24"/>
          <w:szCs w:val="24"/>
        </w:rPr>
        <w:t>ի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</w:rPr>
        <w:t>ՀՕ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-186 </w:t>
      </w:r>
      <w:proofErr w:type="spellStart"/>
      <w:r w:rsidRPr="00190197">
        <w:rPr>
          <w:rFonts w:ascii="GHEA Grapalat" w:hAnsi="GHEA Grapalat" w:cs="Sylfaen"/>
          <w:bCs/>
          <w:sz w:val="24"/>
          <w:szCs w:val="24"/>
        </w:rPr>
        <w:t>օրենքը</w:t>
      </w:r>
      <w:proofErr w:type="spellEnd"/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190197">
        <w:rPr>
          <w:rFonts w:ascii="GHEA Grapalat" w:hAnsi="GHEA Grapalat" w:cs="Sylfaen"/>
          <w:bCs/>
          <w:sz w:val="24"/>
          <w:szCs w:val="24"/>
        </w:rPr>
        <w:t>լրացնել</w:t>
      </w:r>
      <w:proofErr w:type="spellEnd"/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190197">
        <w:rPr>
          <w:rFonts w:ascii="GHEA Grapalat" w:hAnsi="GHEA Grapalat" w:cs="Sylfaen"/>
          <w:bCs/>
          <w:sz w:val="24"/>
          <w:szCs w:val="24"/>
        </w:rPr>
        <w:t>հետևյալ</w:t>
      </w:r>
      <w:proofErr w:type="spellEnd"/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190197">
        <w:rPr>
          <w:rFonts w:ascii="GHEA Grapalat" w:hAnsi="GHEA Grapalat" w:cs="Sylfaen"/>
          <w:bCs/>
          <w:sz w:val="24"/>
          <w:szCs w:val="24"/>
        </w:rPr>
        <w:t>բովանդակությամբ</w:t>
      </w:r>
      <w:proofErr w:type="spellEnd"/>
      <w:r w:rsidR="00111CD4" w:rsidRPr="00190197">
        <w:rPr>
          <w:rFonts w:ascii="GHEA Grapalat" w:hAnsi="GHEA Grapalat"/>
          <w:bCs/>
          <w:sz w:val="24"/>
          <w:szCs w:val="24"/>
          <w:lang w:val="fi-FI"/>
        </w:rPr>
        <w:t xml:space="preserve"> 19.8</w:t>
      </w:r>
      <w:r w:rsidRPr="00190197">
        <w:rPr>
          <w:rFonts w:ascii="GHEA Grapalat" w:hAnsi="GHEA Grapalat"/>
          <w:bCs/>
          <w:sz w:val="24"/>
          <w:szCs w:val="24"/>
          <w:lang w:val="fi-FI"/>
        </w:rPr>
        <w:t>-</w:t>
      </w:r>
      <w:proofErr w:type="spellStart"/>
      <w:r w:rsidRPr="00190197">
        <w:rPr>
          <w:rFonts w:ascii="GHEA Grapalat" w:hAnsi="GHEA Grapalat" w:cs="Sylfaen"/>
          <w:bCs/>
          <w:sz w:val="24"/>
          <w:szCs w:val="24"/>
        </w:rPr>
        <w:t>րդ</w:t>
      </w:r>
      <w:proofErr w:type="spellEnd"/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190197">
        <w:rPr>
          <w:rFonts w:ascii="GHEA Grapalat" w:hAnsi="GHEA Grapalat" w:cs="Sylfaen"/>
          <w:bCs/>
          <w:sz w:val="24"/>
          <w:szCs w:val="24"/>
        </w:rPr>
        <w:t>հոդվածով</w:t>
      </w:r>
      <w:proofErr w:type="spellEnd"/>
      <w:r w:rsidRPr="00190197">
        <w:rPr>
          <w:rFonts w:ascii="GHEA Grapalat" w:hAnsi="GHEA Grapalat"/>
          <w:bCs/>
          <w:sz w:val="24"/>
          <w:szCs w:val="24"/>
          <w:lang w:val="fi-FI"/>
        </w:rPr>
        <w:t xml:space="preserve">. </w:t>
      </w:r>
    </w:p>
    <w:p w:rsidR="00CC7CBD" w:rsidRPr="00190197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  <w:lang w:val="fi-FI"/>
        </w:rPr>
      </w:pPr>
      <w:r w:rsidRPr="00190197">
        <w:rPr>
          <w:rFonts w:ascii="Courier New" w:hAnsi="Courier New" w:cs="Courier New"/>
          <w:bCs/>
          <w:sz w:val="24"/>
          <w:szCs w:val="24"/>
          <w:lang w:val="fi-FI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7337"/>
      </w:tblGrid>
      <w:tr w:rsidR="00CC7CBD" w:rsidRPr="00190197" w:rsidTr="00707449">
        <w:trPr>
          <w:tblCellSpacing w:w="7" w:type="dxa"/>
        </w:trPr>
        <w:tc>
          <w:tcPr>
            <w:tcW w:w="2025" w:type="dxa"/>
            <w:hideMark/>
          </w:tcPr>
          <w:p w:rsidR="00CC7CBD" w:rsidRPr="00190197" w:rsidRDefault="00CC7CBD" w:rsidP="00B96649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190197">
              <w:rPr>
                <w:rFonts w:ascii="GHEA Grapalat" w:hAnsi="GHEA Grapalat"/>
                <w:sz w:val="24"/>
                <w:szCs w:val="24"/>
              </w:rPr>
              <w:t>«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Հոդված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19.</w:t>
            </w:r>
            <w:r w:rsidR="00B96649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7</w:t>
            </w:r>
            <w:r w:rsidRPr="00190197">
              <w:rPr>
                <w:rFonts w:ascii="GHEA Grapalat" w:hAnsi="GHEA Grapalat"/>
                <w:bCs/>
                <w:sz w:val="24"/>
                <w:szCs w:val="24"/>
              </w:rPr>
              <w:t>.</w:t>
            </w:r>
            <w:r w:rsidRPr="00190197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CC7CBD" w:rsidRPr="00190197" w:rsidRDefault="00CC7CBD" w:rsidP="006306D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190197">
              <w:rPr>
                <w:rFonts w:ascii="GHEA Grapalat" w:hAnsi="GHEA Grapalat"/>
                <w:bCs/>
                <w:sz w:val="24"/>
                <w:szCs w:val="24"/>
              </w:rPr>
              <w:t>«</w:t>
            </w:r>
            <w:proofErr w:type="spellStart"/>
            <w:r w:rsidR="00DB7A55" w:rsidRPr="00190197">
              <w:rPr>
                <w:rFonts w:ascii="GHEA Grapalat" w:hAnsi="GHEA Grapalat" w:cs="Sylfaen"/>
                <w:sz w:val="24"/>
                <w:szCs w:val="24"/>
              </w:rPr>
              <w:t>Վայրի</w:t>
            </w:r>
            <w:proofErr w:type="spellEnd"/>
            <w:r w:rsidR="00DB7A55" w:rsidRPr="00190197">
              <w:rPr>
                <w:rFonts w:ascii="GHEA Grapalat" w:hAnsi="GHEA Grapalat"/>
                <w:sz w:val="24"/>
                <w:szCs w:val="24"/>
                <w:lang w:val="fi-FI"/>
              </w:rPr>
              <w:t xml:space="preserve"> բույսերի</w:t>
            </w:r>
            <w:r w:rsidR="00DB7A55"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>, բուսաբան</w:t>
            </w:r>
            <w:proofErr w:type="spellStart"/>
            <w:r w:rsidR="00DB7A55" w:rsidRPr="00190197">
              <w:rPr>
                <w:rFonts w:ascii="GHEA Grapalat" w:hAnsi="GHEA Grapalat" w:cs="Sylfaen"/>
                <w:sz w:val="24"/>
                <w:szCs w:val="24"/>
              </w:rPr>
              <w:t>ական</w:t>
            </w:r>
            <w:proofErr w:type="spellEnd"/>
            <w:r w:rsidR="00DB7A55"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="00DB7A55" w:rsidRPr="00190197">
              <w:rPr>
                <w:rFonts w:ascii="GHEA Grapalat" w:hAnsi="GHEA Grapalat" w:cs="Sylfaen"/>
                <w:sz w:val="24"/>
                <w:szCs w:val="24"/>
              </w:rPr>
              <w:t>հավաքածուների</w:t>
            </w:r>
            <w:proofErr w:type="spellEnd"/>
            <w:r w:rsidR="00DB7A55" w:rsidRPr="00190197">
              <w:rPr>
                <w:rFonts w:ascii="GHEA Grapalat" w:hAnsi="GHEA Grapalat"/>
                <w:sz w:val="24"/>
                <w:szCs w:val="24"/>
                <w:lang w:val="fi-FI"/>
              </w:rPr>
              <w:t xml:space="preserve"> </w:t>
            </w:r>
            <w:r w:rsid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="00827943" w:rsidRPr="00190197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DB7A55" w:rsidRPr="00190197">
              <w:rPr>
                <w:rFonts w:ascii="GHEA Grapalat" w:hAnsi="GHEA Grapalat" w:cs="Sylfaen"/>
                <w:sz w:val="24"/>
                <w:szCs w:val="24"/>
              </w:rPr>
              <w:t>առանձին</w:t>
            </w:r>
            <w:proofErr w:type="spellEnd"/>
            <w:r w:rsidR="00DB7A55" w:rsidRPr="00190197">
              <w:rPr>
                <w:rFonts w:ascii="GHEA Grapalat" w:hAnsi="GHEA Grapalat"/>
                <w:sz w:val="24"/>
                <w:szCs w:val="24"/>
                <w:lang w:val="fi-FI"/>
              </w:rPr>
              <w:t xml:space="preserve"> </w:t>
            </w:r>
            <w:proofErr w:type="spellStart"/>
            <w:r w:rsidR="00DB7A55" w:rsidRPr="00190197">
              <w:rPr>
                <w:rFonts w:ascii="GHEA Grapalat" w:hAnsi="GHEA Grapalat" w:cs="Sylfaen"/>
                <w:sz w:val="24"/>
                <w:szCs w:val="24"/>
              </w:rPr>
              <w:t>նմուշների</w:t>
            </w:r>
            <w:proofErr w:type="spellEnd"/>
            <w:r w:rsidR="00DB7A55" w:rsidRPr="00190197">
              <w:rPr>
                <w:rFonts w:ascii="GHEA Grapalat" w:hAnsi="GHEA Grapalat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Հայաստանի</w:t>
            </w:r>
            <w:proofErr w:type="spellEnd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Հանրապետությունից</w:t>
            </w:r>
            <w:proofErr w:type="spellEnd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արտահանելու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r w:rsidR="003B1251" w:rsidRPr="00190197">
              <w:rPr>
                <w:rFonts w:ascii="GHEA Grapalat" w:hAnsi="GHEA Grapalat" w:cs="Sylfaen"/>
                <w:bCs/>
                <w:sz w:val="24"/>
                <w:szCs w:val="24"/>
              </w:rPr>
              <w:t xml:space="preserve">և </w:t>
            </w:r>
            <w:r w:rsidR="003B1251" w:rsidRPr="00190197">
              <w:rPr>
                <w:rFonts w:ascii="GHEA Grapalat" w:hAnsi="GHEA Grapalat"/>
                <w:bCs/>
                <w:sz w:val="24"/>
                <w:szCs w:val="24"/>
              </w:rPr>
              <w:t>(</w:t>
            </w:r>
            <w:proofErr w:type="spellStart"/>
            <w:r w:rsidR="003B1251" w:rsidRPr="00190197">
              <w:rPr>
                <w:rFonts w:ascii="GHEA Grapalat" w:hAnsi="GHEA Grapalat" w:cs="Sylfaen"/>
                <w:bCs/>
                <w:sz w:val="24"/>
                <w:szCs w:val="24"/>
              </w:rPr>
              <w:t>կամ</w:t>
            </w:r>
            <w:proofErr w:type="spellEnd"/>
            <w:r w:rsidR="003B1251"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)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Հայաստանի</w:t>
            </w:r>
            <w:proofErr w:type="spellEnd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Հանրապետություն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ներմուծելու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թույլտվություններ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տրամադրելու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համար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պետական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տուրքի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դրույքաչափերը</w:t>
            </w:r>
            <w:proofErr w:type="spellEnd"/>
          </w:p>
        </w:tc>
      </w:tr>
    </w:tbl>
    <w:p w:rsidR="00CC7CBD" w:rsidRPr="00190197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</w:rPr>
      </w:pPr>
      <w:r w:rsidRPr="00190197">
        <w:rPr>
          <w:rFonts w:ascii="Courier New" w:hAnsi="Courier New" w:cs="Courier New"/>
          <w:bCs/>
          <w:sz w:val="24"/>
          <w:szCs w:val="24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8"/>
        <w:gridCol w:w="5285"/>
      </w:tblGrid>
      <w:tr w:rsidR="00CC7CBD" w:rsidRPr="00190197" w:rsidTr="00707449">
        <w:trPr>
          <w:tblCellSpacing w:w="7" w:type="dxa"/>
        </w:trPr>
        <w:tc>
          <w:tcPr>
            <w:tcW w:w="7305" w:type="dxa"/>
            <w:vAlign w:val="center"/>
            <w:hideMark/>
          </w:tcPr>
          <w:p w:rsidR="00CC7CBD" w:rsidRPr="00190197" w:rsidRDefault="00DB7A55" w:rsidP="00190197">
            <w:pPr>
              <w:ind w:firstLine="375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Վայրի</w:t>
            </w:r>
            <w:proofErr w:type="spellEnd"/>
            <w:r w:rsidRPr="00190197">
              <w:rPr>
                <w:rFonts w:ascii="GHEA Grapalat" w:hAnsi="GHEA Grapalat"/>
                <w:sz w:val="24"/>
                <w:szCs w:val="24"/>
                <w:lang w:val="fi-FI"/>
              </w:rPr>
              <w:t xml:space="preserve"> բույսերի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>, բուսաբան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ական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հավաքածուների</w:t>
            </w:r>
            <w:proofErr w:type="spellEnd"/>
            <w:r w:rsidRPr="00190197">
              <w:rPr>
                <w:rFonts w:ascii="GHEA Grapalat" w:hAnsi="GHEA Grapalat"/>
                <w:sz w:val="24"/>
                <w:szCs w:val="24"/>
                <w:lang w:val="fi-FI"/>
              </w:rPr>
              <w:t xml:space="preserve"> </w:t>
            </w:r>
            <w:r w:rsid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առանձին</w:t>
            </w:r>
            <w:proofErr w:type="spellEnd"/>
            <w:r w:rsidRPr="00190197">
              <w:rPr>
                <w:rFonts w:ascii="GHEA Grapalat" w:hAnsi="GHEA Grapalat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նմուշների</w:t>
            </w:r>
            <w:proofErr w:type="spellEnd"/>
            <w:r w:rsidRPr="00190197">
              <w:rPr>
                <w:rFonts w:ascii="GHEA Grapalat" w:hAnsi="GHEA Grapalat"/>
                <w:sz w:val="24"/>
                <w:szCs w:val="24"/>
                <w:lang w:val="fi-FI"/>
              </w:rPr>
              <w:t xml:space="preserve"> </w:t>
            </w:r>
            <w:proofErr w:type="spellStart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Հայաստանի</w:t>
            </w:r>
            <w:proofErr w:type="spellEnd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Հանրապետության</w:t>
            </w:r>
            <w:proofErr w:type="spellEnd"/>
            <w:r w:rsidR="00111CD4" w:rsidRPr="00190197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տարածքից</w:t>
            </w:r>
            <w:proofErr w:type="spellEnd"/>
            <w:r w:rsidR="00111CD4" w:rsidRPr="00190197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ա</w:t>
            </w:r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</w:rPr>
              <w:t>րտահանելու</w:t>
            </w:r>
            <w:proofErr w:type="spellEnd"/>
            <w:r w:rsidR="00CC7CBD"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r w:rsidR="003B1251" w:rsidRPr="00190197">
              <w:rPr>
                <w:rFonts w:ascii="GHEA Grapalat" w:hAnsi="GHEA Grapalat" w:cs="Sylfaen"/>
                <w:bCs/>
                <w:sz w:val="24"/>
                <w:szCs w:val="24"/>
              </w:rPr>
              <w:t xml:space="preserve">և </w:t>
            </w:r>
            <w:r w:rsidR="003B1251" w:rsidRPr="00190197">
              <w:rPr>
                <w:rFonts w:ascii="GHEA Grapalat" w:hAnsi="GHEA Grapalat"/>
                <w:bCs/>
                <w:sz w:val="24"/>
                <w:szCs w:val="24"/>
              </w:rPr>
              <w:t>(</w:t>
            </w:r>
            <w:proofErr w:type="spellStart"/>
            <w:r w:rsidR="003B1251" w:rsidRPr="00190197">
              <w:rPr>
                <w:rFonts w:ascii="GHEA Grapalat" w:hAnsi="GHEA Grapalat" w:cs="Sylfaen"/>
                <w:bCs/>
                <w:sz w:val="24"/>
                <w:szCs w:val="24"/>
              </w:rPr>
              <w:t>կամ</w:t>
            </w:r>
            <w:proofErr w:type="spellEnd"/>
            <w:r w:rsidR="003B1251"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) </w:t>
            </w:r>
            <w:proofErr w:type="spellStart"/>
            <w:r w:rsidR="00CC7CBD" w:rsidRPr="00190197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Հայաստանի</w:t>
            </w:r>
            <w:proofErr w:type="spellEnd"/>
            <w:r w:rsidR="00CC7CBD"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CC7CBD" w:rsidRPr="00190197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Հանրապետության</w:t>
            </w:r>
            <w:proofErr w:type="spellEnd"/>
            <w:r w:rsidR="00CC7CBD"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CC7CBD" w:rsidRPr="00190197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տարածք</w:t>
            </w:r>
            <w:proofErr w:type="spellEnd"/>
            <w:r w:rsidR="00CC7CBD"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</w:rPr>
              <w:t>ներմուծելու</w:t>
            </w:r>
            <w:proofErr w:type="spellEnd"/>
            <w:r w:rsidR="00CC7CBD"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</w:rPr>
              <w:t>թույլտվություններ</w:t>
            </w:r>
            <w:proofErr w:type="spellEnd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</w:rPr>
              <w:t>տրամադրելու</w:t>
            </w:r>
            <w:proofErr w:type="spellEnd"/>
            <w:r w:rsidR="00CC7CBD"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</w:rPr>
              <w:t>համար</w:t>
            </w:r>
            <w:proofErr w:type="spellEnd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</w:rPr>
              <w:t xml:space="preserve">, </w:t>
            </w:r>
            <w:proofErr w:type="spellStart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  <w:lang w:val="ru-RU"/>
              </w:rPr>
              <w:t>բացառությամբ</w:t>
            </w:r>
            <w:proofErr w:type="spellEnd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  <w:lang w:val="ru-RU"/>
              </w:rPr>
              <w:t>սույն</w:t>
            </w:r>
            <w:proofErr w:type="spellEnd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  <w:lang w:val="ru-RU"/>
              </w:rPr>
              <w:t>օրենքի</w:t>
            </w:r>
            <w:proofErr w:type="spellEnd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</w:rPr>
              <w:t xml:space="preserve"> 19.6 </w:t>
            </w:r>
            <w:proofErr w:type="spellStart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  <w:lang w:val="ru-RU"/>
              </w:rPr>
              <w:t>հոդվածով</w:t>
            </w:r>
            <w:proofErr w:type="spellEnd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  <w:lang w:val="ru-RU"/>
              </w:rPr>
              <w:t>նախատեսված</w:t>
            </w:r>
            <w:proofErr w:type="spellEnd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="00CC7CBD" w:rsidRPr="00190197">
              <w:rPr>
                <w:rFonts w:ascii="GHEA Grapalat" w:hAnsi="GHEA Grapalat" w:cs="Sylfaen"/>
                <w:bCs/>
                <w:sz w:val="24"/>
                <w:szCs w:val="24"/>
                <w:lang w:val="ru-RU"/>
              </w:rPr>
              <w:t>դեպքերի</w:t>
            </w:r>
            <w:proofErr w:type="spellEnd"/>
          </w:p>
        </w:tc>
        <w:tc>
          <w:tcPr>
            <w:tcW w:w="11205" w:type="dxa"/>
            <w:vAlign w:val="bottom"/>
            <w:hideMark/>
          </w:tcPr>
          <w:p w:rsidR="00CC7CBD" w:rsidRPr="00190197" w:rsidRDefault="00CC7CBD" w:rsidP="00707449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190197">
              <w:rPr>
                <w:rFonts w:ascii="GHEA Grapalat" w:hAnsi="GHEA Grapalat" w:cs="Sylfaen"/>
                <w:sz w:val="24"/>
                <w:szCs w:val="24"/>
              </w:rPr>
              <w:t xml:space="preserve">      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բազային</w:t>
            </w:r>
            <w:proofErr w:type="spellEnd"/>
            <w:r w:rsidRPr="0019019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տուրքի</w:t>
            </w:r>
            <w:proofErr w:type="spellEnd"/>
            <w:r w:rsidRPr="0019019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չափով</w:t>
            </w:r>
            <w:proofErr w:type="spellEnd"/>
            <w:r w:rsidRPr="00190197">
              <w:rPr>
                <w:rFonts w:ascii="GHEA Grapalat" w:hAnsi="GHEA Grapalat"/>
                <w:sz w:val="24"/>
                <w:szCs w:val="24"/>
              </w:rPr>
              <w:t>,</w:t>
            </w:r>
            <w:r w:rsidRPr="0019019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CC7CBD" w:rsidRPr="00190197" w:rsidRDefault="00CC7CBD" w:rsidP="00707449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190197">
              <w:rPr>
                <w:rFonts w:ascii="GHEA Grapalat" w:hAnsi="GHEA Grapalat" w:cs="Sylfaen"/>
                <w:sz w:val="24"/>
                <w:szCs w:val="24"/>
              </w:rPr>
              <w:t xml:space="preserve">      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եթե</w:t>
            </w:r>
            <w:proofErr w:type="spellEnd"/>
            <w:r w:rsidRPr="0019019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սույն</w:t>
            </w:r>
            <w:proofErr w:type="spellEnd"/>
            <w:r w:rsidRPr="0019019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օրենքով</w:t>
            </w:r>
            <w:proofErr w:type="spellEnd"/>
            <w:r w:rsidRPr="0019019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այլ</w:t>
            </w:r>
            <w:proofErr w:type="spellEnd"/>
            <w:r w:rsidRPr="0019019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CC7CBD" w:rsidRPr="00190197" w:rsidRDefault="00CC7CBD" w:rsidP="00707449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190197">
              <w:rPr>
                <w:rFonts w:ascii="GHEA Grapalat" w:hAnsi="GHEA Grapalat" w:cs="Sylfaen"/>
                <w:sz w:val="24"/>
                <w:szCs w:val="24"/>
              </w:rPr>
              <w:t xml:space="preserve">      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դրույքաչափ</w:t>
            </w:r>
            <w:proofErr w:type="spellEnd"/>
            <w:r w:rsidRPr="00190197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CC7CBD" w:rsidRPr="00190197" w:rsidRDefault="00CC7CBD" w:rsidP="0070744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0197">
              <w:rPr>
                <w:rFonts w:ascii="GHEA Grapalat" w:hAnsi="GHEA Grapalat" w:cs="Sylfaen"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նախատեսված</w:t>
            </w:r>
            <w:proofErr w:type="spellEnd"/>
            <w:r w:rsidRPr="0019019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չէ</w:t>
            </w:r>
            <w:proofErr w:type="spellEnd"/>
            <w:r w:rsidRPr="00190197">
              <w:rPr>
                <w:rFonts w:ascii="GHEA Grapalat" w:hAnsi="GHEA Grapalat"/>
                <w:sz w:val="24"/>
                <w:szCs w:val="24"/>
              </w:rPr>
              <w:t>»:</w:t>
            </w:r>
          </w:p>
        </w:tc>
      </w:tr>
    </w:tbl>
    <w:p w:rsidR="00CC7CBD" w:rsidRPr="00190197" w:rsidRDefault="00CC7CBD" w:rsidP="00CC7CBD">
      <w:pPr>
        <w:ind w:firstLine="375"/>
        <w:jc w:val="both"/>
        <w:rPr>
          <w:rFonts w:ascii="GHEA Grapalat" w:hAnsi="GHEA Grapalat" w:cs="Courier New"/>
          <w:bCs/>
          <w:sz w:val="24"/>
          <w:szCs w:val="24"/>
          <w:lang w:val="en-US"/>
        </w:rPr>
      </w:pPr>
      <w:r w:rsidRPr="00190197">
        <w:rPr>
          <w:rFonts w:ascii="Courier New" w:hAnsi="Courier New" w:cs="Courier New"/>
          <w:bCs/>
          <w:sz w:val="24"/>
          <w:szCs w:val="24"/>
        </w:rPr>
        <w:t> </w:t>
      </w:r>
    </w:p>
    <w:p w:rsidR="00CC7CBD" w:rsidRPr="00190197" w:rsidRDefault="00CC7CBD" w:rsidP="00CC7CBD">
      <w:pPr>
        <w:ind w:firstLine="375"/>
        <w:jc w:val="both"/>
        <w:rPr>
          <w:rFonts w:ascii="GHEA Grapalat" w:hAnsi="GHEA Grapalat" w:cs="Courier New"/>
          <w:bCs/>
          <w:sz w:val="24"/>
          <w:szCs w:val="24"/>
          <w:lang w:val="hy-AM"/>
        </w:rPr>
      </w:pPr>
    </w:p>
    <w:tbl>
      <w:tblPr>
        <w:tblW w:w="5095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7813"/>
      </w:tblGrid>
      <w:tr w:rsidR="00BF682E" w:rsidRPr="00190197" w:rsidTr="00B14829">
        <w:trPr>
          <w:tblCellSpacing w:w="7" w:type="dxa"/>
        </w:trPr>
        <w:tc>
          <w:tcPr>
            <w:tcW w:w="1727" w:type="dxa"/>
            <w:hideMark/>
          </w:tcPr>
          <w:p w:rsidR="00BF682E" w:rsidRPr="00190197" w:rsidRDefault="00BF682E" w:rsidP="00B14829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190197">
              <w:rPr>
                <w:rFonts w:ascii="GHEA Grapalat" w:hAnsi="GHEA Grapalat"/>
                <w:sz w:val="24"/>
                <w:szCs w:val="24"/>
              </w:rPr>
              <w:t>«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Հոդված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19.</w:t>
            </w:r>
            <w:r w:rsidR="00B96649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8</w:t>
            </w:r>
            <w:r w:rsidRPr="00190197">
              <w:rPr>
                <w:rFonts w:ascii="GHEA Grapalat" w:hAnsi="GHEA Grapalat"/>
                <w:bCs/>
                <w:sz w:val="24"/>
                <w:szCs w:val="24"/>
              </w:rPr>
              <w:t>.</w:t>
            </w:r>
          </w:p>
        </w:tc>
        <w:tc>
          <w:tcPr>
            <w:tcW w:w="7792" w:type="dxa"/>
            <w:hideMark/>
          </w:tcPr>
          <w:p w:rsidR="00BF682E" w:rsidRPr="00190197" w:rsidRDefault="00BF682E" w:rsidP="00BF682E">
            <w:pPr>
              <w:ind w:left="38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0197">
              <w:rPr>
                <w:rFonts w:ascii="GHEA Grapalat" w:hAnsi="GHEA Grapalat"/>
                <w:bCs/>
                <w:sz w:val="24"/>
                <w:szCs w:val="24"/>
              </w:rPr>
              <w:t>«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Հայաստանի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Հանրապետության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>բույս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երի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Կարմիր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գրքում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գրանցված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կենդանիների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սկսած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երկրորդ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կենսունակ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սերնդից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մինչև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15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տոկոսի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օգտագործ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մ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>ա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ն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թույլտվություն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տրամադրելու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/>
                <w:bCs/>
                <w:sz w:val="24"/>
                <w:szCs w:val="24"/>
              </w:rPr>
              <w:t>համար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պետական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տուրքի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դրույքաչափերը</w:t>
            </w:r>
            <w:proofErr w:type="spellEnd"/>
            <w:r w:rsidRPr="00190197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.</w:t>
            </w:r>
          </w:p>
        </w:tc>
      </w:tr>
    </w:tbl>
    <w:p w:rsidR="00BF682E" w:rsidRPr="00190197" w:rsidRDefault="00BF682E" w:rsidP="00BF682E">
      <w:pPr>
        <w:ind w:firstLine="375"/>
        <w:jc w:val="both"/>
        <w:rPr>
          <w:rFonts w:ascii="GHEA Grapalat" w:hAnsi="GHEA Grapalat" w:cs="Sylfaen"/>
          <w:bCs/>
          <w:sz w:val="24"/>
          <w:szCs w:val="24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5"/>
        <w:gridCol w:w="5148"/>
      </w:tblGrid>
      <w:tr w:rsidR="00BF682E" w:rsidRPr="00190197" w:rsidTr="00B14829">
        <w:trPr>
          <w:tblCellSpacing w:w="7" w:type="dxa"/>
        </w:trPr>
        <w:tc>
          <w:tcPr>
            <w:tcW w:w="7305" w:type="dxa"/>
            <w:vAlign w:val="center"/>
            <w:hideMark/>
          </w:tcPr>
          <w:p w:rsidR="00BF682E" w:rsidRPr="00190197" w:rsidRDefault="00BF682E" w:rsidP="00BF682E">
            <w:pPr>
              <w:ind w:firstLine="375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Հայաստանի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Հանրապետության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>բույս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երի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Կարմիր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գրքում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գրանցված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կենդանիների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սկսած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երկրորդ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կենսունակ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սերնդից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մինչև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15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տոկոսի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fi-FI"/>
              </w:rPr>
              <w:t xml:space="preserve"> 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>օ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գտագործ</w:t>
            </w:r>
            <w:proofErr w:type="spellEnd"/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մ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>ա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en-US"/>
              </w:rPr>
              <w:t>ն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190197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թույլտվություն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/>
                <w:bCs/>
                <w:sz w:val="24"/>
                <w:szCs w:val="24"/>
                <w:lang w:val="ru-RU"/>
              </w:rPr>
              <w:t>տրամադրելու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/>
                <w:bCs/>
                <w:sz w:val="24"/>
                <w:szCs w:val="24"/>
              </w:rPr>
              <w:t>համար</w:t>
            </w:r>
            <w:proofErr w:type="spellEnd"/>
          </w:p>
        </w:tc>
        <w:tc>
          <w:tcPr>
            <w:tcW w:w="11205" w:type="dxa"/>
            <w:vAlign w:val="bottom"/>
            <w:hideMark/>
          </w:tcPr>
          <w:p w:rsidR="00BF682E" w:rsidRPr="00190197" w:rsidRDefault="00BF682E" w:rsidP="00B14829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190197">
              <w:rPr>
                <w:rFonts w:ascii="GHEA Grapalat" w:hAnsi="GHEA Grapalat" w:cs="Sylfaen"/>
                <w:sz w:val="24"/>
                <w:szCs w:val="24"/>
              </w:rPr>
              <w:t xml:space="preserve">       </w:t>
            </w:r>
            <w:proofErr w:type="spellStart"/>
            <w:proofErr w:type="gramStart"/>
            <w:r w:rsidRPr="00190197">
              <w:rPr>
                <w:rFonts w:ascii="GHEA Grapalat" w:hAnsi="GHEA Grapalat" w:cs="Sylfaen"/>
                <w:sz w:val="24"/>
                <w:szCs w:val="24"/>
              </w:rPr>
              <w:t>բազային</w:t>
            </w:r>
            <w:proofErr w:type="spellEnd"/>
            <w:proofErr w:type="gramEnd"/>
            <w:r w:rsidRPr="0019019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տուրքի</w:t>
            </w:r>
            <w:proofErr w:type="spellEnd"/>
            <w:r w:rsidRPr="0019019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90197">
              <w:rPr>
                <w:rFonts w:ascii="GHEA Grapalat" w:hAnsi="GHEA Grapalat" w:cs="Sylfaen"/>
                <w:sz w:val="24"/>
                <w:szCs w:val="24"/>
              </w:rPr>
              <w:t>չափով</w:t>
            </w:r>
            <w:proofErr w:type="spellEnd"/>
            <w:r w:rsidRPr="00190197">
              <w:rPr>
                <w:rFonts w:ascii="GHEA Grapalat" w:hAnsi="GHEA Grapalat"/>
                <w:sz w:val="24"/>
                <w:szCs w:val="24"/>
              </w:rPr>
              <w:t>»</w:t>
            </w:r>
            <w:r w:rsidRPr="0019019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</w:p>
        </w:tc>
      </w:tr>
    </w:tbl>
    <w:p w:rsidR="00BF682E" w:rsidRPr="00190197" w:rsidRDefault="00BF682E" w:rsidP="00BF682E">
      <w:pPr>
        <w:ind w:firstLine="375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</w:p>
    <w:p w:rsidR="00BF682E" w:rsidRPr="00190197" w:rsidRDefault="00BF682E" w:rsidP="00BF682E">
      <w:pPr>
        <w:ind w:firstLine="375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</w:p>
    <w:tbl>
      <w:tblPr>
        <w:tblW w:w="5088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3511"/>
        <w:gridCol w:w="4111"/>
        <w:gridCol w:w="178"/>
      </w:tblGrid>
      <w:tr w:rsidR="00BF682E" w:rsidRPr="00190197" w:rsidTr="00190197">
        <w:trPr>
          <w:tblCellSpacing w:w="7" w:type="dxa"/>
        </w:trPr>
        <w:tc>
          <w:tcPr>
            <w:tcW w:w="1727" w:type="dxa"/>
            <w:hideMark/>
          </w:tcPr>
          <w:p w:rsidR="00BF682E" w:rsidRPr="00190197" w:rsidRDefault="00BF682E" w:rsidP="00BF682E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190197">
              <w:rPr>
                <w:rFonts w:ascii="GHEA Grapalat" w:hAnsi="GHEA Grapalat"/>
                <w:sz w:val="24"/>
                <w:szCs w:val="24"/>
              </w:rPr>
              <w:lastRenderedPageBreak/>
              <w:t>«</w:t>
            </w:r>
            <w:proofErr w:type="spellStart"/>
            <w:r w:rsidRPr="00190197">
              <w:rPr>
                <w:rFonts w:ascii="GHEA Grapalat" w:hAnsi="GHEA Grapalat" w:cs="Sylfaen"/>
                <w:bCs/>
                <w:sz w:val="24"/>
                <w:szCs w:val="24"/>
              </w:rPr>
              <w:t>Հոդված</w:t>
            </w:r>
            <w:proofErr w:type="spellEnd"/>
            <w:r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19.</w:t>
            </w:r>
            <w:r w:rsidR="00B96649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9</w:t>
            </w:r>
            <w:bookmarkStart w:id="0" w:name="_GoBack"/>
            <w:bookmarkEnd w:id="0"/>
            <w:r w:rsidRPr="00190197">
              <w:rPr>
                <w:rFonts w:ascii="GHEA Grapalat" w:hAnsi="GHEA Grapalat"/>
                <w:bCs/>
                <w:sz w:val="24"/>
                <w:szCs w:val="24"/>
              </w:rPr>
              <w:t>.</w:t>
            </w:r>
          </w:p>
        </w:tc>
        <w:tc>
          <w:tcPr>
            <w:tcW w:w="7779" w:type="dxa"/>
            <w:gridSpan w:val="3"/>
            <w:hideMark/>
          </w:tcPr>
          <w:p w:rsidR="00BF682E" w:rsidRPr="00190197" w:rsidRDefault="00BF682E" w:rsidP="00B14829">
            <w:pPr>
              <w:ind w:left="386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190197">
              <w:rPr>
                <w:rFonts w:ascii="GHEA Grapalat" w:hAnsi="GHEA Grapalat"/>
                <w:bCs/>
                <w:sz w:val="24"/>
                <w:szCs w:val="24"/>
              </w:rPr>
              <w:t>«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Բուսական աշխարհի օբյեկտների օգտագործման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պայմանագրի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կնքման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համար</w:t>
            </w:r>
            <w:r w:rsid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proofErr w:type="spellStart"/>
            <w:r w:rsidR="00190197" w:rsidRPr="00190197">
              <w:rPr>
                <w:rFonts w:ascii="GHEA Grapalat" w:hAnsi="GHEA Grapalat" w:cs="Sylfaen"/>
                <w:bCs/>
                <w:sz w:val="24"/>
                <w:szCs w:val="24"/>
              </w:rPr>
              <w:t>պետական</w:t>
            </w:r>
            <w:proofErr w:type="spellEnd"/>
            <w:r w:rsidR="00190197"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190197" w:rsidRPr="00190197">
              <w:rPr>
                <w:rFonts w:ascii="GHEA Grapalat" w:hAnsi="GHEA Grapalat" w:cs="Sylfaen"/>
                <w:bCs/>
                <w:sz w:val="24"/>
                <w:szCs w:val="24"/>
              </w:rPr>
              <w:t>տուրքի</w:t>
            </w:r>
            <w:proofErr w:type="spellEnd"/>
            <w:r w:rsidR="00190197" w:rsidRPr="00190197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="00190197" w:rsidRPr="00190197">
              <w:rPr>
                <w:rFonts w:ascii="GHEA Grapalat" w:hAnsi="GHEA Grapalat" w:cs="Sylfaen"/>
                <w:bCs/>
                <w:sz w:val="24"/>
                <w:szCs w:val="24"/>
              </w:rPr>
              <w:t>դրույքաչափերը</w:t>
            </w:r>
            <w:proofErr w:type="spellEnd"/>
            <w:proofErr w:type="gramStart"/>
            <w:r w:rsidR="00190197" w:rsidRPr="00190197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.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.</w:t>
            </w:r>
            <w:proofErr w:type="gramEnd"/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</w:p>
          <w:p w:rsidR="00BF682E" w:rsidRPr="00190197" w:rsidRDefault="00BF682E" w:rsidP="00B14829">
            <w:pPr>
              <w:ind w:left="38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BF682E" w:rsidRPr="00190197" w:rsidTr="00190197">
        <w:trPr>
          <w:gridAfter w:val="1"/>
          <w:wAfter w:w="157" w:type="dxa"/>
          <w:tblCellSpacing w:w="7" w:type="dxa"/>
        </w:trPr>
        <w:tc>
          <w:tcPr>
            <w:tcW w:w="5238" w:type="dxa"/>
            <w:gridSpan w:val="2"/>
            <w:vAlign w:val="center"/>
            <w:hideMark/>
          </w:tcPr>
          <w:p w:rsidR="00BF682E" w:rsidRPr="00190197" w:rsidRDefault="00190197" w:rsidP="00190197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190197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ա)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գյուղատնտեսական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,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արդյունագործական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,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գիտահետազոտական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,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կրթական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,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բնապահպանական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,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սոցիալական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,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գեղազարդային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,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ինչպես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նաև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բնական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և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ոչ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բնական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պայմաններում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վերարտադրության կազմակերպման</w:t>
            </w:r>
            <w:r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="00BF682E"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>նպատակով.</w:t>
            </w:r>
          </w:p>
          <w:p w:rsidR="00BF682E" w:rsidRPr="00190197" w:rsidRDefault="00BF682E" w:rsidP="00B14829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BF682E" w:rsidRPr="00190197" w:rsidRDefault="00BF682E" w:rsidP="00190197">
            <w:pPr>
              <w:jc w:val="both"/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</w:pPr>
            <w:r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բ) </w:t>
            </w:r>
            <w:r w:rsidR="00190197"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Հայաստանի</w:t>
            </w:r>
            <w:r w:rsidR="00190197"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="00190197"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Հանրապետության</w:t>
            </w:r>
            <w:r w:rsidR="00190197"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="00190197"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բույսերի</w:t>
            </w:r>
            <w:r w:rsidR="00190197"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="00190197"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Կարմիր</w:t>
            </w:r>
            <w:r w:rsidR="00190197"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="00190197"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գրքում</w:t>
            </w:r>
            <w:r w:rsidR="00190197"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="00190197"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գրանցված</w:t>
            </w:r>
            <w:r w:rsidR="00190197" w:rsidRPr="00190197">
              <w:rPr>
                <w:rFonts w:ascii="GHEA Grapalat" w:hAnsi="GHEA Grapalat"/>
                <w:bCs/>
                <w:sz w:val="24"/>
                <w:szCs w:val="24"/>
                <w:lang w:val="fi-FI"/>
              </w:rPr>
              <w:t xml:space="preserve"> </w:t>
            </w:r>
            <w:r w:rsidR="00190197" w:rsidRPr="0019019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բույսերի</w:t>
            </w:r>
            <w:r w:rsidR="00190197"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օգտագործման  նպատակով.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4097" w:type="dxa"/>
            <w:vAlign w:val="bottom"/>
            <w:hideMark/>
          </w:tcPr>
          <w:p w:rsidR="00BF682E" w:rsidRPr="00190197" w:rsidRDefault="00BF682E" w:rsidP="00B14829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      </w:t>
            </w:r>
          </w:p>
          <w:p w:rsidR="00BF682E" w:rsidRPr="00190197" w:rsidRDefault="00BF682E" w:rsidP="00B14829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BF682E" w:rsidRPr="00190197" w:rsidRDefault="00BF682E" w:rsidP="00B14829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</w:p>
          <w:p w:rsidR="00BF682E" w:rsidRPr="00190197" w:rsidRDefault="00BF682E" w:rsidP="00B1482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 բազային</w:t>
            </w:r>
            <w:r w:rsidRPr="0019019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>տուրքի</w:t>
            </w:r>
            <w:r w:rsidRPr="0019019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190197">
              <w:rPr>
                <w:rFonts w:ascii="GHEA Grapalat" w:hAnsi="GHEA Grapalat" w:cs="Sylfaen"/>
                <w:sz w:val="24"/>
                <w:szCs w:val="24"/>
                <w:lang w:val="hy-AM"/>
              </w:rPr>
              <w:t>չափով</w:t>
            </w:r>
            <w:r w:rsidRPr="00190197">
              <w:rPr>
                <w:rFonts w:ascii="GHEA Grapalat" w:hAnsi="GHEA Grapalat"/>
                <w:sz w:val="24"/>
                <w:szCs w:val="24"/>
                <w:lang w:val="hy-AM"/>
              </w:rPr>
              <w:t>».</w:t>
            </w:r>
          </w:p>
        </w:tc>
      </w:tr>
    </w:tbl>
    <w:p w:rsidR="00BF682E" w:rsidRPr="00190197" w:rsidRDefault="00BF682E" w:rsidP="00CC7CBD">
      <w:pPr>
        <w:ind w:firstLine="375"/>
        <w:jc w:val="both"/>
        <w:rPr>
          <w:rFonts w:ascii="GHEA Grapalat" w:hAnsi="GHEA Grapalat" w:cs="Courier New"/>
          <w:bCs/>
          <w:sz w:val="24"/>
          <w:szCs w:val="24"/>
          <w:lang w:val="hy-AM"/>
        </w:rPr>
      </w:pPr>
    </w:p>
    <w:p w:rsidR="00BF682E" w:rsidRPr="00190197" w:rsidRDefault="00BF682E" w:rsidP="00CC7CBD">
      <w:pPr>
        <w:ind w:firstLine="375"/>
        <w:jc w:val="both"/>
        <w:rPr>
          <w:rFonts w:ascii="GHEA Grapalat" w:hAnsi="GHEA Grapalat" w:cs="Courier New"/>
          <w:bCs/>
          <w:sz w:val="24"/>
          <w:szCs w:val="24"/>
          <w:lang w:val="hy-AM"/>
        </w:rPr>
      </w:pPr>
    </w:p>
    <w:p w:rsidR="006306DE" w:rsidRPr="00190197" w:rsidRDefault="006306DE" w:rsidP="006306DE">
      <w:pPr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</w:p>
    <w:p w:rsidR="006306DE" w:rsidRPr="00190197" w:rsidRDefault="006306DE" w:rsidP="006306DE">
      <w:pPr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</w:p>
    <w:p w:rsidR="006306DE" w:rsidRPr="00190197" w:rsidRDefault="006306DE" w:rsidP="00CC7CBD">
      <w:pPr>
        <w:ind w:firstLine="375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</w:p>
    <w:p w:rsidR="00EA75EA" w:rsidRPr="00190197" w:rsidRDefault="00CC7CBD" w:rsidP="006306DE">
      <w:pPr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190197">
        <w:rPr>
          <w:rFonts w:ascii="GHEA Grapalat" w:hAnsi="GHEA Grapalat" w:cs="Sylfaen"/>
          <w:bCs/>
          <w:sz w:val="24"/>
          <w:szCs w:val="24"/>
          <w:lang w:val="hy-AM"/>
        </w:rPr>
        <w:t>Հոդված</w:t>
      </w:r>
      <w:r w:rsidRPr="00190197">
        <w:rPr>
          <w:rFonts w:ascii="GHEA Grapalat" w:hAnsi="GHEA Grapalat"/>
          <w:bCs/>
          <w:sz w:val="24"/>
          <w:szCs w:val="24"/>
          <w:lang w:val="hy-AM"/>
        </w:rPr>
        <w:t xml:space="preserve"> 2. </w:t>
      </w:r>
      <w:r w:rsidRPr="00190197">
        <w:rPr>
          <w:rFonts w:ascii="GHEA Grapalat" w:hAnsi="GHEA Grapalat" w:cs="Sylfaen"/>
          <w:bCs/>
          <w:sz w:val="24"/>
          <w:szCs w:val="24"/>
          <w:lang w:val="hy-AM"/>
        </w:rPr>
        <w:t>Սույն</w:t>
      </w:r>
      <w:r w:rsidRPr="0019019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  <w:lang w:val="hy-AM"/>
        </w:rPr>
        <w:t>օրենքն</w:t>
      </w:r>
      <w:r w:rsidRPr="0019019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  <w:lang w:val="hy-AM"/>
        </w:rPr>
        <w:t>ուժի</w:t>
      </w:r>
      <w:r w:rsidRPr="0019019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  <w:lang w:val="hy-AM"/>
        </w:rPr>
        <w:t>մեջ</w:t>
      </w:r>
      <w:r w:rsidRPr="0019019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Pr="0019019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  <w:lang w:val="hy-AM"/>
        </w:rPr>
        <w:t>մտնում</w:t>
      </w:r>
      <w:r w:rsidRPr="0019019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  <w:lang w:val="hy-AM"/>
        </w:rPr>
        <w:t>պաշտոնական</w:t>
      </w:r>
      <w:r w:rsidRPr="0019019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  <w:lang w:val="hy-AM"/>
        </w:rPr>
        <w:t>հրապարակման</w:t>
      </w:r>
      <w:r w:rsidRPr="0019019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  <w:lang w:val="hy-AM"/>
        </w:rPr>
        <w:t>օրվան</w:t>
      </w:r>
      <w:r w:rsidRPr="0019019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  <w:lang w:val="hy-AM"/>
        </w:rPr>
        <w:t>հաջորդող</w:t>
      </w:r>
      <w:r w:rsidRPr="0019019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  <w:lang w:val="hy-AM"/>
        </w:rPr>
        <w:t>տասներորդ</w:t>
      </w:r>
      <w:r w:rsidRPr="0019019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190197">
        <w:rPr>
          <w:rFonts w:ascii="GHEA Grapalat" w:hAnsi="GHEA Grapalat" w:cs="Sylfaen"/>
          <w:bCs/>
          <w:sz w:val="24"/>
          <w:szCs w:val="24"/>
          <w:lang w:val="hy-AM"/>
        </w:rPr>
        <w:t>օրը</w:t>
      </w:r>
      <w:r w:rsidRPr="00190197">
        <w:rPr>
          <w:rFonts w:ascii="GHEA Grapalat" w:hAnsi="GHEA Grapalat"/>
          <w:bCs/>
          <w:sz w:val="24"/>
          <w:szCs w:val="24"/>
          <w:lang w:val="hy-AM"/>
        </w:rPr>
        <w:t>:</w:t>
      </w:r>
    </w:p>
    <w:sectPr w:rsidR="00EA75EA" w:rsidRPr="00190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33"/>
    <w:rsid w:val="00111CD4"/>
    <w:rsid w:val="00190197"/>
    <w:rsid w:val="00350CF0"/>
    <w:rsid w:val="003B1251"/>
    <w:rsid w:val="00435FCC"/>
    <w:rsid w:val="00453BBB"/>
    <w:rsid w:val="00583D66"/>
    <w:rsid w:val="006306DE"/>
    <w:rsid w:val="007D39B7"/>
    <w:rsid w:val="00827943"/>
    <w:rsid w:val="0088095E"/>
    <w:rsid w:val="009150A8"/>
    <w:rsid w:val="009B37D1"/>
    <w:rsid w:val="00A66F33"/>
    <w:rsid w:val="00B96649"/>
    <w:rsid w:val="00BF682E"/>
    <w:rsid w:val="00CC7CBD"/>
    <w:rsid w:val="00DB7A55"/>
    <w:rsid w:val="00EA75EA"/>
    <w:rsid w:val="00EB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6D5E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4">
    <w:name w:val="Strong"/>
    <w:basedOn w:val="a0"/>
    <w:uiPriority w:val="22"/>
    <w:qFormat/>
    <w:rsid w:val="00EB6D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6D5E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4">
    <w:name w:val="Strong"/>
    <w:basedOn w:val="a0"/>
    <w:uiPriority w:val="22"/>
    <w:qFormat/>
    <w:rsid w:val="00EB6D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827EC-23B5-406E-97B9-AEF6F8AB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Voskehat Griogoryan</dc:creator>
  <cp:lastModifiedBy>Voskehat Griogoryan</cp:lastModifiedBy>
  <cp:revision>13</cp:revision>
  <cp:lastPrinted>2016-07-21T13:22:00Z</cp:lastPrinted>
  <dcterms:created xsi:type="dcterms:W3CDTF">2016-07-21T12:55:00Z</dcterms:created>
  <dcterms:modified xsi:type="dcterms:W3CDTF">2017-11-24T14:49:00Z</dcterms:modified>
</cp:coreProperties>
</file>