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3" w:type="dxa"/>
        <w:tblInd w:w="95" w:type="dxa"/>
        <w:tblLayout w:type="fixed"/>
        <w:tblLook w:val="04A0"/>
      </w:tblPr>
      <w:tblGrid>
        <w:gridCol w:w="14683"/>
      </w:tblGrid>
      <w:tr w:rsidR="00B73435" w:rsidRPr="00C16D69" w:rsidTr="00BC0135">
        <w:trPr>
          <w:trHeight w:val="360"/>
        </w:trPr>
        <w:tc>
          <w:tcPr>
            <w:tcW w:w="1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435" w:rsidRDefault="00B73435" w:rsidP="00BC0135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br w:type="page"/>
            </w:r>
          </w:p>
          <w:p w:rsidR="00B73435" w:rsidRPr="00C16D69" w:rsidRDefault="00B73435" w:rsidP="00BC0135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16D69">
              <w:rPr>
                <w:rFonts w:ascii="GHEA Grapalat" w:hAnsi="GHEA Grapalat" w:cs="Arial"/>
                <w:b/>
                <w:bCs/>
                <w:sz w:val="20"/>
                <w:szCs w:val="20"/>
              </w:rPr>
              <w:t>Աղյուսակ N 2</w:t>
            </w:r>
          </w:p>
        </w:tc>
      </w:tr>
    </w:tbl>
    <w:p w:rsidR="00B73435" w:rsidRPr="0049581B" w:rsidRDefault="00B73435" w:rsidP="00B73435">
      <w:pPr>
        <w:jc w:val="center"/>
        <w:rPr>
          <w:rFonts w:ascii="GHEA Grapalat" w:hAnsi="GHEA Grapalat" w:cs="Arial"/>
          <w:b/>
          <w:bCs/>
        </w:rPr>
      </w:pPr>
      <w:r>
        <w:rPr>
          <w:rFonts w:ascii="GHEA Grapalat" w:hAnsi="GHEA Grapalat" w:cs="Arial"/>
          <w:b/>
          <w:bCs/>
          <w:lang w:val="en-US"/>
        </w:rPr>
        <w:t>Հ</w:t>
      </w:r>
      <w:r w:rsidRPr="002560CC">
        <w:rPr>
          <w:rFonts w:ascii="GHEA Grapalat" w:hAnsi="GHEA Grapalat" w:cs="Arial"/>
          <w:b/>
          <w:bCs/>
        </w:rPr>
        <w:t xml:space="preserve">այաստանի </w:t>
      </w:r>
      <w:r>
        <w:rPr>
          <w:rFonts w:ascii="GHEA Grapalat" w:hAnsi="GHEA Grapalat" w:cs="Arial"/>
          <w:b/>
          <w:bCs/>
          <w:lang w:val="en-US"/>
        </w:rPr>
        <w:t>Հ</w:t>
      </w:r>
      <w:r w:rsidRPr="002560CC">
        <w:rPr>
          <w:rFonts w:ascii="GHEA Grapalat" w:hAnsi="GHEA Grapalat" w:cs="Arial"/>
          <w:b/>
          <w:bCs/>
        </w:rPr>
        <w:t>անրապետության կառավարության</w:t>
      </w:r>
      <w:r w:rsidRPr="002D22B7">
        <w:rPr>
          <w:rFonts w:ascii="GHEA Grapalat" w:hAnsi="GHEA Grapalat" w:cs="Arial"/>
          <w:b/>
          <w:bCs/>
        </w:rPr>
        <w:t xml:space="preserve"> </w:t>
      </w:r>
      <w:r w:rsidRPr="002560CC">
        <w:rPr>
          <w:rFonts w:ascii="GHEA Grapalat" w:hAnsi="GHEA Grapalat" w:cs="Calibri"/>
          <w:b/>
          <w:color w:val="000000"/>
        </w:rPr>
        <w:t xml:space="preserve">2016 </w:t>
      </w:r>
      <w:r w:rsidRPr="002560CC">
        <w:rPr>
          <w:rFonts w:ascii="GHEA Grapalat" w:hAnsi="GHEA Grapalat"/>
          <w:b/>
          <w:color w:val="000000"/>
        </w:rPr>
        <w:t>թվականի</w:t>
      </w:r>
      <w:r w:rsidRPr="002560CC">
        <w:rPr>
          <w:rFonts w:ascii="GHEA Grapalat" w:hAnsi="GHEA Grapalat" w:cs="Calibri"/>
          <w:b/>
          <w:color w:val="000000"/>
        </w:rPr>
        <w:t xml:space="preserve"> </w:t>
      </w:r>
      <w:r w:rsidRPr="002560CC">
        <w:rPr>
          <w:rFonts w:ascii="GHEA Grapalat" w:hAnsi="GHEA Grapalat"/>
          <w:b/>
          <w:color w:val="000000"/>
        </w:rPr>
        <w:t>դեկտեմբերի</w:t>
      </w:r>
      <w:r w:rsidRPr="002560CC">
        <w:rPr>
          <w:rFonts w:ascii="GHEA Grapalat" w:hAnsi="GHEA Grapalat" w:cs="Calibri"/>
          <w:b/>
          <w:color w:val="000000"/>
        </w:rPr>
        <w:t xml:space="preserve"> 29-</w:t>
      </w:r>
      <w:proofErr w:type="gramStart"/>
      <w:r w:rsidRPr="002560CC">
        <w:rPr>
          <w:rFonts w:ascii="GHEA Grapalat" w:hAnsi="GHEA Grapalat"/>
          <w:b/>
          <w:color w:val="000000"/>
        </w:rPr>
        <w:t>ի</w:t>
      </w:r>
      <w:r w:rsidRPr="00EB5D8D">
        <w:rPr>
          <w:rFonts w:ascii="GHEA Grapalat" w:hAnsi="GHEA Grapalat" w:cs="Calibri"/>
          <w:color w:val="000000"/>
        </w:rPr>
        <w:t xml:space="preserve">  </w:t>
      </w:r>
      <w:r w:rsidRPr="002560CC">
        <w:rPr>
          <w:rFonts w:ascii="GHEA Grapalat" w:hAnsi="GHEA Grapalat" w:cs="Calibri"/>
          <w:b/>
          <w:color w:val="000000"/>
        </w:rPr>
        <w:t>թիվ</w:t>
      </w:r>
      <w:proofErr w:type="gramEnd"/>
      <w:r w:rsidRPr="002560CC">
        <w:rPr>
          <w:rFonts w:ascii="GHEA Grapalat" w:hAnsi="GHEA Grapalat" w:cs="Calibri"/>
          <w:b/>
          <w:color w:val="000000"/>
        </w:rPr>
        <w:t xml:space="preserve"> 1313-</w:t>
      </w:r>
      <w:r w:rsidRPr="002560CC">
        <w:rPr>
          <w:rFonts w:ascii="GHEA Grapalat" w:hAnsi="GHEA Grapalat"/>
          <w:b/>
          <w:color w:val="000000"/>
        </w:rPr>
        <w:t>ն</w:t>
      </w:r>
      <w:r w:rsidRPr="002560CC">
        <w:rPr>
          <w:rFonts w:ascii="GHEA Grapalat" w:hAnsi="GHEA Grapalat" w:cs="Calibri"/>
          <w:b/>
          <w:color w:val="000000"/>
        </w:rPr>
        <w:t xml:space="preserve"> </w:t>
      </w:r>
      <w:r w:rsidRPr="002560CC">
        <w:rPr>
          <w:rFonts w:ascii="GHEA Grapalat" w:hAnsi="GHEA Grapalat"/>
          <w:b/>
          <w:color w:val="000000"/>
        </w:rPr>
        <w:t>որոշման</w:t>
      </w:r>
      <w:r w:rsidRPr="002560CC">
        <w:rPr>
          <w:rFonts w:ascii="GHEA Grapalat" w:hAnsi="GHEA Grapalat" w:cs="Calibri"/>
          <w:b/>
          <w:color w:val="000000"/>
        </w:rPr>
        <w:t xml:space="preserve"> </w:t>
      </w:r>
      <w:r w:rsidRPr="002560CC">
        <w:rPr>
          <w:rFonts w:ascii="GHEA Grapalat" w:hAnsi="GHEA Grapalat" w:cs="Arial"/>
          <w:b/>
          <w:bCs/>
        </w:rPr>
        <w:t xml:space="preserve"> </w:t>
      </w:r>
      <w:r>
        <w:rPr>
          <w:rFonts w:ascii="GHEA Grapalat" w:hAnsi="GHEA Grapalat" w:cs="Arial"/>
          <w:b/>
          <w:bCs/>
        </w:rPr>
        <w:t>թիվ 11 հ</w:t>
      </w:r>
      <w:r w:rsidRPr="002560CC">
        <w:rPr>
          <w:rFonts w:ascii="GHEA Grapalat" w:hAnsi="GHEA Grapalat" w:cs="Arial"/>
          <w:b/>
          <w:bCs/>
        </w:rPr>
        <w:t xml:space="preserve">ավելվածի </w:t>
      </w:r>
      <w:r>
        <w:rPr>
          <w:rFonts w:ascii="GHEA Grapalat" w:hAnsi="GHEA Grapalat" w:cs="Arial"/>
          <w:b/>
          <w:bCs/>
        </w:rPr>
        <w:t>թիվ</w:t>
      </w:r>
      <w:r w:rsidRPr="002560CC">
        <w:rPr>
          <w:rFonts w:ascii="GHEA Grapalat" w:hAnsi="GHEA Grapalat" w:cs="Arial"/>
          <w:b/>
          <w:bCs/>
        </w:rPr>
        <w:t xml:space="preserve"> 12</w:t>
      </w:r>
      <w:r>
        <w:rPr>
          <w:rFonts w:ascii="GHEA Grapalat" w:hAnsi="GHEA Grapalat" w:cs="Arial"/>
          <w:b/>
          <w:bCs/>
        </w:rPr>
        <w:t xml:space="preserve"> </w:t>
      </w:r>
      <w:r w:rsidRPr="002560CC">
        <w:rPr>
          <w:rFonts w:ascii="GHEA Grapalat" w:hAnsi="GHEA Grapalat" w:cs="Arial"/>
          <w:b/>
          <w:bCs/>
        </w:rPr>
        <w:t>աղյուսակում</w:t>
      </w:r>
      <w:r>
        <w:rPr>
          <w:rFonts w:ascii="GHEA Grapalat" w:hAnsi="GHEA Grapalat" w:cs="Arial"/>
          <w:b/>
          <w:bCs/>
        </w:rPr>
        <w:t xml:space="preserve"> ՀՀ կառավարությանն առընթեր պետական գույքի կառավարման վարչության մասով կ</w:t>
      </w:r>
      <w:r w:rsidRPr="002560CC">
        <w:rPr>
          <w:rFonts w:ascii="GHEA Grapalat" w:hAnsi="GHEA Grapalat" w:cs="Arial"/>
          <w:b/>
          <w:bCs/>
        </w:rPr>
        <w:t>ատարվող լրացում</w:t>
      </w:r>
      <w:r>
        <w:rPr>
          <w:rFonts w:ascii="GHEA Grapalat" w:hAnsi="GHEA Grapalat" w:cs="Arial"/>
          <w:b/>
          <w:bCs/>
        </w:rPr>
        <w:t>ներ</w:t>
      </w:r>
      <w:r w:rsidRPr="002560CC">
        <w:rPr>
          <w:rFonts w:ascii="GHEA Grapalat" w:hAnsi="GHEA Grapalat" w:cs="Arial"/>
          <w:b/>
          <w:bCs/>
        </w:rPr>
        <w:t>ը</w:t>
      </w:r>
    </w:p>
    <w:p w:rsidR="00B73435" w:rsidRPr="0049581B" w:rsidRDefault="00B73435" w:rsidP="00B73435">
      <w:pPr>
        <w:rPr>
          <w:rFonts w:ascii="GHEA Grapalat" w:hAnsi="GHEA Grapalat"/>
        </w:rPr>
      </w:pPr>
    </w:p>
    <w:p w:rsidR="00B73435" w:rsidRPr="0049581B" w:rsidRDefault="00B73435" w:rsidP="00B73435">
      <w:pPr>
        <w:rPr>
          <w:rFonts w:ascii="GHEA Grapalat" w:hAnsi="GHEA Grapalat"/>
        </w:rPr>
      </w:pPr>
    </w:p>
    <w:p w:rsidR="00B73435" w:rsidRPr="0049581B" w:rsidRDefault="00B73435" w:rsidP="00B73435">
      <w:pPr>
        <w:rPr>
          <w:rFonts w:ascii="GHEA Grapalat" w:hAnsi="GHEA Grapalat"/>
        </w:rPr>
      </w:pPr>
    </w:p>
    <w:p w:rsidR="00B73435" w:rsidRPr="00B766EC" w:rsidRDefault="00B73435" w:rsidP="00B73435">
      <w:pPr>
        <w:jc w:val="center"/>
        <w:outlineLvl w:val="1"/>
        <w:rPr>
          <w:rFonts w:ascii="GHEA Grapalat" w:hAnsi="GHEA Grapalat"/>
          <w:b/>
          <w:sz w:val="22"/>
          <w:szCs w:val="22"/>
          <w:u w:val="single"/>
          <w:lang w:val="af-ZA"/>
        </w:rPr>
      </w:pPr>
      <w:r w:rsidRPr="00B766EC">
        <w:rPr>
          <w:rFonts w:ascii="GHEA Grapalat" w:hAnsi="GHEA Grapalat"/>
          <w:b/>
          <w:sz w:val="22"/>
          <w:szCs w:val="22"/>
          <w:u w:val="single"/>
          <w:lang w:val="af-ZA"/>
        </w:rPr>
        <w:t>Գերատեսչության կողմից իրականացվող միջոցառումների</w:t>
      </w:r>
      <w:r w:rsidRPr="00B766EC">
        <w:rPr>
          <w:rStyle w:val="EndnoteReference"/>
          <w:rFonts w:ascii="GHEA Grapalat" w:hAnsi="GHEA Grapalat"/>
          <w:b/>
          <w:sz w:val="22"/>
          <w:szCs w:val="22"/>
          <w:u w:val="single"/>
        </w:rPr>
        <w:endnoteReference w:id="1"/>
      </w:r>
      <w:r w:rsidRPr="00B766EC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ծրագրային խմբավորումը </w:t>
      </w:r>
    </w:p>
    <w:p w:rsidR="00B73435" w:rsidRPr="00D7773D" w:rsidRDefault="00B73435" w:rsidP="00B73435">
      <w:pPr>
        <w:rPr>
          <w:rFonts w:ascii="GHEA Grapalat" w:hAnsi="GHEA Grapalat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268"/>
        <w:gridCol w:w="1266"/>
        <w:gridCol w:w="2154"/>
        <w:gridCol w:w="7470"/>
        <w:gridCol w:w="2700"/>
      </w:tblGrid>
      <w:tr w:rsidR="00B73435" w:rsidRPr="00523473" w:rsidTr="00BC0135">
        <w:trPr>
          <w:trHeight w:val="467"/>
        </w:trPr>
        <w:tc>
          <w:tcPr>
            <w:tcW w:w="3534" w:type="dxa"/>
            <w:gridSpan w:val="2"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4F6">
              <w:rPr>
                <w:rFonts w:ascii="GHEA Grapalat" w:hAnsi="GHEA Grapalat"/>
                <w:b/>
                <w:sz w:val="18"/>
                <w:szCs w:val="18"/>
              </w:rPr>
              <w:t>Ծրագրային դասիչը</w:t>
            </w: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4F6">
              <w:rPr>
                <w:rFonts w:ascii="GHEA Grapalat" w:hAnsi="GHEA Grapalat"/>
                <w:b/>
                <w:sz w:val="18"/>
                <w:szCs w:val="18"/>
              </w:rPr>
              <w:t>Գործա</w:t>
            </w:r>
            <w:r w:rsidRPr="00CE54F6">
              <w:rPr>
                <w:rFonts w:ascii="GHEA Grapalat" w:hAnsi="GHEA Grapalat"/>
                <w:b/>
                <w:sz w:val="18"/>
                <w:szCs w:val="18"/>
              </w:rPr>
              <w:softHyphen/>
              <w:t>ռական դասիչը</w:t>
            </w:r>
          </w:p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4F6">
              <w:rPr>
                <w:rFonts w:ascii="GHEA Grapalat" w:hAnsi="GHEA Grapalat"/>
                <w:b/>
                <w:sz w:val="18"/>
                <w:szCs w:val="18"/>
              </w:rPr>
              <w:t>(Բաժին/Խումբ /Դաս)</w:t>
            </w:r>
          </w:p>
        </w:tc>
        <w:tc>
          <w:tcPr>
            <w:tcW w:w="7470" w:type="dxa"/>
            <w:vMerge w:val="restart"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4F6">
              <w:rPr>
                <w:rFonts w:ascii="GHEA Grapalat" w:hAnsi="GHEA Grapalat"/>
                <w:b/>
                <w:iCs/>
                <w:sz w:val="18"/>
                <w:szCs w:val="18"/>
              </w:rPr>
              <w:t>Ծրագիր</w:t>
            </w:r>
            <w:r w:rsidRPr="00CE54F6">
              <w:rPr>
                <w:rFonts w:ascii="GHEA Grapalat" w:hAnsi="GHEA Grapalat" w:cs="Arial"/>
                <w:b/>
                <w:iCs/>
                <w:sz w:val="18"/>
                <w:szCs w:val="18"/>
              </w:rPr>
              <w:t>/</w:t>
            </w:r>
            <w:r w:rsidRPr="00CE54F6">
              <w:rPr>
                <w:rFonts w:ascii="GHEA Grapalat" w:hAnsi="GHEA Grapalat"/>
                <w:b/>
                <w:iCs/>
                <w:sz w:val="18"/>
                <w:szCs w:val="18"/>
              </w:rPr>
              <w:t>միջոցառում</w:t>
            </w:r>
          </w:p>
        </w:tc>
        <w:tc>
          <w:tcPr>
            <w:tcW w:w="2700" w:type="dxa"/>
            <w:vMerge w:val="restart"/>
            <w:shd w:val="clear" w:color="auto" w:fill="FFFFFF"/>
            <w:vAlign w:val="center"/>
          </w:tcPr>
          <w:p w:rsidR="00B73435" w:rsidRPr="00A06218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Ցուցանիշների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ավելացումները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նշանով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B73435" w:rsidRPr="00CE54F6" w:rsidTr="00BC0135">
        <w:trPr>
          <w:trHeight w:val="239"/>
        </w:trPr>
        <w:tc>
          <w:tcPr>
            <w:tcW w:w="2268" w:type="dxa"/>
            <w:vMerge w:val="restart"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4F6">
              <w:rPr>
                <w:rFonts w:ascii="GHEA Grapalat" w:hAnsi="GHEA Grapalat"/>
                <w:b/>
                <w:sz w:val="18"/>
                <w:szCs w:val="18"/>
              </w:rPr>
              <w:t>Ծրագիրը</w:t>
            </w:r>
          </w:p>
        </w:tc>
        <w:tc>
          <w:tcPr>
            <w:tcW w:w="1266" w:type="dxa"/>
            <w:vMerge w:val="restart"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54F6">
              <w:rPr>
                <w:rFonts w:ascii="GHEA Grapalat" w:hAnsi="GHEA Grapalat"/>
                <w:b/>
                <w:sz w:val="18"/>
                <w:szCs w:val="18"/>
              </w:rPr>
              <w:t>Միջոցա-ռումը</w:t>
            </w: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470" w:type="dxa"/>
            <w:vMerge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73435" w:rsidRPr="00CE54F6" w:rsidTr="00BC0135">
        <w:trPr>
          <w:trHeight w:val="20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7470" w:type="dxa"/>
            <w:vMerge/>
            <w:shd w:val="clear" w:color="auto" w:fill="FFFFFF"/>
          </w:tcPr>
          <w:p w:rsidR="00B73435" w:rsidRPr="00A06218" w:rsidRDefault="00B73435" w:rsidP="00BC013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FFFFFF"/>
          </w:tcPr>
          <w:p w:rsidR="00B73435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ՀՀ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201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  <w:p w:rsidR="00B73435" w:rsidRPr="00523473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բ</w:t>
            </w:r>
            <w:r w:rsidRPr="00523473">
              <w:rPr>
                <w:rFonts w:ascii="GHEA Grapalat" w:hAnsi="GHEA Grapalat"/>
                <w:b/>
                <w:sz w:val="18"/>
                <w:szCs w:val="18"/>
              </w:rPr>
              <w:t>յուջե</w:t>
            </w:r>
          </w:p>
          <w:p w:rsidR="00B73435" w:rsidRPr="00A06218" w:rsidRDefault="00B73435" w:rsidP="00BC013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      </w:t>
            </w:r>
            <w:r w:rsidRPr="00523473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ՀՀ </w:t>
            </w:r>
            <w:r w:rsidRPr="00523473">
              <w:rPr>
                <w:rFonts w:ascii="GHEA Grapalat" w:hAnsi="GHEA Grapalat"/>
                <w:b/>
                <w:sz w:val="18"/>
                <w:szCs w:val="18"/>
              </w:rPr>
              <w:t>դրամ)</w:t>
            </w:r>
          </w:p>
        </w:tc>
      </w:tr>
      <w:tr w:rsidR="00B73435" w:rsidRPr="00CE54F6" w:rsidTr="00BC0135">
        <w:trPr>
          <w:trHeight w:val="20"/>
        </w:trPr>
        <w:tc>
          <w:tcPr>
            <w:tcW w:w="2268" w:type="dxa"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266" w:type="dxa"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0170" w:type="dxa"/>
            <w:gridSpan w:val="2"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E54F6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</w:tr>
      <w:tr w:rsidR="00B73435" w:rsidRPr="00CE54F6" w:rsidTr="00BC0135">
        <w:trPr>
          <w:trHeight w:val="359"/>
        </w:trPr>
        <w:tc>
          <w:tcPr>
            <w:tcW w:w="2268" w:type="dxa"/>
            <w:vMerge w:val="restart"/>
            <w:shd w:val="clear" w:color="auto" w:fill="FFFFFF"/>
          </w:tcPr>
          <w:p w:rsidR="00B73435" w:rsidRPr="006E24C7" w:rsidRDefault="00B73435" w:rsidP="00BC0135">
            <w:pPr>
              <w:jc w:val="center"/>
              <w:rPr>
                <w:rFonts w:ascii="GHEA Grapalat" w:hAnsi="GHEA Grapalat"/>
                <w:lang w:val="en-US"/>
              </w:rPr>
            </w:pPr>
            <w:r w:rsidRPr="006E24C7">
              <w:rPr>
                <w:rFonts w:ascii="GHEA Grapalat" w:hAnsi="GHEA Grapalat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266" w:type="dxa"/>
            <w:vMerge w:val="restart"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vMerge w:val="restart"/>
            <w:shd w:val="clear" w:color="auto" w:fill="FFFFFF"/>
          </w:tcPr>
          <w:p w:rsidR="00B73435" w:rsidRDefault="00B73435" w:rsidP="00BC013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B73435" w:rsidRDefault="00B73435" w:rsidP="00BC0135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B73435" w:rsidRPr="006E24C7" w:rsidRDefault="00B73435" w:rsidP="00BC0135">
            <w:pPr>
              <w:jc w:val="center"/>
              <w:rPr>
                <w:rFonts w:ascii="GHEA Grapalat" w:hAnsi="GHEA Grapalat"/>
                <w:lang w:val="en-US"/>
              </w:rPr>
            </w:pPr>
            <w:r w:rsidRPr="006E24C7">
              <w:rPr>
                <w:rFonts w:ascii="GHEA Grapalat" w:hAnsi="GHEA Grapalat"/>
                <w:sz w:val="22"/>
                <w:szCs w:val="22"/>
                <w:lang w:val="en-US"/>
              </w:rPr>
              <w:t>01.03.03</w:t>
            </w: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7C3405" w:rsidRDefault="00B73435" w:rsidP="00BC0135">
            <w:pPr>
              <w:ind w:left="-10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ծրագիր</w:t>
            </w:r>
            <w:proofErr w:type="spellEnd"/>
          </w:p>
        </w:tc>
        <w:tc>
          <w:tcPr>
            <w:tcW w:w="2700" w:type="dxa"/>
            <w:vMerge w:val="restart"/>
            <w:shd w:val="clear" w:color="auto" w:fill="FFFFFF"/>
            <w:vAlign w:val="center"/>
          </w:tcPr>
          <w:p w:rsidR="00B73435" w:rsidRPr="00627A79" w:rsidRDefault="00B73435" w:rsidP="00BC0135">
            <w:pPr>
              <w:jc w:val="center"/>
              <w:rPr>
                <w:rFonts w:ascii="GHEA Grapalat" w:hAnsi="GHEA Grapalat"/>
                <w:b/>
              </w:rPr>
            </w:pPr>
            <w:r w:rsidRPr="00A72E1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4,406.</w:t>
            </w:r>
            <w:r w:rsidRPr="00A72E1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6</w:t>
            </w:r>
          </w:p>
        </w:tc>
      </w:tr>
      <w:tr w:rsidR="00B73435" w:rsidRPr="00CE54F6" w:rsidTr="00BC0135">
        <w:trPr>
          <w:trHeight w:val="368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627A79" w:rsidRDefault="00B73435" w:rsidP="00BC0135">
            <w:pPr>
              <w:ind w:left="252"/>
              <w:rPr>
                <w:rFonts w:ascii="GHEA Grapalat" w:hAnsi="GHEA Grapalat"/>
                <w:b/>
              </w:rPr>
            </w:pPr>
            <w:r w:rsidRPr="00627A79">
              <w:rPr>
                <w:rFonts w:ascii="GHEA Grapalat" w:hAnsi="GHEA Grapalat"/>
                <w:b/>
                <w:sz w:val="22"/>
                <w:szCs w:val="22"/>
                <w:u w:val="single"/>
              </w:rPr>
              <w:t>Ծրագրի</w:t>
            </w:r>
            <w:r w:rsidRPr="00627A79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</w:t>
            </w:r>
            <w:r w:rsidRPr="00627A79">
              <w:rPr>
                <w:rFonts w:ascii="GHEA Grapalat" w:hAnsi="GHEA Grapalat"/>
                <w:b/>
                <w:sz w:val="22"/>
                <w:szCs w:val="22"/>
                <w:u w:val="single"/>
              </w:rPr>
              <w:t>նկարագրությունը</w:t>
            </w:r>
          </w:p>
        </w:tc>
        <w:tc>
          <w:tcPr>
            <w:tcW w:w="2700" w:type="dxa"/>
            <w:vMerge/>
            <w:shd w:val="clear" w:color="auto" w:fill="FFFFFF"/>
          </w:tcPr>
          <w:p w:rsidR="00B73435" w:rsidRPr="00627A79" w:rsidRDefault="00B73435" w:rsidP="00BC0135">
            <w:pPr>
              <w:jc w:val="both"/>
              <w:rPr>
                <w:rFonts w:ascii="GHEA Grapalat" w:hAnsi="GHEA Grapalat"/>
              </w:rPr>
            </w:pPr>
          </w:p>
        </w:tc>
      </w:tr>
      <w:tr w:rsidR="00B73435" w:rsidRPr="00CE54F6" w:rsidTr="00BC0135">
        <w:trPr>
          <w:trHeight w:val="422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A70CD8" w:rsidRDefault="00B73435" w:rsidP="00BC0135">
            <w:pPr>
              <w:ind w:left="252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հաշվառում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գույքագրում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աճուրդների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կազմակերպում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մասնավորեցվող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տեղեկատվության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հրապարակում</w:t>
            </w:r>
            <w:proofErr w:type="spellEnd"/>
          </w:p>
        </w:tc>
        <w:tc>
          <w:tcPr>
            <w:tcW w:w="2700" w:type="dxa"/>
            <w:vMerge/>
            <w:shd w:val="clear" w:color="auto" w:fill="FFFFFF"/>
          </w:tcPr>
          <w:p w:rsidR="00B73435" w:rsidRPr="00627A79" w:rsidRDefault="00B73435" w:rsidP="00BC0135">
            <w:pPr>
              <w:jc w:val="both"/>
              <w:rPr>
                <w:rFonts w:ascii="GHEA Grapalat" w:hAnsi="GHEA Grapalat"/>
              </w:rPr>
            </w:pPr>
          </w:p>
        </w:tc>
      </w:tr>
      <w:tr w:rsidR="00B73435" w:rsidRPr="00CE54F6" w:rsidTr="00BC0135">
        <w:trPr>
          <w:trHeight w:val="350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627A79" w:rsidRDefault="00B73435" w:rsidP="00BC0135">
            <w:pPr>
              <w:ind w:left="252"/>
              <w:rPr>
                <w:rFonts w:ascii="GHEA Grapalat" w:hAnsi="GHEA Grapalat"/>
                <w:b/>
              </w:rPr>
            </w:pPr>
            <w:r w:rsidRPr="00627A79">
              <w:rPr>
                <w:rFonts w:ascii="GHEA Grapalat" w:hAnsi="GHEA Grapalat"/>
                <w:b/>
                <w:sz w:val="22"/>
                <w:szCs w:val="22"/>
                <w:u w:val="single"/>
              </w:rPr>
              <w:t>Վերջնական</w:t>
            </w:r>
            <w:r w:rsidRPr="00627A79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</w:t>
            </w:r>
            <w:r w:rsidRPr="00627A79">
              <w:rPr>
                <w:rFonts w:ascii="GHEA Grapalat" w:hAnsi="GHEA Grapalat"/>
                <w:b/>
                <w:sz w:val="22"/>
                <w:szCs w:val="22"/>
                <w:u w:val="single"/>
              </w:rPr>
              <w:t>արդյունքի</w:t>
            </w:r>
            <w:r w:rsidRPr="00627A79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</w:t>
            </w:r>
            <w:r w:rsidRPr="00627A79">
              <w:rPr>
                <w:rFonts w:ascii="GHEA Grapalat" w:hAnsi="GHEA Grapalat"/>
                <w:b/>
                <w:sz w:val="22"/>
                <w:szCs w:val="22"/>
                <w:u w:val="single"/>
              </w:rPr>
              <w:t>նկարագրությունը</w:t>
            </w:r>
          </w:p>
        </w:tc>
        <w:tc>
          <w:tcPr>
            <w:tcW w:w="2700" w:type="dxa"/>
            <w:vMerge/>
            <w:shd w:val="clear" w:color="auto" w:fill="FFFFFF"/>
          </w:tcPr>
          <w:p w:rsidR="00B73435" w:rsidRPr="00627A79" w:rsidRDefault="00B73435" w:rsidP="00BC0135">
            <w:pPr>
              <w:jc w:val="both"/>
              <w:rPr>
                <w:rFonts w:ascii="GHEA Grapalat" w:hAnsi="GHEA Grapalat"/>
              </w:rPr>
            </w:pPr>
          </w:p>
        </w:tc>
      </w:tr>
      <w:tr w:rsidR="00B73435" w:rsidRPr="00CE54F6" w:rsidTr="00BC0135">
        <w:trPr>
          <w:trHeight w:val="449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8832A1" w:rsidRDefault="00B73435" w:rsidP="00BC0135">
            <w:pPr>
              <w:ind w:left="72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արդյունավետ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կառավարում</w:t>
            </w:r>
            <w:proofErr w:type="spellEnd"/>
          </w:p>
        </w:tc>
        <w:tc>
          <w:tcPr>
            <w:tcW w:w="2700" w:type="dxa"/>
            <w:vMerge/>
            <w:shd w:val="clear" w:color="auto" w:fill="FFFFFF"/>
          </w:tcPr>
          <w:p w:rsidR="00B73435" w:rsidRPr="00627A79" w:rsidRDefault="00B73435" w:rsidP="00BC0135">
            <w:pPr>
              <w:jc w:val="both"/>
              <w:rPr>
                <w:rFonts w:ascii="GHEA Grapalat" w:hAnsi="GHEA Grapalat"/>
              </w:rPr>
            </w:pPr>
          </w:p>
        </w:tc>
      </w:tr>
      <w:tr w:rsidR="00B73435" w:rsidRPr="00CE54F6" w:rsidTr="00BC0135">
        <w:trPr>
          <w:trHeight w:val="458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shd w:val="clear" w:color="auto" w:fill="FFFFFF"/>
          </w:tcPr>
          <w:p w:rsidR="00B73435" w:rsidRPr="00627A79" w:rsidRDefault="00B73435" w:rsidP="00BC0135">
            <w:pPr>
              <w:jc w:val="both"/>
              <w:rPr>
                <w:rFonts w:ascii="GHEA Grapalat" w:hAnsi="GHEA Grapalat"/>
                <w:lang w:val="en-US"/>
              </w:rPr>
            </w:pPr>
            <w:r w:rsidRPr="00627A7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</w:t>
            </w:r>
            <w:r w:rsidRPr="00627A79">
              <w:rPr>
                <w:rFonts w:ascii="GHEA Grapalat" w:hAnsi="GHEA Grapalat"/>
                <w:b/>
                <w:bCs/>
                <w:sz w:val="22"/>
                <w:szCs w:val="22"/>
              </w:rPr>
              <w:t>իջոցառումներ</w:t>
            </w:r>
            <w:r w:rsidRPr="00627A79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. </w:t>
            </w:r>
            <w:r w:rsidRPr="00627A79">
              <w:rPr>
                <w:rFonts w:ascii="GHEA Grapalat" w:hAnsi="GHEA Grapalat"/>
                <w:b/>
                <w:bCs/>
                <w:sz w:val="22"/>
                <w:szCs w:val="22"/>
              </w:rPr>
              <w:t>Տրանսֆերտներ</w:t>
            </w:r>
          </w:p>
        </w:tc>
      </w:tr>
      <w:tr w:rsidR="00B73435" w:rsidRPr="00CE54F6" w:rsidTr="00BC0135">
        <w:trPr>
          <w:trHeight w:val="440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shd w:val="clear" w:color="auto" w:fill="FFFFFF"/>
          </w:tcPr>
          <w:p w:rsidR="00B73435" w:rsidRPr="00325AF0" w:rsidRDefault="00B73435" w:rsidP="00BC0135">
            <w:pPr>
              <w:jc w:val="center"/>
              <w:rPr>
                <w:rFonts w:ascii="GHEA Grapalat" w:hAnsi="GHEA Grapalat"/>
                <w:lang w:val="en-US"/>
              </w:rPr>
            </w:pPr>
            <w:r w:rsidRPr="00CC68F4">
              <w:rPr>
                <w:rFonts w:ascii="GHEA Grapalat" w:hAnsi="GHEA Grapalat"/>
                <w:sz w:val="22"/>
                <w:szCs w:val="22"/>
              </w:rPr>
              <w:t>ԾՏ0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:rsidR="00B73435" w:rsidRPr="00CC68F4" w:rsidRDefault="00B73435" w:rsidP="00BC013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627A79" w:rsidRDefault="00B73435" w:rsidP="00BC0135">
            <w:pPr>
              <w:rPr>
                <w:rFonts w:ascii="GHEA Grapalat" w:hAnsi="GHEA Grapalat"/>
              </w:rPr>
            </w:pPr>
            <w:r w:rsidRPr="00A70CD8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ՓԲԸ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պահպանում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և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բնականոն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ապահովում</w:t>
            </w:r>
            <w:proofErr w:type="spellEnd"/>
          </w:p>
        </w:tc>
        <w:tc>
          <w:tcPr>
            <w:tcW w:w="2700" w:type="dxa"/>
            <w:vMerge w:val="restart"/>
            <w:shd w:val="clear" w:color="auto" w:fill="FFFFFF"/>
          </w:tcPr>
          <w:p w:rsidR="00B73435" w:rsidRDefault="00B73435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B73435" w:rsidRDefault="00B73435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B73435" w:rsidRPr="00CC68F4" w:rsidRDefault="00B73435" w:rsidP="00BC0135">
            <w:pPr>
              <w:jc w:val="center"/>
              <w:rPr>
                <w:rFonts w:ascii="GHEA Grapalat" w:hAnsi="GHEA Grapalat"/>
              </w:rPr>
            </w:pPr>
            <w:r w:rsidRPr="00A72E1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4,406.</w:t>
            </w:r>
            <w:r w:rsidRPr="00A72E1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6</w:t>
            </w:r>
          </w:p>
        </w:tc>
      </w:tr>
      <w:tr w:rsidR="00B73435" w:rsidRPr="00CE54F6" w:rsidTr="00BC0135">
        <w:trPr>
          <w:trHeight w:val="377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627A79" w:rsidRDefault="00B73435" w:rsidP="00BC0135">
            <w:pPr>
              <w:ind w:left="252"/>
              <w:rPr>
                <w:rFonts w:ascii="GHEA Grapalat" w:hAnsi="GHEA Grapalat"/>
                <w:b/>
              </w:rPr>
            </w:pPr>
            <w:r w:rsidRPr="00627A79">
              <w:rPr>
                <w:rFonts w:ascii="GHEA Grapalat" w:hAnsi="GHEA Grapalat"/>
                <w:b/>
                <w:sz w:val="22"/>
                <w:szCs w:val="22"/>
                <w:u w:val="single"/>
              </w:rPr>
              <w:t>Տրանսֆերտի</w:t>
            </w:r>
            <w:r w:rsidRPr="00627A79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</w:t>
            </w:r>
            <w:r w:rsidRPr="00627A79">
              <w:rPr>
                <w:rFonts w:ascii="GHEA Grapalat" w:hAnsi="GHEA Grapalat"/>
                <w:b/>
                <w:sz w:val="22"/>
                <w:szCs w:val="22"/>
                <w:u w:val="single"/>
              </w:rPr>
              <w:t>նկարագրությունը</w:t>
            </w: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73435" w:rsidRPr="00CE54F6" w:rsidTr="00BC0135">
        <w:trPr>
          <w:trHeight w:val="1430"/>
        </w:trPr>
        <w:tc>
          <w:tcPr>
            <w:tcW w:w="2268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73435" w:rsidRPr="00CE54F6" w:rsidRDefault="00B73435" w:rsidP="00BC013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70" w:type="dxa"/>
            <w:shd w:val="clear" w:color="auto" w:fill="FFFFFF"/>
            <w:vAlign w:val="center"/>
          </w:tcPr>
          <w:p w:rsidR="00B73435" w:rsidRPr="00627A79" w:rsidRDefault="00B73435" w:rsidP="00BC0135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ՓԲԸ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ֆինանսական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խնդիրների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կարգավորում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մինչև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2017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թ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ավարտը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պահպանում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և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բնականոն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ապահովում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մասնավորեցման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գործընթացի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գրավչության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բարձրացում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>:</w:t>
            </w: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:rsidR="00B73435" w:rsidRPr="00CE54F6" w:rsidRDefault="00B73435" w:rsidP="00BC013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B73435" w:rsidRPr="0049581B" w:rsidRDefault="00B73435" w:rsidP="00B73435">
      <w:pPr>
        <w:sectPr w:rsidR="00B73435" w:rsidRPr="0049581B" w:rsidSect="00E664B6">
          <w:pgSz w:w="16839" w:h="11907" w:orient="landscape" w:code="9"/>
          <w:pgMar w:top="180" w:right="1089" w:bottom="837" w:left="567" w:header="720" w:footer="720" w:gutter="0"/>
          <w:cols w:space="720"/>
          <w:docGrid w:linePitch="360"/>
        </w:sectPr>
      </w:pPr>
    </w:p>
    <w:p w:rsidR="007219DC" w:rsidRDefault="008F6BA7"/>
    <w:sectPr w:rsidR="007219DC" w:rsidSect="00BA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A7" w:rsidRDefault="008F6BA7" w:rsidP="00B73435">
      <w:r>
        <w:separator/>
      </w:r>
    </w:p>
  </w:endnote>
  <w:endnote w:type="continuationSeparator" w:id="0">
    <w:p w:rsidR="008F6BA7" w:rsidRDefault="008F6BA7" w:rsidP="00B73435">
      <w:r>
        <w:continuationSeparator/>
      </w:r>
    </w:p>
  </w:endnote>
  <w:endnote w:id="1">
    <w:p w:rsidR="00B73435" w:rsidRPr="009E2496" w:rsidRDefault="00B73435" w:rsidP="00B73435">
      <w:pPr>
        <w:pStyle w:val="EndnoteText"/>
        <w:ind w:left="360" w:hanging="360"/>
        <w:jc w:val="both"/>
        <w:rPr>
          <w:rFonts w:ascii="GHEA Grapalat" w:hAnsi="GHEA Grapalat"/>
          <w:b/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A7" w:rsidRDefault="008F6BA7" w:rsidP="00B73435">
      <w:r>
        <w:separator/>
      </w:r>
    </w:p>
  </w:footnote>
  <w:footnote w:type="continuationSeparator" w:id="0">
    <w:p w:rsidR="008F6BA7" w:rsidRDefault="008F6BA7" w:rsidP="00B73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435"/>
    <w:rsid w:val="001844C2"/>
    <w:rsid w:val="006302C6"/>
    <w:rsid w:val="008F6BA7"/>
    <w:rsid w:val="00B73435"/>
    <w:rsid w:val="00BA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435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B73435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B734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rsid w:val="00B734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09BFE-3E63-45B8-8019-692C0CD8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>Unknown Organization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2017-11-08T11:00:00Z</dcterms:created>
  <dcterms:modified xsi:type="dcterms:W3CDTF">2017-11-08T11:00:00Z</dcterms:modified>
</cp:coreProperties>
</file>