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E2" w:rsidRDefault="00C82FE2" w:rsidP="005E5A02"/>
    <w:p w:rsidR="00C82FE2" w:rsidRPr="003F3850" w:rsidRDefault="00C82FE2" w:rsidP="00CD3EB3">
      <w:pPr>
        <w:jc w:val="center"/>
        <w:rPr>
          <w:rFonts w:ascii="Sylfaen" w:hAnsi="Sylfaen" w:cs="Sylfaen"/>
        </w:rPr>
        <w:sectPr w:rsidR="00C82FE2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C82FE2" w:rsidRPr="004D3C04" w:rsidRDefault="00C82FE2" w:rsidP="0050753A">
      <w:pPr>
        <w:spacing w:line="288" w:lineRule="auto"/>
        <w:ind w:left="-446" w:right="-259" w:firstLine="720"/>
        <w:jc w:val="both"/>
        <w:rPr>
          <w:rFonts w:ascii="GHEA Grapalat" w:hAnsi="GHEA Grapalat" w:cs="GHEA Grapalat"/>
          <w:lang w:val="en-US"/>
        </w:rPr>
      </w:pPr>
    </w:p>
    <w:p w:rsidR="00C82FE2" w:rsidRPr="004D3C04" w:rsidRDefault="00C82FE2" w:rsidP="0050753A">
      <w:pPr>
        <w:spacing w:line="276" w:lineRule="auto"/>
        <w:ind w:left="360" w:right="9" w:firstLine="720"/>
        <w:jc w:val="right"/>
        <w:rPr>
          <w:rFonts w:ascii="GHEA Grapalat" w:hAnsi="GHEA Grapalat" w:cs="GHEA Grapalat"/>
          <w:lang w:val="en-US"/>
        </w:rPr>
      </w:pPr>
      <w:r>
        <w:rPr>
          <w:rFonts w:ascii="GHEA Grapalat" w:hAnsi="GHEA Grapalat" w:cs="GHEA Grapalat"/>
          <w:lang w:val="en-US"/>
        </w:rPr>
        <w:t>ՆԱԽԱԳԻԾ</w:t>
      </w:r>
    </w:p>
    <w:p w:rsidR="00C82FE2" w:rsidRPr="004D3C04" w:rsidRDefault="00C82FE2" w:rsidP="0050753A">
      <w:pPr>
        <w:pStyle w:val="NormalWeb"/>
        <w:shd w:val="clear" w:color="auto" w:fill="FFFFFF"/>
        <w:spacing w:line="288" w:lineRule="auto"/>
        <w:jc w:val="center"/>
        <w:rPr>
          <w:rFonts w:ascii="GHEA Grapalat" w:hAnsi="GHEA Grapalat" w:cs="GHEA Grapalat"/>
          <w:color w:val="000000"/>
        </w:rPr>
      </w:pPr>
      <w:r w:rsidRPr="000E1AB5">
        <w:rPr>
          <w:rStyle w:val="Strong"/>
          <w:rFonts w:ascii="GHEA Grapalat" w:hAnsi="GHEA Grapalat" w:cs="GHEA Grapalat"/>
          <w:color w:val="000000"/>
        </w:rPr>
        <w:t>ՀԱՅԱՍՏԱՆԻ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0E1AB5">
        <w:rPr>
          <w:rStyle w:val="Strong"/>
          <w:rFonts w:ascii="GHEA Grapalat" w:hAnsi="GHEA Grapalat" w:cs="GHEA Grapalat"/>
          <w:color w:val="000000"/>
        </w:rPr>
        <w:t>ՀԱՆՐԱՊԵՏՈՒԹՅԱՆ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0E1AB5">
        <w:rPr>
          <w:rStyle w:val="Strong"/>
          <w:rFonts w:ascii="GHEA Grapalat" w:hAnsi="GHEA Grapalat" w:cs="GHEA Grapalat"/>
          <w:color w:val="000000"/>
        </w:rPr>
        <w:t>ԿԱՌԱՎԱՐՈՒԹՅՈՒՆ</w:t>
      </w:r>
    </w:p>
    <w:p w:rsidR="00C82FE2" w:rsidRPr="004D3C04" w:rsidRDefault="00C82FE2" w:rsidP="0050753A">
      <w:pPr>
        <w:pStyle w:val="NormalWeb"/>
        <w:shd w:val="clear" w:color="auto" w:fill="FFFFFF"/>
        <w:spacing w:line="288" w:lineRule="auto"/>
        <w:jc w:val="center"/>
        <w:rPr>
          <w:rFonts w:ascii="GHEA Grapalat" w:hAnsi="GHEA Grapalat" w:cs="GHEA Grapalat"/>
          <w:color w:val="000000"/>
        </w:rPr>
      </w:pPr>
      <w:r w:rsidRPr="000E1AB5">
        <w:rPr>
          <w:rStyle w:val="Strong"/>
          <w:rFonts w:ascii="GHEA Grapalat" w:hAnsi="GHEA Grapalat" w:cs="GHEA Grapalat"/>
          <w:color w:val="000000"/>
        </w:rPr>
        <w:t>Ո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0E1AB5">
        <w:rPr>
          <w:rStyle w:val="Strong"/>
          <w:rFonts w:ascii="GHEA Grapalat" w:hAnsi="GHEA Grapalat" w:cs="GHEA Grapalat"/>
          <w:color w:val="000000"/>
        </w:rPr>
        <w:t>Ր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0E1AB5">
        <w:rPr>
          <w:rStyle w:val="Strong"/>
          <w:rFonts w:ascii="GHEA Grapalat" w:hAnsi="GHEA Grapalat" w:cs="GHEA Grapalat"/>
          <w:color w:val="000000"/>
        </w:rPr>
        <w:t>Ո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0E1AB5">
        <w:rPr>
          <w:rStyle w:val="Strong"/>
          <w:rFonts w:ascii="GHEA Grapalat" w:hAnsi="GHEA Grapalat" w:cs="GHEA Grapalat"/>
          <w:color w:val="000000"/>
        </w:rPr>
        <w:t>Շ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0E1AB5">
        <w:rPr>
          <w:rStyle w:val="Strong"/>
          <w:rFonts w:ascii="GHEA Grapalat" w:hAnsi="GHEA Grapalat" w:cs="GHEA Grapalat"/>
          <w:color w:val="000000"/>
        </w:rPr>
        <w:t>ՈՒ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0E1AB5">
        <w:rPr>
          <w:rStyle w:val="Strong"/>
          <w:rFonts w:ascii="GHEA Grapalat" w:hAnsi="GHEA Grapalat" w:cs="GHEA Grapalat"/>
          <w:color w:val="000000"/>
        </w:rPr>
        <w:t>Մ</w:t>
      </w:r>
    </w:p>
    <w:p w:rsidR="00C82FE2" w:rsidRPr="004D3C04" w:rsidRDefault="00C82FE2" w:rsidP="0050753A">
      <w:pPr>
        <w:pStyle w:val="NormalWeb"/>
        <w:shd w:val="clear" w:color="auto" w:fill="FFFFFF"/>
        <w:spacing w:line="288" w:lineRule="auto"/>
        <w:jc w:val="center"/>
        <w:rPr>
          <w:rFonts w:ascii="GHEA Grapalat" w:hAnsi="GHEA Grapalat" w:cs="GHEA Grapalat"/>
        </w:rPr>
      </w:pPr>
      <w:r>
        <w:rPr>
          <w:rFonts w:ascii="GHEA Grapalat" w:hAnsi="GHEA Grapalat" w:cs="GHEA Grapalat"/>
          <w:lang w:val="hy-AM"/>
        </w:rPr>
        <w:t>«_____» ___________ 201</w:t>
      </w:r>
      <w:r w:rsidRPr="00893C34">
        <w:rPr>
          <w:rFonts w:ascii="GHEA Grapalat" w:hAnsi="GHEA Grapalat" w:cs="GHEA Grapalat"/>
          <w:lang w:val="hy-AM"/>
        </w:rPr>
        <w:t>7</w:t>
      </w:r>
      <w:r>
        <w:rPr>
          <w:rFonts w:ascii="GHEA Grapalat" w:hAnsi="GHEA Grapalat" w:cs="GHEA Grapalat"/>
          <w:lang w:val="hy-AM"/>
        </w:rPr>
        <w:t xml:space="preserve"> թվականի  N___-</w:t>
      </w:r>
      <w:r w:rsidRPr="003C1003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</w:rPr>
        <w:t>Ն</w:t>
      </w:r>
    </w:p>
    <w:p w:rsidR="00C82FE2" w:rsidRPr="004D3C04" w:rsidRDefault="00C82FE2" w:rsidP="0050753A">
      <w:pPr>
        <w:pStyle w:val="NormalWeb"/>
        <w:shd w:val="clear" w:color="auto" w:fill="FFFFFF"/>
        <w:spacing w:before="0" w:beforeAutospacing="0" w:after="0" w:afterAutospacing="0" w:line="288" w:lineRule="auto"/>
        <w:ind w:firstLine="300"/>
        <w:jc w:val="center"/>
        <w:rPr>
          <w:rFonts w:ascii="GHEA Grapalat" w:hAnsi="GHEA Grapalat" w:cs="GHEA Grapalat"/>
          <w:color w:val="000000"/>
        </w:rPr>
      </w:pPr>
      <w:r w:rsidRPr="00812030">
        <w:rPr>
          <w:rStyle w:val="Strong"/>
          <w:rFonts w:ascii="GHEA Grapalat" w:hAnsi="GHEA Grapalat" w:cs="GHEA Grapalat"/>
          <w:color w:val="000000"/>
        </w:rPr>
        <w:t>ԱՂԵՏԻ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812030">
        <w:rPr>
          <w:rStyle w:val="Strong"/>
          <w:rFonts w:ascii="GHEA Grapalat" w:hAnsi="GHEA Grapalat" w:cs="GHEA Grapalat"/>
          <w:color w:val="000000"/>
        </w:rPr>
        <w:t>ԳՈՏՈՒ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812030">
        <w:rPr>
          <w:rFonts w:ascii="GHEA Grapalat" w:hAnsi="GHEA Grapalat" w:cs="GHEA Grapalat"/>
          <w:b/>
          <w:bCs/>
          <w:color w:val="000000"/>
        </w:rPr>
        <w:t>ՔԱՂԱՔԱՅԻՆ</w:t>
      </w:r>
      <w:r w:rsidRPr="004D3C04">
        <w:rPr>
          <w:rFonts w:ascii="GHEA Grapalat" w:hAnsi="GHEA Grapalat" w:cs="GHEA Grapalat"/>
          <w:b/>
          <w:bCs/>
          <w:color w:val="000000"/>
        </w:rPr>
        <w:t xml:space="preserve"> </w:t>
      </w:r>
      <w:r w:rsidRPr="00812030">
        <w:rPr>
          <w:rFonts w:ascii="GHEA Grapalat" w:hAnsi="GHEA Grapalat" w:cs="GHEA Grapalat"/>
          <w:b/>
          <w:bCs/>
          <w:color w:val="000000"/>
        </w:rPr>
        <w:t>ԲՆԱԿԱՎԱՅՐԵՐԻ</w:t>
      </w:r>
      <w:r w:rsidRPr="004D3C04">
        <w:rPr>
          <w:rFonts w:ascii="GHEA Grapalat" w:hAnsi="GHEA Grapalat" w:cs="GHEA Grapalat"/>
          <w:b/>
          <w:bCs/>
          <w:color w:val="000000"/>
        </w:rPr>
        <w:t xml:space="preserve"> </w:t>
      </w:r>
      <w:r w:rsidRPr="00812030">
        <w:rPr>
          <w:rFonts w:ascii="GHEA Grapalat" w:hAnsi="GHEA Grapalat" w:cs="GHEA Grapalat"/>
          <w:b/>
          <w:bCs/>
          <w:color w:val="000000"/>
        </w:rPr>
        <w:t>ՊԵՏԱԿԱՆ</w:t>
      </w:r>
      <w:r w:rsidRPr="004D3C04">
        <w:rPr>
          <w:rFonts w:ascii="GHEA Grapalat" w:hAnsi="GHEA Grapalat" w:cs="GHEA Grapalat"/>
          <w:b/>
          <w:bCs/>
          <w:color w:val="000000"/>
        </w:rPr>
        <w:t xml:space="preserve"> </w:t>
      </w:r>
      <w:r w:rsidRPr="00812030">
        <w:rPr>
          <w:rFonts w:ascii="GHEA Grapalat" w:hAnsi="GHEA Grapalat" w:cs="GHEA Grapalat"/>
          <w:b/>
          <w:bCs/>
          <w:color w:val="000000"/>
        </w:rPr>
        <w:t>ԵՎ</w:t>
      </w:r>
      <w:r w:rsidRPr="004D3C04">
        <w:rPr>
          <w:rFonts w:ascii="GHEA Grapalat" w:hAnsi="GHEA Grapalat" w:cs="GHEA Grapalat"/>
          <w:b/>
          <w:bCs/>
          <w:color w:val="000000"/>
        </w:rPr>
        <w:t xml:space="preserve"> </w:t>
      </w:r>
      <w:r w:rsidRPr="00812030">
        <w:rPr>
          <w:rFonts w:ascii="GHEA Grapalat" w:hAnsi="GHEA Grapalat" w:cs="GHEA Grapalat"/>
          <w:b/>
          <w:bCs/>
          <w:color w:val="000000"/>
        </w:rPr>
        <w:t>ՀԱՄԱՅՆՔԱՅԻՆ</w:t>
      </w:r>
      <w:r w:rsidRPr="004D3C04">
        <w:rPr>
          <w:rFonts w:ascii="GHEA Grapalat" w:hAnsi="GHEA Grapalat" w:cs="GHEA Grapalat"/>
          <w:b/>
          <w:bCs/>
          <w:color w:val="000000"/>
        </w:rPr>
        <w:t xml:space="preserve"> </w:t>
      </w:r>
      <w:r w:rsidRPr="00812030">
        <w:rPr>
          <w:rFonts w:ascii="GHEA Grapalat" w:hAnsi="GHEA Grapalat" w:cs="GHEA Grapalat"/>
          <w:b/>
          <w:bCs/>
          <w:color w:val="000000"/>
        </w:rPr>
        <w:t>ՍԵՓԱԿԱՆՈՒԹՅՈՒՆ</w:t>
      </w:r>
      <w:r w:rsidRPr="004D3C04">
        <w:rPr>
          <w:rFonts w:ascii="GHEA Grapalat" w:hAnsi="GHEA Grapalat" w:cs="GHEA Grapalat"/>
          <w:b/>
          <w:bCs/>
          <w:color w:val="000000"/>
        </w:rPr>
        <w:t xml:space="preserve"> </w:t>
      </w:r>
      <w:r w:rsidRPr="00812030">
        <w:rPr>
          <w:rFonts w:ascii="GHEA Grapalat" w:hAnsi="GHEA Grapalat" w:cs="GHEA Grapalat"/>
          <w:b/>
          <w:bCs/>
          <w:color w:val="000000"/>
        </w:rPr>
        <w:t>ՀԱՆԴԻՍԱՑՈՂ</w:t>
      </w:r>
      <w:r w:rsidRPr="004D3C04">
        <w:rPr>
          <w:rFonts w:ascii="GHEA Grapalat" w:hAnsi="GHEA Grapalat" w:cs="GHEA Grapalat"/>
          <w:b/>
          <w:bCs/>
          <w:color w:val="000000"/>
        </w:rPr>
        <w:t xml:space="preserve"> </w:t>
      </w:r>
      <w:r w:rsidRPr="00812030">
        <w:rPr>
          <w:rStyle w:val="Strong"/>
          <w:rFonts w:ascii="GHEA Grapalat" w:hAnsi="GHEA Grapalat" w:cs="GHEA Grapalat"/>
          <w:color w:val="000000"/>
        </w:rPr>
        <w:t>ՏԱՐԱԾՔՆԵՐԻ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812030">
        <w:rPr>
          <w:rStyle w:val="Strong"/>
          <w:rFonts w:ascii="GHEA Grapalat" w:hAnsi="GHEA Grapalat" w:cs="GHEA Grapalat"/>
          <w:color w:val="000000"/>
        </w:rPr>
        <w:t>ՈՉ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812030">
        <w:rPr>
          <w:rStyle w:val="Strong"/>
          <w:rFonts w:ascii="GHEA Grapalat" w:hAnsi="GHEA Grapalat" w:cs="GHEA Grapalat"/>
          <w:color w:val="000000"/>
        </w:rPr>
        <w:t>ՀԻՄՆԱԿԱՆ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812030">
        <w:rPr>
          <w:rStyle w:val="Strong"/>
          <w:rFonts w:ascii="GHEA Grapalat" w:hAnsi="GHEA Grapalat" w:cs="GHEA Grapalat"/>
          <w:color w:val="000000"/>
        </w:rPr>
        <w:t>ՇԻՆՈՒԹՅՈՒՆՆԵՐԸ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812030">
        <w:rPr>
          <w:rStyle w:val="Strong"/>
          <w:rFonts w:ascii="GHEA Grapalat" w:hAnsi="GHEA Grapalat" w:cs="GHEA Grapalat"/>
          <w:color w:val="000000"/>
        </w:rPr>
        <w:t>ՓԱՍՏԱԳՐԵԼՈՒ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, </w:t>
      </w:r>
      <w:r w:rsidRPr="00812030">
        <w:rPr>
          <w:rStyle w:val="Strong"/>
          <w:rFonts w:ascii="GHEA Grapalat" w:hAnsi="GHEA Grapalat" w:cs="GHEA Grapalat"/>
          <w:color w:val="000000"/>
        </w:rPr>
        <w:t>ԱԶԱՏԵԼՈՒ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812030">
        <w:rPr>
          <w:rStyle w:val="Strong"/>
          <w:rFonts w:ascii="GHEA Grapalat" w:hAnsi="GHEA Grapalat" w:cs="GHEA Grapalat"/>
          <w:color w:val="000000"/>
        </w:rPr>
        <w:t>ԵՎ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812030">
        <w:rPr>
          <w:rStyle w:val="Strong"/>
          <w:rFonts w:ascii="GHEA Grapalat" w:hAnsi="GHEA Grapalat" w:cs="GHEA Grapalat"/>
          <w:color w:val="000000"/>
        </w:rPr>
        <w:t>ՀԵՌԱՑՆԵԼՈՒ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812030">
        <w:rPr>
          <w:rStyle w:val="Strong"/>
          <w:rFonts w:ascii="GHEA Grapalat" w:hAnsi="GHEA Grapalat" w:cs="GHEA Grapalat"/>
          <w:color w:val="000000"/>
        </w:rPr>
        <w:t>ԿԱՐԳԸ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812030">
        <w:rPr>
          <w:rStyle w:val="Strong"/>
          <w:rFonts w:ascii="GHEA Grapalat" w:hAnsi="GHEA Grapalat" w:cs="GHEA Grapalat"/>
          <w:color w:val="000000"/>
        </w:rPr>
        <w:t>ՀԱՍՏԱՏԵԼՈՒ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, </w:t>
      </w:r>
      <w:r w:rsidRPr="00812030">
        <w:rPr>
          <w:rStyle w:val="Strong"/>
          <w:rFonts w:ascii="GHEA Grapalat" w:hAnsi="GHEA Grapalat" w:cs="GHEA Grapalat"/>
          <w:color w:val="000000"/>
        </w:rPr>
        <w:t>ԻՆՉՊԵՍ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812030">
        <w:rPr>
          <w:rStyle w:val="Strong"/>
          <w:rFonts w:ascii="GHEA Grapalat" w:hAnsi="GHEA Grapalat" w:cs="GHEA Grapalat"/>
          <w:color w:val="000000"/>
        </w:rPr>
        <w:t>ՆԱԵՎ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812030">
        <w:rPr>
          <w:rStyle w:val="Strong"/>
          <w:rFonts w:ascii="GHEA Grapalat" w:hAnsi="GHEA Grapalat" w:cs="GHEA Grapalat"/>
          <w:color w:val="000000"/>
        </w:rPr>
        <w:t>ՀԱՅԱՍՏԱՆԻ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812030">
        <w:rPr>
          <w:rStyle w:val="Strong"/>
          <w:rFonts w:ascii="GHEA Grapalat" w:hAnsi="GHEA Grapalat" w:cs="GHEA Grapalat"/>
          <w:color w:val="000000"/>
        </w:rPr>
        <w:t>ՀԱՆՐԱՊԵՏՈՒԹՅԱՆ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>
        <w:rPr>
          <w:rStyle w:val="Strong"/>
          <w:rFonts w:ascii="GHEA Grapalat" w:hAnsi="GHEA Grapalat" w:cs="GHEA Grapalat"/>
          <w:color w:val="000000"/>
        </w:rPr>
        <w:t>ԿԱՌԱՎԱՐՈՒԹՅԱՆ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2002 </w:t>
      </w:r>
      <w:r w:rsidRPr="00812030">
        <w:rPr>
          <w:rStyle w:val="Strong"/>
          <w:rFonts w:ascii="GHEA Grapalat" w:hAnsi="GHEA Grapalat" w:cs="GHEA Grapalat"/>
          <w:color w:val="000000"/>
        </w:rPr>
        <w:t>ԹՎԱԿԱՆԻ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812030">
        <w:rPr>
          <w:rStyle w:val="Strong"/>
          <w:rFonts w:ascii="GHEA Grapalat" w:hAnsi="GHEA Grapalat" w:cs="GHEA Grapalat"/>
          <w:color w:val="000000"/>
        </w:rPr>
        <w:t>ԱՊՐԻԼԻ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1-</w:t>
      </w:r>
      <w:r w:rsidRPr="00812030">
        <w:rPr>
          <w:rStyle w:val="Strong"/>
          <w:rFonts w:ascii="GHEA Grapalat" w:hAnsi="GHEA Grapalat" w:cs="GHEA Grapalat"/>
          <w:color w:val="000000"/>
        </w:rPr>
        <w:t>Ի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N317 </w:t>
      </w:r>
      <w:r w:rsidRPr="00812030">
        <w:rPr>
          <w:rStyle w:val="Strong"/>
          <w:rFonts w:ascii="GHEA Grapalat" w:hAnsi="GHEA Grapalat" w:cs="GHEA Grapalat"/>
          <w:color w:val="000000"/>
        </w:rPr>
        <w:t>ՈՐՈՇՈՒՄՆ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812030">
        <w:rPr>
          <w:rStyle w:val="Strong"/>
          <w:rFonts w:ascii="GHEA Grapalat" w:hAnsi="GHEA Grapalat" w:cs="GHEA Grapalat"/>
          <w:color w:val="000000"/>
        </w:rPr>
        <w:t>ՈՒԺԸ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812030">
        <w:rPr>
          <w:rStyle w:val="Strong"/>
          <w:rFonts w:ascii="GHEA Grapalat" w:hAnsi="GHEA Grapalat" w:cs="GHEA Grapalat"/>
          <w:color w:val="000000"/>
        </w:rPr>
        <w:t>ԿՈՐՑՐԱԾ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812030">
        <w:rPr>
          <w:rStyle w:val="Strong"/>
          <w:rFonts w:ascii="GHEA Grapalat" w:hAnsi="GHEA Grapalat" w:cs="GHEA Grapalat"/>
          <w:color w:val="000000"/>
        </w:rPr>
        <w:t>ՃԱՆԱՉԵԼՈՒ</w:t>
      </w:r>
      <w:r w:rsidRPr="004D3C04">
        <w:rPr>
          <w:rStyle w:val="Strong"/>
          <w:rFonts w:ascii="GHEA Grapalat" w:hAnsi="GHEA Grapalat" w:cs="GHEA Grapalat"/>
          <w:color w:val="000000"/>
        </w:rPr>
        <w:t xml:space="preserve"> </w:t>
      </w:r>
      <w:r w:rsidRPr="00812030">
        <w:rPr>
          <w:rStyle w:val="Strong"/>
          <w:rFonts w:ascii="GHEA Grapalat" w:hAnsi="GHEA Grapalat" w:cs="GHEA Grapalat"/>
          <w:color w:val="000000"/>
        </w:rPr>
        <w:t>ՄԱՍԻՆ</w:t>
      </w:r>
    </w:p>
    <w:p w:rsidR="00C82FE2" w:rsidRPr="004D3C04" w:rsidRDefault="00C82FE2" w:rsidP="0050753A">
      <w:pPr>
        <w:pStyle w:val="NormalWeb"/>
        <w:shd w:val="clear" w:color="auto" w:fill="FFFFFF"/>
        <w:spacing w:before="0" w:beforeAutospacing="0" w:after="0" w:afterAutospacing="0" w:line="288" w:lineRule="auto"/>
        <w:ind w:left="-720" w:right="-185" w:firstLine="720"/>
        <w:jc w:val="both"/>
        <w:rPr>
          <w:rFonts w:ascii="GHEA Grapalat" w:hAnsi="GHEA Grapalat" w:cs="GHEA Grapalat"/>
          <w:color w:val="000000"/>
        </w:rPr>
      </w:pPr>
    </w:p>
    <w:p w:rsidR="00C82FE2" w:rsidRPr="004D3C04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185" w:firstLine="547"/>
        <w:jc w:val="both"/>
        <w:rPr>
          <w:rStyle w:val="Emphasis"/>
          <w:rFonts w:ascii="GHEA Grapalat" w:hAnsi="GHEA Grapalat" w:cs="GHEA Grapalat"/>
          <w:b/>
          <w:bCs/>
          <w:color w:val="000000"/>
        </w:rPr>
      </w:pPr>
      <w:r>
        <w:rPr>
          <w:rFonts w:ascii="GHEA Grapalat" w:hAnsi="GHEA Grapalat" w:cs="GHEA Grapalat"/>
          <w:lang w:val="nb-NO"/>
        </w:rPr>
        <w:t>Հիմք</w:t>
      </w:r>
      <w:r w:rsidRPr="004D3C04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  <w:lang w:val="nb-NO"/>
        </w:rPr>
        <w:t>ընդունելով</w:t>
      </w:r>
      <w:r w:rsidRPr="004D3C04">
        <w:rPr>
          <w:rFonts w:ascii="GHEA Grapalat" w:hAnsi="GHEA Grapalat" w:cs="GHEA Grapalat"/>
        </w:rPr>
        <w:t xml:space="preserve"> </w:t>
      </w:r>
      <w:r w:rsidRPr="00BE7392">
        <w:rPr>
          <w:rFonts w:ascii="GHEA Grapalat" w:hAnsi="GHEA Grapalat" w:cs="GHEA Grapalat"/>
          <w:lang w:val="hy-AM"/>
        </w:rPr>
        <w:t>Աղետի գոտու վերա</w:t>
      </w:r>
      <w:r w:rsidRPr="004D3C04">
        <w:rPr>
          <w:rFonts w:ascii="GHEA Grapalat" w:hAnsi="GHEA Grapalat" w:cs="GHEA Grapalat"/>
        </w:rPr>
        <w:softHyphen/>
      </w:r>
      <w:r w:rsidRPr="00BE7392">
        <w:rPr>
          <w:rFonts w:ascii="GHEA Grapalat" w:hAnsi="GHEA Grapalat" w:cs="GHEA Grapalat"/>
          <w:lang w:val="hy-AM"/>
        </w:rPr>
        <w:t xml:space="preserve">կանգնման համալիր </w:t>
      </w:r>
      <w:r w:rsidRPr="00BE7392">
        <w:rPr>
          <w:rFonts w:ascii="GHEA Grapalat" w:hAnsi="GHEA Grapalat" w:cs="GHEA Grapalat"/>
          <w:spacing w:val="-8"/>
          <w:lang w:val="hy-AM"/>
        </w:rPr>
        <w:t>ծրագիրը հաս</w:t>
      </w:r>
      <w:r w:rsidRPr="004D3C04">
        <w:rPr>
          <w:rFonts w:ascii="GHEA Grapalat" w:hAnsi="GHEA Grapalat" w:cs="GHEA Grapalat"/>
          <w:spacing w:val="-8"/>
        </w:rPr>
        <w:softHyphen/>
      </w:r>
      <w:r w:rsidRPr="00BE7392">
        <w:rPr>
          <w:rFonts w:ascii="GHEA Grapalat" w:hAnsi="GHEA Grapalat" w:cs="GHEA Grapalat"/>
          <w:spacing w:val="-8"/>
          <w:lang w:val="hy-AM"/>
        </w:rPr>
        <w:t>տա</w:t>
      </w:r>
      <w:r w:rsidRPr="004D3C04">
        <w:rPr>
          <w:rFonts w:ascii="GHEA Grapalat" w:hAnsi="GHEA Grapalat" w:cs="GHEA Grapalat"/>
          <w:spacing w:val="-8"/>
        </w:rPr>
        <w:softHyphen/>
      </w:r>
      <w:r w:rsidRPr="00BE7392">
        <w:rPr>
          <w:rFonts w:ascii="GHEA Grapalat" w:hAnsi="GHEA Grapalat" w:cs="GHEA Grapalat"/>
          <w:spacing w:val="-8"/>
          <w:lang w:val="hy-AM"/>
        </w:rPr>
        <w:t>տելու</w:t>
      </w:r>
      <w:r w:rsidRPr="00BE7392">
        <w:rPr>
          <w:rFonts w:ascii="GHEA Grapalat" w:hAnsi="GHEA Grapalat" w:cs="GHEA Grapalat"/>
          <w:lang w:val="hy-AM"/>
        </w:rPr>
        <w:t xml:space="preserve"> </w:t>
      </w:r>
      <w:r w:rsidRPr="00BE7392">
        <w:rPr>
          <w:rFonts w:ascii="GHEA Grapalat" w:hAnsi="GHEA Grapalat" w:cs="GHEA Grapalat"/>
          <w:spacing w:val="-8"/>
          <w:lang w:val="hy-AM"/>
        </w:rPr>
        <w:t>մասին Հ</w:t>
      </w:r>
      <w:r w:rsidRPr="00BE7392">
        <w:rPr>
          <w:rFonts w:ascii="GHEA Grapalat" w:hAnsi="GHEA Grapalat" w:cs="GHEA Grapalat"/>
          <w:spacing w:val="-8"/>
        </w:rPr>
        <w:t>այաստանի</w:t>
      </w:r>
      <w:r w:rsidRPr="004D3C04">
        <w:rPr>
          <w:rFonts w:ascii="GHEA Grapalat" w:hAnsi="GHEA Grapalat" w:cs="GHEA Grapalat"/>
          <w:spacing w:val="-8"/>
        </w:rPr>
        <w:t xml:space="preserve"> </w:t>
      </w:r>
      <w:r w:rsidRPr="00BE7392">
        <w:rPr>
          <w:rFonts w:ascii="GHEA Grapalat" w:hAnsi="GHEA Grapalat" w:cs="GHEA Grapalat"/>
          <w:spacing w:val="-8"/>
        </w:rPr>
        <w:t>Հանպետության</w:t>
      </w:r>
      <w:r w:rsidRPr="004D3C04">
        <w:rPr>
          <w:rFonts w:ascii="GHEA Grapalat" w:hAnsi="GHEA Grapalat" w:cs="GHEA Grapalat"/>
          <w:spacing w:val="-8"/>
        </w:rPr>
        <w:t xml:space="preserve"> </w:t>
      </w:r>
      <w:r w:rsidRPr="00BE7392">
        <w:rPr>
          <w:rFonts w:ascii="GHEA Grapalat" w:hAnsi="GHEA Grapalat" w:cs="GHEA Grapalat"/>
          <w:spacing w:val="-8"/>
          <w:lang w:val="hy-AM"/>
        </w:rPr>
        <w:t>օրենք</w:t>
      </w:r>
      <w:r w:rsidRPr="00BE7392">
        <w:rPr>
          <w:rFonts w:ascii="GHEA Grapalat" w:hAnsi="GHEA Grapalat" w:cs="GHEA Grapalat"/>
          <w:spacing w:val="-8"/>
        </w:rPr>
        <w:t>ի</w:t>
      </w:r>
      <w:r w:rsidRPr="004D3C04">
        <w:rPr>
          <w:rFonts w:ascii="GHEA Grapalat" w:hAnsi="GHEA Grapalat" w:cs="GHEA Grapalat"/>
          <w:spacing w:val="-8"/>
        </w:rPr>
        <w:t xml:space="preserve"> 4</w:t>
      </w:r>
      <w:r w:rsidRPr="00BE7392">
        <w:rPr>
          <w:rFonts w:ascii="GHEA Grapalat" w:hAnsi="GHEA Grapalat" w:cs="GHEA Grapalat"/>
          <w:spacing w:val="-8"/>
          <w:lang w:val="hy-AM"/>
        </w:rPr>
        <w:t>-</w:t>
      </w:r>
      <w:r w:rsidRPr="00BE7392">
        <w:rPr>
          <w:rFonts w:ascii="GHEA Grapalat" w:hAnsi="GHEA Grapalat" w:cs="GHEA Grapalat"/>
          <w:lang w:val="hy-AM"/>
        </w:rPr>
        <w:t>րդ գլ</w:t>
      </w:r>
      <w:r>
        <w:rPr>
          <w:rFonts w:ascii="GHEA Grapalat" w:hAnsi="GHEA Grapalat" w:cs="GHEA Grapalat"/>
        </w:rPr>
        <w:t>ու</w:t>
      </w:r>
      <w:r w:rsidRPr="00BE7392">
        <w:rPr>
          <w:rFonts w:ascii="GHEA Grapalat" w:hAnsi="GHEA Grapalat" w:cs="GHEA Grapalat"/>
          <w:lang w:val="hy-AM"/>
        </w:rPr>
        <w:t>խ</w:t>
      </w:r>
      <w:r>
        <w:rPr>
          <w:rFonts w:ascii="GHEA Grapalat" w:hAnsi="GHEA Grapalat" w:cs="GHEA Grapalat"/>
        </w:rPr>
        <w:t>ը</w:t>
      </w:r>
      <w:r w:rsidRPr="004D3C04">
        <w:rPr>
          <w:rFonts w:ascii="GHEA Grapalat" w:hAnsi="GHEA Grapalat" w:cs="GHEA Grapalat"/>
        </w:rPr>
        <w:t xml:space="preserve">, </w:t>
      </w:r>
      <w:r w:rsidRPr="00BE7392">
        <w:rPr>
          <w:rFonts w:ascii="GHEA Grapalat" w:hAnsi="GHEA Grapalat" w:cs="GHEA Grapalat"/>
        </w:rPr>
        <w:t>Իրավական</w:t>
      </w:r>
      <w:r w:rsidRPr="004D3C04">
        <w:rPr>
          <w:rFonts w:ascii="GHEA Grapalat" w:hAnsi="GHEA Grapalat" w:cs="GHEA Grapalat"/>
        </w:rPr>
        <w:t xml:space="preserve"> </w:t>
      </w:r>
      <w:r w:rsidRPr="00BE7392">
        <w:rPr>
          <w:rFonts w:ascii="GHEA Grapalat" w:hAnsi="GHEA Grapalat" w:cs="GHEA Grapalat"/>
        </w:rPr>
        <w:t>ակտերի</w:t>
      </w:r>
      <w:r w:rsidRPr="004D3C04">
        <w:rPr>
          <w:rFonts w:ascii="GHEA Grapalat" w:hAnsi="GHEA Grapalat" w:cs="GHEA Grapalat"/>
        </w:rPr>
        <w:t xml:space="preserve"> </w:t>
      </w:r>
      <w:r w:rsidRPr="00BE7392">
        <w:rPr>
          <w:rFonts w:ascii="GHEA Grapalat" w:hAnsi="GHEA Grapalat" w:cs="GHEA Grapalat"/>
        </w:rPr>
        <w:t>մասին</w:t>
      </w:r>
      <w:r w:rsidRPr="004D3C04">
        <w:rPr>
          <w:rFonts w:ascii="GHEA Grapalat" w:hAnsi="GHEA Grapalat" w:cs="GHEA Grapalat"/>
          <w:color w:val="000000"/>
        </w:rPr>
        <w:t xml:space="preserve"> </w:t>
      </w:r>
      <w:r w:rsidRPr="00BE7392">
        <w:rPr>
          <w:rFonts w:ascii="GHEA Grapalat" w:hAnsi="GHEA Grapalat" w:cs="GHEA Grapalat"/>
          <w:color w:val="000000"/>
        </w:rPr>
        <w:t>Հայաստանի</w:t>
      </w:r>
      <w:r w:rsidRPr="004D3C04">
        <w:rPr>
          <w:rFonts w:ascii="GHEA Grapalat" w:hAnsi="GHEA Grapalat" w:cs="GHEA Grapalat"/>
          <w:color w:val="000000"/>
        </w:rPr>
        <w:t xml:space="preserve"> </w:t>
      </w:r>
      <w:r w:rsidRPr="00BE7392">
        <w:rPr>
          <w:rFonts w:ascii="GHEA Grapalat" w:hAnsi="GHEA Grapalat" w:cs="GHEA Grapalat"/>
          <w:color w:val="000000"/>
        </w:rPr>
        <w:t>Հանրապետության</w:t>
      </w:r>
      <w:r w:rsidRPr="004D3C04">
        <w:rPr>
          <w:rFonts w:ascii="GHEA Grapalat" w:hAnsi="GHEA Grapalat" w:cs="GHEA Grapalat"/>
          <w:color w:val="000000"/>
        </w:rPr>
        <w:t xml:space="preserve"> </w:t>
      </w:r>
      <w:r w:rsidRPr="00BE7392">
        <w:rPr>
          <w:rFonts w:ascii="GHEA Grapalat" w:hAnsi="GHEA Grapalat" w:cs="GHEA Grapalat"/>
          <w:color w:val="000000"/>
        </w:rPr>
        <w:t>օրենքի</w:t>
      </w:r>
      <w:r w:rsidRPr="004D3C04">
        <w:rPr>
          <w:rFonts w:ascii="GHEA Grapalat" w:hAnsi="GHEA Grapalat" w:cs="GHEA Grapalat"/>
          <w:color w:val="000000"/>
        </w:rPr>
        <w:t xml:space="preserve"> 72-</w:t>
      </w:r>
      <w:r>
        <w:rPr>
          <w:rFonts w:ascii="GHEA Grapalat" w:hAnsi="GHEA Grapalat" w:cs="GHEA Grapalat"/>
          <w:color w:val="000000"/>
        </w:rPr>
        <w:t>րդ</w:t>
      </w:r>
      <w:r w:rsidRPr="004D3C04">
        <w:rPr>
          <w:rFonts w:ascii="GHEA Grapalat" w:hAnsi="GHEA Grapalat" w:cs="GHEA Grapalat"/>
          <w:color w:val="000000"/>
        </w:rPr>
        <w:t xml:space="preserve"> </w:t>
      </w:r>
      <w:r>
        <w:rPr>
          <w:rFonts w:ascii="GHEA Grapalat" w:hAnsi="GHEA Grapalat" w:cs="GHEA Grapalat"/>
          <w:color w:val="000000"/>
        </w:rPr>
        <w:t>հոդվածը</w:t>
      </w:r>
      <w:r w:rsidRPr="004D3C04">
        <w:rPr>
          <w:rFonts w:ascii="GHEA Grapalat" w:hAnsi="GHEA Grapalat" w:cs="GHEA Grapalat"/>
          <w:color w:val="000000"/>
        </w:rPr>
        <w:t xml:space="preserve">, </w:t>
      </w:r>
      <w:r>
        <w:rPr>
          <w:rFonts w:ascii="GHEA Grapalat" w:hAnsi="GHEA Grapalat" w:cs="GHEA Grapalat"/>
          <w:color w:val="000000"/>
          <w:lang w:val="nb-NO"/>
        </w:rPr>
        <w:t>ինչպես</w:t>
      </w:r>
      <w:r w:rsidRPr="004D3C04">
        <w:rPr>
          <w:rFonts w:ascii="GHEA Grapalat" w:hAnsi="GHEA Grapalat" w:cs="GHEA Grapalat"/>
          <w:color w:val="000000"/>
        </w:rPr>
        <w:t xml:space="preserve"> </w:t>
      </w:r>
      <w:r>
        <w:rPr>
          <w:rFonts w:ascii="GHEA Grapalat" w:hAnsi="GHEA Grapalat" w:cs="GHEA Grapalat"/>
          <w:color w:val="000000"/>
          <w:lang w:val="nb-NO"/>
        </w:rPr>
        <w:t>նաև</w:t>
      </w:r>
      <w:r w:rsidRPr="004D3C04">
        <w:rPr>
          <w:rFonts w:ascii="GHEA Grapalat" w:hAnsi="GHEA Grapalat" w:cs="GHEA Grapalat"/>
          <w:color w:val="000000"/>
        </w:rPr>
        <w:t xml:space="preserve"> </w:t>
      </w:r>
      <w:r>
        <w:rPr>
          <w:rFonts w:ascii="GHEA Grapalat" w:hAnsi="GHEA Grapalat" w:cs="GHEA Grapalat"/>
          <w:color w:val="000000"/>
        </w:rPr>
        <w:t>Հայաստանի</w:t>
      </w:r>
      <w:r w:rsidRPr="004D3C04">
        <w:rPr>
          <w:rFonts w:ascii="GHEA Grapalat" w:hAnsi="GHEA Grapalat" w:cs="GHEA Grapalat"/>
          <w:color w:val="000000"/>
        </w:rPr>
        <w:t xml:space="preserve"> </w:t>
      </w:r>
      <w:r>
        <w:rPr>
          <w:rFonts w:ascii="GHEA Grapalat" w:hAnsi="GHEA Grapalat" w:cs="GHEA Grapalat"/>
          <w:color w:val="000000"/>
        </w:rPr>
        <w:t>Հանրապետության</w:t>
      </w:r>
      <w:r w:rsidRPr="004D3C04">
        <w:rPr>
          <w:rFonts w:ascii="GHEA Grapalat" w:hAnsi="GHEA Grapalat" w:cs="GHEA Grapalat"/>
          <w:color w:val="000000"/>
        </w:rPr>
        <w:t xml:space="preserve"> </w:t>
      </w:r>
      <w:r>
        <w:rPr>
          <w:rFonts w:ascii="GHEA Grapalat" w:hAnsi="GHEA Grapalat" w:cs="GHEA Grapalat"/>
          <w:color w:val="000000"/>
        </w:rPr>
        <w:t>կառավարության</w:t>
      </w:r>
      <w:r w:rsidRPr="004D3C04">
        <w:rPr>
          <w:rFonts w:ascii="GHEA Grapalat" w:hAnsi="GHEA Grapalat" w:cs="GHEA Grapalat"/>
          <w:color w:val="000000"/>
        </w:rPr>
        <w:t xml:space="preserve"> 2017 </w:t>
      </w:r>
      <w:r>
        <w:rPr>
          <w:rFonts w:ascii="GHEA Grapalat" w:hAnsi="GHEA Grapalat" w:cs="GHEA Grapalat"/>
          <w:color w:val="000000"/>
        </w:rPr>
        <w:t>թվականի</w:t>
      </w:r>
      <w:r w:rsidRPr="004D3C04">
        <w:rPr>
          <w:rFonts w:ascii="GHEA Grapalat" w:hAnsi="GHEA Grapalat" w:cs="GHEA Grapalat"/>
          <w:color w:val="000000"/>
        </w:rPr>
        <w:t xml:space="preserve"> </w:t>
      </w:r>
      <w:r>
        <w:rPr>
          <w:rFonts w:ascii="GHEA Grapalat" w:hAnsi="GHEA Grapalat" w:cs="GHEA Grapalat"/>
          <w:color w:val="000000"/>
        </w:rPr>
        <w:t>հունվարի</w:t>
      </w:r>
      <w:r w:rsidRPr="004D3C04">
        <w:rPr>
          <w:rFonts w:ascii="GHEA Grapalat" w:hAnsi="GHEA Grapalat" w:cs="GHEA Grapalat"/>
          <w:color w:val="000000"/>
        </w:rPr>
        <w:t xml:space="preserve"> 12-</w:t>
      </w:r>
      <w:r>
        <w:rPr>
          <w:rFonts w:ascii="GHEA Grapalat" w:hAnsi="GHEA Grapalat" w:cs="GHEA Grapalat"/>
          <w:color w:val="000000"/>
        </w:rPr>
        <w:t>ի</w:t>
      </w:r>
      <w:r w:rsidRPr="004D3C04">
        <w:rPr>
          <w:rFonts w:ascii="GHEA Grapalat" w:hAnsi="GHEA Grapalat" w:cs="GHEA Grapalat"/>
          <w:color w:val="000000"/>
        </w:rPr>
        <w:t xml:space="preserve"> N122-</w:t>
      </w:r>
      <w:r>
        <w:rPr>
          <w:rFonts w:ascii="GHEA Grapalat" w:hAnsi="GHEA Grapalat" w:cs="GHEA Grapalat"/>
          <w:color w:val="000000"/>
        </w:rPr>
        <w:t>Ն</w:t>
      </w:r>
      <w:r w:rsidRPr="004D3C04">
        <w:rPr>
          <w:rFonts w:ascii="GHEA Grapalat" w:hAnsi="GHEA Grapalat" w:cs="GHEA Grapalat"/>
          <w:color w:val="000000"/>
        </w:rPr>
        <w:t xml:space="preserve"> </w:t>
      </w:r>
      <w:r>
        <w:rPr>
          <w:rFonts w:ascii="GHEA Grapalat" w:hAnsi="GHEA Grapalat" w:cs="GHEA Grapalat"/>
          <w:color w:val="000000"/>
        </w:rPr>
        <w:t>որոշման</w:t>
      </w:r>
      <w:r w:rsidRPr="004D3C04">
        <w:rPr>
          <w:rFonts w:ascii="GHEA Grapalat" w:hAnsi="GHEA Grapalat" w:cs="GHEA Grapalat"/>
          <w:color w:val="000000"/>
        </w:rPr>
        <w:t xml:space="preserve"> 1-</w:t>
      </w:r>
      <w:r>
        <w:rPr>
          <w:rFonts w:ascii="GHEA Grapalat" w:hAnsi="GHEA Grapalat" w:cs="GHEA Grapalat"/>
          <w:color w:val="000000"/>
        </w:rPr>
        <w:t>ին</w:t>
      </w:r>
      <w:r w:rsidRPr="004D3C04">
        <w:rPr>
          <w:rFonts w:ascii="GHEA Grapalat" w:hAnsi="GHEA Grapalat" w:cs="GHEA Grapalat"/>
          <w:color w:val="000000"/>
        </w:rPr>
        <w:t xml:space="preserve"> </w:t>
      </w:r>
      <w:r>
        <w:rPr>
          <w:rFonts w:ascii="GHEA Grapalat" w:hAnsi="GHEA Grapalat" w:cs="GHEA Grapalat"/>
          <w:color w:val="000000"/>
        </w:rPr>
        <w:t>հավելվածի</w:t>
      </w:r>
      <w:r w:rsidRPr="004D3C04">
        <w:rPr>
          <w:rFonts w:ascii="GHEA Grapalat" w:hAnsi="GHEA Grapalat" w:cs="GHEA Grapalat"/>
          <w:color w:val="000000"/>
        </w:rPr>
        <w:t xml:space="preserve"> 80-</w:t>
      </w:r>
      <w:r>
        <w:rPr>
          <w:rFonts w:ascii="GHEA Grapalat" w:hAnsi="GHEA Grapalat" w:cs="GHEA Grapalat"/>
          <w:color w:val="000000"/>
        </w:rPr>
        <w:t>րդ</w:t>
      </w:r>
      <w:r w:rsidRPr="004D3C04">
        <w:rPr>
          <w:rFonts w:ascii="GHEA Grapalat" w:hAnsi="GHEA Grapalat" w:cs="GHEA Grapalat"/>
          <w:color w:val="000000"/>
        </w:rPr>
        <w:t xml:space="preserve"> </w:t>
      </w:r>
      <w:r>
        <w:rPr>
          <w:rFonts w:ascii="GHEA Grapalat" w:hAnsi="GHEA Grapalat" w:cs="GHEA Grapalat"/>
          <w:color w:val="000000"/>
          <w:lang w:val="nb-NO"/>
        </w:rPr>
        <w:t>կ</w:t>
      </w:r>
      <w:r>
        <w:rPr>
          <w:rFonts w:ascii="GHEA Grapalat" w:hAnsi="GHEA Grapalat" w:cs="GHEA Grapalat"/>
          <w:color w:val="000000"/>
        </w:rPr>
        <w:t>ետը</w:t>
      </w:r>
      <w:r w:rsidRPr="004D3C04">
        <w:rPr>
          <w:rFonts w:ascii="GHEA Grapalat" w:hAnsi="GHEA Grapalat" w:cs="GHEA Grapalat"/>
          <w:color w:val="000000"/>
        </w:rPr>
        <w:t xml:space="preserve">, </w:t>
      </w:r>
      <w:r w:rsidRPr="000E1AB5">
        <w:rPr>
          <w:rFonts w:ascii="GHEA Grapalat" w:hAnsi="GHEA Grapalat" w:cs="GHEA Grapalat"/>
          <w:color w:val="000000"/>
        </w:rPr>
        <w:t>Հայաստանի</w:t>
      </w:r>
      <w:r w:rsidRPr="004D3C04">
        <w:rPr>
          <w:rFonts w:ascii="GHEA Grapalat" w:hAnsi="GHEA Grapalat" w:cs="GHEA Grapalat"/>
          <w:color w:val="000000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Հանրապետության</w:t>
      </w:r>
      <w:r w:rsidRPr="004D3C04">
        <w:rPr>
          <w:rFonts w:ascii="GHEA Grapalat" w:hAnsi="GHEA Grapalat" w:cs="GHEA Grapalat"/>
          <w:color w:val="000000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կառավարությունը</w:t>
      </w:r>
      <w:r w:rsidRPr="004D3C04">
        <w:rPr>
          <w:rFonts w:ascii="GHEA Grapalat" w:hAnsi="GHEA Grapalat" w:cs="GHEA Grapalat"/>
          <w:color w:val="000000"/>
        </w:rPr>
        <w:t xml:space="preserve"> </w:t>
      </w:r>
      <w:r w:rsidRPr="000E1AB5">
        <w:rPr>
          <w:rStyle w:val="Emphasis"/>
          <w:rFonts w:ascii="GHEA Grapalat" w:hAnsi="GHEA Grapalat" w:cs="GHEA Grapalat"/>
          <w:b/>
          <w:bCs/>
          <w:color w:val="000000"/>
        </w:rPr>
        <w:t>որոշում</w:t>
      </w:r>
      <w:r w:rsidRPr="004D3C04">
        <w:rPr>
          <w:rStyle w:val="Emphasis"/>
          <w:rFonts w:ascii="GHEA Grapalat" w:hAnsi="GHEA Grapalat" w:cs="GHEA Grapalat"/>
          <w:b/>
          <w:bCs/>
          <w:color w:val="000000"/>
        </w:rPr>
        <w:t xml:space="preserve"> </w:t>
      </w:r>
      <w:r w:rsidRPr="000E1AB5">
        <w:rPr>
          <w:rStyle w:val="Emphasis"/>
          <w:rFonts w:ascii="GHEA Grapalat" w:hAnsi="GHEA Grapalat" w:cs="GHEA Grapalat"/>
          <w:b/>
          <w:bCs/>
          <w:color w:val="000000"/>
        </w:rPr>
        <w:t>է</w:t>
      </w:r>
      <w:r w:rsidRPr="004D3C04">
        <w:rPr>
          <w:rStyle w:val="Emphasis"/>
          <w:rFonts w:ascii="GHEA Grapalat" w:hAnsi="GHEA Grapalat" w:cs="GHEA Grapalat"/>
          <w:b/>
          <w:bCs/>
          <w:color w:val="000000"/>
        </w:rPr>
        <w:t>.</w:t>
      </w:r>
    </w:p>
    <w:p w:rsidR="00C82FE2" w:rsidRPr="004D3C04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185" w:firstLine="547"/>
        <w:jc w:val="both"/>
        <w:rPr>
          <w:rFonts w:ascii="GHEA Grapalat" w:hAnsi="GHEA Grapalat" w:cs="GHEA Grapalat"/>
          <w:color w:val="000000"/>
        </w:rPr>
      </w:pPr>
      <w:r w:rsidRPr="004D3C04">
        <w:rPr>
          <w:rFonts w:ascii="GHEA Grapalat" w:hAnsi="GHEA Grapalat" w:cs="GHEA Grapalat"/>
          <w:color w:val="000000"/>
        </w:rPr>
        <w:t xml:space="preserve">1. </w:t>
      </w:r>
      <w:r w:rsidRPr="00A6527C">
        <w:rPr>
          <w:rFonts w:ascii="GHEA Grapalat" w:hAnsi="GHEA Grapalat" w:cs="GHEA Grapalat"/>
          <w:color w:val="000000"/>
        </w:rPr>
        <w:t>Հաստատել՝</w:t>
      </w:r>
      <w:r w:rsidRPr="004D3C04">
        <w:rPr>
          <w:rFonts w:ascii="GHEA Grapalat" w:hAnsi="GHEA Grapalat" w:cs="GHEA Grapalat"/>
          <w:color w:val="000000"/>
        </w:rPr>
        <w:t xml:space="preserve"> </w:t>
      </w:r>
      <w:r w:rsidRPr="00A6527C">
        <w:rPr>
          <w:rFonts w:ascii="GHEA Grapalat" w:hAnsi="GHEA Grapalat" w:cs="GHEA Grapalat"/>
          <w:color w:val="000000"/>
        </w:rPr>
        <w:t>աղետի</w:t>
      </w:r>
      <w:r w:rsidRPr="004D3C04">
        <w:rPr>
          <w:rFonts w:ascii="GHEA Grapalat" w:hAnsi="GHEA Grapalat" w:cs="GHEA Grapalat"/>
          <w:color w:val="000000"/>
        </w:rPr>
        <w:t xml:space="preserve"> </w:t>
      </w:r>
      <w:r w:rsidRPr="00A6527C">
        <w:rPr>
          <w:rFonts w:ascii="GHEA Grapalat" w:hAnsi="GHEA Grapalat" w:cs="GHEA Grapalat"/>
          <w:color w:val="000000"/>
        </w:rPr>
        <w:t>գոտու</w:t>
      </w:r>
      <w:r w:rsidRPr="004D3C04">
        <w:rPr>
          <w:rFonts w:ascii="GHEA Grapalat" w:hAnsi="GHEA Grapalat" w:cs="GHEA Grapalat"/>
          <w:color w:val="000000"/>
        </w:rPr>
        <w:t xml:space="preserve"> </w:t>
      </w:r>
      <w:r w:rsidRPr="00A6527C">
        <w:rPr>
          <w:rFonts w:ascii="GHEA Grapalat" w:hAnsi="GHEA Grapalat" w:cs="GHEA Grapalat"/>
          <w:color w:val="000000"/>
        </w:rPr>
        <w:t>քաղաքային</w:t>
      </w:r>
      <w:r w:rsidRPr="004D3C04">
        <w:rPr>
          <w:rFonts w:ascii="GHEA Grapalat" w:hAnsi="GHEA Grapalat" w:cs="GHEA Grapalat"/>
          <w:color w:val="000000"/>
        </w:rPr>
        <w:t xml:space="preserve"> </w:t>
      </w:r>
      <w:r w:rsidRPr="00A6527C">
        <w:rPr>
          <w:rFonts w:ascii="GHEA Grapalat" w:hAnsi="GHEA Grapalat" w:cs="GHEA Grapalat"/>
          <w:color w:val="000000"/>
        </w:rPr>
        <w:t>բնակավայրերի</w:t>
      </w:r>
      <w:r w:rsidRPr="004D3C04">
        <w:rPr>
          <w:rFonts w:ascii="GHEA Grapalat" w:hAnsi="GHEA Grapalat" w:cs="GHEA Grapalat"/>
          <w:color w:val="000000"/>
        </w:rPr>
        <w:t xml:space="preserve"> </w:t>
      </w:r>
      <w:r w:rsidRPr="00A6527C">
        <w:rPr>
          <w:rFonts w:ascii="GHEA Grapalat" w:hAnsi="GHEA Grapalat" w:cs="GHEA Grapalat"/>
          <w:color w:val="000000"/>
        </w:rPr>
        <w:t>պետական</w:t>
      </w:r>
      <w:r w:rsidRPr="004D3C04">
        <w:rPr>
          <w:rFonts w:ascii="GHEA Grapalat" w:hAnsi="GHEA Grapalat" w:cs="GHEA Grapalat"/>
          <w:color w:val="000000"/>
        </w:rPr>
        <w:t xml:space="preserve"> </w:t>
      </w:r>
      <w:r w:rsidRPr="00A6527C">
        <w:rPr>
          <w:rFonts w:ascii="GHEA Grapalat" w:hAnsi="GHEA Grapalat" w:cs="GHEA Grapalat"/>
          <w:color w:val="000000"/>
        </w:rPr>
        <w:t>և</w:t>
      </w:r>
      <w:r w:rsidRPr="004D3C04">
        <w:rPr>
          <w:rFonts w:ascii="GHEA Grapalat" w:hAnsi="GHEA Grapalat" w:cs="GHEA Grapalat"/>
          <w:color w:val="000000"/>
        </w:rPr>
        <w:t xml:space="preserve"> </w:t>
      </w:r>
      <w:r w:rsidRPr="00A6527C">
        <w:rPr>
          <w:rFonts w:ascii="GHEA Grapalat" w:hAnsi="GHEA Grapalat" w:cs="GHEA Grapalat"/>
          <w:color w:val="000000"/>
        </w:rPr>
        <w:t>համայնքային</w:t>
      </w:r>
      <w:r w:rsidRPr="004D3C04">
        <w:rPr>
          <w:rFonts w:ascii="GHEA Grapalat" w:hAnsi="GHEA Grapalat" w:cs="GHEA Grapalat"/>
          <w:color w:val="000000"/>
        </w:rPr>
        <w:t xml:space="preserve"> </w:t>
      </w:r>
      <w:r w:rsidRPr="00A6527C">
        <w:rPr>
          <w:rFonts w:ascii="GHEA Grapalat" w:hAnsi="GHEA Grapalat" w:cs="GHEA Grapalat"/>
          <w:color w:val="000000"/>
        </w:rPr>
        <w:t>սեփականություն</w:t>
      </w:r>
      <w:r w:rsidRPr="004D3C04">
        <w:rPr>
          <w:rFonts w:ascii="GHEA Grapalat" w:hAnsi="GHEA Grapalat" w:cs="GHEA Grapalat"/>
          <w:color w:val="000000"/>
        </w:rPr>
        <w:t xml:space="preserve"> </w:t>
      </w:r>
      <w:r w:rsidRPr="00A6527C">
        <w:rPr>
          <w:rFonts w:ascii="GHEA Grapalat" w:hAnsi="GHEA Grapalat" w:cs="GHEA Grapalat"/>
          <w:color w:val="000000"/>
        </w:rPr>
        <w:t>հանդիսացող</w:t>
      </w:r>
      <w:r w:rsidRPr="004D3C04">
        <w:rPr>
          <w:rFonts w:ascii="GHEA Grapalat" w:hAnsi="GHEA Grapalat" w:cs="GHEA Grapalat"/>
          <w:color w:val="000000"/>
        </w:rPr>
        <w:t xml:space="preserve"> </w:t>
      </w:r>
      <w:r w:rsidRPr="00A6527C">
        <w:rPr>
          <w:rFonts w:ascii="GHEA Grapalat" w:hAnsi="GHEA Grapalat" w:cs="GHEA Grapalat"/>
          <w:color w:val="000000"/>
        </w:rPr>
        <w:t>տարածքների</w:t>
      </w:r>
      <w:r w:rsidRPr="004D3C04">
        <w:rPr>
          <w:rFonts w:ascii="GHEA Grapalat" w:hAnsi="GHEA Grapalat" w:cs="GHEA Grapalat"/>
          <w:color w:val="000000"/>
        </w:rPr>
        <w:t xml:space="preserve"> </w:t>
      </w:r>
      <w:r>
        <w:rPr>
          <w:rFonts w:ascii="GHEA Grapalat" w:hAnsi="GHEA Grapalat" w:cs="GHEA Grapalat"/>
          <w:color w:val="000000"/>
        </w:rPr>
        <w:t>ոչ</w:t>
      </w:r>
      <w:r w:rsidRPr="004D3C04">
        <w:rPr>
          <w:rFonts w:ascii="GHEA Grapalat" w:hAnsi="GHEA Grapalat" w:cs="GHEA Grapalat"/>
          <w:color w:val="000000"/>
        </w:rPr>
        <w:t xml:space="preserve"> </w:t>
      </w:r>
      <w:r>
        <w:rPr>
          <w:rFonts w:ascii="GHEA Grapalat" w:hAnsi="GHEA Grapalat" w:cs="GHEA Grapalat"/>
          <w:color w:val="000000"/>
        </w:rPr>
        <w:t>հիմնական</w:t>
      </w:r>
      <w:r w:rsidRPr="004D3C04">
        <w:rPr>
          <w:rFonts w:ascii="GHEA Grapalat" w:hAnsi="GHEA Grapalat" w:cs="GHEA Grapalat"/>
          <w:color w:val="000000"/>
        </w:rPr>
        <w:t xml:space="preserve"> </w:t>
      </w:r>
      <w:r>
        <w:rPr>
          <w:rFonts w:ascii="GHEA Grapalat" w:hAnsi="GHEA Grapalat" w:cs="GHEA Grapalat"/>
          <w:color w:val="000000"/>
        </w:rPr>
        <w:t>շինությունները՝</w:t>
      </w:r>
    </w:p>
    <w:p w:rsidR="00C82FE2" w:rsidRPr="004D3C04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</w:rPr>
      </w:pPr>
      <w:r w:rsidRPr="004D3C04">
        <w:rPr>
          <w:rFonts w:ascii="GHEA Grapalat" w:hAnsi="GHEA Grapalat" w:cs="GHEA Grapalat"/>
          <w:color w:val="000000"/>
        </w:rPr>
        <w:t xml:space="preserve">1) </w:t>
      </w:r>
      <w:r>
        <w:rPr>
          <w:rFonts w:ascii="GHEA Grapalat" w:hAnsi="GHEA Grapalat" w:cs="GHEA Grapalat"/>
          <w:color w:val="000000"/>
        </w:rPr>
        <w:t>փաստագրելու</w:t>
      </w:r>
      <w:r w:rsidRPr="004D3C04">
        <w:rPr>
          <w:rFonts w:ascii="GHEA Grapalat" w:hAnsi="GHEA Grapalat" w:cs="GHEA Grapalat"/>
          <w:color w:val="000000"/>
        </w:rPr>
        <w:t xml:space="preserve"> </w:t>
      </w:r>
      <w:r>
        <w:rPr>
          <w:rFonts w:ascii="GHEA Grapalat" w:hAnsi="GHEA Grapalat" w:cs="GHEA Grapalat"/>
          <w:color w:val="000000"/>
        </w:rPr>
        <w:t>կարգը՝</w:t>
      </w:r>
      <w:r w:rsidRPr="004D3C04">
        <w:rPr>
          <w:rFonts w:ascii="GHEA Grapalat" w:hAnsi="GHEA Grapalat" w:cs="GHEA Grapalat"/>
          <w:color w:val="000000"/>
        </w:rPr>
        <w:t xml:space="preserve"> </w:t>
      </w:r>
      <w:r>
        <w:rPr>
          <w:rFonts w:ascii="GHEA Grapalat" w:hAnsi="GHEA Grapalat" w:cs="GHEA Grapalat"/>
          <w:color w:val="000000"/>
        </w:rPr>
        <w:t>համաձայն</w:t>
      </w:r>
      <w:r w:rsidRPr="004D3C04">
        <w:rPr>
          <w:rFonts w:ascii="GHEA Grapalat" w:hAnsi="GHEA Grapalat" w:cs="GHEA Grapalat"/>
          <w:color w:val="000000"/>
        </w:rPr>
        <w:t xml:space="preserve"> N1 </w:t>
      </w:r>
      <w:r>
        <w:rPr>
          <w:rFonts w:ascii="GHEA Grapalat" w:hAnsi="GHEA Grapalat" w:cs="GHEA Grapalat"/>
          <w:color w:val="000000"/>
        </w:rPr>
        <w:t>հավելվածի</w:t>
      </w:r>
      <w:r w:rsidRPr="004D3C04">
        <w:rPr>
          <w:rFonts w:ascii="GHEA Grapalat" w:hAnsi="GHEA Grapalat" w:cs="GHEA Grapalat"/>
          <w:color w:val="000000"/>
        </w:rPr>
        <w:t>,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185" w:firstLine="547"/>
        <w:jc w:val="both"/>
        <w:rPr>
          <w:rFonts w:ascii="GHEA Grapalat" w:hAnsi="GHEA Grapalat" w:cs="GHEA Grapalat"/>
          <w:lang w:val="fr-FR"/>
        </w:rPr>
      </w:pPr>
      <w:r w:rsidRPr="004D3C04">
        <w:rPr>
          <w:rFonts w:ascii="GHEA Grapalat" w:hAnsi="GHEA Grapalat" w:cs="GHEA Grapalat"/>
          <w:color w:val="000000"/>
        </w:rPr>
        <w:t xml:space="preserve">2) </w:t>
      </w:r>
      <w:r w:rsidRPr="00A6527C">
        <w:rPr>
          <w:rFonts w:ascii="GHEA Grapalat" w:hAnsi="GHEA Grapalat" w:cs="GHEA Grapalat"/>
          <w:color w:val="000000"/>
        </w:rPr>
        <w:t>ազատելու</w:t>
      </w:r>
      <w:r w:rsidRPr="004D3C04">
        <w:rPr>
          <w:rFonts w:ascii="GHEA Grapalat" w:hAnsi="GHEA Grapalat" w:cs="GHEA Grapalat"/>
          <w:color w:val="000000"/>
        </w:rPr>
        <w:t xml:space="preserve"> </w:t>
      </w:r>
      <w:r w:rsidRPr="00A6527C">
        <w:rPr>
          <w:rFonts w:ascii="GHEA Grapalat" w:hAnsi="GHEA Grapalat" w:cs="GHEA Grapalat"/>
          <w:color w:val="000000"/>
        </w:rPr>
        <w:t>և</w:t>
      </w:r>
      <w:r w:rsidRPr="004D3C04">
        <w:rPr>
          <w:rFonts w:ascii="GHEA Grapalat" w:hAnsi="GHEA Grapalat" w:cs="GHEA Grapalat"/>
          <w:color w:val="000000"/>
        </w:rPr>
        <w:t xml:space="preserve"> </w:t>
      </w:r>
      <w:r w:rsidRPr="00A6527C">
        <w:rPr>
          <w:rFonts w:ascii="GHEA Grapalat" w:hAnsi="GHEA Grapalat" w:cs="GHEA Grapalat"/>
          <w:color w:val="000000"/>
        </w:rPr>
        <w:t>հեռացնելու</w:t>
      </w:r>
      <w:r w:rsidRPr="004D3C04">
        <w:rPr>
          <w:rFonts w:ascii="GHEA Grapalat" w:hAnsi="GHEA Grapalat" w:cs="GHEA Grapalat"/>
          <w:color w:val="000000"/>
        </w:rPr>
        <w:t xml:space="preserve"> </w:t>
      </w:r>
      <w:r w:rsidRPr="00A6527C">
        <w:rPr>
          <w:rFonts w:ascii="GHEA Grapalat" w:hAnsi="GHEA Grapalat" w:cs="GHEA Grapalat"/>
          <w:color w:val="000000"/>
        </w:rPr>
        <w:t>կարգը՝</w:t>
      </w:r>
      <w:r w:rsidRPr="004D3C04">
        <w:rPr>
          <w:rFonts w:ascii="GHEA Grapalat" w:hAnsi="GHEA Grapalat" w:cs="GHEA Grapalat"/>
          <w:color w:val="000000"/>
        </w:rPr>
        <w:t xml:space="preserve"> </w:t>
      </w:r>
      <w:r w:rsidRPr="00A6527C">
        <w:rPr>
          <w:rFonts w:ascii="GHEA Grapalat" w:hAnsi="GHEA Grapalat" w:cs="GHEA Grapalat"/>
          <w:color w:val="000000"/>
        </w:rPr>
        <w:t>համաձայն</w:t>
      </w:r>
      <w:r w:rsidRPr="004D3C04">
        <w:rPr>
          <w:rFonts w:ascii="GHEA Grapalat" w:hAnsi="GHEA Grapalat" w:cs="GHEA Grapalat"/>
          <w:color w:val="000000"/>
        </w:rPr>
        <w:t xml:space="preserve"> N2 </w:t>
      </w:r>
      <w:r w:rsidRPr="00A6527C">
        <w:rPr>
          <w:rFonts w:ascii="GHEA Grapalat" w:hAnsi="GHEA Grapalat" w:cs="GHEA Grapalat"/>
          <w:color w:val="000000"/>
        </w:rPr>
        <w:t>հավելվածի</w:t>
      </w:r>
      <w:r>
        <w:rPr>
          <w:rFonts w:ascii="GHEA Grapalat" w:hAnsi="GHEA Grapalat" w:cs="GHEA Grapalat"/>
          <w:lang w:val="fr-FR"/>
        </w:rPr>
        <w:t>:</w:t>
      </w:r>
    </w:p>
    <w:p w:rsidR="00C82FE2" w:rsidRPr="00A94A76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173" w:firstLine="547"/>
        <w:jc w:val="both"/>
        <w:rPr>
          <w:rFonts w:ascii="GHEA Grapalat" w:hAnsi="GHEA Grapalat" w:cs="GHEA Grapalat"/>
          <w:color w:val="000000"/>
          <w:lang w:val="fr-FR"/>
        </w:rPr>
      </w:pPr>
      <w:r w:rsidRPr="00A94A76">
        <w:rPr>
          <w:rFonts w:ascii="GHEA Grapalat" w:hAnsi="GHEA Grapalat" w:cs="GHEA Grapalat"/>
          <w:color w:val="000000"/>
          <w:lang w:val="fr-FR"/>
        </w:rPr>
        <w:t xml:space="preserve">2. Սահմանել, որ սույն որոշման համաձայն </w:t>
      </w:r>
      <w:r w:rsidRPr="00A94A76">
        <w:rPr>
          <w:rFonts w:ascii="GHEA Grapalat" w:hAnsi="GHEA Grapalat" w:cs="GHEA Grapalat"/>
          <w:color w:val="000000"/>
        </w:rPr>
        <w:t>հեռացման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ենթակա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են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աղետի</w:t>
      </w:r>
      <w:r w:rsidRPr="0050753A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գոտու</w:t>
      </w:r>
      <w:r w:rsidRPr="0050753A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քաղաքային</w:t>
      </w:r>
      <w:r w:rsidRPr="0050753A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բնակավայրերի</w:t>
      </w:r>
      <w:r w:rsidRPr="0050753A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պետական</w:t>
      </w:r>
      <w:r w:rsidRPr="0050753A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և</w:t>
      </w:r>
      <w:r w:rsidRPr="0050753A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համայնքային</w:t>
      </w:r>
      <w:r w:rsidRPr="0050753A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սեփականություն</w:t>
      </w:r>
      <w:r w:rsidRPr="0050753A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հանդիսացող</w:t>
      </w:r>
      <w:r w:rsidRPr="0050753A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տարածքներում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երկրաշարժից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հետո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տեղադրված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կամ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կառուցված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այն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բոլոր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ոչ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հիմնական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շինությունները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, </w:t>
      </w:r>
      <w:r w:rsidRPr="00A94A76">
        <w:rPr>
          <w:rFonts w:ascii="GHEA Grapalat" w:hAnsi="GHEA Grapalat" w:cs="GHEA Grapalat"/>
          <w:color w:val="000000"/>
        </w:rPr>
        <w:t>անկախ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դրանց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օգտագործման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նշանակությունից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(</w:t>
      </w:r>
      <w:r w:rsidRPr="00A94A76">
        <w:rPr>
          <w:rFonts w:ascii="GHEA Grapalat" w:hAnsi="GHEA Grapalat" w:cs="GHEA Grapalat"/>
          <w:color w:val="000000"/>
        </w:rPr>
        <w:t>բնակության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, </w:t>
      </w:r>
      <w:r w:rsidRPr="00A94A76">
        <w:rPr>
          <w:rFonts w:ascii="GHEA Grapalat" w:hAnsi="GHEA Grapalat" w:cs="GHEA Grapalat"/>
          <w:color w:val="000000"/>
        </w:rPr>
        <w:t>առևտրի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, </w:t>
      </w:r>
      <w:r w:rsidRPr="00A94A76">
        <w:rPr>
          <w:rFonts w:ascii="GHEA Grapalat" w:hAnsi="GHEA Grapalat" w:cs="GHEA Grapalat"/>
          <w:color w:val="000000"/>
        </w:rPr>
        <w:t>կենցաղային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և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այլ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նպատակներով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) </w:t>
      </w:r>
      <w:r w:rsidRPr="00A94A76">
        <w:rPr>
          <w:rFonts w:ascii="GHEA Grapalat" w:hAnsi="GHEA Grapalat" w:cs="GHEA Grapalat"/>
          <w:color w:val="000000"/>
        </w:rPr>
        <w:t>և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պատկանելությունից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, </w:t>
      </w:r>
      <w:r w:rsidRPr="00A94A76">
        <w:rPr>
          <w:rFonts w:ascii="GHEA Grapalat" w:hAnsi="GHEA Grapalat" w:cs="GHEA Grapalat"/>
          <w:color w:val="000000"/>
        </w:rPr>
        <w:t>որոնք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նախատեսված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չեն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այդ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տարածքների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կառուցապատման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նպատակով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հաստատված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քաղաքաշինական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փաստաթղթերով</w:t>
      </w:r>
      <w:r w:rsidRPr="00A94A76">
        <w:rPr>
          <w:rFonts w:ascii="GHEA Grapalat" w:hAnsi="GHEA Grapalat" w:cs="GHEA Grapalat"/>
          <w:color w:val="000000"/>
          <w:lang w:val="fr-FR"/>
        </w:rPr>
        <w:t>: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185" w:firstLine="547"/>
        <w:jc w:val="both"/>
        <w:rPr>
          <w:rFonts w:ascii="GHEA Grapalat" w:hAnsi="GHEA Grapalat" w:cs="GHEA Grapalat"/>
          <w:color w:val="000000"/>
          <w:lang w:val="fr-FR"/>
        </w:rPr>
      </w:pPr>
      <w:r w:rsidRPr="00A94A76">
        <w:rPr>
          <w:rFonts w:ascii="GHEA Grapalat" w:hAnsi="GHEA Grapalat" w:cs="GHEA Grapalat"/>
          <w:color w:val="000000"/>
          <w:lang w:val="fr-FR"/>
        </w:rPr>
        <w:t xml:space="preserve">3. </w:t>
      </w:r>
      <w:r w:rsidRPr="00A94A76">
        <w:rPr>
          <w:rFonts w:ascii="GHEA Grapalat" w:hAnsi="GHEA Grapalat" w:cs="GHEA Grapalat"/>
          <w:color w:val="000000"/>
        </w:rPr>
        <w:t>Հայաստանի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Հանրապետության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Շիրակի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և </w:t>
      </w:r>
      <w:r w:rsidRPr="00A94A76">
        <w:rPr>
          <w:rFonts w:ascii="GHEA Grapalat" w:hAnsi="GHEA Grapalat" w:cs="GHEA Grapalat"/>
          <w:color w:val="000000"/>
        </w:rPr>
        <w:t>Լոռու</w:t>
      </w:r>
      <w:r w:rsidRPr="00A94A76">
        <w:rPr>
          <w:rFonts w:ascii="GHEA Grapalat" w:hAnsi="GHEA Grapalat" w:cs="GHEA Grapalat"/>
          <w:color w:val="000000"/>
          <w:lang w:val="fr-FR"/>
        </w:rPr>
        <w:t xml:space="preserve"> </w:t>
      </w:r>
      <w:r w:rsidRPr="00A94A76">
        <w:rPr>
          <w:rFonts w:ascii="GHEA Grapalat" w:hAnsi="GHEA Grapalat" w:cs="GHEA Grapalat"/>
          <w:color w:val="000000"/>
        </w:rPr>
        <w:t>մարզպետներին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առաջարկել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Հայաստանի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Հանրապետության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Շիրակի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և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Լոռու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մարզերի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քաղաքային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համայնքների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ղեկավարներին՝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սույն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որոշումն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ուժի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մեջ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մտնելուց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հետո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վեցամսյա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ժամկետում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սույն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որոշման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1-</w:t>
      </w:r>
      <w:r>
        <w:rPr>
          <w:rFonts w:ascii="GHEA Grapalat" w:hAnsi="GHEA Grapalat" w:cs="GHEA Grapalat"/>
          <w:color w:val="000000"/>
        </w:rPr>
        <w:t>ին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կետով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հաստատված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կարգի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համաձայն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իրականացնել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իրենց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համայնքների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պետական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և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համայնքային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 xml:space="preserve">սեփականություն հանդիսացող </w:t>
      </w:r>
      <w:r>
        <w:rPr>
          <w:rFonts w:ascii="GHEA Grapalat" w:hAnsi="GHEA Grapalat" w:cs="GHEA Grapalat"/>
          <w:color w:val="000000"/>
        </w:rPr>
        <w:t>տարածքներում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տեղակայված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ոչ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հիմնական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շինությունների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փաստագրում</w:t>
      </w:r>
      <w:r w:rsidRPr="00A70308">
        <w:rPr>
          <w:rFonts w:ascii="GHEA Grapalat" w:hAnsi="GHEA Grapalat" w:cs="GHEA Grapalat"/>
          <w:color w:val="000000"/>
          <w:lang w:val="fr-FR"/>
        </w:rPr>
        <w:t>: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>4. Հայաստանի Հանրապետության ոստիկանության պետին՝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</w:p>
    <w:p w:rsidR="00C82FE2" w:rsidRPr="004D3C04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 xml:space="preserve">1) </w:t>
      </w:r>
      <w:r w:rsidRPr="000E1AB5">
        <w:rPr>
          <w:rFonts w:ascii="GHEA Grapalat" w:hAnsi="GHEA Grapalat" w:cs="GHEA Grapalat"/>
          <w:color w:val="000000"/>
        </w:rPr>
        <w:t>աջակցել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տեղական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ինքնակառավարման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մարմիններին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պետական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և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համայնքային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սեփականություն հանդիսացող </w:t>
      </w:r>
      <w:r w:rsidRPr="00F07B59">
        <w:rPr>
          <w:rFonts w:ascii="GHEA Grapalat" w:hAnsi="GHEA Grapalat" w:cs="GHEA Grapalat"/>
          <w:color w:val="000000"/>
        </w:rPr>
        <w:t>տարածքները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ոչ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հիմնական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շինություններից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ազատելու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և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դրանք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հեռացնելու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գործընթացն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ապահովելու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հարցում</w:t>
      </w:r>
      <w:r w:rsidRPr="004D3C04">
        <w:rPr>
          <w:rFonts w:ascii="GHEA Grapalat" w:hAnsi="GHEA Grapalat" w:cs="GHEA Grapalat"/>
          <w:color w:val="000000"/>
          <w:lang w:val="fr-FR"/>
        </w:rPr>
        <w:t>,</w:t>
      </w:r>
    </w:p>
    <w:p w:rsidR="00C82FE2" w:rsidRPr="00CE5AC5" w:rsidRDefault="00C82FE2" w:rsidP="004D3C04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 xml:space="preserve">2) 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սույն որոշումն ուժի մեջ մտնելուց հետո բացառել քաղաքացիների անձնագրային հաշվառումը՝ ոչ հիմնական </w:t>
      </w:r>
      <w:r w:rsidRPr="00F07B59">
        <w:rPr>
          <w:rFonts w:ascii="GHEA Grapalat" w:hAnsi="GHEA Grapalat" w:cs="GHEA Grapalat"/>
          <w:color w:val="000000"/>
        </w:rPr>
        <w:t>շինությունների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հասցեներով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:  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 w:rsidRPr="00F07B59">
        <w:rPr>
          <w:rFonts w:ascii="GHEA Grapalat" w:hAnsi="GHEA Grapalat" w:cs="GHEA Grapalat"/>
          <w:color w:val="000000"/>
          <w:lang w:val="fr-FR"/>
        </w:rPr>
        <w:t xml:space="preserve">5. </w:t>
      </w:r>
      <w:r w:rsidRPr="00F07B59">
        <w:rPr>
          <w:rFonts w:ascii="GHEA Grapalat" w:hAnsi="GHEA Grapalat" w:cs="GHEA Grapalat"/>
          <w:color w:val="000000"/>
        </w:rPr>
        <w:t>Հայաստանի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Հանրապետության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Շիրակի և Լոռու </w:t>
      </w:r>
      <w:r w:rsidRPr="00F07B59">
        <w:rPr>
          <w:rFonts w:ascii="GHEA Grapalat" w:hAnsi="GHEA Grapalat" w:cs="GHEA Grapalat"/>
          <w:color w:val="000000"/>
        </w:rPr>
        <w:t>մարզպետներին՝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մամուլով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և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զանգվածային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լրատվության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մյուս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միջոցներով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բնակչությանն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ակտիվորեն </w:t>
      </w:r>
      <w:r w:rsidRPr="00F07B59">
        <w:rPr>
          <w:rFonts w:ascii="GHEA Grapalat" w:hAnsi="GHEA Grapalat" w:cs="GHEA Grapalat"/>
          <w:color w:val="000000"/>
        </w:rPr>
        <w:t>իրազեկել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պետական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և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համայնքային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սեփականություն հանդիսացող </w:t>
      </w:r>
      <w:r w:rsidRPr="00F07B59">
        <w:rPr>
          <w:rFonts w:ascii="GHEA Grapalat" w:hAnsi="GHEA Grapalat" w:cs="GHEA Grapalat"/>
          <w:color w:val="000000"/>
        </w:rPr>
        <w:t>տարածքները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 w:rsidRPr="00A70308">
        <w:rPr>
          <w:rFonts w:ascii="GHEA Grapalat" w:hAnsi="GHEA Grapalat" w:cs="GHEA Grapalat"/>
          <w:color w:val="000000"/>
        </w:rPr>
        <w:t>ոչ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 w:rsidRPr="00A70308">
        <w:rPr>
          <w:rFonts w:ascii="GHEA Grapalat" w:hAnsi="GHEA Grapalat" w:cs="GHEA Grapalat"/>
          <w:color w:val="000000"/>
        </w:rPr>
        <w:t>հիմնական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 w:rsidRPr="00A70308">
        <w:rPr>
          <w:rFonts w:ascii="GHEA Grapalat" w:hAnsi="GHEA Grapalat" w:cs="GHEA Grapalat"/>
          <w:color w:val="000000"/>
        </w:rPr>
        <w:t>շինություններից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 w:rsidRPr="00A70308">
        <w:rPr>
          <w:rFonts w:ascii="GHEA Grapalat" w:hAnsi="GHEA Grapalat" w:cs="GHEA Grapalat"/>
          <w:color w:val="000000"/>
        </w:rPr>
        <w:t>ազատելու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 w:rsidRPr="00A70308">
        <w:rPr>
          <w:rFonts w:ascii="GHEA Grapalat" w:hAnsi="GHEA Grapalat" w:cs="GHEA Grapalat"/>
          <w:color w:val="000000"/>
        </w:rPr>
        <w:t>և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 w:rsidRPr="00A70308">
        <w:rPr>
          <w:rFonts w:ascii="GHEA Grapalat" w:hAnsi="GHEA Grapalat" w:cs="GHEA Grapalat"/>
          <w:color w:val="000000"/>
        </w:rPr>
        <w:t>դրանք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 w:rsidRPr="00A70308">
        <w:rPr>
          <w:rFonts w:ascii="GHEA Grapalat" w:hAnsi="GHEA Grapalat" w:cs="GHEA Grapalat"/>
          <w:color w:val="000000"/>
        </w:rPr>
        <w:t>հեռացնելու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 w:rsidRPr="00A70308">
        <w:rPr>
          <w:rFonts w:ascii="GHEA Grapalat" w:hAnsi="GHEA Grapalat" w:cs="GHEA Grapalat"/>
          <w:color w:val="000000"/>
        </w:rPr>
        <w:t>գործընթացի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 </w:t>
      </w:r>
      <w:r w:rsidRPr="00A70308">
        <w:rPr>
          <w:rFonts w:ascii="GHEA Grapalat" w:hAnsi="GHEA Grapalat" w:cs="GHEA Grapalat"/>
          <w:color w:val="000000"/>
        </w:rPr>
        <w:t>մասին</w:t>
      </w:r>
      <w:r w:rsidRPr="00A70308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F07B59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 xml:space="preserve">6. Հայաստանի Հանրապետության ոստիկանության պետին և Հայաստանի Հանրապետության կառավարությանն առընթեր անշարժ գույքի կադաստրի պետական կոմիտեի նախագահին՝ համապատասխան մարզպետների հարցման հիման վրա՝ սույն որոշման 2-րդ հավելվածով հաստատված կարգի համաձայն, տրամադրել </w:t>
      </w:r>
      <w:r w:rsidRPr="002D4996">
        <w:rPr>
          <w:rFonts w:ascii="GHEA Grapalat" w:hAnsi="GHEA Grapalat" w:cs="GHEA Grapalat"/>
          <w:color w:val="000000"/>
        </w:rPr>
        <w:t>ոչ</w:t>
      </w:r>
      <w:r w:rsidRPr="00C2345D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հիմնական</w:t>
      </w:r>
      <w:r w:rsidRPr="00C2345D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շինություններում</w:t>
      </w:r>
      <w:r w:rsidRPr="00C2345D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բնակվող</w:t>
      </w:r>
      <w:r w:rsidRPr="00C2345D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քաղաքացիների</w:t>
      </w:r>
      <w:r w:rsidRPr="00C2345D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մշտական</w:t>
      </w:r>
      <w:r w:rsidRPr="00C2345D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բնակության</w:t>
      </w:r>
      <w:r w:rsidRPr="00C2345D">
        <w:rPr>
          <w:rFonts w:ascii="GHEA Grapalat" w:hAnsi="GHEA Grapalat" w:cs="GHEA Grapalat"/>
          <w:color w:val="000000"/>
          <w:lang w:val="fr-FR"/>
        </w:rPr>
        <w:t xml:space="preserve"> (</w:t>
      </w:r>
      <w:r w:rsidRPr="002D4996">
        <w:rPr>
          <w:rFonts w:ascii="GHEA Grapalat" w:hAnsi="GHEA Grapalat" w:cs="GHEA Grapalat"/>
          <w:color w:val="000000"/>
        </w:rPr>
        <w:t>անձնագրային</w:t>
      </w:r>
      <w:r w:rsidRPr="00C2345D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հաշվառման</w:t>
      </w:r>
      <w:r w:rsidRPr="00C2345D">
        <w:rPr>
          <w:rFonts w:ascii="GHEA Grapalat" w:hAnsi="GHEA Grapalat" w:cs="GHEA Grapalat"/>
          <w:color w:val="000000"/>
          <w:lang w:val="fr-FR"/>
        </w:rPr>
        <w:t xml:space="preserve">) </w:t>
      </w:r>
      <w:r w:rsidRPr="002D4996">
        <w:rPr>
          <w:rFonts w:ascii="GHEA Grapalat" w:hAnsi="GHEA Grapalat" w:cs="GHEA Grapalat"/>
          <w:color w:val="000000"/>
        </w:rPr>
        <w:t>ու</w:t>
      </w:r>
      <w:r w:rsidRPr="00C2345D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նրանց</w:t>
      </w:r>
      <w:r w:rsidRPr="00C2345D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անվամբ</w:t>
      </w:r>
      <w:r w:rsidRPr="00C2345D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բնակարանի</w:t>
      </w:r>
      <w:r w:rsidRPr="00C2345D">
        <w:rPr>
          <w:rFonts w:ascii="GHEA Grapalat" w:hAnsi="GHEA Grapalat" w:cs="GHEA Grapalat"/>
          <w:color w:val="000000"/>
          <w:lang w:val="fr-FR"/>
        </w:rPr>
        <w:t xml:space="preserve"> (</w:t>
      </w:r>
      <w:r w:rsidRPr="002D4996">
        <w:rPr>
          <w:rFonts w:ascii="GHEA Grapalat" w:hAnsi="GHEA Grapalat" w:cs="GHEA Grapalat"/>
          <w:color w:val="000000"/>
        </w:rPr>
        <w:t>բնակելի</w:t>
      </w:r>
      <w:r w:rsidRPr="00C2345D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տան</w:t>
      </w:r>
      <w:r w:rsidRPr="00C2345D">
        <w:rPr>
          <w:rFonts w:ascii="GHEA Grapalat" w:hAnsi="GHEA Grapalat" w:cs="GHEA Grapalat"/>
          <w:color w:val="000000"/>
          <w:lang w:val="fr-FR"/>
        </w:rPr>
        <w:t xml:space="preserve">) </w:t>
      </w:r>
      <w:r w:rsidRPr="002D4996">
        <w:rPr>
          <w:rFonts w:ascii="GHEA Grapalat" w:hAnsi="GHEA Grapalat" w:cs="GHEA Grapalat"/>
          <w:color w:val="000000"/>
        </w:rPr>
        <w:t>նկատմամբ</w:t>
      </w:r>
      <w:r w:rsidRPr="00C2345D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սեփականության</w:t>
      </w:r>
      <w:r w:rsidRPr="00C2345D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իրավունքի</w:t>
      </w:r>
      <w:r w:rsidRPr="00C2345D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գրանցման</w:t>
      </w:r>
      <w:r w:rsidRPr="00C2345D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վերաբերյալ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տեղեկատվությունը</w:t>
      </w:r>
      <w:r w:rsidRPr="00F07B59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>7</w:t>
      </w:r>
      <w:r w:rsidRPr="00F07B59">
        <w:rPr>
          <w:rFonts w:ascii="GHEA Grapalat" w:hAnsi="GHEA Grapalat" w:cs="GHEA Grapalat"/>
          <w:color w:val="000000"/>
          <w:lang w:val="fr-FR"/>
        </w:rPr>
        <w:t xml:space="preserve">. </w:t>
      </w:r>
      <w:r w:rsidRPr="00F07B59">
        <w:rPr>
          <w:rFonts w:ascii="GHEA Grapalat" w:hAnsi="GHEA Grapalat" w:cs="GHEA Grapalat"/>
          <w:color w:val="000000"/>
        </w:rPr>
        <w:t>Ուժը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կորցրած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ճանաչել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Հայաստանի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Հանրապետության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կառավարության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 xml:space="preserve">                      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2002 </w:t>
      </w:r>
      <w:r w:rsidRPr="00F07B59">
        <w:rPr>
          <w:rFonts w:ascii="GHEA Grapalat" w:hAnsi="GHEA Grapalat" w:cs="GHEA Grapalat"/>
          <w:color w:val="000000"/>
        </w:rPr>
        <w:t>թվականի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ապրիլի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1-</w:t>
      </w:r>
      <w:r w:rsidRPr="00F07B59">
        <w:rPr>
          <w:rFonts w:ascii="GHEA Grapalat" w:hAnsi="GHEA Grapalat" w:cs="GHEA Grapalat"/>
          <w:color w:val="000000"/>
        </w:rPr>
        <w:t>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</w:rPr>
        <w:t>Աղետի</w:t>
      </w:r>
      <w:r w:rsidRPr="00CE5AC5">
        <w:rPr>
          <w:rFonts w:ascii="GHEA Grapalat" w:hAnsi="GHEA Grapalat" w:cs="GHEA Grapalat"/>
          <w:lang w:val="fr-FR"/>
        </w:rPr>
        <w:t xml:space="preserve"> </w:t>
      </w:r>
      <w:r w:rsidRPr="00F07B59">
        <w:rPr>
          <w:rFonts w:ascii="GHEA Grapalat" w:hAnsi="GHEA Grapalat" w:cs="GHEA Grapalat"/>
        </w:rPr>
        <w:t>գոտու</w:t>
      </w:r>
      <w:r w:rsidRPr="00CE5AC5">
        <w:rPr>
          <w:rFonts w:ascii="GHEA Grapalat" w:hAnsi="GHEA Grapalat" w:cs="GHEA Grapalat"/>
          <w:lang w:val="fr-FR"/>
        </w:rPr>
        <w:t xml:space="preserve"> </w:t>
      </w:r>
      <w:r w:rsidRPr="00F07B59">
        <w:rPr>
          <w:rFonts w:ascii="GHEA Grapalat" w:hAnsi="GHEA Grapalat" w:cs="GHEA Grapalat"/>
        </w:rPr>
        <w:t>վերականգնման</w:t>
      </w:r>
      <w:r w:rsidRPr="00CE5AC5">
        <w:rPr>
          <w:rFonts w:ascii="GHEA Grapalat" w:hAnsi="GHEA Grapalat" w:cs="GHEA Grapalat"/>
          <w:lang w:val="fr-FR"/>
        </w:rPr>
        <w:t xml:space="preserve"> </w:t>
      </w:r>
      <w:r w:rsidRPr="00F07B59">
        <w:rPr>
          <w:rFonts w:ascii="GHEA Grapalat" w:hAnsi="GHEA Grapalat" w:cs="GHEA Grapalat"/>
        </w:rPr>
        <w:t>համալիր</w:t>
      </w:r>
      <w:r w:rsidRPr="00CE5AC5">
        <w:rPr>
          <w:rFonts w:ascii="GHEA Grapalat" w:hAnsi="GHEA Grapalat" w:cs="GHEA Grapalat"/>
          <w:lang w:val="fr-FR"/>
        </w:rPr>
        <w:t xml:space="preserve"> </w:t>
      </w:r>
      <w:r w:rsidRPr="00F07B59">
        <w:rPr>
          <w:rFonts w:ascii="GHEA Grapalat" w:hAnsi="GHEA Grapalat" w:cs="GHEA Grapalat"/>
        </w:rPr>
        <w:t>ծրագրում</w:t>
      </w:r>
      <w:r w:rsidRPr="00CE5AC5">
        <w:rPr>
          <w:rFonts w:ascii="GHEA Grapalat" w:hAnsi="GHEA Grapalat" w:cs="GHEA Grapalat"/>
          <w:lang w:val="fr-FR"/>
        </w:rPr>
        <w:t xml:space="preserve"> </w:t>
      </w:r>
      <w:r w:rsidRPr="00F07B59">
        <w:rPr>
          <w:rFonts w:ascii="GHEA Grapalat" w:hAnsi="GHEA Grapalat" w:cs="GHEA Grapalat"/>
        </w:rPr>
        <w:t>ընդգրկված</w:t>
      </w:r>
      <w:r w:rsidRPr="00CE5AC5">
        <w:rPr>
          <w:rFonts w:ascii="GHEA Grapalat" w:hAnsi="GHEA Grapalat" w:cs="GHEA Grapalat"/>
          <w:lang w:val="fr-FR"/>
        </w:rPr>
        <w:t xml:space="preserve"> </w:t>
      </w:r>
      <w:r w:rsidRPr="00F07B59">
        <w:rPr>
          <w:rFonts w:ascii="GHEA Grapalat" w:hAnsi="GHEA Grapalat" w:cs="GHEA Grapalat"/>
        </w:rPr>
        <w:t>բնակավայրերի</w:t>
      </w:r>
      <w:r w:rsidRPr="00CE5AC5">
        <w:rPr>
          <w:rFonts w:ascii="GHEA Grapalat" w:hAnsi="GHEA Grapalat" w:cs="GHEA Grapalat"/>
          <w:lang w:val="fr-FR"/>
        </w:rPr>
        <w:t xml:space="preserve"> </w:t>
      </w:r>
      <w:r w:rsidRPr="00F07B59">
        <w:rPr>
          <w:rFonts w:ascii="GHEA Grapalat" w:hAnsi="GHEA Grapalat" w:cs="GHEA Grapalat"/>
        </w:rPr>
        <w:t>վերականգնման</w:t>
      </w:r>
      <w:r w:rsidRPr="00CE5AC5">
        <w:rPr>
          <w:rFonts w:ascii="GHEA Grapalat" w:hAnsi="GHEA Grapalat" w:cs="GHEA Grapalat"/>
          <w:lang w:val="fr-FR"/>
        </w:rPr>
        <w:t xml:space="preserve"> </w:t>
      </w:r>
      <w:r w:rsidRPr="00F07B59">
        <w:rPr>
          <w:rFonts w:ascii="GHEA Grapalat" w:hAnsi="GHEA Grapalat" w:cs="GHEA Grapalat"/>
        </w:rPr>
        <w:t>ենթակա</w:t>
      </w:r>
      <w:r w:rsidRPr="00CE5AC5">
        <w:rPr>
          <w:rFonts w:ascii="GHEA Grapalat" w:hAnsi="GHEA Grapalat" w:cs="GHEA Grapalat"/>
          <w:lang w:val="fr-FR"/>
        </w:rPr>
        <w:t xml:space="preserve"> </w:t>
      </w:r>
      <w:r w:rsidRPr="00F07B59">
        <w:rPr>
          <w:rFonts w:ascii="GHEA Grapalat" w:hAnsi="GHEA Grapalat" w:cs="GHEA Grapalat"/>
        </w:rPr>
        <w:t>տարածքները</w:t>
      </w:r>
      <w:r w:rsidRPr="00CE5AC5">
        <w:rPr>
          <w:rFonts w:ascii="GHEA Grapalat" w:hAnsi="GHEA Grapalat" w:cs="GHEA Grapalat"/>
          <w:lang w:val="fr-FR"/>
        </w:rPr>
        <w:t xml:space="preserve"> </w:t>
      </w:r>
      <w:r w:rsidRPr="00F07B59">
        <w:rPr>
          <w:rFonts w:ascii="GHEA Grapalat" w:hAnsi="GHEA Grapalat" w:cs="GHEA Grapalat"/>
        </w:rPr>
        <w:t>ոչ</w:t>
      </w:r>
      <w:r w:rsidRPr="00CE5AC5">
        <w:rPr>
          <w:rFonts w:ascii="GHEA Grapalat" w:hAnsi="GHEA Grapalat" w:cs="GHEA Grapalat"/>
          <w:lang w:val="fr-FR"/>
        </w:rPr>
        <w:t xml:space="preserve"> </w:t>
      </w:r>
      <w:r w:rsidRPr="00F07B59">
        <w:rPr>
          <w:rFonts w:ascii="GHEA Grapalat" w:hAnsi="GHEA Grapalat" w:cs="GHEA Grapalat"/>
        </w:rPr>
        <w:t>հիմնական</w:t>
      </w:r>
      <w:r w:rsidRPr="00CE5AC5">
        <w:rPr>
          <w:rFonts w:ascii="GHEA Grapalat" w:hAnsi="GHEA Grapalat" w:cs="GHEA Grapalat"/>
          <w:lang w:val="fr-FR"/>
        </w:rPr>
        <w:t xml:space="preserve"> </w:t>
      </w:r>
      <w:r w:rsidRPr="00F07B59">
        <w:rPr>
          <w:rFonts w:ascii="GHEA Grapalat" w:hAnsi="GHEA Grapalat" w:cs="GHEA Grapalat"/>
        </w:rPr>
        <w:t>շինություններից</w:t>
      </w:r>
      <w:r w:rsidRPr="00CE5AC5">
        <w:rPr>
          <w:rFonts w:ascii="GHEA Grapalat" w:hAnsi="GHEA Grapalat" w:cs="GHEA Grapalat"/>
          <w:lang w:val="fr-FR"/>
        </w:rPr>
        <w:t xml:space="preserve"> </w:t>
      </w:r>
      <w:r w:rsidRPr="00F07B59">
        <w:rPr>
          <w:rFonts w:ascii="GHEA Grapalat" w:hAnsi="GHEA Grapalat" w:cs="GHEA Grapalat"/>
        </w:rPr>
        <w:t>ազատելու</w:t>
      </w:r>
      <w:r w:rsidRPr="00CE5AC5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>և</w:t>
      </w:r>
      <w:r w:rsidRPr="00CE5AC5">
        <w:rPr>
          <w:rFonts w:ascii="GHEA Grapalat" w:hAnsi="GHEA Grapalat" w:cs="GHEA Grapalat"/>
          <w:lang w:val="fr-FR"/>
        </w:rPr>
        <w:t xml:space="preserve"> </w:t>
      </w:r>
      <w:r w:rsidRPr="00F07B59">
        <w:rPr>
          <w:rFonts w:ascii="GHEA Grapalat" w:hAnsi="GHEA Grapalat" w:cs="GHEA Grapalat"/>
        </w:rPr>
        <w:t>դրանք</w:t>
      </w:r>
      <w:r w:rsidRPr="00CE5AC5">
        <w:rPr>
          <w:rFonts w:ascii="GHEA Grapalat" w:hAnsi="GHEA Grapalat" w:cs="GHEA Grapalat"/>
          <w:lang w:val="fr-FR"/>
        </w:rPr>
        <w:t xml:space="preserve"> </w:t>
      </w:r>
      <w:r w:rsidRPr="00F07B59">
        <w:rPr>
          <w:rFonts w:ascii="GHEA Grapalat" w:hAnsi="GHEA Grapalat" w:cs="GHEA Grapalat"/>
        </w:rPr>
        <w:t>հեռացնելու</w:t>
      </w:r>
      <w:r w:rsidRPr="00CE5AC5">
        <w:rPr>
          <w:rFonts w:ascii="GHEA Grapalat" w:hAnsi="GHEA Grapalat" w:cs="GHEA Grapalat"/>
          <w:lang w:val="fr-FR"/>
        </w:rPr>
        <w:t xml:space="preserve"> </w:t>
      </w:r>
      <w:r w:rsidRPr="00F07B59">
        <w:rPr>
          <w:rFonts w:ascii="GHEA Grapalat" w:hAnsi="GHEA Grapalat" w:cs="GHEA Grapalat"/>
        </w:rPr>
        <w:t>միջոցառումների</w:t>
      </w:r>
      <w:r w:rsidRPr="00CE5AC5">
        <w:rPr>
          <w:rFonts w:ascii="GHEA Grapalat" w:hAnsi="GHEA Grapalat" w:cs="GHEA Grapalat"/>
          <w:lang w:val="fr-FR"/>
        </w:rPr>
        <w:t xml:space="preserve"> </w:t>
      </w:r>
      <w:r w:rsidRPr="00F07B59">
        <w:rPr>
          <w:rFonts w:ascii="GHEA Grapalat" w:hAnsi="GHEA Grapalat" w:cs="GHEA Grapalat"/>
        </w:rPr>
        <w:t>մասին</w:t>
      </w:r>
      <w:r w:rsidRPr="00CE5AC5">
        <w:rPr>
          <w:rFonts w:ascii="GHEA Grapalat" w:hAnsi="GHEA Grapalat" w:cs="GHEA Grapalat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  <w:lang w:val="fr-FR"/>
        </w:rPr>
        <w:t>N317-</w:t>
      </w:r>
      <w:r w:rsidRPr="00F07B59">
        <w:rPr>
          <w:rFonts w:ascii="GHEA Grapalat" w:hAnsi="GHEA Grapalat" w:cs="GHEA Grapalat"/>
          <w:color w:val="000000"/>
        </w:rPr>
        <w:t>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F07B59">
        <w:rPr>
          <w:rFonts w:ascii="GHEA Grapalat" w:hAnsi="GHEA Grapalat" w:cs="GHEA Grapalat"/>
          <w:color w:val="000000"/>
        </w:rPr>
        <w:t>որոշումը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785523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>9</w:t>
      </w:r>
      <w:r w:rsidRPr="00A70308">
        <w:rPr>
          <w:rFonts w:ascii="GHEA Grapalat" w:hAnsi="GHEA Grapalat" w:cs="GHEA Grapalat"/>
          <w:color w:val="000000"/>
          <w:lang w:val="fr-FR"/>
        </w:rPr>
        <w:t xml:space="preserve">. Սույն որոշումն ուժի մեջ է մտնում </w:t>
      </w:r>
      <w:r w:rsidRPr="00A70308">
        <w:rPr>
          <w:rFonts w:ascii="GHEA Grapalat" w:hAnsi="GHEA Grapalat" w:cs="GHEA Grapalat"/>
          <w:color w:val="000000"/>
          <w:shd w:val="clear" w:color="auto" w:fill="FFFFFF"/>
        </w:rPr>
        <w:t>պաշտոնական</w:t>
      </w:r>
      <w:r w:rsidRPr="00A7030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 w:rsidRPr="00A70308">
        <w:rPr>
          <w:rFonts w:ascii="GHEA Grapalat" w:hAnsi="GHEA Grapalat" w:cs="GHEA Grapalat"/>
          <w:color w:val="000000"/>
          <w:shd w:val="clear" w:color="auto" w:fill="FFFFFF"/>
        </w:rPr>
        <w:t>հրապարակմանը</w:t>
      </w:r>
      <w:r w:rsidRPr="00A7030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 w:rsidRPr="00A70308">
        <w:rPr>
          <w:rFonts w:ascii="GHEA Grapalat" w:hAnsi="GHEA Grapalat" w:cs="GHEA Grapalat"/>
          <w:color w:val="000000"/>
          <w:shd w:val="clear" w:color="auto" w:fill="FFFFFF"/>
        </w:rPr>
        <w:t>հաջորդող</w:t>
      </w:r>
      <w:r w:rsidRPr="00A7030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 w:rsidRPr="00A70308">
        <w:rPr>
          <w:rFonts w:ascii="GHEA Grapalat" w:hAnsi="GHEA Grapalat" w:cs="GHEA Grapalat"/>
          <w:color w:val="000000"/>
          <w:shd w:val="clear" w:color="auto" w:fill="FFFFFF"/>
        </w:rPr>
        <w:t>օրվանից։</w:t>
      </w:r>
    </w:p>
    <w:p w:rsidR="00C82FE2" w:rsidRPr="00785523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</w:p>
    <w:p w:rsidR="00C82FE2" w:rsidRPr="00785523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</w:p>
    <w:p w:rsidR="00C82FE2" w:rsidRPr="00785523" w:rsidRDefault="00C82FE2" w:rsidP="0050753A">
      <w:pPr>
        <w:pStyle w:val="NormalWeb"/>
        <w:shd w:val="clear" w:color="auto" w:fill="FFFFFF"/>
        <w:spacing w:before="0" w:beforeAutospacing="0" w:after="0" w:afterAutospacing="0" w:line="288" w:lineRule="auto"/>
        <w:ind w:left="-720" w:right="-360" w:firstLine="547"/>
        <w:jc w:val="both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</w:p>
    <w:p w:rsidR="00C82FE2" w:rsidRPr="00785523" w:rsidRDefault="00C82FE2" w:rsidP="0050753A">
      <w:pPr>
        <w:pStyle w:val="NormalWeb"/>
        <w:shd w:val="clear" w:color="auto" w:fill="FFFFFF"/>
        <w:spacing w:before="0" w:beforeAutospacing="0" w:after="0" w:afterAutospacing="0" w:line="288" w:lineRule="auto"/>
        <w:ind w:left="-720" w:right="-360" w:firstLine="547"/>
        <w:jc w:val="both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288" w:lineRule="auto"/>
        <w:ind w:left="-720" w:right="-360" w:firstLine="547"/>
        <w:jc w:val="both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288" w:lineRule="auto"/>
        <w:ind w:left="-720" w:right="-360" w:firstLine="547"/>
        <w:jc w:val="both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288" w:lineRule="auto"/>
        <w:ind w:left="-720" w:right="-360" w:firstLine="547"/>
        <w:jc w:val="both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288" w:lineRule="auto"/>
        <w:ind w:left="-720" w:right="-360" w:firstLine="547"/>
        <w:jc w:val="both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</w:p>
    <w:p w:rsidR="00C82FE2" w:rsidRPr="00785523" w:rsidRDefault="00C82FE2" w:rsidP="0050753A">
      <w:pPr>
        <w:pStyle w:val="NormalWeb"/>
        <w:shd w:val="clear" w:color="auto" w:fill="FFFFFF"/>
        <w:spacing w:before="0" w:beforeAutospacing="0" w:after="0" w:afterAutospacing="0" w:line="288" w:lineRule="auto"/>
        <w:ind w:left="-720" w:right="-360" w:firstLine="547"/>
        <w:jc w:val="both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/>
        <w:ind w:left="5659" w:right="-360"/>
        <w:jc w:val="center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  <w:r>
        <w:rPr>
          <w:rFonts w:ascii="GHEA Grapalat" w:hAnsi="GHEA Grapalat" w:cs="GHEA Grapalat"/>
          <w:color w:val="000000"/>
          <w:shd w:val="clear" w:color="auto" w:fill="FFFFFF"/>
        </w:rPr>
        <w:t>Հավելված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N1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/>
        <w:ind w:left="5659" w:right="-360"/>
        <w:jc w:val="center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  <w:r>
        <w:rPr>
          <w:rFonts w:ascii="GHEA Grapalat" w:hAnsi="GHEA Grapalat" w:cs="GHEA Grapalat"/>
          <w:color w:val="000000"/>
          <w:shd w:val="clear" w:color="auto" w:fill="FFFFFF"/>
        </w:rPr>
        <w:t>Հայաստանի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Հանրապետության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/>
        <w:ind w:left="5659" w:right="-360"/>
        <w:jc w:val="center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  <w:r>
        <w:rPr>
          <w:rFonts w:ascii="GHEA Grapalat" w:hAnsi="GHEA Grapalat" w:cs="GHEA Grapalat"/>
          <w:color w:val="000000"/>
          <w:shd w:val="clear" w:color="auto" w:fill="FFFFFF"/>
        </w:rPr>
        <w:t>կառավարության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2017 </w:t>
      </w:r>
      <w:r>
        <w:rPr>
          <w:rFonts w:ascii="GHEA Grapalat" w:hAnsi="GHEA Grapalat" w:cs="GHEA Grapalat"/>
          <w:color w:val="000000"/>
          <w:shd w:val="clear" w:color="auto" w:fill="FFFFFF"/>
        </w:rPr>
        <w:t>թվականի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/>
        <w:ind w:left="5659" w:right="-360"/>
        <w:jc w:val="center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>...................-</w:t>
      </w:r>
      <w:r>
        <w:rPr>
          <w:rFonts w:ascii="GHEA Grapalat" w:hAnsi="GHEA Grapalat" w:cs="GHEA Grapalat"/>
          <w:color w:val="000000"/>
          <w:shd w:val="clear" w:color="auto" w:fill="FFFFFF"/>
        </w:rPr>
        <w:t>ի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N.......-</w:t>
      </w:r>
      <w:r>
        <w:rPr>
          <w:rFonts w:ascii="GHEA Grapalat" w:hAnsi="GHEA Grapalat" w:cs="GHEA Grapalat"/>
          <w:color w:val="000000"/>
          <w:shd w:val="clear" w:color="auto" w:fill="FFFFFF"/>
        </w:rPr>
        <w:t>Ն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որոշման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5664" w:right="-365"/>
        <w:jc w:val="center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</w:p>
    <w:p w:rsidR="00C82FE2" w:rsidRPr="00785523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firstLine="300"/>
        <w:jc w:val="center"/>
        <w:rPr>
          <w:rStyle w:val="Strong"/>
          <w:rFonts w:ascii="GHEA Grapalat" w:hAnsi="GHEA Grapalat" w:cs="GHEA Grapalat"/>
          <w:color w:val="000000"/>
          <w:lang w:val="fr-FR"/>
        </w:rPr>
      </w:pP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firstLine="300"/>
        <w:jc w:val="center"/>
        <w:rPr>
          <w:rFonts w:ascii="GHEA Grapalat" w:hAnsi="GHEA Grapalat" w:cs="GHEA Grapalat"/>
          <w:color w:val="000000"/>
          <w:lang w:val="fr-FR"/>
        </w:rPr>
      </w:pPr>
      <w:r w:rsidRPr="000E1AB5">
        <w:rPr>
          <w:rStyle w:val="Strong"/>
          <w:rFonts w:ascii="GHEA Grapalat" w:hAnsi="GHEA Grapalat" w:cs="GHEA Grapalat"/>
          <w:color w:val="000000"/>
        </w:rPr>
        <w:t>Կ</w:t>
      </w:r>
      <w:r w:rsidRPr="00CE5AC5">
        <w:rPr>
          <w:rStyle w:val="Strong"/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Style w:val="Strong"/>
          <w:rFonts w:ascii="GHEA Grapalat" w:hAnsi="GHEA Grapalat" w:cs="GHEA Grapalat"/>
          <w:color w:val="000000"/>
        </w:rPr>
        <w:t>Ա</w:t>
      </w:r>
      <w:r w:rsidRPr="00CE5AC5">
        <w:rPr>
          <w:rStyle w:val="Strong"/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Style w:val="Strong"/>
          <w:rFonts w:ascii="GHEA Grapalat" w:hAnsi="GHEA Grapalat" w:cs="GHEA Grapalat"/>
          <w:color w:val="000000"/>
        </w:rPr>
        <w:t>Ր</w:t>
      </w:r>
      <w:r w:rsidRPr="00CE5AC5">
        <w:rPr>
          <w:rStyle w:val="Strong"/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Style w:val="Strong"/>
          <w:rFonts w:ascii="GHEA Grapalat" w:hAnsi="GHEA Grapalat" w:cs="GHEA Grapalat"/>
          <w:color w:val="000000"/>
        </w:rPr>
        <w:t>Գ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187" w:firstLine="547"/>
        <w:jc w:val="center"/>
        <w:rPr>
          <w:rFonts w:ascii="GHEA Grapalat" w:hAnsi="GHEA Grapalat" w:cs="GHEA Grapalat"/>
          <w:b/>
          <w:bCs/>
          <w:color w:val="000000"/>
          <w:lang w:val="fr-FR"/>
        </w:rPr>
      </w:pPr>
      <w:r w:rsidRPr="00FD196E">
        <w:rPr>
          <w:rFonts w:ascii="GHEA Grapalat" w:hAnsi="GHEA Grapalat" w:cs="GHEA Grapalat"/>
          <w:b/>
          <w:bCs/>
          <w:color w:val="000000"/>
        </w:rPr>
        <w:t>ԱՂԵՏԻ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FD196E">
        <w:rPr>
          <w:rFonts w:ascii="GHEA Grapalat" w:hAnsi="GHEA Grapalat" w:cs="GHEA Grapalat"/>
          <w:b/>
          <w:bCs/>
          <w:color w:val="000000"/>
        </w:rPr>
        <w:t>ԳՈՏՈՒ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FD196E">
        <w:rPr>
          <w:rFonts w:ascii="GHEA Grapalat" w:hAnsi="GHEA Grapalat" w:cs="GHEA Grapalat"/>
          <w:b/>
          <w:bCs/>
          <w:color w:val="000000"/>
        </w:rPr>
        <w:t>ՔԱՂԱՔԱՅԻՆ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FD196E">
        <w:rPr>
          <w:rFonts w:ascii="GHEA Grapalat" w:hAnsi="GHEA Grapalat" w:cs="GHEA Grapalat"/>
          <w:b/>
          <w:bCs/>
          <w:color w:val="000000"/>
        </w:rPr>
        <w:t>ԲՆԱԿԱՎԱՅՐԵՐԻ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FD196E">
        <w:rPr>
          <w:rFonts w:ascii="GHEA Grapalat" w:hAnsi="GHEA Grapalat" w:cs="GHEA Grapalat"/>
          <w:b/>
          <w:bCs/>
          <w:color w:val="000000"/>
        </w:rPr>
        <w:t>ՊԵՏԱԿԱՆ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GHEA Grapalat"/>
          <w:b/>
          <w:bCs/>
          <w:color w:val="000000"/>
        </w:rPr>
        <w:t>ԵՎ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FD196E">
        <w:rPr>
          <w:rFonts w:ascii="GHEA Grapalat" w:hAnsi="GHEA Grapalat" w:cs="GHEA Grapalat"/>
          <w:b/>
          <w:bCs/>
          <w:color w:val="000000"/>
        </w:rPr>
        <w:t>ՀԱՄԱՅՆՔԱՅԻՆ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FD196E">
        <w:rPr>
          <w:rFonts w:ascii="GHEA Grapalat" w:hAnsi="GHEA Grapalat" w:cs="GHEA Grapalat"/>
          <w:b/>
          <w:bCs/>
          <w:color w:val="000000"/>
        </w:rPr>
        <w:t>ՍԵՓԱԿԱՆՈՒԹՅՈՒՆ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FD196E">
        <w:rPr>
          <w:rFonts w:ascii="GHEA Grapalat" w:hAnsi="GHEA Grapalat" w:cs="GHEA Grapalat"/>
          <w:b/>
          <w:bCs/>
          <w:color w:val="000000"/>
        </w:rPr>
        <w:t>ՀԱՆԴԻՍԱՑՈՂ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FD196E">
        <w:rPr>
          <w:rFonts w:ascii="GHEA Grapalat" w:hAnsi="GHEA Grapalat" w:cs="GHEA Grapalat"/>
          <w:b/>
          <w:bCs/>
          <w:color w:val="000000"/>
        </w:rPr>
        <w:t>ՏԱՐԱԾՔՆԵՐԻ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FD196E">
        <w:rPr>
          <w:rFonts w:ascii="GHEA Grapalat" w:hAnsi="GHEA Grapalat" w:cs="GHEA Grapalat"/>
          <w:b/>
          <w:bCs/>
          <w:color w:val="000000"/>
        </w:rPr>
        <w:t>ՈՉ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FD196E">
        <w:rPr>
          <w:rFonts w:ascii="GHEA Grapalat" w:hAnsi="GHEA Grapalat" w:cs="GHEA Grapalat"/>
          <w:b/>
          <w:bCs/>
          <w:color w:val="000000"/>
        </w:rPr>
        <w:t>ՀԻՄՆԱԿԱՆ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FD196E">
        <w:rPr>
          <w:rFonts w:ascii="GHEA Grapalat" w:hAnsi="GHEA Grapalat" w:cs="GHEA Grapalat"/>
          <w:b/>
          <w:bCs/>
          <w:color w:val="000000"/>
        </w:rPr>
        <w:t>ՇԻՆՈՒԹՅՈՒՆՆԵՐ</w:t>
      </w:r>
      <w:r>
        <w:rPr>
          <w:rFonts w:ascii="GHEA Grapalat" w:hAnsi="GHEA Grapalat" w:cs="GHEA Grapalat"/>
          <w:b/>
          <w:bCs/>
          <w:color w:val="000000"/>
        </w:rPr>
        <w:t>Ը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FD196E">
        <w:rPr>
          <w:rFonts w:ascii="GHEA Grapalat" w:hAnsi="GHEA Grapalat" w:cs="GHEA Grapalat"/>
          <w:b/>
          <w:bCs/>
          <w:color w:val="000000"/>
        </w:rPr>
        <w:t>ՓԱՍՏԱԳՐ</w:t>
      </w:r>
      <w:r>
        <w:rPr>
          <w:rFonts w:ascii="GHEA Grapalat" w:hAnsi="GHEA Grapalat" w:cs="GHEA Grapalat"/>
          <w:b/>
          <w:bCs/>
          <w:color w:val="000000"/>
        </w:rPr>
        <w:t>ԵԼՈՒ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firstLine="300"/>
        <w:rPr>
          <w:rFonts w:ascii="GHEA Grapalat" w:hAnsi="GHEA Grapalat" w:cs="GHEA Grapalat"/>
          <w:color w:val="000000"/>
          <w:lang w:val="fr-FR"/>
        </w:rPr>
      </w:pP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1. </w:t>
      </w:r>
      <w:r w:rsidRPr="000E1AB5">
        <w:rPr>
          <w:rFonts w:ascii="GHEA Grapalat" w:hAnsi="GHEA Grapalat" w:cs="GHEA Grapalat"/>
          <w:color w:val="000000"/>
        </w:rPr>
        <w:t>Սույն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կարգով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սահմանվում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աղետի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գոտու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քաղաքային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բնակավայրերի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վարչական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սահմաններում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1C3834">
        <w:rPr>
          <w:rFonts w:ascii="GHEA Grapalat" w:hAnsi="GHEA Grapalat" w:cs="GHEA Grapalat"/>
          <w:color w:val="000000"/>
        </w:rPr>
        <w:t>ընդգրկված՝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1C3834">
        <w:rPr>
          <w:rFonts w:ascii="GHEA Grapalat" w:hAnsi="GHEA Grapalat" w:cs="GHEA Grapalat"/>
          <w:color w:val="000000"/>
        </w:rPr>
        <w:t>պետական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1C3834"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1C3834">
        <w:rPr>
          <w:rFonts w:ascii="GHEA Grapalat" w:hAnsi="GHEA Grapalat" w:cs="GHEA Grapalat"/>
          <w:color w:val="000000"/>
        </w:rPr>
        <w:t>համայնքային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1C3834">
        <w:rPr>
          <w:rFonts w:ascii="GHEA Grapalat" w:hAnsi="GHEA Grapalat" w:cs="GHEA Grapalat"/>
          <w:color w:val="000000"/>
        </w:rPr>
        <w:t>սեփականություն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1C3834">
        <w:rPr>
          <w:rFonts w:ascii="GHEA Grapalat" w:hAnsi="GHEA Grapalat" w:cs="GHEA Grapalat"/>
          <w:color w:val="000000"/>
        </w:rPr>
        <w:t>հանդիսացող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1C3834">
        <w:rPr>
          <w:rFonts w:ascii="GHEA Grapalat" w:hAnsi="GHEA Grapalat" w:cs="GHEA Grapalat"/>
          <w:color w:val="000000"/>
        </w:rPr>
        <w:t>տարածքների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1C3834">
        <w:rPr>
          <w:rFonts w:ascii="GHEA Grapalat" w:hAnsi="GHEA Grapalat" w:cs="GHEA Grapalat"/>
          <w:color w:val="000000"/>
        </w:rPr>
        <w:t>ոչ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1C3834">
        <w:rPr>
          <w:rFonts w:ascii="GHEA Grapalat" w:hAnsi="GHEA Grapalat" w:cs="GHEA Grapalat"/>
          <w:color w:val="000000"/>
        </w:rPr>
        <w:t>հիմնական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1C3834">
        <w:rPr>
          <w:rFonts w:ascii="GHEA Grapalat" w:hAnsi="GHEA Grapalat" w:cs="GHEA Grapalat"/>
          <w:color w:val="000000"/>
        </w:rPr>
        <w:t>շինությունների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1C3834">
        <w:rPr>
          <w:rFonts w:ascii="GHEA Grapalat" w:hAnsi="GHEA Grapalat" w:cs="GHEA Grapalat"/>
          <w:color w:val="000000"/>
        </w:rPr>
        <w:t>փաստագրման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1C3834">
        <w:rPr>
          <w:rFonts w:ascii="GHEA Grapalat" w:hAnsi="GHEA Grapalat" w:cs="GHEA Grapalat"/>
          <w:color w:val="000000"/>
        </w:rPr>
        <w:t>կարգը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256A4B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2. </w:t>
      </w:r>
      <w:r>
        <w:rPr>
          <w:rFonts w:ascii="GHEA Grapalat" w:hAnsi="GHEA Grapalat" w:cs="GHEA Grapalat"/>
          <w:color w:val="000000"/>
        </w:rPr>
        <w:t>Փաստագրման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ենթակա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են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պետական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կամ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համայնքային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սեփականություն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հանդիսացող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տարածքներում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երկրաշարժից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հետո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տեղադրված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կամ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կառուցված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բոլոր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ոչ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հիմնական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շինությունները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որպես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ոչ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հիմնական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շինություն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համարակալված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 w:rsidRPr="000D7260">
        <w:rPr>
          <w:rFonts w:ascii="GHEA Grapalat" w:hAnsi="GHEA Grapalat" w:cs="GHEA Grapalat"/>
          <w:lang w:val="fr-FR"/>
        </w:rPr>
        <w:t>սակայն քաղաքաշինական փաստաթղթերի պահանջներին համապատասխանող շինությունները</w:t>
      </w:r>
      <w:r w:rsidRPr="000D7260">
        <w:rPr>
          <w:rFonts w:ascii="GHEA Grapalat" w:hAnsi="GHEA Grapalat" w:cs="GHEA Grapalat"/>
          <w:color w:val="000000"/>
        </w:rPr>
        <w:t>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անկախ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դրանց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օգտագործման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նշանակությունից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(</w:t>
      </w:r>
      <w:r w:rsidRPr="000D7260">
        <w:rPr>
          <w:rFonts w:ascii="GHEA Grapalat" w:hAnsi="GHEA Grapalat" w:cs="GHEA Grapalat"/>
          <w:color w:val="000000"/>
        </w:rPr>
        <w:t>բնակության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 w:rsidRPr="000D7260">
        <w:rPr>
          <w:rFonts w:ascii="GHEA Grapalat" w:hAnsi="GHEA Grapalat" w:cs="GHEA Grapalat"/>
          <w:color w:val="000000"/>
        </w:rPr>
        <w:t>առևտրի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սպասարկման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 w:rsidRPr="00256A4B">
        <w:rPr>
          <w:rFonts w:ascii="GHEA Grapalat" w:hAnsi="GHEA Grapalat" w:cs="GHEA Grapalat"/>
          <w:color w:val="000000"/>
        </w:rPr>
        <w:t>կենցաղային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, </w:t>
      </w:r>
      <w:r w:rsidRPr="00256A4B">
        <w:rPr>
          <w:rFonts w:ascii="GHEA Grapalat" w:hAnsi="GHEA Grapalat" w:cs="GHEA Grapalat"/>
          <w:color w:val="000000"/>
        </w:rPr>
        <w:t>ծառայությունների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 </w:t>
      </w:r>
      <w:r w:rsidRPr="00256A4B">
        <w:rPr>
          <w:rFonts w:ascii="GHEA Grapalat" w:hAnsi="GHEA Grapalat" w:cs="GHEA Grapalat"/>
          <w:color w:val="000000"/>
        </w:rPr>
        <w:t>մատուցման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 </w:t>
      </w:r>
      <w:r w:rsidRPr="00256A4B">
        <w:rPr>
          <w:rFonts w:ascii="GHEA Grapalat" w:hAnsi="GHEA Grapalat" w:cs="GHEA Grapalat"/>
          <w:color w:val="000000"/>
        </w:rPr>
        <w:t>և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 </w:t>
      </w:r>
      <w:r w:rsidRPr="00256A4B">
        <w:rPr>
          <w:rFonts w:ascii="GHEA Grapalat" w:hAnsi="GHEA Grapalat" w:cs="GHEA Grapalat"/>
          <w:color w:val="000000"/>
        </w:rPr>
        <w:t>այլն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 </w:t>
      </w:r>
      <w:r w:rsidRPr="00256A4B">
        <w:rPr>
          <w:rFonts w:ascii="GHEA Grapalat" w:hAnsi="GHEA Grapalat" w:cs="GHEA Grapalat"/>
          <w:color w:val="000000"/>
        </w:rPr>
        <w:t>նպատակներով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) </w:t>
      </w:r>
      <w:r w:rsidRPr="00256A4B">
        <w:rPr>
          <w:rFonts w:ascii="GHEA Grapalat" w:hAnsi="GHEA Grapalat" w:cs="GHEA Grapalat"/>
          <w:color w:val="000000"/>
        </w:rPr>
        <w:t>և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 </w:t>
      </w:r>
      <w:r w:rsidRPr="00256A4B">
        <w:rPr>
          <w:rFonts w:ascii="GHEA Grapalat" w:hAnsi="GHEA Grapalat" w:cs="GHEA Grapalat"/>
          <w:color w:val="000000"/>
        </w:rPr>
        <w:t>պատկանելությունից</w:t>
      </w:r>
      <w:r w:rsidRPr="00256A4B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256A4B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256A4B">
        <w:rPr>
          <w:rFonts w:ascii="GHEA Grapalat" w:hAnsi="GHEA Grapalat" w:cs="GHEA Grapalat"/>
          <w:color w:val="000000"/>
          <w:lang w:val="fr-FR"/>
        </w:rPr>
        <w:t xml:space="preserve">3. </w:t>
      </w:r>
      <w:r w:rsidRPr="00256A4B">
        <w:rPr>
          <w:rFonts w:ascii="GHEA Grapalat" w:hAnsi="GHEA Grapalat" w:cs="GHEA Grapalat"/>
          <w:color w:val="000000"/>
        </w:rPr>
        <w:t>Փաստագրման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 </w:t>
      </w:r>
      <w:r w:rsidRPr="00256A4B">
        <w:rPr>
          <w:rFonts w:ascii="GHEA Grapalat" w:hAnsi="GHEA Grapalat" w:cs="GHEA Grapalat"/>
          <w:color w:val="000000"/>
        </w:rPr>
        <w:t>աշխատանքներն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 </w:t>
      </w:r>
      <w:r w:rsidRPr="00256A4B">
        <w:rPr>
          <w:rFonts w:ascii="GHEA Grapalat" w:hAnsi="GHEA Grapalat" w:cs="GHEA Grapalat"/>
          <w:color w:val="000000"/>
        </w:rPr>
        <w:t>արդյունավետ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 </w:t>
      </w:r>
      <w:r w:rsidRPr="00256A4B">
        <w:rPr>
          <w:rFonts w:ascii="GHEA Grapalat" w:hAnsi="GHEA Grapalat" w:cs="GHEA Grapalat"/>
          <w:color w:val="000000"/>
        </w:rPr>
        <w:t>իրականացնելու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 </w:t>
      </w:r>
      <w:r w:rsidRPr="00256A4B">
        <w:rPr>
          <w:rFonts w:ascii="GHEA Grapalat" w:hAnsi="GHEA Grapalat" w:cs="GHEA Grapalat"/>
          <w:color w:val="000000"/>
        </w:rPr>
        <w:t>նպատակով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 </w:t>
      </w:r>
      <w:r w:rsidRPr="00256A4B">
        <w:rPr>
          <w:rFonts w:ascii="GHEA Grapalat" w:hAnsi="GHEA Grapalat" w:cs="GHEA Grapalat"/>
          <w:color w:val="000000"/>
        </w:rPr>
        <w:t>համապատասխան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 </w:t>
      </w:r>
      <w:r w:rsidRPr="00256A4B">
        <w:rPr>
          <w:rFonts w:ascii="GHEA Grapalat" w:hAnsi="GHEA Grapalat" w:cs="GHEA Grapalat"/>
          <w:color w:val="000000"/>
        </w:rPr>
        <w:t>մարզպետները՝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 </w:t>
      </w:r>
      <w:r w:rsidRPr="00256A4B">
        <w:rPr>
          <w:rFonts w:ascii="GHEA Grapalat" w:hAnsi="GHEA Grapalat" w:cs="GHEA Grapalat"/>
          <w:color w:val="000000"/>
        </w:rPr>
        <w:t>տեղական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 </w:t>
      </w:r>
      <w:r w:rsidRPr="00256A4B">
        <w:rPr>
          <w:rFonts w:ascii="GHEA Grapalat" w:hAnsi="GHEA Grapalat" w:cs="GHEA Grapalat"/>
          <w:color w:val="000000"/>
        </w:rPr>
        <w:t>ինքնակառավարման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 </w:t>
      </w:r>
      <w:r w:rsidRPr="00256A4B">
        <w:rPr>
          <w:rFonts w:ascii="GHEA Grapalat" w:hAnsi="GHEA Grapalat" w:cs="GHEA Grapalat"/>
          <w:color w:val="000000"/>
        </w:rPr>
        <w:t>մարմինների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 </w:t>
      </w:r>
      <w:r w:rsidRPr="00256A4B">
        <w:rPr>
          <w:rFonts w:ascii="GHEA Grapalat" w:hAnsi="GHEA Grapalat" w:cs="GHEA Grapalat"/>
          <w:color w:val="000000"/>
        </w:rPr>
        <w:t>հետ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 </w:t>
      </w:r>
      <w:r w:rsidRPr="00256A4B">
        <w:rPr>
          <w:rFonts w:ascii="GHEA Grapalat" w:hAnsi="GHEA Grapalat" w:cs="GHEA Grapalat"/>
          <w:color w:val="000000"/>
        </w:rPr>
        <w:t>համատեղ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, </w:t>
      </w:r>
      <w:r w:rsidRPr="00256A4B">
        <w:rPr>
          <w:rFonts w:ascii="GHEA Grapalat" w:hAnsi="GHEA Grapalat" w:cs="GHEA Grapalat"/>
          <w:lang w:val="fr-FR"/>
        </w:rPr>
        <w:t>իրավասու կազմակերպությունների միջոցով իրականացն</w:t>
      </w:r>
      <w:r>
        <w:rPr>
          <w:rFonts w:ascii="GHEA Grapalat" w:hAnsi="GHEA Grapalat" w:cs="GHEA Grapalat"/>
          <w:lang w:val="fr-FR"/>
        </w:rPr>
        <w:t>ում են</w:t>
      </w:r>
      <w:r w:rsidRPr="00256A4B">
        <w:rPr>
          <w:rFonts w:ascii="GHEA Grapalat" w:hAnsi="GHEA Grapalat" w:cs="GHEA Grapalat"/>
          <w:lang w:val="fr-FR"/>
        </w:rPr>
        <w:t xml:space="preserve"> տարածքների քարտեզագրումը և սխեմաների կազմումը,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 </w:t>
      </w:r>
      <w:r w:rsidRPr="00256A4B">
        <w:rPr>
          <w:rFonts w:ascii="GHEA Grapalat" w:hAnsi="GHEA Grapalat" w:cs="GHEA Grapalat"/>
          <w:color w:val="000000"/>
        </w:rPr>
        <w:t>որոնք</w:t>
      </w:r>
      <w:r w:rsidRPr="00A85C03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պետք</w:t>
      </w:r>
      <w:r w:rsidRPr="00A85C03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է</w:t>
      </w:r>
      <w:r w:rsidRPr="00A85C03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ունենան</w:t>
      </w:r>
      <w:r w:rsidRPr="00A85C03">
        <w:rPr>
          <w:rFonts w:ascii="GHEA Grapalat" w:hAnsi="GHEA Grapalat" w:cs="GHEA Grapalat"/>
          <w:color w:val="000000"/>
          <w:lang w:val="fr-FR"/>
        </w:rPr>
        <w:t xml:space="preserve"> </w:t>
      </w:r>
      <w:r w:rsidRPr="00256A4B">
        <w:rPr>
          <w:rFonts w:ascii="GHEA Grapalat" w:hAnsi="GHEA Grapalat" w:cs="GHEA Grapalat"/>
          <w:color w:val="000000"/>
        </w:rPr>
        <w:t>գրաֆիկական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 </w:t>
      </w:r>
      <w:r w:rsidRPr="00256A4B">
        <w:rPr>
          <w:rFonts w:ascii="GHEA Grapalat" w:hAnsi="GHEA Grapalat" w:cs="GHEA Grapalat"/>
          <w:color w:val="000000"/>
        </w:rPr>
        <w:t>և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 </w:t>
      </w:r>
      <w:r w:rsidRPr="00256A4B">
        <w:rPr>
          <w:rFonts w:ascii="GHEA Grapalat" w:hAnsi="GHEA Grapalat" w:cs="GHEA Grapalat"/>
          <w:color w:val="000000"/>
        </w:rPr>
        <w:t>աղյուսակային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 </w:t>
      </w:r>
      <w:r w:rsidRPr="00256A4B">
        <w:rPr>
          <w:rFonts w:ascii="GHEA Grapalat" w:hAnsi="GHEA Grapalat" w:cs="GHEA Grapalat"/>
          <w:color w:val="000000"/>
        </w:rPr>
        <w:t>մասեր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: </w:t>
      </w:r>
      <w:r w:rsidRPr="00256A4B">
        <w:rPr>
          <w:rFonts w:ascii="GHEA Grapalat" w:hAnsi="GHEA Grapalat" w:cs="GHEA Grapalat"/>
          <w:color w:val="000000"/>
        </w:rPr>
        <w:t>Ընդ</w:t>
      </w:r>
      <w:r w:rsidRPr="00256A4B">
        <w:rPr>
          <w:rFonts w:ascii="GHEA Grapalat" w:hAnsi="GHEA Grapalat" w:cs="GHEA Grapalat"/>
          <w:color w:val="000000"/>
          <w:lang w:val="fr-FR"/>
        </w:rPr>
        <w:t xml:space="preserve"> </w:t>
      </w:r>
      <w:r w:rsidRPr="00256A4B">
        <w:rPr>
          <w:rFonts w:ascii="GHEA Grapalat" w:hAnsi="GHEA Grapalat" w:cs="GHEA Grapalat"/>
          <w:color w:val="000000"/>
        </w:rPr>
        <w:t>որում՝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1) </w:t>
      </w:r>
      <w:r>
        <w:rPr>
          <w:rFonts w:ascii="GHEA Grapalat" w:hAnsi="GHEA Grapalat" w:cs="GHEA Grapalat"/>
          <w:color w:val="000000"/>
        </w:rPr>
        <w:t>գ</w:t>
      </w:r>
      <w:r w:rsidRPr="000E1AB5">
        <w:rPr>
          <w:rFonts w:ascii="GHEA Grapalat" w:hAnsi="GHEA Grapalat" w:cs="GHEA Grapalat"/>
          <w:color w:val="000000"/>
        </w:rPr>
        <w:t>րաֆիկական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մասի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վրա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նշվում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են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տարածքի</w:t>
      </w:r>
      <w:r w:rsidRPr="008D4E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անվանումը</w:t>
      </w:r>
      <w:r w:rsidRPr="008D4E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>(կամ համարակալումը),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սահմանները</w:t>
      </w:r>
      <w:r w:rsidRPr="008D4E79">
        <w:rPr>
          <w:rFonts w:ascii="GHEA Grapalat" w:hAnsi="GHEA Grapalat" w:cs="GHEA Grapalat"/>
          <w:color w:val="000000"/>
          <w:lang w:val="fr-FR"/>
        </w:rPr>
        <w:t xml:space="preserve">, </w:t>
      </w:r>
      <w:r w:rsidRPr="000E1AB5"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տարածքում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առկա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շինությունների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տեղաբաշխումն</w:t>
      </w:r>
      <w:r>
        <w:rPr>
          <w:rFonts w:ascii="GHEA Grapalat" w:hAnsi="GHEA Grapalat" w:cs="GHEA Grapalat"/>
          <w:color w:val="000000"/>
        </w:rPr>
        <w:t>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ըստ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օգտագործման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նշանակության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(</w:t>
      </w:r>
      <w:r>
        <w:rPr>
          <w:rFonts w:ascii="GHEA Grapalat" w:hAnsi="GHEA Grapalat" w:cs="GHEA Grapalat"/>
          <w:color w:val="000000"/>
        </w:rPr>
        <w:t>գ</w:t>
      </w:r>
      <w:r w:rsidRPr="000E1AB5">
        <w:rPr>
          <w:rFonts w:ascii="GHEA Grapalat" w:hAnsi="GHEA Grapalat" w:cs="GHEA Grapalat"/>
          <w:color w:val="000000"/>
        </w:rPr>
        <w:t>րաֆիկական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մասի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կազմման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համար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 w:rsidRPr="000E1AB5">
        <w:rPr>
          <w:rFonts w:ascii="GHEA Grapalat" w:hAnsi="GHEA Grapalat" w:cs="GHEA Grapalat"/>
          <w:color w:val="000000"/>
        </w:rPr>
        <w:t>որպես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հանութային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հիմք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 w:rsidRPr="000E1AB5">
        <w:rPr>
          <w:rFonts w:ascii="GHEA Grapalat" w:hAnsi="GHEA Grapalat" w:cs="GHEA Grapalat"/>
          <w:color w:val="000000"/>
        </w:rPr>
        <w:t>կարող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են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օգտագործվել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առկա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հատակագծերը</w:t>
      </w:r>
      <w:r w:rsidRPr="00CE5AC5">
        <w:rPr>
          <w:rFonts w:ascii="GHEA Grapalat" w:hAnsi="GHEA Grapalat" w:cs="GHEA Grapalat"/>
          <w:color w:val="000000"/>
          <w:lang w:val="fr-FR"/>
        </w:rPr>
        <w:t>),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2) </w:t>
      </w:r>
      <w:r>
        <w:rPr>
          <w:rFonts w:ascii="GHEA Grapalat" w:hAnsi="GHEA Grapalat" w:cs="GHEA Grapalat"/>
          <w:color w:val="000000"/>
        </w:rPr>
        <w:t>ա</w:t>
      </w:r>
      <w:r w:rsidRPr="000E1AB5">
        <w:rPr>
          <w:rFonts w:ascii="GHEA Grapalat" w:hAnsi="GHEA Grapalat" w:cs="GHEA Grapalat"/>
          <w:color w:val="000000"/>
        </w:rPr>
        <w:t>ղյուսակային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մասում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նշվում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են</w:t>
      </w:r>
      <w:r w:rsidRPr="00CE5AC5">
        <w:rPr>
          <w:rFonts w:ascii="GHEA Grapalat" w:hAnsi="GHEA Grapalat" w:cs="GHEA Grapalat"/>
          <w:color w:val="000000"/>
          <w:lang w:val="fr-FR"/>
        </w:rPr>
        <w:t>`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</w:rPr>
        <w:t>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. </w:t>
      </w:r>
      <w:r w:rsidRPr="000E1AB5">
        <w:rPr>
          <w:rFonts w:ascii="GHEA Grapalat" w:hAnsi="GHEA Grapalat" w:cs="GHEA Grapalat"/>
          <w:color w:val="000000"/>
        </w:rPr>
        <w:t>ոչ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հիմնական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շինությունների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թ</w:t>
      </w:r>
      <w:r>
        <w:rPr>
          <w:rFonts w:ascii="GHEA Grapalat" w:hAnsi="GHEA Grapalat" w:cs="GHEA Grapalat"/>
          <w:color w:val="000000"/>
        </w:rPr>
        <w:t>ի</w:t>
      </w:r>
      <w:r w:rsidRPr="000E1AB5">
        <w:rPr>
          <w:rFonts w:ascii="GHEA Grapalat" w:hAnsi="GHEA Grapalat" w:cs="GHEA Grapalat"/>
          <w:color w:val="000000"/>
        </w:rPr>
        <w:t>վ</w:t>
      </w:r>
      <w:r>
        <w:rPr>
          <w:rFonts w:ascii="GHEA Grapalat" w:hAnsi="GHEA Grapalat" w:cs="GHEA Grapalat"/>
          <w:color w:val="000000"/>
        </w:rPr>
        <w:t>ն՝</w:t>
      </w:r>
      <w:r w:rsidRPr="00B30E8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ըստ</w:t>
      </w:r>
      <w:r w:rsidRPr="00B30E8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տարածքների</w:t>
      </w:r>
      <w:r w:rsidRPr="00CE5AC5">
        <w:rPr>
          <w:rFonts w:ascii="GHEA Grapalat" w:hAnsi="GHEA Grapalat" w:cs="GHEA Grapalat"/>
          <w:color w:val="000000"/>
          <w:lang w:val="fr-FR"/>
        </w:rPr>
        <w:t>,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</w:rPr>
        <w:t>բ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. </w:t>
      </w:r>
      <w:r>
        <w:rPr>
          <w:rFonts w:ascii="GHEA Grapalat" w:hAnsi="GHEA Grapalat" w:cs="GHEA Grapalat"/>
          <w:color w:val="000000"/>
        </w:rPr>
        <w:t>դրանց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բաշխվածությունն՝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ըստ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օգտագործման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նշանակության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(</w:t>
      </w:r>
      <w:r>
        <w:rPr>
          <w:rFonts w:ascii="GHEA Grapalat" w:hAnsi="GHEA Grapalat" w:cs="GHEA Grapalat"/>
          <w:color w:val="000000"/>
        </w:rPr>
        <w:t>բնակության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 w:rsidRPr="000D7260">
        <w:rPr>
          <w:rFonts w:ascii="GHEA Grapalat" w:hAnsi="GHEA Grapalat" w:cs="GHEA Grapalat"/>
          <w:color w:val="000000"/>
        </w:rPr>
        <w:t>առևտրի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սպասարկման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 w:rsidRPr="000D7260">
        <w:rPr>
          <w:rFonts w:ascii="GHEA Grapalat" w:hAnsi="GHEA Grapalat" w:cs="GHEA Grapalat"/>
          <w:color w:val="000000"/>
        </w:rPr>
        <w:t>կենցաղային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ծառայությունների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մատուցման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D7260">
        <w:rPr>
          <w:rFonts w:ascii="GHEA Grapalat" w:hAnsi="GHEA Grapalat" w:cs="GHEA Grapalat"/>
          <w:color w:val="000000"/>
        </w:rPr>
        <w:t>այլ</w:t>
      </w:r>
      <w:r w:rsidRPr="00CE5AC5">
        <w:rPr>
          <w:rFonts w:ascii="GHEA Grapalat" w:hAnsi="GHEA Grapalat" w:cs="GHEA Grapalat"/>
          <w:color w:val="000000"/>
          <w:lang w:val="fr-FR"/>
        </w:rPr>
        <w:t>),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</w:rPr>
        <w:t>գ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. </w:t>
      </w:r>
      <w:r w:rsidRPr="002D4996">
        <w:rPr>
          <w:rFonts w:ascii="GHEA Grapalat" w:hAnsi="GHEA Grapalat" w:cs="GHEA Grapalat"/>
          <w:color w:val="000000"/>
        </w:rPr>
        <w:t>ոչ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հիմնական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շինության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ֆիզիկական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վիճակը</w:t>
      </w:r>
      <w:r>
        <w:rPr>
          <w:rFonts w:ascii="GHEA Grapalat" w:hAnsi="GHEA Grapalat" w:cs="GHEA Grapalat"/>
          <w:color w:val="000000"/>
        </w:rPr>
        <w:t>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ակնադիտական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զննման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արդյունքում</w:t>
      </w:r>
      <w:r w:rsidRPr="00CE5AC5">
        <w:rPr>
          <w:rFonts w:ascii="GHEA Grapalat" w:hAnsi="GHEA Grapalat" w:cs="GHEA Grapalat"/>
          <w:color w:val="000000"/>
          <w:lang w:val="fr-FR"/>
        </w:rPr>
        <w:t>,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</w:rPr>
        <w:t>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. </w:t>
      </w:r>
      <w:r w:rsidRPr="002D4996">
        <w:rPr>
          <w:rFonts w:ascii="GHEA Grapalat" w:hAnsi="GHEA Grapalat" w:cs="GHEA Grapalat"/>
          <w:color w:val="000000"/>
        </w:rPr>
        <w:t>ոչ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հիմնական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շինությունների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ֆիզիկական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վիճակից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ելնելով՝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առաջարկություն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դրանց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հեռացման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(</w:t>
      </w:r>
      <w:r>
        <w:rPr>
          <w:rFonts w:ascii="GHEA Grapalat" w:hAnsi="GHEA Grapalat" w:cs="GHEA Grapalat"/>
          <w:color w:val="000000"/>
        </w:rPr>
        <w:t>ապամոնտաժում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տեղափոխում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) </w:t>
      </w:r>
      <w:r>
        <w:rPr>
          <w:rFonts w:ascii="GHEA Grapalat" w:hAnsi="GHEA Grapalat" w:cs="GHEA Grapalat"/>
          <w:color w:val="000000"/>
        </w:rPr>
        <w:t>կամ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օրինականաց</w:t>
      </w:r>
      <w:r>
        <w:rPr>
          <w:rFonts w:ascii="GHEA Grapalat" w:hAnsi="GHEA Grapalat" w:cs="GHEA Grapalat"/>
          <w:color w:val="000000"/>
        </w:rPr>
        <w:t>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վերաբերյալ</w:t>
      </w:r>
      <w:r w:rsidRPr="00CE5AC5">
        <w:rPr>
          <w:rFonts w:ascii="GHEA Grapalat" w:hAnsi="GHEA Grapalat" w:cs="GHEA Grapalat"/>
          <w:color w:val="000000"/>
          <w:lang w:val="fr-FR"/>
        </w:rPr>
        <w:t>,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</w:rPr>
        <w:t>ե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. </w:t>
      </w:r>
      <w:r>
        <w:rPr>
          <w:rFonts w:ascii="GHEA Grapalat" w:hAnsi="GHEA Grapalat" w:cs="GHEA Grapalat"/>
          <w:color w:val="000000"/>
        </w:rPr>
        <w:t>փաստագրման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ժամանակ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հայտնի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դարձած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այլ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տեղեկություններ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4. </w:t>
      </w:r>
      <w:r>
        <w:rPr>
          <w:rFonts w:ascii="GHEA Grapalat" w:hAnsi="GHEA Grapalat" w:cs="GHEA Grapalat"/>
          <w:color w:val="000000"/>
        </w:rPr>
        <w:t>Սույն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կարգի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3-</w:t>
      </w:r>
      <w:r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կետի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2-</w:t>
      </w:r>
      <w:r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ենթակետով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նախատեսված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աղյուսակային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մասում</w:t>
      </w:r>
      <w:r w:rsidRPr="00CE5AC5">
        <w:rPr>
          <w:rFonts w:ascii="GHEA Grapalat" w:hAnsi="GHEA Grapalat" w:cs="GHEA Grapalat"/>
          <w:color w:val="000000"/>
          <w:lang w:val="fr-FR"/>
        </w:rPr>
        <w:t>`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1) </w:t>
      </w:r>
      <w:r>
        <w:rPr>
          <w:rFonts w:ascii="GHEA Grapalat" w:hAnsi="GHEA Grapalat" w:cs="GHEA Grapalat"/>
          <w:color w:val="000000"/>
        </w:rPr>
        <w:t>բնակության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նպատակով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զբաղեցված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ոչ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հիմնական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շինությունների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վերաբերյալ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լրացվում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 xml:space="preserve">նաև </w:t>
      </w:r>
      <w:r>
        <w:rPr>
          <w:rFonts w:ascii="GHEA Grapalat" w:hAnsi="GHEA Grapalat" w:cs="GHEA Grapalat"/>
          <w:color w:val="000000"/>
        </w:rPr>
        <w:t>հետևյալ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տեղեկատվությունը՝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</w:rPr>
        <w:t>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. </w:t>
      </w:r>
      <w:r>
        <w:rPr>
          <w:rFonts w:ascii="GHEA Grapalat" w:hAnsi="GHEA Grapalat" w:cs="GHEA Grapalat"/>
          <w:color w:val="000000"/>
        </w:rPr>
        <w:t>ոչ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հիմնական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շինությունը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զբաղեցնող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ընտանիքի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կազմը՝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անձերի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թվով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</w:rPr>
        <w:t>բ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. </w:t>
      </w:r>
      <w:r>
        <w:rPr>
          <w:rFonts w:ascii="GHEA Grapalat" w:hAnsi="GHEA Grapalat" w:cs="GHEA Grapalat"/>
          <w:color w:val="000000"/>
        </w:rPr>
        <w:t>տվյալ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ընտանիքի՝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ոչ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հիմնական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շինությունում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բնավողի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կարգավիճակում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հայտնվելու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հիմքերը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(</w:t>
      </w:r>
      <w:r>
        <w:rPr>
          <w:rFonts w:ascii="GHEA Grapalat" w:hAnsi="GHEA Grapalat" w:cs="GHEA Grapalat"/>
          <w:color w:val="000000"/>
        </w:rPr>
        <w:t>բնական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տեխնածին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աղետ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ներքին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միգրացիա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բնակարանի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օտարում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կորուստ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  <w:lang w:val="fr-FR"/>
        </w:rPr>
        <w:t>ներ</w:t>
      </w:r>
      <w:r>
        <w:rPr>
          <w:rFonts w:ascii="GHEA Grapalat" w:hAnsi="GHEA Grapalat" w:cs="GHEA Grapalat"/>
          <w:color w:val="000000"/>
        </w:rPr>
        <w:t>ընտանեկան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>խնդիրներ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այլն</w:t>
      </w:r>
      <w:r w:rsidRPr="00CE5AC5">
        <w:rPr>
          <w:rFonts w:ascii="GHEA Grapalat" w:hAnsi="GHEA Grapalat" w:cs="GHEA Grapalat"/>
          <w:color w:val="000000"/>
          <w:lang w:val="fr-FR"/>
        </w:rPr>
        <w:t>),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</w:rPr>
        <w:t>գ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. </w:t>
      </w:r>
      <w:r>
        <w:rPr>
          <w:rFonts w:ascii="GHEA Grapalat" w:hAnsi="GHEA Grapalat" w:cs="GHEA Grapalat"/>
          <w:color w:val="000000"/>
        </w:rPr>
        <w:t>սոցիալական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որևէ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խմբի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պատկանելությունը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(</w:t>
      </w:r>
      <w:r>
        <w:rPr>
          <w:rFonts w:ascii="GHEA Grapalat" w:hAnsi="GHEA Grapalat" w:cs="GHEA Grapalat"/>
          <w:color w:val="000000"/>
        </w:rPr>
        <w:t>փախստական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բազմազավակ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սոցիալապես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անապահով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հատուկ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խմբերին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դասված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ընտանիքի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կազմում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1-</w:t>
      </w:r>
      <w:r>
        <w:rPr>
          <w:rFonts w:ascii="GHEA Grapalat" w:hAnsi="GHEA Grapalat" w:cs="GHEA Grapalat"/>
          <w:color w:val="000000"/>
        </w:rPr>
        <w:t>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2-</w:t>
      </w:r>
      <w:r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խմբի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հաշմանդամություն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ունեցող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զոհված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(</w:t>
      </w:r>
      <w:r>
        <w:rPr>
          <w:rFonts w:ascii="GHEA Grapalat" w:hAnsi="GHEA Grapalat" w:cs="GHEA Grapalat"/>
          <w:color w:val="000000"/>
        </w:rPr>
        <w:t>մահացած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) </w:t>
      </w:r>
      <w:r>
        <w:rPr>
          <w:rFonts w:ascii="GHEA Grapalat" w:hAnsi="GHEA Grapalat" w:cs="GHEA Grapalat"/>
          <w:color w:val="000000"/>
        </w:rPr>
        <w:t>կամ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հաշմանդամ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դարձած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զինծառայողի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(</w:t>
      </w:r>
      <w:r>
        <w:rPr>
          <w:rFonts w:ascii="GHEA Grapalat" w:hAnsi="GHEA Grapalat" w:cs="GHEA Grapalat"/>
          <w:color w:val="000000"/>
        </w:rPr>
        <w:t>ազատամարտիկի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) </w:t>
      </w:r>
      <w:r>
        <w:rPr>
          <w:rFonts w:ascii="GHEA Grapalat" w:hAnsi="GHEA Grapalat" w:cs="GHEA Grapalat"/>
          <w:color w:val="000000"/>
        </w:rPr>
        <w:t>ընտանիք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երիտասարդ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ընտանիք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այլն</w:t>
      </w:r>
      <w:r w:rsidRPr="00CE5AC5">
        <w:rPr>
          <w:rFonts w:ascii="GHEA Grapalat" w:hAnsi="GHEA Grapalat" w:cs="GHEA Grapalat"/>
          <w:color w:val="000000"/>
          <w:lang w:val="fr-FR"/>
        </w:rPr>
        <w:t>),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2D4996">
        <w:rPr>
          <w:rFonts w:ascii="GHEA Grapalat" w:hAnsi="GHEA Grapalat" w:cs="GHEA Grapalat"/>
          <w:color w:val="000000"/>
        </w:rPr>
        <w:t>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. </w:t>
      </w:r>
      <w:r w:rsidRPr="002D4996">
        <w:rPr>
          <w:rFonts w:ascii="GHEA Grapalat" w:hAnsi="GHEA Grapalat" w:cs="GHEA Grapalat"/>
          <w:color w:val="000000"/>
        </w:rPr>
        <w:t>ոչ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հիմնական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շինություններում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բնակվող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անձանց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մշտական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բնակության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(</w:t>
      </w:r>
      <w:r w:rsidRPr="002D4996">
        <w:rPr>
          <w:rFonts w:ascii="GHEA Grapalat" w:hAnsi="GHEA Grapalat" w:cs="GHEA Grapalat"/>
          <w:color w:val="000000"/>
        </w:rPr>
        <w:t>անձնագրային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հաշվառման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) </w:t>
      </w:r>
      <w:r w:rsidRPr="002D4996">
        <w:rPr>
          <w:rFonts w:ascii="GHEA Grapalat" w:hAnsi="GHEA Grapalat" w:cs="GHEA Grapalat"/>
          <w:color w:val="000000"/>
        </w:rPr>
        <w:t>ու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նրանց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անվամբ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բնակարանի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(</w:t>
      </w:r>
      <w:r w:rsidRPr="002D4996">
        <w:rPr>
          <w:rFonts w:ascii="GHEA Grapalat" w:hAnsi="GHEA Grapalat" w:cs="GHEA Grapalat"/>
          <w:color w:val="000000"/>
        </w:rPr>
        <w:t>բնակելի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տան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) </w:t>
      </w:r>
      <w:r w:rsidRPr="002D4996">
        <w:rPr>
          <w:rFonts w:ascii="GHEA Grapalat" w:hAnsi="GHEA Grapalat" w:cs="GHEA Grapalat"/>
          <w:color w:val="000000"/>
        </w:rPr>
        <w:t>նկատմամբ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սեփականության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իրավունքի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գրանցման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վերաբերյալ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2D4996">
        <w:rPr>
          <w:rFonts w:ascii="GHEA Grapalat" w:hAnsi="GHEA Grapalat" w:cs="GHEA Grapalat"/>
          <w:color w:val="000000"/>
        </w:rPr>
        <w:t>տեղեկատվությունը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2) </w:t>
      </w:r>
      <w:r>
        <w:rPr>
          <w:rFonts w:ascii="GHEA Grapalat" w:hAnsi="GHEA Grapalat" w:cs="GHEA Grapalat"/>
          <w:color w:val="000000"/>
        </w:rPr>
        <w:t>բնակության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չօգտագործվող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շինությունների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մասով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լրացվում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է</w:t>
      </w:r>
      <w:r w:rsidRPr="00B30E8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նաև</w:t>
      </w:r>
      <w:r w:rsidRPr="00657EC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այդ</w:t>
      </w:r>
      <w:r w:rsidRPr="00657EC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շինությունում</w:t>
      </w:r>
      <w:r w:rsidRPr="00657EC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ծավալվող</w:t>
      </w:r>
      <w:r w:rsidRPr="00657EC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գործունեության՝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</w:rPr>
        <w:t>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. </w:t>
      </w:r>
      <w:r>
        <w:rPr>
          <w:rFonts w:ascii="GHEA Grapalat" w:hAnsi="GHEA Grapalat" w:cs="GHEA Grapalat"/>
          <w:color w:val="000000"/>
        </w:rPr>
        <w:t>տեսակը</w:t>
      </w:r>
      <w:r w:rsidRPr="00CE5AC5">
        <w:rPr>
          <w:rFonts w:ascii="GHEA Grapalat" w:hAnsi="GHEA Grapalat" w:cs="GHEA Grapalat"/>
          <w:color w:val="000000"/>
          <w:lang w:val="fr-FR"/>
        </w:rPr>
        <w:t>,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</w:rPr>
        <w:t>բ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. </w:t>
      </w:r>
      <w:r>
        <w:rPr>
          <w:rFonts w:ascii="GHEA Grapalat" w:hAnsi="GHEA Grapalat" w:cs="GHEA Grapalat"/>
          <w:color w:val="000000"/>
        </w:rPr>
        <w:t>իրականացնողի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տվյալները</w:t>
      </w:r>
      <w:r w:rsidRPr="00CE5AC5">
        <w:rPr>
          <w:rFonts w:ascii="GHEA Grapalat" w:hAnsi="GHEA Grapalat" w:cs="GHEA Grapalat"/>
          <w:color w:val="000000"/>
          <w:lang w:val="fr-FR"/>
        </w:rPr>
        <w:t>,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 w:rsidRPr="00657EC8">
        <w:rPr>
          <w:rFonts w:ascii="GHEA Grapalat" w:hAnsi="GHEA Grapalat" w:cs="GHEA Grapalat"/>
          <w:color w:val="000000"/>
        </w:rPr>
        <w:t>գ</w:t>
      </w:r>
      <w:r w:rsidRPr="00657EC8">
        <w:rPr>
          <w:rFonts w:ascii="GHEA Grapalat" w:hAnsi="GHEA Grapalat" w:cs="GHEA Grapalat"/>
          <w:color w:val="000000"/>
          <w:lang w:val="fr-FR"/>
        </w:rPr>
        <w:t xml:space="preserve">. </w:t>
      </w:r>
      <w:r w:rsidRPr="00657EC8">
        <w:rPr>
          <w:rFonts w:ascii="GHEA Grapalat" w:hAnsi="GHEA Grapalat" w:cs="GHEA Grapalat"/>
          <w:color w:val="000000"/>
        </w:rPr>
        <w:t>համապատասխանությունը՝</w:t>
      </w:r>
      <w:r w:rsidRPr="00657EC8">
        <w:rPr>
          <w:rFonts w:ascii="GHEA Grapalat" w:hAnsi="GHEA Grapalat" w:cs="GHEA Grapalat"/>
          <w:color w:val="000000"/>
          <w:lang w:val="fr-FR"/>
        </w:rPr>
        <w:t xml:space="preserve"> </w:t>
      </w:r>
      <w:r w:rsidRPr="00657EC8">
        <w:rPr>
          <w:rFonts w:ascii="GHEA Grapalat" w:hAnsi="GHEA Grapalat" w:cs="GHEA Grapalat"/>
          <w:color w:val="000000"/>
        </w:rPr>
        <w:t>տվյալ</w:t>
      </w:r>
      <w:r w:rsidRPr="00657EC8">
        <w:rPr>
          <w:rFonts w:ascii="GHEA Grapalat" w:hAnsi="GHEA Grapalat" w:cs="GHEA Grapalat"/>
          <w:color w:val="000000"/>
          <w:lang w:val="fr-FR"/>
        </w:rPr>
        <w:t xml:space="preserve"> </w:t>
      </w:r>
      <w:r w:rsidRPr="00657EC8">
        <w:rPr>
          <w:rFonts w:ascii="GHEA Grapalat" w:hAnsi="GHEA Grapalat" w:cs="GHEA Grapalat"/>
          <w:color w:val="000000"/>
        </w:rPr>
        <w:t>տարածքի</w:t>
      </w:r>
      <w:r w:rsidRPr="00657EC8">
        <w:rPr>
          <w:rFonts w:ascii="GHEA Grapalat" w:hAnsi="GHEA Grapalat" w:cs="GHEA Grapalat"/>
          <w:color w:val="000000"/>
          <w:lang w:val="fr-FR"/>
        </w:rPr>
        <w:t xml:space="preserve"> </w:t>
      </w:r>
      <w:r w:rsidRPr="00657EC8">
        <w:rPr>
          <w:rFonts w:ascii="GHEA Grapalat" w:hAnsi="GHEA Grapalat" w:cs="GHEA Grapalat"/>
          <w:color w:val="000000"/>
        </w:rPr>
        <w:t>նպատակային</w:t>
      </w:r>
      <w:r w:rsidRPr="00657EC8">
        <w:rPr>
          <w:rFonts w:ascii="GHEA Grapalat" w:hAnsi="GHEA Grapalat" w:cs="GHEA Grapalat"/>
          <w:color w:val="000000"/>
          <w:lang w:val="fr-FR"/>
        </w:rPr>
        <w:t xml:space="preserve"> </w:t>
      </w:r>
      <w:r w:rsidRPr="00657EC8">
        <w:rPr>
          <w:rFonts w:ascii="GHEA Grapalat" w:hAnsi="GHEA Grapalat" w:cs="GHEA Grapalat"/>
          <w:color w:val="000000"/>
        </w:rPr>
        <w:t>նշանակությանը</w:t>
      </w:r>
      <w:r w:rsidRPr="00657EC8">
        <w:rPr>
          <w:rFonts w:ascii="GHEA Grapalat" w:hAnsi="GHEA Grapalat" w:cs="GHEA Grapalat"/>
          <w:color w:val="000000"/>
          <w:lang w:val="fr-FR"/>
        </w:rPr>
        <w:t xml:space="preserve"> </w:t>
      </w:r>
      <w:r w:rsidRPr="00657EC8">
        <w:rPr>
          <w:rFonts w:ascii="GHEA Grapalat" w:hAnsi="GHEA Grapalat" w:cs="GHEA Grapalat"/>
          <w:color w:val="000000"/>
        </w:rPr>
        <w:t>և</w:t>
      </w:r>
      <w:r w:rsidRPr="00657EC8">
        <w:rPr>
          <w:rFonts w:ascii="GHEA Grapalat" w:hAnsi="GHEA Grapalat" w:cs="GHEA Grapalat"/>
          <w:color w:val="000000"/>
          <w:lang w:val="fr-FR"/>
        </w:rPr>
        <w:t xml:space="preserve"> </w:t>
      </w:r>
      <w:r w:rsidRPr="00657EC8">
        <w:rPr>
          <w:rFonts w:ascii="GHEA Grapalat" w:hAnsi="GHEA Grapalat" w:cs="GHEA Grapalat"/>
          <w:color w:val="000000"/>
        </w:rPr>
        <w:t>քաղաքաշինական</w:t>
      </w:r>
      <w:r w:rsidRPr="00657EC8">
        <w:rPr>
          <w:rFonts w:ascii="GHEA Grapalat" w:hAnsi="GHEA Grapalat" w:cs="GHEA Grapalat"/>
          <w:color w:val="000000"/>
          <w:lang w:val="fr-FR"/>
        </w:rPr>
        <w:t xml:space="preserve"> </w:t>
      </w:r>
      <w:r w:rsidRPr="00657EC8">
        <w:rPr>
          <w:rFonts w:ascii="GHEA Grapalat" w:hAnsi="GHEA Grapalat" w:cs="GHEA Grapalat"/>
          <w:color w:val="000000"/>
        </w:rPr>
        <w:t>փաստաթղթերին</w:t>
      </w:r>
      <w:r w:rsidRPr="00657EC8">
        <w:rPr>
          <w:rFonts w:ascii="GHEA Grapalat" w:hAnsi="GHEA Grapalat" w:cs="GHEA Grapalat"/>
          <w:color w:val="000000"/>
          <w:lang w:val="fr-FR"/>
        </w:rPr>
        <w:t>,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</w:rPr>
        <w:t>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. </w:t>
      </w:r>
      <w:r>
        <w:rPr>
          <w:rFonts w:ascii="GHEA Grapalat" w:hAnsi="GHEA Grapalat" w:cs="GHEA Grapalat"/>
          <w:color w:val="000000"/>
        </w:rPr>
        <w:t>գրանցման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վերաբերյալ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տեղեկությունը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5. </w:t>
      </w:r>
      <w:r w:rsidRPr="006F0A32">
        <w:rPr>
          <w:rFonts w:ascii="GHEA Grapalat" w:hAnsi="GHEA Grapalat" w:cs="GHEA Grapalat"/>
          <w:color w:val="000000"/>
        </w:rPr>
        <w:t>Սույն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կարգի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4-</w:t>
      </w:r>
      <w:r w:rsidRPr="006F0A32"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կետի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1-</w:t>
      </w:r>
      <w:r>
        <w:rPr>
          <w:rFonts w:ascii="GHEA Grapalat" w:hAnsi="GHEA Grapalat" w:cs="GHEA Grapalat"/>
          <w:color w:val="000000"/>
        </w:rPr>
        <w:t>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ենթակետի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դ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պարբերությ</w:t>
      </w:r>
      <w:r>
        <w:rPr>
          <w:rFonts w:ascii="GHEA Grapalat" w:hAnsi="GHEA Grapalat" w:cs="GHEA Grapalat"/>
          <w:color w:val="000000"/>
        </w:rPr>
        <w:t>ունում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նշված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տեղեկատվությունը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`  </w:t>
      </w:r>
      <w:r w:rsidRPr="006F0A32">
        <w:rPr>
          <w:rFonts w:ascii="GHEA Grapalat" w:hAnsi="GHEA Grapalat" w:cs="GHEA Grapalat"/>
          <w:color w:val="000000"/>
        </w:rPr>
        <w:t>համապատասխան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մարզպետ</w:t>
      </w:r>
      <w:r>
        <w:rPr>
          <w:rFonts w:ascii="GHEA Grapalat" w:hAnsi="GHEA Grapalat" w:cs="GHEA Grapalat"/>
          <w:color w:val="000000"/>
        </w:rPr>
        <w:t>ներ</w:t>
      </w:r>
      <w:r w:rsidRPr="006F0A32">
        <w:rPr>
          <w:rFonts w:ascii="GHEA Grapalat" w:hAnsi="GHEA Grapalat" w:cs="GHEA Grapalat"/>
          <w:color w:val="000000"/>
        </w:rPr>
        <w:t>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կողմից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կատ</w:t>
      </w:r>
      <w:r w:rsidRPr="006F0A32">
        <w:rPr>
          <w:rFonts w:ascii="GHEA Grapalat" w:hAnsi="GHEA Grapalat" w:cs="GHEA Grapalat"/>
          <w:color w:val="000000"/>
        </w:rPr>
        <w:t>արված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հարցման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հիման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վրա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 w:rsidRPr="006F0A32">
        <w:rPr>
          <w:rFonts w:ascii="GHEA Grapalat" w:hAnsi="GHEA Grapalat" w:cs="GHEA Grapalat"/>
          <w:color w:val="000000"/>
        </w:rPr>
        <w:t>տրամադրում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են</w:t>
      </w:r>
      <w:r>
        <w:rPr>
          <w:rFonts w:ascii="GHEA Grapalat" w:hAnsi="GHEA Grapalat" w:cs="GHEA Grapalat"/>
          <w:color w:val="000000"/>
        </w:rPr>
        <w:t>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1) </w:t>
      </w:r>
      <w:r w:rsidRPr="006F0A32">
        <w:rPr>
          <w:rFonts w:ascii="GHEA Grapalat" w:hAnsi="GHEA Grapalat" w:cs="GHEA Grapalat"/>
          <w:color w:val="000000"/>
        </w:rPr>
        <w:t>Հայաստանի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Հանրապետության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կառավարությանն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առընթեր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ոստիկանությունը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` </w:t>
      </w:r>
      <w:r>
        <w:rPr>
          <w:rFonts w:ascii="GHEA Grapalat" w:hAnsi="GHEA Grapalat" w:cs="GHEA Grapalat"/>
          <w:color w:val="000000"/>
        </w:rPr>
        <w:t>քաղաքացիների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անձնագրային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հաշվառման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մասով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2) </w:t>
      </w:r>
      <w:r w:rsidRPr="006F0A32">
        <w:rPr>
          <w:rFonts w:ascii="GHEA Grapalat" w:hAnsi="GHEA Grapalat" w:cs="GHEA Grapalat"/>
          <w:color w:val="000000"/>
        </w:rPr>
        <w:t>Հայաստանի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Հանրապետության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կառավարությանն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առընթեր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անշարժ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գույքի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կադաստրի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պետական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կոմիտեն՝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բնակարանի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(</w:t>
      </w:r>
      <w:r w:rsidRPr="006F0A32">
        <w:rPr>
          <w:rFonts w:ascii="GHEA Grapalat" w:hAnsi="GHEA Grapalat" w:cs="GHEA Grapalat"/>
          <w:color w:val="000000"/>
        </w:rPr>
        <w:t>բնակելի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տան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) </w:t>
      </w:r>
      <w:r w:rsidRPr="006F0A32">
        <w:rPr>
          <w:rFonts w:ascii="GHEA Grapalat" w:hAnsi="GHEA Grapalat" w:cs="GHEA Grapalat"/>
          <w:color w:val="000000"/>
        </w:rPr>
        <w:t>կամ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դրա՝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9.0 </w:t>
      </w:r>
      <w:r w:rsidRPr="006F0A32"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ավելի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քառ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. </w:t>
      </w:r>
      <w:r w:rsidRPr="006F0A32">
        <w:rPr>
          <w:rFonts w:ascii="GHEA Grapalat" w:hAnsi="GHEA Grapalat" w:cs="GHEA Grapalat"/>
          <w:color w:val="000000"/>
        </w:rPr>
        <w:t>մետր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ընդհանուր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մակերեսով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 </w:t>
      </w:r>
      <w:r w:rsidRPr="006F0A32">
        <w:rPr>
          <w:rFonts w:ascii="GHEA Grapalat" w:hAnsi="GHEA Grapalat" w:cs="GHEA Grapalat"/>
          <w:color w:val="000000"/>
        </w:rPr>
        <w:t>մասնաբաժնի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նկատմամբ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սեփականության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իրավունքի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գրանցման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մասով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 w:rsidRPr="006F0A32">
        <w:rPr>
          <w:rFonts w:ascii="GHEA Grapalat" w:hAnsi="GHEA Grapalat" w:cs="GHEA Grapalat"/>
          <w:color w:val="000000"/>
        </w:rPr>
        <w:t>նշելով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նաև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բնակարանի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(</w:t>
      </w:r>
      <w:r w:rsidRPr="006F0A32">
        <w:rPr>
          <w:rFonts w:ascii="GHEA Grapalat" w:hAnsi="GHEA Grapalat" w:cs="GHEA Grapalat"/>
          <w:color w:val="000000"/>
        </w:rPr>
        <w:t>բնակելի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տան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) </w:t>
      </w:r>
      <w:r w:rsidRPr="006F0A32">
        <w:rPr>
          <w:rFonts w:ascii="GHEA Grapalat" w:hAnsi="GHEA Grapalat" w:cs="GHEA Grapalat"/>
          <w:color w:val="000000"/>
        </w:rPr>
        <w:t>նկատմամբ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սեփականության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իրավունքի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օտարման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վերաբերյալ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տեղեկատվությունը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6. </w:t>
      </w:r>
      <w:r>
        <w:rPr>
          <w:rFonts w:ascii="GHEA Grapalat" w:hAnsi="GHEA Grapalat" w:cs="GHEA Grapalat"/>
          <w:color w:val="000000"/>
        </w:rPr>
        <w:t>Սույն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կարգի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5-</w:t>
      </w:r>
      <w:r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կետում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նշված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տեղեկատվությունը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տրամադրվում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1988 </w:t>
      </w:r>
      <w:r w:rsidRPr="006F0A32">
        <w:rPr>
          <w:rFonts w:ascii="GHEA Grapalat" w:hAnsi="GHEA Grapalat" w:cs="GHEA Grapalat"/>
          <w:color w:val="000000"/>
        </w:rPr>
        <w:t>թվականի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դեկտեմբերի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1-</w:t>
      </w:r>
      <w:r w:rsidRPr="006F0A32">
        <w:rPr>
          <w:rFonts w:ascii="GHEA Grapalat" w:hAnsi="GHEA Grapalat" w:cs="GHEA Grapalat"/>
          <w:color w:val="000000"/>
        </w:rPr>
        <w:t>ից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մինչև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հարցման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պահն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ընդգրկող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ժամանակահատվածի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կտրվածքով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7. </w:t>
      </w:r>
      <w:r>
        <w:rPr>
          <w:rFonts w:ascii="GHEA Grapalat" w:hAnsi="GHEA Grapalat" w:cs="GHEA Grapalat"/>
          <w:color w:val="000000"/>
        </w:rPr>
        <w:t>Յուրաքանչյուր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համայնքի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ոչ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հիմնական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շինություններից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ազատման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ենթակա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</w:t>
      </w:r>
      <w:r w:rsidRPr="000E1AB5">
        <w:rPr>
          <w:rFonts w:ascii="GHEA Grapalat" w:hAnsi="GHEA Grapalat" w:cs="GHEA Grapalat"/>
          <w:color w:val="000000"/>
        </w:rPr>
        <w:t>արածքների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համար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սխեմայի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նախագծի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(</w:t>
      </w:r>
      <w:r w:rsidRPr="000E1AB5">
        <w:rPr>
          <w:rFonts w:ascii="GHEA Grapalat" w:hAnsi="GHEA Grapalat" w:cs="GHEA Grapalat"/>
          <w:color w:val="000000"/>
        </w:rPr>
        <w:t>գրաֆիկական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աղյուսակային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նյութերի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) </w:t>
      </w:r>
      <w:r w:rsidRPr="000E1AB5">
        <w:rPr>
          <w:rFonts w:ascii="GHEA Grapalat" w:hAnsi="GHEA Grapalat" w:cs="GHEA Grapalat"/>
          <w:color w:val="000000"/>
        </w:rPr>
        <w:t>կազմման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աշխատանքների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ավարտից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հետո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հրապարակվում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համապատասխան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համայնքի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պաշտոնական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ինտերնետային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կայքում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յուրաքանչյուր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տարածք</w:t>
      </w:r>
      <w:r>
        <w:rPr>
          <w:rFonts w:ascii="GHEA Grapalat" w:hAnsi="GHEA Grapalat" w:cs="GHEA Grapalat"/>
          <w:color w:val="000000"/>
        </w:rPr>
        <w:t>ում՝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բնակիչների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համար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տեսանելի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վայրում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տեղադրելու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միջոցով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8. </w:t>
      </w:r>
      <w:r>
        <w:rPr>
          <w:rFonts w:ascii="GHEA Grapalat" w:hAnsi="GHEA Grapalat" w:cs="GHEA Grapalat"/>
          <w:color w:val="000000"/>
        </w:rPr>
        <w:t>Սույն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կարգի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7-</w:t>
      </w:r>
      <w:r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կետով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նախատեսված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նախագծի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հրապարակումից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հետո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համայնքի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ղեկավարը</w:t>
      </w:r>
      <w:r>
        <w:rPr>
          <w:rFonts w:ascii="GHEA Grapalat" w:hAnsi="GHEA Grapalat" w:cs="GHEA Grapalat"/>
          <w:color w:val="000000"/>
        </w:rPr>
        <w:t>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մամուլով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ու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զանգվածային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լրատվության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մյուս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միջոցներով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 w:rsidRPr="000E1AB5">
        <w:rPr>
          <w:rFonts w:ascii="GHEA Grapalat" w:hAnsi="GHEA Grapalat" w:cs="GHEA Grapalat"/>
          <w:color w:val="000000"/>
        </w:rPr>
        <w:t>համայնքի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բնակչությանն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իրազեկում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դրա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բովանդակությանը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ծանոթանալու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հրապարակումից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հետո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տասնօրյա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ժամկետում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դրա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վերաբերյալ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առաջարկություններ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ներկայացնելու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հնարավորության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մասին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9. </w:t>
      </w:r>
      <w:r>
        <w:rPr>
          <w:rFonts w:ascii="GHEA Grapalat" w:hAnsi="GHEA Grapalat" w:cs="GHEA Grapalat"/>
          <w:color w:val="000000"/>
        </w:rPr>
        <w:t>Սույն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կարգի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8-</w:t>
      </w:r>
      <w:r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կետում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նշված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ժամկետում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սխեմայի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նախագծի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հասարակական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քննարկումների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արդյունքում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արված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առաջարկությունների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դիտողությունների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հիման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վրա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 w:rsidRPr="000E1AB5">
        <w:rPr>
          <w:rFonts w:ascii="GHEA Grapalat" w:hAnsi="GHEA Grapalat" w:cs="GHEA Grapalat"/>
          <w:color w:val="000000"/>
        </w:rPr>
        <w:t>անհրաժեշտ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հիմնավորումների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առկայության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դեպքում</w:t>
      </w:r>
      <w:r w:rsidRPr="00CE5AC5">
        <w:rPr>
          <w:rFonts w:ascii="GHEA Grapalat" w:hAnsi="GHEA Grapalat" w:cs="GHEA Grapalat"/>
          <w:color w:val="000000"/>
          <w:lang w:val="fr-FR"/>
        </w:rPr>
        <w:t>, 15-</w:t>
      </w:r>
      <w:r w:rsidRPr="000E1AB5">
        <w:rPr>
          <w:rFonts w:ascii="GHEA Grapalat" w:hAnsi="GHEA Grapalat" w:cs="GHEA Grapalat"/>
          <w:color w:val="000000"/>
        </w:rPr>
        <w:t>օրյա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ժամկետում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սխեմայի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աղյուսակային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մաս</w:t>
      </w:r>
      <w:r>
        <w:rPr>
          <w:rFonts w:ascii="GHEA Grapalat" w:hAnsi="GHEA Grapalat" w:cs="GHEA Grapalat"/>
          <w:color w:val="000000"/>
        </w:rPr>
        <w:t>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լրամշակվում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համապատասխան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համայնքի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ղեկավարի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կողմից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10. </w:t>
      </w:r>
      <w:r w:rsidRPr="00B24CD9">
        <w:rPr>
          <w:rFonts w:ascii="GHEA Grapalat" w:hAnsi="GHEA Grapalat" w:cs="GHEA Grapalat"/>
          <w:color w:val="000000"/>
        </w:rPr>
        <w:t>Սխեմայի՝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սույն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կարգի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9-</w:t>
      </w:r>
      <w:r w:rsidRPr="00B24CD9"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կետի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համաձայն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լրամշակված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տարբերակը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 w:rsidRPr="00B24CD9">
        <w:rPr>
          <w:rFonts w:ascii="GHEA Grapalat" w:hAnsi="GHEA Grapalat" w:cs="GHEA Grapalat"/>
          <w:color w:val="000000"/>
        </w:rPr>
        <w:t>համայնքի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ղեկավարի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ներկայացմամբ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 w:rsidRPr="00B24CD9">
        <w:rPr>
          <w:rFonts w:ascii="GHEA Grapalat" w:hAnsi="GHEA Grapalat" w:cs="GHEA Grapalat"/>
          <w:color w:val="000000"/>
        </w:rPr>
        <w:t>հաստատում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համապատասխան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մարզպետը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ներկայացնում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Հայաստանի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Հանրապետության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տարածքային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կառավարման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զարգացման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նախարարություն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 w:rsidRPr="00B24CD9">
        <w:rPr>
          <w:rFonts w:ascii="GHEA Grapalat" w:hAnsi="GHEA Grapalat" w:cs="GHEA Grapalat"/>
          <w:color w:val="000000"/>
        </w:rPr>
        <w:t>պատճենը՝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քաղաքաշինության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բնագավառի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պետական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լիազոր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B24CD9">
        <w:rPr>
          <w:rFonts w:ascii="GHEA Grapalat" w:hAnsi="GHEA Grapalat" w:cs="GHEA Grapalat"/>
          <w:color w:val="000000"/>
        </w:rPr>
        <w:t>մարմին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/>
        <w:ind w:left="5659" w:right="-360"/>
        <w:jc w:val="center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  <w:r>
        <w:rPr>
          <w:rFonts w:ascii="GHEA Grapalat" w:hAnsi="GHEA Grapalat" w:cs="GHEA Grapalat"/>
          <w:color w:val="000000"/>
          <w:shd w:val="clear" w:color="auto" w:fill="FFFFFF"/>
        </w:rPr>
        <w:t>Հավելված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N2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/>
        <w:ind w:left="5659" w:right="-360"/>
        <w:jc w:val="center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  <w:r>
        <w:rPr>
          <w:rFonts w:ascii="GHEA Grapalat" w:hAnsi="GHEA Grapalat" w:cs="GHEA Grapalat"/>
          <w:color w:val="000000"/>
          <w:shd w:val="clear" w:color="auto" w:fill="FFFFFF"/>
        </w:rPr>
        <w:t>Հայաստանի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Հանրապետության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/>
        <w:ind w:left="5659" w:right="-360"/>
        <w:jc w:val="center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  <w:r>
        <w:rPr>
          <w:rFonts w:ascii="GHEA Grapalat" w:hAnsi="GHEA Grapalat" w:cs="GHEA Grapalat"/>
          <w:color w:val="000000"/>
          <w:shd w:val="clear" w:color="auto" w:fill="FFFFFF"/>
        </w:rPr>
        <w:t>կառավարության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2017 </w:t>
      </w:r>
      <w:r>
        <w:rPr>
          <w:rFonts w:ascii="GHEA Grapalat" w:hAnsi="GHEA Grapalat" w:cs="GHEA Grapalat"/>
          <w:color w:val="000000"/>
          <w:shd w:val="clear" w:color="auto" w:fill="FFFFFF"/>
        </w:rPr>
        <w:t>թվականի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/>
        <w:ind w:left="5659" w:right="-360"/>
        <w:jc w:val="center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>...................-</w:t>
      </w:r>
      <w:r>
        <w:rPr>
          <w:rFonts w:ascii="GHEA Grapalat" w:hAnsi="GHEA Grapalat" w:cs="GHEA Grapalat"/>
          <w:color w:val="000000"/>
          <w:shd w:val="clear" w:color="auto" w:fill="FFFFFF"/>
        </w:rPr>
        <w:t>ի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N.......-</w:t>
      </w:r>
      <w:r>
        <w:rPr>
          <w:rFonts w:ascii="GHEA Grapalat" w:hAnsi="GHEA Grapalat" w:cs="GHEA Grapalat"/>
          <w:color w:val="000000"/>
          <w:shd w:val="clear" w:color="auto" w:fill="FFFFFF"/>
        </w:rPr>
        <w:t>Ն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որոշման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5664" w:right="-365"/>
        <w:jc w:val="center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</w:p>
    <w:p w:rsidR="00C82FE2" w:rsidRPr="008D4E79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firstLine="300"/>
        <w:jc w:val="center"/>
        <w:rPr>
          <w:rFonts w:ascii="GHEA Grapalat" w:hAnsi="GHEA Grapalat" w:cs="GHEA Grapalat"/>
          <w:b/>
          <w:bCs/>
          <w:color w:val="000000"/>
          <w:lang w:val="fr-FR"/>
        </w:rPr>
      </w:pPr>
      <w:r w:rsidRPr="008D4E79">
        <w:rPr>
          <w:rStyle w:val="Strong"/>
          <w:rFonts w:ascii="GHEA Grapalat" w:hAnsi="GHEA Grapalat" w:cs="GHEA Grapalat"/>
          <w:color w:val="000000"/>
        </w:rPr>
        <w:t>Կ</w:t>
      </w:r>
      <w:r w:rsidRPr="008D4E79">
        <w:rPr>
          <w:rStyle w:val="Strong"/>
          <w:rFonts w:ascii="GHEA Grapalat" w:hAnsi="GHEA Grapalat" w:cs="GHEA Grapalat"/>
          <w:color w:val="000000"/>
          <w:lang w:val="fr-FR"/>
        </w:rPr>
        <w:t xml:space="preserve"> </w:t>
      </w:r>
      <w:r w:rsidRPr="008D4E79">
        <w:rPr>
          <w:rStyle w:val="Strong"/>
          <w:rFonts w:ascii="GHEA Grapalat" w:hAnsi="GHEA Grapalat" w:cs="GHEA Grapalat"/>
          <w:color w:val="000000"/>
        </w:rPr>
        <w:t>Ա</w:t>
      </w:r>
      <w:r w:rsidRPr="008D4E79">
        <w:rPr>
          <w:rStyle w:val="Strong"/>
          <w:rFonts w:ascii="GHEA Grapalat" w:hAnsi="GHEA Grapalat" w:cs="GHEA Grapalat"/>
          <w:color w:val="000000"/>
          <w:lang w:val="fr-FR"/>
        </w:rPr>
        <w:t xml:space="preserve"> </w:t>
      </w:r>
      <w:r w:rsidRPr="008D4E79">
        <w:rPr>
          <w:rStyle w:val="Strong"/>
          <w:rFonts w:ascii="GHEA Grapalat" w:hAnsi="GHEA Grapalat" w:cs="GHEA Grapalat"/>
          <w:color w:val="000000"/>
        </w:rPr>
        <w:t>Ր</w:t>
      </w:r>
      <w:r w:rsidRPr="008D4E79">
        <w:rPr>
          <w:rStyle w:val="Strong"/>
          <w:rFonts w:ascii="GHEA Grapalat" w:hAnsi="GHEA Grapalat" w:cs="GHEA Grapalat"/>
          <w:color w:val="000000"/>
          <w:lang w:val="fr-FR"/>
        </w:rPr>
        <w:t xml:space="preserve"> </w:t>
      </w:r>
      <w:r w:rsidRPr="008D4E79">
        <w:rPr>
          <w:rStyle w:val="Strong"/>
          <w:rFonts w:ascii="GHEA Grapalat" w:hAnsi="GHEA Grapalat" w:cs="GHEA Grapalat"/>
          <w:color w:val="000000"/>
        </w:rPr>
        <w:t>Գ</w:t>
      </w:r>
    </w:p>
    <w:p w:rsidR="00C82FE2" w:rsidRPr="008D4E79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185" w:firstLine="547"/>
        <w:jc w:val="center"/>
        <w:rPr>
          <w:rFonts w:ascii="GHEA Grapalat" w:hAnsi="GHEA Grapalat" w:cs="GHEA Grapalat"/>
          <w:b/>
          <w:bCs/>
          <w:color w:val="000000"/>
          <w:lang w:val="fr-FR"/>
        </w:rPr>
      </w:pPr>
      <w:r w:rsidRPr="00FD196E">
        <w:rPr>
          <w:rFonts w:ascii="GHEA Grapalat" w:hAnsi="GHEA Grapalat" w:cs="GHEA Grapalat"/>
          <w:b/>
          <w:bCs/>
          <w:color w:val="000000"/>
        </w:rPr>
        <w:t>ԱՂԵՏԻ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FD196E">
        <w:rPr>
          <w:rFonts w:ascii="GHEA Grapalat" w:hAnsi="GHEA Grapalat" w:cs="GHEA Grapalat"/>
          <w:b/>
          <w:bCs/>
          <w:color w:val="000000"/>
        </w:rPr>
        <w:t>ԳՈՏՈՒ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FD196E">
        <w:rPr>
          <w:rFonts w:ascii="GHEA Grapalat" w:hAnsi="GHEA Grapalat" w:cs="GHEA Grapalat"/>
          <w:b/>
          <w:bCs/>
          <w:color w:val="000000"/>
        </w:rPr>
        <w:t>ՔԱՂԱՔԱՅԻՆ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FD196E">
        <w:rPr>
          <w:rFonts w:ascii="GHEA Grapalat" w:hAnsi="GHEA Grapalat" w:cs="GHEA Grapalat"/>
          <w:b/>
          <w:bCs/>
          <w:color w:val="000000"/>
        </w:rPr>
        <w:t>ԲՆԱԿԱՎԱՅՐԵՐԻ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FD196E">
        <w:rPr>
          <w:rFonts w:ascii="GHEA Grapalat" w:hAnsi="GHEA Grapalat" w:cs="GHEA Grapalat"/>
          <w:b/>
          <w:bCs/>
          <w:color w:val="000000"/>
        </w:rPr>
        <w:t>ՊԵՏԱԿԱՆ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GHEA Grapalat"/>
          <w:b/>
          <w:bCs/>
          <w:color w:val="000000"/>
        </w:rPr>
        <w:t>ԵՎ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FD196E">
        <w:rPr>
          <w:rFonts w:ascii="GHEA Grapalat" w:hAnsi="GHEA Grapalat" w:cs="GHEA Grapalat"/>
          <w:b/>
          <w:bCs/>
          <w:color w:val="000000"/>
        </w:rPr>
        <w:t>ՀԱՄԱՅՆՔԱՅԻՆ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FD196E">
        <w:rPr>
          <w:rFonts w:ascii="GHEA Grapalat" w:hAnsi="GHEA Grapalat" w:cs="GHEA Grapalat"/>
          <w:b/>
          <w:bCs/>
          <w:color w:val="000000"/>
        </w:rPr>
        <w:t>ՍԵՓԱԿԱՆՈՒԹՅՈՒՆ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FD196E">
        <w:rPr>
          <w:rFonts w:ascii="GHEA Grapalat" w:hAnsi="GHEA Grapalat" w:cs="GHEA Grapalat"/>
          <w:b/>
          <w:bCs/>
          <w:color w:val="000000"/>
        </w:rPr>
        <w:t>ՀԱՆԴԻՍԱՑՈՂ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FD196E">
        <w:rPr>
          <w:rFonts w:ascii="GHEA Grapalat" w:hAnsi="GHEA Grapalat" w:cs="GHEA Grapalat"/>
          <w:b/>
          <w:bCs/>
          <w:color w:val="000000"/>
        </w:rPr>
        <w:t>ՏԱՐԱԾՔՆԵՐԻ</w:t>
      </w:r>
      <w:r w:rsidRPr="00CE5AC5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8D4E79">
        <w:rPr>
          <w:rFonts w:ascii="GHEA Grapalat" w:hAnsi="GHEA Grapalat" w:cs="GHEA Grapalat"/>
          <w:b/>
          <w:bCs/>
          <w:color w:val="000000"/>
        </w:rPr>
        <w:t>ՈՉ</w:t>
      </w:r>
      <w:r w:rsidRPr="008D4E79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8D4E79">
        <w:rPr>
          <w:rFonts w:ascii="GHEA Grapalat" w:hAnsi="GHEA Grapalat" w:cs="GHEA Grapalat"/>
          <w:b/>
          <w:bCs/>
          <w:color w:val="000000"/>
        </w:rPr>
        <w:t>ՀԻՄՆԱԿԱՆ</w:t>
      </w:r>
      <w:r w:rsidRPr="008D4E79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8D4E79">
        <w:rPr>
          <w:rFonts w:ascii="GHEA Grapalat" w:hAnsi="GHEA Grapalat" w:cs="GHEA Grapalat"/>
          <w:b/>
          <w:bCs/>
          <w:color w:val="000000"/>
        </w:rPr>
        <w:t>ՇԻՆՈՒԹՅՈՒՆՆԵՐՆ</w:t>
      </w:r>
      <w:r w:rsidRPr="008D4E79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8D4E79">
        <w:rPr>
          <w:rFonts w:ascii="GHEA Grapalat" w:hAnsi="GHEA Grapalat" w:cs="GHEA Grapalat"/>
          <w:b/>
          <w:bCs/>
          <w:color w:val="000000"/>
        </w:rPr>
        <w:t>ԱԶԱՏԵԼՈՒ</w:t>
      </w:r>
      <w:r w:rsidRPr="008D4E79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8D4E79">
        <w:rPr>
          <w:rFonts w:ascii="GHEA Grapalat" w:hAnsi="GHEA Grapalat" w:cs="GHEA Grapalat"/>
          <w:b/>
          <w:bCs/>
          <w:color w:val="000000"/>
        </w:rPr>
        <w:t>ԵՎ</w:t>
      </w:r>
      <w:r w:rsidRPr="008D4E79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8D4E79">
        <w:rPr>
          <w:rFonts w:ascii="GHEA Grapalat" w:hAnsi="GHEA Grapalat" w:cs="GHEA Grapalat"/>
          <w:b/>
          <w:bCs/>
          <w:color w:val="000000"/>
        </w:rPr>
        <w:t>ՀԵՌԱՑՆԵԼՈՒ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1. </w:t>
      </w:r>
      <w:r w:rsidRPr="000E1AB5">
        <w:rPr>
          <w:rFonts w:ascii="GHEA Grapalat" w:hAnsi="GHEA Grapalat" w:cs="GHEA Grapalat"/>
          <w:color w:val="000000"/>
        </w:rPr>
        <w:t>Սույն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կարգով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կանոնակարգվում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աղետի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գոտու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քաղաքային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բնակավայրերի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վարչական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սահմաններում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1C3834">
        <w:rPr>
          <w:rFonts w:ascii="GHEA Grapalat" w:hAnsi="GHEA Grapalat" w:cs="GHEA Grapalat"/>
          <w:color w:val="000000"/>
        </w:rPr>
        <w:t>ընդգրկված՝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1C3834">
        <w:rPr>
          <w:rFonts w:ascii="GHEA Grapalat" w:hAnsi="GHEA Grapalat" w:cs="GHEA Grapalat"/>
          <w:color w:val="000000"/>
        </w:rPr>
        <w:t>պետական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1C3834"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1C3834">
        <w:rPr>
          <w:rFonts w:ascii="GHEA Grapalat" w:hAnsi="GHEA Grapalat" w:cs="GHEA Grapalat"/>
          <w:color w:val="000000"/>
        </w:rPr>
        <w:t>համայնքային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1C3834">
        <w:rPr>
          <w:rFonts w:ascii="GHEA Grapalat" w:hAnsi="GHEA Grapalat" w:cs="GHEA Grapalat"/>
          <w:color w:val="000000"/>
        </w:rPr>
        <w:t>սեփականություն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1C3834">
        <w:rPr>
          <w:rFonts w:ascii="GHEA Grapalat" w:hAnsi="GHEA Grapalat" w:cs="GHEA Grapalat"/>
          <w:color w:val="000000"/>
        </w:rPr>
        <w:t>հանդիսացող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1C3834">
        <w:rPr>
          <w:rFonts w:ascii="GHEA Grapalat" w:hAnsi="GHEA Grapalat" w:cs="GHEA Grapalat"/>
          <w:color w:val="000000"/>
        </w:rPr>
        <w:t>տարածքների</w:t>
      </w:r>
      <w:r>
        <w:rPr>
          <w:rFonts w:ascii="GHEA Grapalat" w:hAnsi="GHEA Grapalat" w:cs="GHEA Grapalat"/>
          <w:color w:val="000000"/>
        </w:rPr>
        <w:t>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1C3834">
        <w:rPr>
          <w:rFonts w:ascii="GHEA Grapalat" w:hAnsi="GHEA Grapalat" w:cs="GHEA Grapalat"/>
          <w:color w:val="000000"/>
        </w:rPr>
        <w:t>ոչ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1C3834">
        <w:rPr>
          <w:rFonts w:ascii="GHEA Grapalat" w:hAnsi="GHEA Grapalat" w:cs="GHEA Grapalat"/>
          <w:color w:val="000000"/>
        </w:rPr>
        <w:t>հիմնական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շինությունների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ազատման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դրանցում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բնակվող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քաղաքացիների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վերաբնակեցման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ոչ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հիմնական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շինությունների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 xml:space="preserve">հաջորդաբար </w:t>
      </w:r>
      <w:r>
        <w:rPr>
          <w:rFonts w:ascii="GHEA Grapalat" w:hAnsi="GHEA Grapalat" w:cs="GHEA Grapalat"/>
          <w:color w:val="000000"/>
        </w:rPr>
        <w:t>հեռացման՝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ապամոնտաժման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տեղափոխման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հետ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կապված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հարցերը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E92426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sz w:val="12"/>
          <w:szCs w:val="12"/>
          <w:lang w:val="fr-FR"/>
        </w:rPr>
      </w:pP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/>
        <w:ind w:left="-720" w:right="-360" w:firstLine="547"/>
        <w:jc w:val="center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I. </w:t>
      </w:r>
      <w:r w:rsidRPr="00496F66">
        <w:rPr>
          <w:rFonts w:ascii="GHEA Grapalat" w:hAnsi="GHEA Grapalat" w:cs="GHEA Grapalat"/>
          <w:color w:val="000000"/>
        </w:rPr>
        <w:t>ՈՉ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96F66">
        <w:rPr>
          <w:rFonts w:ascii="GHEA Grapalat" w:hAnsi="GHEA Grapalat" w:cs="GHEA Grapalat"/>
          <w:color w:val="000000"/>
        </w:rPr>
        <w:t>ՀԻՄՆԱԿԱՆ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96F66">
        <w:rPr>
          <w:rFonts w:ascii="GHEA Grapalat" w:hAnsi="GHEA Grapalat" w:cs="GHEA Grapalat"/>
          <w:color w:val="000000"/>
        </w:rPr>
        <w:t>ՇԻՆՈՒԹՅՈՒՆՆԵՐ</w:t>
      </w:r>
      <w:r>
        <w:rPr>
          <w:rFonts w:ascii="GHEA Grapalat" w:hAnsi="GHEA Grapalat" w:cs="GHEA Grapalat"/>
          <w:color w:val="000000"/>
        </w:rPr>
        <w:t>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96F66">
        <w:rPr>
          <w:rFonts w:ascii="GHEA Grapalat" w:hAnsi="GHEA Grapalat" w:cs="GHEA Grapalat"/>
          <w:color w:val="000000"/>
        </w:rPr>
        <w:t>ԱԶԱՏ</w:t>
      </w:r>
      <w:r>
        <w:rPr>
          <w:rFonts w:ascii="GHEA Grapalat" w:hAnsi="GHEA Grapalat" w:cs="GHEA Grapalat"/>
          <w:color w:val="000000"/>
        </w:rPr>
        <w:t>ՈՒՄԸ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2. </w:t>
      </w:r>
      <w:r>
        <w:rPr>
          <w:rFonts w:ascii="GHEA Grapalat" w:hAnsi="GHEA Grapalat" w:cs="GHEA Grapalat"/>
          <w:color w:val="000000"/>
        </w:rPr>
        <w:t>Ոչ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հիմնական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շինությունները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ելնելով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դրանց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օգտագործման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նպատակից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ֆիզիկական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վիճակից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ենթակա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են՝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1) </w:t>
      </w:r>
      <w:r>
        <w:rPr>
          <w:rFonts w:ascii="GHEA Grapalat" w:hAnsi="GHEA Grapalat" w:cs="GHEA Grapalat"/>
          <w:color w:val="000000"/>
        </w:rPr>
        <w:t>ապամոնտաժման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(</w:t>
      </w:r>
      <w:r>
        <w:rPr>
          <w:rFonts w:ascii="GHEA Grapalat" w:hAnsi="GHEA Grapalat" w:cs="GHEA Grapalat"/>
          <w:color w:val="000000"/>
        </w:rPr>
        <w:t>ոչնչացման</w:t>
      </w:r>
      <w:r w:rsidRPr="00CE5AC5">
        <w:rPr>
          <w:rFonts w:ascii="GHEA Grapalat" w:hAnsi="GHEA Grapalat" w:cs="GHEA Grapalat"/>
          <w:color w:val="000000"/>
          <w:lang w:val="fr-FR"/>
        </w:rPr>
        <w:t>),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2) </w:t>
      </w:r>
      <w:r>
        <w:rPr>
          <w:rFonts w:ascii="GHEA Grapalat" w:hAnsi="GHEA Grapalat" w:cs="GHEA Grapalat"/>
          <w:color w:val="000000"/>
        </w:rPr>
        <w:t>հետագա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օգտագործման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պիտանի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լինելու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դեպքում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հեռացման՝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տեղափոխման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այն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տիրապետողի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կողմից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որոշված՝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պետական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համայնքային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սեփականություն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չհանդիսացող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այլ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տարածք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` </w:t>
      </w:r>
      <w:r>
        <w:rPr>
          <w:rFonts w:ascii="GHEA Grapalat" w:hAnsi="GHEA Grapalat" w:cs="GHEA Grapalat"/>
          <w:color w:val="000000"/>
        </w:rPr>
        <w:t>այդ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տարածքի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սեփականատիրոջ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համաձայնությամբ</w:t>
      </w:r>
      <w:r w:rsidRPr="00CE5AC5">
        <w:rPr>
          <w:rFonts w:ascii="GHEA Grapalat" w:hAnsi="GHEA Grapalat" w:cs="GHEA Grapalat"/>
          <w:color w:val="000000"/>
          <w:lang w:val="fr-FR"/>
        </w:rPr>
        <w:t>,</w:t>
      </w:r>
    </w:p>
    <w:p w:rsidR="00C82FE2" w:rsidRDefault="00C82FE2" w:rsidP="0050753A">
      <w:pPr>
        <w:pStyle w:val="NormalWeb"/>
        <w:shd w:val="clear" w:color="auto" w:fill="FFFFFF"/>
        <w:tabs>
          <w:tab w:val="left" w:pos="180"/>
          <w:tab w:val="left" w:pos="360"/>
        </w:tabs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3) </w:t>
      </w:r>
      <w:r>
        <w:rPr>
          <w:rFonts w:ascii="GHEA Grapalat" w:hAnsi="GHEA Grapalat" w:cs="GHEA Grapalat"/>
          <w:color w:val="000000"/>
        </w:rPr>
        <w:t>օրինականացման՝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գույքի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նկատմամբ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իրավունքների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պետական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գրանցման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լիազոր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մարմնում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գրանցման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 w:rsidRPr="00496F66">
        <w:rPr>
          <w:rFonts w:ascii="GHEA Grapalat" w:hAnsi="GHEA Grapalat" w:cs="GHEA Grapalat"/>
          <w:lang w:val="fr-FR"/>
        </w:rPr>
        <w:t>քաղաքաշինական փաստաթղթերի պահանջներին համապատասխան</w:t>
      </w:r>
      <w:r>
        <w:rPr>
          <w:rFonts w:ascii="GHEA Grapalat" w:hAnsi="GHEA Grapalat" w:cs="GHEA Grapalat"/>
          <w:lang w:val="fr-FR"/>
        </w:rPr>
        <w:t>ելու դեպքում: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6D6048">
        <w:rPr>
          <w:rFonts w:ascii="GHEA Grapalat" w:hAnsi="GHEA Grapalat" w:cs="GHEA Grapalat"/>
          <w:color w:val="000000"/>
          <w:lang w:val="fr-FR"/>
        </w:rPr>
        <w:t xml:space="preserve">3. </w:t>
      </w:r>
      <w:r w:rsidRPr="00A31C6B">
        <w:rPr>
          <w:rFonts w:ascii="GHEA Grapalat" w:hAnsi="GHEA Grapalat" w:cs="GHEA Grapalat"/>
          <w:color w:val="000000"/>
        </w:rPr>
        <w:t>Սույն</w:t>
      </w:r>
      <w:r w:rsidRPr="00A31C6B">
        <w:rPr>
          <w:rFonts w:ascii="GHEA Grapalat" w:hAnsi="GHEA Grapalat" w:cs="GHEA Grapalat"/>
          <w:color w:val="000000"/>
          <w:lang w:val="fr-FR"/>
        </w:rPr>
        <w:t xml:space="preserve"> </w:t>
      </w:r>
      <w:r w:rsidRPr="00A31C6B">
        <w:rPr>
          <w:rFonts w:ascii="GHEA Grapalat" w:hAnsi="GHEA Grapalat" w:cs="GHEA Grapalat"/>
          <w:color w:val="000000"/>
        </w:rPr>
        <w:t>որոշման</w:t>
      </w:r>
      <w:r w:rsidRPr="00A31C6B">
        <w:rPr>
          <w:rFonts w:ascii="GHEA Grapalat" w:hAnsi="GHEA Grapalat" w:cs="GHEA Grapalat"/>
          <w:color w:val="000000"/>
          <w:lang w:val="fr-FR"/>
        </w:rPr>
        <w:t xml:space="preserve"> 1-</w:t>
      </w:r>
      <w:r w:rsidRPr="00A31C6B">
        <w:rPr>
          <w:rFonts w:ascii="GHEA Grapalat" w:hAnsi="GHEA Grapalat" w:cs="GHEA Grapalat"/>
          <w:color w:val="000000"/>
        </w:rPr>
        <w:t>ին</w:t>
      </w:r>
      <w:r w:rsidRPr="00A31C6B">
        <w:rPr>
          <w:rFonts w:ascii="GHEA Grapalat" w:hAnsi="GHEA Grapalat" w:cs="GHEA Grapalat"/>
          <w:color w:val="000000"/>
          <w:lang w:val="fr-FR"/>
        </w:rPr>
        <w:t xml:space="preserve"> </w:t>
      </w:r>
      <w:r w:rsidRPr="00A31C6B">
        <w:rPr>
          <w:rFonts w:ascii="GHEA Grapalat" w:hAnsi="GHEA Grapalat" w:cs="GHEA Grapalat"/>
          <w:color w:val="000000"/>
        </w:rPr>
        <w:t>հավելվածով</w:t>
      </w:r>
      <w:r w:rsidRPr="00A31C6B">
        <w:rPr>
          <w:rFonts w:ascii="GHEA Grapalat" w:hAnsi="GHEA Grapalat" w:cs="GHEA Grapalat"/>
          <w:color w:val="000000"/>
          <w:lang w:val="fr-FR"/>
        </w:rPr>
        <w:t xml:space="preserve"> </w:t>
      </w:r>
      <w:r w:rsidRPr="00A31C6B">
        <w:rPr>
          <w:rFonts w:ascii="GHEA Grapalat" w:hAnsi="GHEA Grapalat" w:cs="GHEA Grapalat"/>
          <w:color w:val="000000"/>
        </w:rPr>
        <w:t>հաստատված</w:t>
      </w:r>
      <w:r w:rsidRPr="00A31C6B">
        <w:rPr>
          <w:rFonts w:ascii="GHEA Grapalat" w:hAnsi="GHEA Grapalat" w:cs="GHEA Grapalat"/>
          <w:color w:val="000000"/>
          <w:lang w:val="fr-FR"/>
        </w:rPr>
        <w:t xml:space="preserve"> </w:t>
      </w:r>
      <w:r w:rsidRPr="00A31C6B">
        <w:rPr>
          <w:rFonts w:ascii="GHEA Grapalat" w:hAnsi="GHEA Grapalat" w:cs="GHEA Grapalat"/>
          <w:color w:val="000000"/>
        </w:rPr>
        <w:t>կարգի</w:t>
      </w:r>
      <w:r w:rsidRPr="00A31C6B">
        <w:rPr>
          <w:rFonts w:ascii="GHEA Grapalat" w:hAnsi="GHEA Grapalat" w:cs="GHEA Grapalat"/>
          <w:color w:val="000000"/>
          <w:lang w:val="fr-FR"/>
        </w:rPr>
        <w:t xml:space="preserve"> 10-</w:t>
      </w:r>
      <w:r w:rsidRPr="00A31C6B">
        <w:rPr>
          <w:rFonts w:ascii="GHEA Grapalat" w:hAnsi="GHEA Grapalat" w:cs="GHEA Grapalat"/>
          <w:color w:val="000000"/>
        </w:rPr>
        <w:t>րդ</w:t>
      </w:r>
      <w:r w:rsidRPr="00A31C6B">
        <w:rPr>
          <w:rFonts w:ascii="GHEA Grapalat" w:hAnsi="GHEA Grapalat" w:cs="GHEA Grapalat"/>
          <w:color w:val="000000"/>
          <w:lang w:val="fr-FR"/>
        </w:rPr>
        <w:t xml:space="preserve"> </w:t>
      </w:r>
      <w:r w:rsidRPr="00A31C6B">
        <w:rPr>
          <w:rFonts w:ascii="GHEA Grapalat" w:hAnsi="GHEA Grapalat" w:cs="GHEA Grapalat"/>
          <w:color w:val="000000"/>
        </w:rPr>
        <w:t>կետի</w:t>
      </w:r>
      <w:r w:rsidRPr="00A31C6B">
        <w:rPr>
          <w:rFonts w:ascii="GHEA Grapalat" w:hAnsi="GHEA Grapalat" w:cs="GHEA Grapalat"/>
          <w:color w:val="000000"/>
          <w:lang w:val="fr-FR"/>
        </w:rPr>
        <w:t xml:space="preserve"> </w:t>
      </w:r>
      <w:r w:rsidRPr="00A31C6B">
        <w:rPr>
          <w:rFonts w:ascii="GHEA Grapalat" w:hAnsi="GHEA Grapalat" w:cs="GHEA Grapalat"/>
          <w:color w:val="000000"/>
        </w:rPr>
        <w:t>համաձայն</w:t>
      </w:r>
      <w:r w:rsidRPr="00A31C6B">
        <w:rPr>
          <w:rFonts w:ascii="GHEA Grapalat" w:hAnsi="GHEA Grapalat" w:cs="GHEA Grapalat"/>
          <w:color w:val="000000"/>
          <w:lang w:val="fr-FR"/>
        </w:rPr>
        <w:t xml:space="preserve"> </w:t>
      </w:r>
      <w:r w:rsidRPr="00A31C6B">
        <w:rPr>
          <w:rFonts w:ascii="GHEA Grapalat" w:hAnsi="GHEA Grapalat" w:cs="GHEA Grapalat"/>
          <w:color w:val="000000"/>
        </w:rPr>
        <w:t>համապատասխան</w:t>
      </w:r>
      <w:r w:rsidRPr="00A31C6B">
        <w:rPr>
          <w:rFonts w:ascii="GHEA Grapalat" w:hAnsi="GHEA Grapalat" w:cs="GHEA Grapalat"/>
          <w:color w:val="000000"/>
          <w:lang w:val="fr-FR"/>
        </w:rPr>
        <w:t xml:space="preserve"> </w:t>
      </w:r>
      <w:r w:rsidRPr="00A31C6B">
        <w:rPr>
          <w:rFonts w:ascii="GHEA Grapalat" w:hAnsi="GHEA Grapalat" w:cs="GHEA Grapalat"/>
          <w:lang w:val="fr-FR"/>
        </w:rPr>
        <w:t>տարածքների համար կազմված սխեմաները մարզպետի կողմից հաստատվելուց հետո</w:t>
      </w:r>
      <w:r w:rsidRPr="00A31C6B">
        <w:rPr>
          <w:rFonts w:ascii="GHEA Grapalat" w:hAnsi="GHEA Grapalat" w:cs="GHEA Grapalat"/>
          <w:color w:val="000000"/>
          <w:lang w:val="fr-FR"/>
        </w:rPr>
        <w:t xml:space="preserve"> </w:t>
      </w:r>
      <w:r w:rsidRPr="00A31C6B">
        <w:rPr>
          <w:rFonts w:ascii="GHEA Grapalat" w:hAnsi="GHEA Grapalat" w:cs="GHEA Grapalat"/>
          <w:color w:val="000000"/>
        </w:rPr>
        <w:t>նախագիծը</w:t>
      </w:r>
      <w:r w:rsidRPr="00A31C6B">
        <w:rPr>
          <w:rFonts w:ascii="GHEA Grapalat" w:hAnsi="GHEA Grapalat" w:cs="GHEA Grapalat"/>
          <w:color w:val="000000"/>
          <w:lang w:val="fr-FR"/>
        </w:rPr>
        <w:t xml:space="preserve"> (</w:t>
      </w:r>
      <w:r w:rsidRPr="00A31C6B">
        <w:rPr>
          <w:rFonts w:ascii="GHEA Grapalat" w:hAnsi="GHEA Grapalat" w:cs="GHEA Grapalat"/>
          <w:color w:val="000000"/>
        </w:rPr>
        <w:t>գրաֆիկական</w:t>
      </w:r>
      <w:r w:rsidRPr="00A31C6B">
        <w:rPr>
          <w:rFonts w:ascii="GHEA Grapalat" w:hAnsi="GHEA Grapalat" w:cs="GHEA Grapalat"/>
          <w:color w:val="000000"/>
          <w:lang w:val="fr-FR"/>
        </w:rPr>
        <w:t xml:space="preserve"> </w:t>
      </w:r>
      <w:r w:rsidRPr="00A31C6B">
        <w:rPr>
          <w:rFonts w:ascii="GHEA Grapalat" w:hAnsi="GHEA Grapalat" w:cs="GHEA Grapalat"/>
          <w:color w:val="000000"/>
        </w:rPr>
        <w:t>և</w:t>
      </w:r>
      <w:r w:rsidRPr="00A31C6B">
        <w:rPr>
          <w:rFonts w:ascii="GHEA Grapalat" w:hAnsi="GHEA Grapalat" w:cs="GHEA Grapalat"/>
          <w:color w:val="000000"/>
          <w:lang w:val="fr-FR"/>
        </w:rPr>
        <w:t xml:space="preserve"> </w:t>
      </w:r>
      <w:r w:rsidRPr="00A31C6B">
        <w:rPr>
          <w:rFonts w:ascii="GHEA Grapalat" w:hAnsi="GHEA Grapalat" w:cs="GHEA Grapalat"/>
          <w:color w:val="000000"/>
        </w:rPr>
        <w:t>աղյուսակային</w:t>
      </w:r>
      <w:r w:rsidRPr="00A31C6B">
        <w:rPr>
          <w:rFonts w:ascii="GHEA Grapalat" w:hAnsi="GHEA Grapalat" w:cs="GHEA Grapalat"/>
          <w:color w:val="000000"/>
          <w:lang w:val="fr-FR"/>
        </w:rPr>
        <w:t xml:space="preserve"> </w:t>
      </w:r>
      <w:r w:rsidRPr="00A31C6B">
        <w:rPr>
          <w:rFonts w:ascii="GHEA Grapalat" w:hAnsi="GHEA Grapalat" w:cs="GHEA Grapalat"/>
          <w:color w:val="000000"/>
        </w:rPr>
        <w:t>նյութերի</w:t>
      </w:r>
      <w:r w:rsidRPr="00A31C6B">
        <w:rPr>
          <w:rFonts w:ascii="GHEA Grapalat" w:hAnsi="GHEA Grapalat" w:cs="GHEA Grapalat"/>
          <w:color w:val="000000"/>
          <w:lang w:val="fr-FR"/>
        </w:rPr>
        <w:t xml:space="preserve">) </w:t>
      </w:r>
      <w:r w:rsidRPr="00A31C6B">
        <w:rPr>
          <w:rFonts w:ascii="GHEA Grapalat" w:hAnsi="GHEA Grapalat" w:cs="GHEA Grapalat"/>
          <w:color w:val="000000"/>
        </w:rPr>
        <w:t>հաստատվելուց</w:t>
      </w:r>
      <w:r w:rsidRPr="00A31C6B">
        <w:rPr>
          <w:rFonts w:ascii="GHEA Grapalat" w:hAnsi="GHEA Grapalat" w:cs="GHEA Grapalat"/>
          <w:color w:val="000000"/>
          <w:lang w:val="fr-FR"/>
        </w:rPr>
        <w:t xml:space="preserve"> </w:t>
      </w:r>
      <w:r w:rsidRPr="00A31C6B">
        <w:rPr>
          <w:rFonts w:ascii="GHEA Grapalat" w:hAnsi="GHEA Grapalat" w:cs="GHEA Grapalat"/>
          <w:color w:val="000000"/>
        </w:rPr>
        <w:t>հետո</w:t>
      </w:r>
      <w:r w:rsidRPr="00A31C6B">
        <w:rPr>
          <w:rFonts w:ascii="GHEA Grapalat" w:hAnsi="GHEA Grapalat" w:cs="GHEA Grapalat"/>
          <w:color w:val="000000"/>
          <w:lang w:val="fr-FR"/>
        </w:rPr>
        <w:t xml:space="preserve"> </w:t>
      </w:r>
      <w:r w:rsidRPr="00A31C6B">
        <w:rPr>
          <w:rFonts w:ascii="GHEA Grapalat" w:hAnsi="GHEA Grapalat" w:cs="GHEA Grapalat"/>
          <w:color w:val="000000"/>
        </w:rPr>
        <w:t>եռամսյա</w:t>
      </w:r>
      <w:r w:rsidRPr="00A31C6B">
        <w:rPr>
          <w:rFonts w:ascii="GHEA Grapalat" w:hAnsi="GHEA Grapalat" w:cs="GHEA Grapalat"/>
          <w:color w:val="000000"/>
          <w:lang w:val="fr-FR"/>
        </w:rPr>
        <w:t xml:space="preserve"> </w:t>
      </w:r>
      <w:r w:rsidRPr="00A31C6B">
        <w:rPr>
          <w:rFonts w:ascii="GHEA Grapalat" w:hAnsi="GHEA Grapalat" w:cs="GHEA Grapalat"/>
          <w:color w:val="000000"/>
        </w:rPr>
        <w:t>ժամկետում</w:t>
      </w:r>
      <w:r w:rsidRPr="00A31C6B">
        <w:rPr>
          <w:rFonts w:ascii="GHEA Grapalat" w:hAnsi="GHEA Grapalat" w:cs="GHEA Grapalat"/>
          <w:color w:val="000000"/>
          <w:lang w:val="fr-FR"/>
        </w:rPr>
        <w:t xml:space="preserve"> </w:t>
      </w:r>
      <w:r w:rsidRPr="00A31C6B">
        <w:rPr>
          <w:rFonts w:ascii="GHEA Grapalat" w:hAnsi="GHEA Grapalat" w:cs="GHEA Grapalat"/>
          <w:color w:val="000000"/>
        </w:rPr>
        <w:t>համապատասխան</w:t>
      </w:r>
      <w:r w:rsidRPr="00A31C6B">
        <w:rPr>
          <w:rFonts w:ascii="GHEA Grapalat" w:hAnsi="GHEA Grapalat" w:cs="GHEA Grapalat"/>
          <w:color w:val="000000"/>
          <w:lang w:val="fr-FR"/>
        </w:rPr>
        <w:t xml:space="preserve"> </w:t>
      </w:r>
      <w:r w:rsidRPr="00A31C6B">
        <w:rPr>
          <w:rFonts w:ascii="GHEA Grapalat" w:hAnsi="GHEA Grapalat" w:cs="GHEA Grapalat"/>
          <w:color w:val="000000"/>
        </w:rPr>
        <w:t>համայնքի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ղեկավարի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կողմից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կազմվում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է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տվյալ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բնակավայրի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վարչական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սահմաններում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ընդգրկված՝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պետական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և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համայնքային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սեփականություն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հանդիսացող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տարածքները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ոչ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հիմնական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շինություններից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ազատման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և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այդ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շինությունների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հեռացման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ժամակացույց</w:t>
      </w:r>
      <w:r w:rsidRPr="006D6048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6D6048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6D6048">
        <w:rPr>
          <w:rFonts w:ascii="GHEA Grapalat" w:hAnsi="GHEA Grapalat" w:cs="GHEA Grapalat"/>
          <w:color w:val="000000"/>
          <w:lang w:val="fr-FR"/>
        </w:rPr>
        <w:t xml:space="preserve">4. </w:t>
      </w:r>
      <w:r>
        <w:rPr>
          <w:rFonts w:ascii="GHEA Grapalat" w:hAnsi="GHEA Grapalat" w:cs="GHEA Grapalat"/>
          <w:color w:val="000000"/>
        </w:rPr>
        <w:t>Սույն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կարգի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>3-րդ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կետով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նախատեսված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ժամանակացույցի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կազմման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ժամանակ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ոչ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հիմնական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շինություններից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ազատման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ենթակա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տարածքների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հերթականությունը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որոշվում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է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տարածքների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ամբողջական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ազատման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մոտեցման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կիրառմամբ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, </w:t>
      </w:r>
      <w:r>
        <w:rPr>
          <w:rFonts w:ascii="GHEA Grapalat" w:hAnsi="GHEA Grapalat" w:cs="GHEA Grapalat"/>
          <w:color w:val="000000"/>
          <w:shd w:val="clear" w:color="auto" w:fill="FFFFFF"/>
        </w:rPr>
        <w:t>հաշվի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առնելով՝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1) </w:t>
      </w:r>
      <w:r w:rsidRPr="0097109F">
        <w:rPr>
          <w:rFonts w:ascii="GHEA Grapalat" w:hAnsi="GHEA Grapalat" w:cs="GHEA Grapalat"/>
          <w:color w:val="000000"/>
        </w:rPr>
        <w:t>տվյալ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97109F">
        <w:rPr>
          <w:rFonts w:ascii="GHEA Grapalat" w:hAnsi="GHEA Grapalat" w:cs="GHEA Grapalat"/>
          <w:color w:val="000000"/>
        </w:rPr>
        <w:t>մարզի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97109F"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97109F">
        <w:rPr>
          <w:rFonts w:ascii="GHEA Grapalat" w:hAnsi="GHEA Grapalat" w:cs="GHEA Grapalat"/>
          <w:color w:val="000000"/>
        </w:rPr>
        <w:t>համայնքի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97109F">
        <w:rPr>
          <w:rFonts w:ascii="GHEA Grapalat" w:hAnsi="GHEA Grapalat" w:cs="GHEA Grapalat"/>
          <w:color w:val="000000"/>
          <w:shd w:val="clear" w:color="auto" w:fill="FFFFFF"/>
        </w:rPr>
        <w:t>տարածքային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 w:rsidRPr="0097109F">
        <w:rPr>
          <w:rFonts w:ascii="GHEA Grapalat" w:hAnsi="GHEA Grapalat" w:cs="GHEA Grapalat"/>
          <w:color w:val="000000"/>
          <w:shd w:val="clear" w:color="auto" w:fill="FFFFFF"/>
        </w:rPr>
        <w:t>զարգացման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 w:rsidRPr="0097109F">
        <w:rPr>
          <w:rFonts w:ascii="GHEA Grapalat" w:hAnsi="GHEA Grapalat" w:cs="GHEA Grapalat"/>
          <w:color w:val="000000"/>
          <w:shd w:val="clear" w:color="auto" w:fill="FFFFFF"/>
        </w:rPr>
        <w:t>ռազմավարությունը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>,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  <w:r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2) </w:t>
      </w:r>
      <w:r>
        <w:rPr>
          <w:rFonts w:ascii="GHEA Grapalat" w:hAnsi="GHEA Grapalat" w:cs="GHEA Grapalat"/>
          <w:color w:val="000000"/>
          <w:shd w:val="clear" w:color="auto" w:fill="FFFFFF"/>
        </w:rPr>
        <w:t>հաստատված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կառուցապատման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ներդրումային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ծրագրերը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>,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3) </w:t>
      </w:r>
      <w:r w:rsidRPr="0097109F">
        <w:rPr>
          <w:rFonts w:ascii="GHEA Grapalat" w:hAnsi="GHEA Grapalat" w:cs="GHEA Grapalat"/>
          <w:color w:val="000000"/>
        </w:rPr>
        <w:t>գործող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97109F">
        <w:rPr>
          <w:rFonts w:ascii="GHEA Grapalat" w:hAnsi="GHEA Grapalat" w:cs="GHEA Grapalat"/>
          <w:color w:val="000000"/>
        </w:rPr>
        <w:t>իրավական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97109F">
        <w:rPr>
          <w:rFonts w:ascii="GHEA Grapalat" w:hAnsi="GHEA Grapalat" w:cs="GHEA Grapalat"/>
          <w:color w:val="000000"/>
        </w:rPr>
        <w:t>ակտերով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97109F">
        <w:rPr>
          <w:rFonts w:ascii="GHEA Grapalat" w:hAnsi="GHEA Grapalat" w:cs="GHEA Grapalat"/>
          <w:color w:val="000000"/>
        </w:rPr>
        <w:t>ձևավորված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>պարտավորությունները,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4) </w:t>
      </w:r>
      <w:r>
        <w:rPr>
          <w:rFonts w:ascii="GHEA Grapalat" w:hAnsi="GHEA Grapalat" w:cs="GHEA Grapalat"/>
          <w:color w:val="000000"/>
          <w:shd w:val="clear" w:color="auto" w:fill="FFFFFF"/>
        </w:rPr>
        <w:t>սահմանված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կարգով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հաստատված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քաղաքաշինական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և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տարածական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պլանավորման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փաստաթղթերը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>,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5) </w:t>
      </w:r>
      <w:r>
        <w:rPr>
          <w:rFonts w:ascii="GHEA Grapalat" w:hAnsi="GHEA Grapalat" w:cs="GHEA Grapalat"/>
          <w:color w:val="000000"/>
          <w:shd w:val="clear" w:color="auto" w:fill="FFFFFF"/>
        </w:rPr>
        <w:t>տվյալ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բնակավայրի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զարգացման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միտումները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shd w:val="clear" w:color="auto" w:fill="FFFFFF"/>
          <w:lang w:val="fr-FR"/>
        </w:rPr>
      </w:pP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5. </w:t>
      </w:r>
      <w:r>
        <w:rPr>
          <w:rFonts w:ascii="GHEA Grapalat" w:hAnsi="GHEA Grapalat" w:cs="GHEA Grapalat"/>
          <w:color w:val="000000"/>
          <w:shd w:val="clear" w:color="auto" w:fill="FFFFFF"/>
        </w:rPr>
        <w:t>Ժամանակացույցում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նշվում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է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յուրաքանչյուր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տարածքը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ոչ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հիմնական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շինությունների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ազատման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համար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նախատեսված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ժամկետը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, </w:t>
      </w:r>
      <w:r>
        <w:rPr>
          <w:rFonts w:ascii="GHEA Grapalat" w:hAnsi="GHEA Grapalat" w:cs="GHEA Grapalat"/>
          <w:color w:val="000000"/>
          <w:shd w:val="clear" w:color="auto" w:fill="FFFFFF"/>
        </w:rPr>
        <w:t>անհրաժեշտ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ֆինանսական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միջոցները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, </w:t>
      </w:r>
      <w:r>
        <w:rPr>
          <w:rFonts w:ascii="GHEA Grapalat" w:hAnsi="GHEA Grapalat" w:cs="GHEA Grapalat"/>
          <w:color w:val="000000"/>
          <w:shd w:val="clear" w:color="auto" w:fill="FFFFFF"/>
        </w:rPr>
        <w:t>ֆինանսավորման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հնարավոր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աղբյուրները</w:t>
      </w:r>
      <w:r w:rsidRPr="00CE5AC5">
        <w:rPr>
          <w:rFonts w:ascii="GHEA Grapalat" w:hAnsi="GHEA Grapalat" w:cs="GHEA Grapalat"/>
          <w:color w:val="000000"/>
          <w:shd w:val="clear" w:color="auto" w:fill="FFFFFF"/>
          <w:lang w:val="fr-FR"/>
        </w:rPr>
        <w:t>:</w:t>
      </w:r>
    </w:p>
    <w:p w:rsidR="00C82FE2" w:rsidRPr="006D6048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shd w:val="clear" w:color="auto" w:fill="FFFFFF"/>
          <w:lang w:val="fr-FR"/>
        </w:rPr>
        <w:t>6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. </w:t>
      </w:r>
      <w:r>
        <w:rPr>
          <w:rFonts w:ascii="GHEA Grapalat" w:hAnsi="GHEA Grapalat" w:cs="GHEA Grapalat"/>
          <w:color w:val="000000"/>
          <w:shd w:val="clear" w:color="auto" w:fill="FFFFFF"/>
        </w:rPr>
        <w:t>Սույն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կարգի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3-րդ </w:t>
      </w:r>
      <w:r>
        <w:rPr>
          <w:rFonts w:ascii="GHEA Grapalat" w:hAnsi="GHEA Grapalat" w:cs="GHEA Grapalat"/>
          <w:color w:val="000000"/>
          <w:shd w:val="clear" w:color="auto" w:fill="FFFFFF"/>
        </w:rPr>
        <w:t>կետում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նշված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ժամանակացույցի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համաձայն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տարածքները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ոչ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հիմնական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շինություններից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ազատման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ժամանակ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այդ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տարածքի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ոչ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հիմնական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շինությունները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տնօրինող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, </w:t>
      </w:r>
      <w:r>
        <w:rPr>
          <w:rFonts w:ascii="GHEA Grapalat" w:hAnsi="GHEA Grapalat" w:cs="GHEA Grapalat"/>
          <w:color w:val="000000"/>
          <w:shd w:val="clear" w:color="auto" w:fill="FFFFFF"/>
        </w:rPr>
        <w:t>տիրապետող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, </w:t>
      </w:r>
      <w:r>
        <w:rPr>
          <w:rFonts w:ascii="GHEA Grapalat" w:hAnsi="GHEA Grapalat" w:cs="GHEA Grapalat"/>
          <w:color w:val="000000"/>
          <w:shd w:val="clear" w:color="auto" w:fill="FFFFFF"/>
        </w:rPr>
        <w:t>օգտագործող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  <w:shd w:val="clear" w:color="auto" w:fill="FFFFFF"/>
        </w:rPr>
        <w:t>քաղաքացիները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համայնքի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ղեկավարի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կողմից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գրավոր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ծանուցվում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են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դրանք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ազատելու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պայմանների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և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ժամկետների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, </w:t>
      </w:r>
      <w:r w:rsidRPr="00535DFF">
        <w:rPr>
          <w:rFonts w:ascii="GHEA Grapalat" w:hAnsi="GHEA Grapalat" w:cs="GHEA Grapalat"/>
          <w:color w:val="000000"/>
        </w:rPr>
        <w:t>ինչպես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 w:rsidRPr="00535DFF">
        <w:rPr>
          <w:rFonts w:ascii="GHEA Grapalat" w:hAnsi="GHEA Grapalat" w:cs="GHEA Grapalat"/>
          <w:color w:val="000000"/>
        </w:rPr>
        <w:t>նաև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, </w:t>
      </w:r>
      <w:r w:rsidRPr="00535DFF">
        <w:rPr>
          <w:rFonts w:ascii="GHEA Grapalat" w:hAnsi="GHEA Grapalat" w:cs="GHEA Grapalat"/>
          <w:color w:val="000000"/>
        </w:rPr>
        <w:t>անհրաժեշտության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 w:rsidRPr="00535DFF">
        <w:rPr>
          <w:rFonts w:ascii="GHEA Grapalat" w:hAnsi="GHEA Grapalat" w:cs="GHEA Grapalat"/>
          <w:color w:val="000000"/>
        </w:rPr>
        <w:t>դեպքում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ոչ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հիմնական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շինության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ազատումից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բխող՝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 w:rsidRPr="00535DFF">
        <w:rPr>
          <w:rFonts w:ascii="GHEA Grapalat" w:hAnsi="GHEA Grapalat" w:cs="GHEA Grapalat"/>
          <w:color w:val="000000"/>
        </w:rPr>
        <w:t>հետագա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 w:rsidRPr="00535DFF">
        <w:rPr>
          <w:rFonts w:ascii="GHEA Grapalat" w:hAnsi="GHEA Grapalat" w:cs="GHEA Grapalat"/>
          <w:color w:val="000000"/>
        </w:rPr>
        <w:t>պարտավորությունների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 w:rsidRPr="00535DFF">
        <w:rPr>
          <w:rFonts w:ascii="GHEA Grapalat" w:hAnsi="GHEA Grapalat" w:cs="GHEA Grapalat"/>
          <w:color w:val="000000"/>
        </w:rPr>
        <w:t>հետ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 w:rsidRPr="00535DFF">
        <w:rPr>
          <w:rFonts w:ascii="GHEA Grapalat" w:hAnsi="GHEA Grapalat" w:cs="GHEA Grapalat"/>
          <w:color w:val="000000"/>
        </w:rPr>
        <w:t>կապված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 w:rsidRPr="00535DFF">
        <w:rPr>
          <w:rFonts w:ascii="GHEA Grapalat" w:hAnsi="GHEA Grapalat" w:cs="GHEA Grapalat"/>
          <w:color w:val="000000"/>
        </w:rPr>
        <w:t>պայմանագրի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 w:rsidRPr="00535DFF">
        <w:rPr>
          <w:rFonts w:ascii="GHEA Grapalat" w:hAnsi="GHEA Grapalat" w:cs="GHEA Grapalat"/>
          <w:color w:val="000000"/>
        </w:rPr>
        <w:t>կնքման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անհրաժեշտության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 </w:t>
      </w:r>
      <w:r w:rsidRPr="00535DFF">
        <w:rPr>
          <w:rFonts w:ascii="GHEA Grapalat" w:hAnsi="GHEA Grapalat" w:cs="GHEA Grapalat"/>
          <w:color w:val="000000"/>
        </w:rPr>
        <w:t>մասին</w:t>
      </w:r>
      <w:r w:rsidRPr="006D6048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E30566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E30566">
        <w:rPr>
          <w:rFonts w:ascii="GHEA Grapalat" w:hAnsi="GHEA Grapalat" w:cs="GHEA Grapalat"/>
          <w:color w:val="000000"/>
          <w:lang w:val="fr-FR"/>
        </w:rPr>
        <w:t>7</w:t>
      </w:r>
      <w:r w:rsidRPr="00E30566">
        <w:rPr>
          <w:rFonts w:ascii="GHEA Grapalat" w:hAnsi="GHEA Grapalat" w:cs="GHEA Grapalat"/>
          <w:color w:val="000000"/>
          <w:lang w:val="fr-FR"/>
        </w:rPr>
        <w:tab/>
        <w:t xml:space="preserve">. </w:t>
      </w:r>
      <w:r>
        <w:rPr>
          <w:rFonts w:ascii="GHEA Grapalat" w:hAnsi="GHEA Grapalat" w:cs="GHEA Grapalat"/>
          <w:color w:val="000000"/>
          <w:lang w:val="fr-FR"/>
        </w:rPr>
        <w:t xml:space="preserve">Ոչ հիմնական շինությունը տնօրինող, </w:t>
      </w:r>
      <w:r>
        <w:rPr>
          <w:rFonts w:ascii="GHEA Grapalat" w:hAnsi="GHEA Grapalat" w:cs="GHEA Grapalat"/>
          <w:color w:val="000000"/>
          <w:shd w:val="clear" w:color="auto" w:fill="FFFFFF"/>
        </w:rPr>
        <w:t>տիրապետող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, </w:t>
      </w:r>
      <w:r>
        <w:rPr>
          <w:rFonts w:ascii="GHEA Grapalat" w:hAnsi="GHEA Grapalat" w:cs="GHEA Grapalat"/>
          <w:color w:val="000000"/>
          <w:shd w:val="clear" w:color="auto" w:fill="FFFFFF"/>
        </w:rPr>
        <w:t>օգտագործող</w:t>
      </w:r>
      <w:r w:rsidRPr="006D6048">
        <w:rPr>
          <w:rFonts w:ascii="GHEA Grapalat" w:hAnsi="GHEA Grapalat" w:cs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քաղաքացիները՝</w:t>
      </w:r>
    </w:p>
    <w:p w:rsidR="00C82FE2" w:rsidRPr="00E30566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E30566">
        <w:rPr>
          <w:rFonts w:ascii="GHEA Grapalat" w:hAnsi="GHEA Grapalat" w:cs="GHEA Grapalat"/>
          <w:color w:val="000000"/>
          <w:lang w:val="fr-FR"/>
        </w:rPr>
        <w:t xml:space="preserve">1) </w:t>
      </w:r>
      <w:r>
        <w:rPr>
          <w:rFonts w:ascii="GHEA Grapalat" w:hAnsi="GHEA Grapalat" w:cs="GHEA Grapalat"/>
          <w:color w:val="000000"/>
        </w:rPr>
        <w:t>ծանուցման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մեջ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ամրագրված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ժամկետում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և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նախատեսված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պայմաններով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ազատում</w:t>
      </w:r>
      <w:r w:rsidRPr="00034700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ժամանակավոր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կացարանը</w:t>
      </w:r>
      <w:r w:rsidRPr="00E30566">
        <w:rPr>
          <w:rFonts w:ascii="GHEA Grapalat" w:hAnsi="GHEA Grapalat" w:cs="GHEA Grapalat"/>
          <w:color w:val="000000"/>
          <w:lang w:val="fr-FR"/>
        </w:rPr>
        <w:t>,</w:t>
      </w:r>
    </w:p>
    <w:p w:rsidR="00C82FE2" w:rsidRPr="00E30566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E30566">
        <w:rPr>
          <w:rFonts w:ascii="GHEA Grapalat" w:hAnsi="GHEA Grapalat" w:cs="GHEA Grapalat"/>
          <w:color w:val="000000"/>
          <w:lang w:val="fr-FR"/>
        </w:rPr>
        <w:t xml:space="preserve">2) </w:t>
      </w:r>
      <w:r>
        <w:rPr>
          <w:rFonts w:ascii="GHEA Grapalat" w:hAnsi="GHEA Grapalat" w:cs="GHEA Grapalat"/>
          <w:color w:val="000000"/>
        </w:rPr>
        <w:t>ծանուցման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մեջ՝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համայնքի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ղեկավարի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հետ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պայմանագրի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կնքման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անհրաժեշտության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մասին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նշված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լինելու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դեպքում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ծանուցումով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նախատեսված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ժամկետում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համայնքի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ղեկավարի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հետ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կնքում</w:t>
      </w:r>
      <w:r w:rsidRPr="00034700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ոչ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հիմնական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շինության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ազատումից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բխող՝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հետագա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պարտավորությունների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հետ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կապված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պայմանագիր</w:t>
      </w:r>
      <w:r w:rsidRPr="00E30566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0C49BE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>8</w:t>
      </w:r>
      <w:r w:rsidRPr="00875453">
        <w:rPr>
          <w:rFonts w:ascii="GHEA Grapalat" w:hAnsi="GHEA Grapalat" w:cs="GHEA Grapalat"/>
          <w:color w:val="000000"/>
          <w:lang w:val="fr-FR"/>
        </w:rPr>
        <w:t xml:space="preserve">. </w:t>
      </w:r>
      <w:r>
        <w:rPr>
          <w:rFonts w:ascii="GHEA Grapalat" w:hAnsi="GHEA Grapalat" w:cs="GHEA Grapalat"/>
          <w:color w:val="000000"/>
          <w:lang w:val="fr-FR"/>
        </w:rPr>
        <w:t>Ս</w:t>
      </w:r>
      <w:r>
        <w:rPr>
          <w:rFonts w:ascii="GHEA Grapalat" w:hAnsi="GHEA Grapalat" w:cs="GHEA Grapalat"/>
          <w:color w:val="000000"/>
        </w:rPr>
        <w:t>ույն</w:t>
      </w:r>
      <w:r w:rsidRPr="000C49BE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կարգի</w:t>
      </w:r>
      <w:r w:rsidRPr="000C49BE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>5</w:t>
      </w:r>
      <w:r w:rsidRPr="000C49BE">
        <w:rPr>
          <w:rFonts w:ascii="GHEA Grapalat" w:hAnsi="GHEA Grapalat" w:cs="GHEA Grapalat"/>
          <w:color w:val="000000"/>
          <w:lang w:val="fr-FR"/>
        </w:rPr>
        <w:t>-</w:t>
      </w:r>
      <w:r>
        <w:rPr>
          <w:rFonts w:ascii="GHEA Grapalat" w:hAnsi="GHEA Grapalat" w:cs="GHEA Grapalat"/>
          <w:color w:val="000000"/>
        </w:rPr>
        <w:t>րդ</w:t>
      </w:r>
      <w:r w:rsidRPr="000C49BE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կետով</w:t>
      </w:r>
      <w:r w:rsidRPr="000C49BE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նախատեսված</w:t>
      </w:r>
      <w:r w:rsidRPr="000C49BE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ծանուցումն</w:t>
      </w:r>
      <w:r w:rsidRPr="000C49BE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ստանալուց</w:t>
      </w:r>
      <w:r w:rsidRPr="000C49BE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հետո՝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>ծանուցման մեջ նշված ժամկետում.</w:t>
      </w:r>
    </w:p>
    <w:p w:rsidR="00C82FE2" w:rsidRPr="00770E13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>1)</w:t>
      </w:r>
      <w:r w:rsidRPr="000C49BE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>ապամոնտաժման ենթակա ո</w:t>
      </w:r>
      <w:r w:rsidRPr="000E1AB5">
        <w:rPr>
          <w:rFonts w:ascii="GHEA Grapalat" w:hAnsi="GHEA Grapalat" w:cs="GHEA Grapalat"/>
          <w:color w:val="000000"/>
        </w:rPr>
        <w:t>չ</w:t>
      </w:r>
      <w:r w:rsidRPr="00875453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հիմնական</w:t>
      </w:r>
      <w:r w:rsidRPr="00875453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շինություններ</w:t>
      </w:r>
      <w:r>
        <w:rPr>
          <w:rFonts w:ascii="GHEA Grapalat" w:hAnsi="GHEA Grapalat" w:cs="GHEA Grapalat"/>
          <w:color w:val="000000"/>
        </w:rPr>
        <w:t>ը</w:t>
      </w:r>
      <w:r w:rsidRPr="0024407F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քանդվում</w:t>
      </w:r>
      <w:r w:rsidRPr="0024407F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 xml:space="preserve">և </w:t>
      </w:r>
      <w:r>
        <w:rPr>
          <w:rFonts w:ascii="GHEA Grapalat" w:hAnsi="GHEA Grapalat" w:cs="GHEA Grapalat"/>
          <w:color w:val="000000"/>
        </w:rPr>
        <w:t>արդյունքում՝</w:t>
      </w:r>
    </w:p>
    <w:p w:rsidR="00C82FE2" w:rsidRPr="00875453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</w:rPr>
        <w:t>ա</w:t>
      </w:r>
      <w:r w:rsidRPr="000C49BE">
        <w:rPr>
          <w:rFonts w:ascii="GHEA Grapalat" w:hAnsi="GHEA Grapalat" w:cs="GHEA Grapalat"/>
          <w:color w:val="000000"/>
          <w:lang w:val="fr-FR"/>
        </w:rPr>
        <w:t xml:space="preserve">. </w:t>
      </w:r>
      <w:r w:rsidRPr="000E1AB5">
        <w:rPr>
          <w:rFonts w:ascii="GHEA Grapalat" w:hAnsi="GHEA Grapalat" w:cs="GHEA Grapalat"/>
          <w:color w:val="000000"/>
        </w:rPr>
        <w:t>օգտագործման</w:t>
      </w:r>
      <w:r w:rsidRPr="00875453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համար</w:t>
      </w:r>
      <w:r w:rsidRPr="00875453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պիտանի</w:t>
      </w:r>
      <w:r w:rsidRPr="00875453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շինարարական</w:t>
      </w:r>
      <w:r w:rsidRPr="00875453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նյութերը</w:t>
      </w:r>
      <w:r w:rsidRPr="00875453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թողնվում</w:t>
      </w:r>
      <w:r w:rsidRPr="00875453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են</w:t>
      </w:r>
      <w:r w:rsidRPr="00875453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 xml:space="preserve">ոչ հիմնական շինությունը զբաղեցրած անձանց </w:t>
      </w:r>
      <w:r w:rsidRPr="000E1AB5">
        <w:rPr>
          <w:rFonts w:ascii="GHEA Grapalat" w:hAnsi="GHEA Grapalat" w:cs="GHEA Grapalat"/>
          <w:color w:val="000000"/>
        </w:rPr>
        <w:t>տնօրին</w:t>
      </w:r>
      <w:r>
        <w:rPr>
          <w:rFonts w:ascii="GHEA Grapalat" w:hAnsi="GHEA Grapalat" w:cs="GHEA Grapalat"/>
          <w:color w:val="000000"/>
        </w:rPr>
        <w:t>ությանը՝</w:t>
      </w:r>
      <w:r w:rsidRPr="00770E13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 xml:space="preserve">ոչ հիմնական շինությունն ապամոնտաժելուց հետո 15-օրյա ժամկետում իրենց միջոցների հաշվին </w:t>
      </w:r>
      <w:r>
        <w:rPr>
          <w:rFonts w:ascii="GHEA Grapalat" w:hAnsi="GHEA Grapalat" w:cs="GHEA Grapalat"/>
          <w:color w:val="000000"/>
        </w:rPr>
        <w:t>տարածքից</w:t>
      </w:r>
      <w:r w:rsidRPr="00770E13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>հեռացնելու պայմանով,</w:t>
      </w:r>
    </w:p>
    <w:p w:rsidR="00C82FE2" w:rsidRPr="00E30566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>բ.</w:t>
      </w:r>
      <w:r w:rsidRPr="00770E13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առաջացած</w:t>
      </w:r>
      <w:r w:rsidRPr="00770E13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աղբը</w:t>
      </w:r>
      <w:r w:rsidRPr="00770E13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ենթակա</w:t>
      </w:r>
      <w:r w:rsidRPr="00770E13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է</w:t>
      </w:r>
      <w:r w:rsidRPr="00770E13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</w:t>
      </w:r>
      <w:r w:rsidRPr="000E1AB5">
        <w:rPr>
          <w:rFonts w:ascii="GHEA Grapalat" w:hAnsi="GHEA Grapalat" w:cs="GHEA Grapalat"/>
          <w:color w:val="000000"/>
        </w:rPr>
        <w:t>արածքից</w:t>
      </w:r>
      <w:r w:rsidRPr="00770E13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հեռացման</w:t>
      </w:r>
      <w:r w:rsidRPr="00770E13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և</w:t>
      </w:r>
      <w:r w:rsidRPr="00770E13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աղբավայր</w:t>
      </w:r>
      <w:r w:rsidRPr="00770E13">
        <w:rPr>
          <w:rFonts w:ascii="GHEA Grapalat" w:hAnsi="GHEA Grapalat" w:cs="GHEA Grapalat"/>
          <w:color w:val="000000"/>
          <w:lang w:val="fr-FR"/>
        </w:rPr>
        <w:t xml:space="preserve"> </w:t>
      </w:r>
      <w:r w:rsidRPr="00E30566">
        <w:rPr>
          <w:rFonts w:ascii="GHEA Grapalat" w:hAnsi="GHEA Grapalat" w:cs="GHEA Grapalat"/>
          <w:color w:val="000000"/>
        </w:rPr>
        <w:t>տեղափոխման՝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 ոչ հիմնական շինությունը զբաղեցրած անձանց </w:t>
      </w:r>
      <w:r w:rsidRPr="00E30566">
        <w:rPr>
          <w:rFonts w:ascii="GHEA Grapalat" w:hAnsi="GHEA Grapalat" w:cs="GHEA Grapalat"/>
          <w:color w:val="000000"/>
        </w:rPr>
        <w:t>կողմից</w:t>
      </w:r>
      <w:r w:rsidRPr="00E30566">
        <w:rPr>
          <w:rFonts w:ascii="GHEA Grapalat" w:hAnsi="GHEA Grapalat" w:cs="GHEA Grapalat"/>
          <w:color w:val="000000"/>
          <w:lang w:val="fr-FR"/>
        </w:rPr>
        <w:t>,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E30566">
        <w:rPr>
          <w:rFonts w:ascii="GHEA Grapalat" w:hAnsi="GHEA Grapalat" w:cs="GHEA Grapalat"/>
          <w:color w:val="000000"/>
          <w:lang w:val="fr-FR"/>
        </w:rPr>
        <w:t>2) hեռացման՝ տեղափոխման ենթակա ոչ հիմնական շինությունները տեղափոխվում են սույն կարգի 2-րդ կետի 2-րդ ենթակետով նախատեսված տարածք՝ այն տնօրինող անձանց կողմից, իրենց միջոցների հաշվին և տեղափոխումից հետո ենթակա չեն օգտագործման բնակության նպատակով,</w:t>
      </w:r>
    </w:p>
    <w:p w:rsidR="00C82FE2" w:rsidRPr="002D3679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 xml:space="preserve">3) ծանուցման մեջ նշված ժամկետում, oրինականացման ենթակա շինություններն զբաղեցնող անձինք շինության նկատմամբ փաստագրման պահին այն զբաղեցնող անձանց ընդհանուր համատեղ սեփականության իրավունքի գրանցման նպատակով սահմանված կարգով դիմում են </w:t>
      </w:r>
      <w:r>
        <w:rPr>
          <w:rFonts w:ascii="GHEA Grapalat" w:hAnsi="GHEA Grapalat" w:cs="GHEA Grapalat"/>
          <w:color w:val="000000"/>
        </w:rPr>
        <w:t>գույքի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նկատմամբ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իրավունքների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պետական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գրանցման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լիազոր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մարմին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: </w:t>
      </w:r>
      <w:r>
        <w:rPr>
          <w:rFonts w:ascii="GHEA Grapalat" w:hAnsi="GHEA Grapalat" w:cs="GHEA Grapalat"/>
          <w:color w:val="000000"/>
        </w:rPr>
        <w:t>Շինության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նկատմամբ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իրավունքների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պետական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գրանցման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հետ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կապված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բոլոր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ծախսերը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և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վճարները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կատարվում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այն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զբաղեցնող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անձանց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կողմից</w:t>
      </w:r>
      <w:r w:rsidRPr="002D3679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2D3679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>9. Ոչ հիմնական շինությունները զբաղեցրած անձանց կողմից՝ սույն կարգի 7-րդ կետով նախատեսված պարտավորությունները սահմանված ժամկետներում չկատարելու դեպքում այդ պարտավորությունները կատարում են համապաստախան համայնքները, որից ելնելով, նույն կետով նախատեսված և ծագող իրավունքները ևս անցնում են համայնքին: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>10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. </w:t>
      </w:r>
      <w:r w:rsidRPr="000E1AB5">
        <w:rPr>
          <w:rFonts w:ascii="GHEA Grapalat" w:hAnsi="GHEA Grapalat" w:cs="GHEA Grapalat"/>
          <w:color w:val="000000"/>
        </w:rPr>
        <w:t>Ոչ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հիմնական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շինություններ</w:t>
      </w:r>
      <w:r>
        <w:rPr>
          <w:rFonts w:ascii="GHEA Grapalat" w:hAnsi="GHEA Grapalat" w:cs="GHEA Grapalat"/>
          <w:color w:val="000000"/>
        </w:rPr>
        <w:t>ի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ազատման</w:t>
      </w:r>
      <w:r w:rsidRPr="006A7617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ապամոնտաժման</w:t>
      </w:r>
      <w:r w:rsidRPr="006A7617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հեռացման՝</w:t>
      </w:r>
      <w:r w:rsidRPr="006A761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տեղափոխման</w:t>
      </w:r>
      <w:r w:rsidRPr="006A7617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օրինականացման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պայմանների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և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ժամկետների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հետ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կապված՝</w:t>
      </w:r>
      <w:r w:rsidRPr="0089538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կողմերի</w:t>
      </w:r>
      <w:r w:rsidRPr="0089538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միջև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չկարգավորված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հարցերը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ենթակա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կարգավորման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դատական</w:t>
      </w:r>
      <w:r w:rsidRPr="002D367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կարգով</w:t>
      </w:r>
      <w:r w:rsidRPr="002D3679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E92426" w:rsidRDefault="00C82FE2" w:rsidP="0050753A">
      <w:pPr>
        <w:pStyle w:val="NormalWeb"/>
        <w:shd w:val="clear" w:color="auto" w:fill="FFFFFF"/>
        <w:tabs>
          <w:tab w:val="left" w:pos="180"/>
          <w:tab w:val="left" w:pos="360"/>
        </w:tabs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sz w:val="12"/>
          <w:szCs w:val="12"/>
          <w:lang w:val="fr-FR"/>
        </w:rPr>
      </w:pP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/>
        <w:ind w:left="-720" w:right="-360" w:firstLine="547"/>
        <w:jc w:val="both"/>
        <w:rPr>
          <w:rFonts w:ascii="GHEA Grapalat" w:hAnsi="GHEA Grapalat" w:cs="GHEA Grapalat"/>
          <w:lang w:val="fr-FR"/>
        </w:rPr>
      </w:pPr>
      <w:r w:rsidRPr="006D6048">
        <w:rPr>
          <w:rFonts w:ascii="GHEA Grapalat" w:hAnsi="GHEA Grapalat" w:cs="GHEA Grapalat"/>
          <w:color w:val="000000"/>
          <w:lang w:val="fr-FR"/>
        </w:rPr>
        <w:t xml:space="preserve">II. </w:t>
      </w:r>
      <w:r>
        <w:rPr>
          <w:rFonts w:ascii="GHEA Grapalat" w:hAnsi="GHEA Grapalat" w:cs="GHEA Grapalat"/>
          <w:color w:val="000000"/>
          <w:lang w:val="fr-FR"/>
        </w:rPr>
        <w:t xml:space="preserve">ԲՆԱԿՈՒԹՅԱՆ ՆՊԱՏԱԿՈՎ ՕԳՏԱԳՈՐԾՎՈՂ </w:t>
      </w:r>
      <w:r w:rsidRPr="00496F66">
        <w:rPr>
          <w:rFonts w:ascii="GHEA Grapalat" w:hAnsi="GHEA Grapalat" w:cs="GHEA Grapalat"/>
          <w:color w:val="000000"/>
        </w:rPr>
        <w:t>ՈՉ</w:t>
      </w:r>
      <w:r w:rsidRPr="002A1590">
        <w:rPr>
          <w:rFonts w:ascii="GHEA Grapalat" w:hAnsi="GHEA Grapalat" w:cs="GHEA Grapalat"/>
          <w:color w:val="000000"/>
          <w:lang w:val="fr-FR"/>
        </w:rPr>
        <w:t xml:space="preserve"> </w:t>
      </w:r>
      <w:r w:rsidRPr="00496F66">
        <w:rPr>
          <w:rFonts w:ascii="GHEA Grapalat" w:hAnsi="GHEA Grapalat" w:cs="GHEA Grapalat"/>
          <w:color w:val="000000"/>
        </w:rPr>
        <w:t>ՀԻՄՆԱԿԱՆ</w:t>
      </w:r>
      <w:r w:rsidRPr="002A1590">
        <w:rPr>
          <w:rFonts w:ascii="GHEA Grapalat" w:hAnsi="GHEA Grapalat" w:cs="GHEA Grapalat"/>
          <w:color w:val="000000"/>
          <w:lang w:val="fr-FR"/>
        </w:rPr>
        <w:t xml:space="preserve"> </w:t>
      </w:r>
      <w:r w:rsidRPr="00496F66">
        <w:rPr>
          <w:rFonts w:ascii="GHEA Grapalat" w:hAnsi="GHEA Grapalat" w:cs="GHEA Grapalat"/>
          <w:color w:val="000000"/>
        </w:rPr>
        <w:t>ՇԻՆՈՒԹՅՈՒՆՆԵՐ</w:t>
      </w:r>
      <w:r>
        <w:rPr>
          <w:rFonts w:ascii="GHEA Grapalat" w:hAnsi="GHEA Grapalat" w:cs="GHEA Grapalat"/>
          <w:color w:val="000000"/>
        </w:rPr>
        <w:t>ՈՒՄ</w:t>
      </w:r>
      <w:r w:rsidRPr="002A1590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ԲՆԱԿՎՈՂ</w:t>
      </w:r>
      <w:r w:rsidRPr="002A1590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ԱՆՁԱՆՑ</w:t>
      </w:r>
      <w:r w:rsidRPr="002A1590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ՎԵՐԱԲՆԱԿԵՑՈՒՄԸ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>11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. </w:t>
      </w:r>
      <w:r>
        <w:rPr>
          <w:rFonts w:ascii="GHEA Grapalat" w:hAnsi="GHEA Grapalat" w:cs="GHEA Grapalat"/>
          <w:color w:val="000000"/>
        </w:rPr>
        <w:t>Ոչ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հիմնական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շինությունների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ազատման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ժամանակ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դրանցում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բնակվող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ընտանիքների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վերաբնակեցումը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կատարվում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է</w:t>
      </w:r>
      <w:r w:rsidRPr="006D6048">
        <w:rPr>
          <w:rFonts w:ascii="GHEA Grapalat" w:hAnsi="GHEA Grapalat" w:cs="GHEA Grapalat"/>
          <w:color w:val="000000"/>
          <w:lang w:val="fr-FR"/>
        </w:rPr>
        <w:t>`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>1)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 xml:space="preserve">սեփականության իրավունքով բնակելի տարածություն չունեցող ընտանիքներինը՝ նրանց </w:t>
      </w:r>
      <w:r>
        <w:rPr>
          <w:rFonts w:ascii="GHEA Grapalat" w:hAnsi="GHEA Grapalat" w:cs="GHEA Grapalat"/>
          <w:color w:val="000000"/>
        </w:rPr>
        <w:t>բնակարանային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խնդիրների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լուծման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կամ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բնակարանային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պայմանների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բարելավման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համար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աջակցության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տրամադրմամբ</w:t>
      </w:r>
      <w:r>
        <w:rPr>
          <w:rFonts w:ascii="GHEA Grapalat" w:hAnsi="GHEA Grapalat" w:cs="GHEA Grapalat"/>
          <w:color w:val="000000"/>
          <w:lang w:val="fr-FR"/>
        </w:rPr>
        <w:t>, ընդ որում, ընտանիքի կազմի որոշման ժամանակ այդ կազմում չեն ընդգրկվում՝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 xml:space="preserve">ա. </w:t>
      </w:r>
      <w:r w:rsidRPr="006F0A32">
        <w:rPr>
          <w:rFonts w:ascii="GHEA Grapalat" w:hAnsi="GHEA Grapalat" w:cs="GHEA Grapalat"/>
          <w:color w:val="000000"/>
        </w:rPr>
        <w:t>բնակարանի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(</w:t>
      </w:r>
      <w:r w:rsidRPr="006F0A32">
        <w:rPr>
          <w:rFonts w:ascii="GHEA Grapalat" w:hAnsi="GHEA Grapalat" w:cs="GHEA Grapalat"/>
          <w:color w:val="000000"/>
        </w:rPr>
        <w:t>բնակելի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տան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) </w:t>
      </w:r>
      <w:r w:rsidRPr="006F0A32">
        <w:rPr>
          <w:rFonts w:ascii="GHEA Grapalat" w:hAnsi="GHEA Grapalat" w:cs="GHEA Grapalat"/>
          <w:color w:val="000000"/>
        </w:rPr>
        <w:t>կամ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դրա՝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9.0 </w:t>
      </w:r>
      <w:r w:rsidRPr="006F0A32">
        <w:rPr>
          <w:rFonts w:ascii="GHEA Grapalat" w:hAnsi="GHEA Grapalat" w:cs="GHEA Grapalat"/>
          <w:color w:val="000000"/>
        </w:rPr>
        <w:t>և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ավելի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քառ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. </w:t>
      </w:r>
      <w:r w:rsidRPr="006F0A32">
        <w:rPr>
          <w:rFonts w:ascii="GHEA Grapalat" w:hAnsi="GHEA Grapalat" w:cs="GHEA Grapalat"/>
          <w:color w:val="000000"/>
        </w:rPr>
        <w:t>մետր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ընդհանուր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մակերեսով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 </w:t>
      </w:r>
      <w:r w:rsidRPr="006F0A32">
        <w:rPr>
          <w:rFonts w:ascii="GHEA Grapalat" w:hAnsi="GHEA Grapalat" w:cs="GHEA Grapalat"/>
          <w:color w:val="000000"/>
        </w:rPr>
        <w:t>մասնաբաժնի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նկատմամբ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սեփականության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 w:rsidRPr="006F0A32">
        <w:rPr>
          <w:rFonts w:ascii="GHEA Grapalat" w:hAnsi="GHEA Grapalat" w:cs="GHEA Grapalat"/>
          <w:color w:val="000000"/>
        </w:rPr>
        <w:t>իրավունք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ունեցող</w:t>
      </w:r>
      <w:r w:rsidRPr="00E3056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>անձինք,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>բ. նշված ոչ հիմնական շինության հասցեի հաշվառում չունեցող անձինք,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>2) այլ հասցեում սեփականության իրավունքով բնակարան (բնակելի տուն) ունեցող ընտանիքներինը՝ առանց աջակցության տրամադրման:</w:t>
      </w:r>
    </w:p>
    <w:p w:rsidR="00C82FE2" w:rsidRPr="003855B1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>12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. </w:t>
      </w:r>
      <w:r>
        <w:rPr>
          <w:rFonts w:ascii="GHEA Grapalat" w:hAnsi="GHEA Grapalat" w:cs="GHEA Grapalat"/>
          <w:color w:val="000000"/>
        </w:rPr>
        <w:t>Սույն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>կարգի 11</w:t>
      </w:r>
      <w:r w:rsidRPr="003855B1">
        <w:rPr>
          <w:rFonts w:ascii="GHEA Grapalat" w:hAnsi="GHEA Grapalat" w:cs="GHEA Grapalat"/>
          <w:color w:val="000000"/>
          <w:lang w:val="fr-FR"/>
        </w:rPr>
        <w:t>-</w:t>
      </w:r>
      <w:r>
        <w:rPr>
          <w:rFonts w:ascii="GHEA Grapalat" w:hAnsi="GHEA Grapalat" w:cs="GHEA Grapalat"/>
          <w:color w:val="000000"/>
        </w:rPr>
        <w:t>րդ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կետի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1-</w:t>
      </w:r>
      <w:r>
        <w:rPr>
          <w:rFonts w:ascii="GHEA Grapalat" w:hAnsi="GHEA Grapalat" w:cs="GHEA Grapalat"/>
          <w:color w:val="000000"/>
        </w:rPr>
        <w:t>ին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ենթակետում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նշված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աջակցությունը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տրամադրվում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է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հետևյալ</w:t>
      </w:r>
      <w:r w:rsidRPr="003855B1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սկզբունքով</w:t>
      </w:r>
      <w:r w:rsidRPr="003855B1">
        <w:rPr>
          <w:rFonts w:ascii="GHEA Grapalat" w:hAnsi="GHEA Grapalat" w:cs="GHEA Grapalat"/>
          <w:color w:val="000000"/>
          <w:lang w:val="fr-FR"/>
        </w:rPr>
        <w:t>.</w:t>
      </w:r>
    </w:p>
    <w:p w:rsidR="00C82FE2" w:rsidRPr="00A262E8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 w:rsidRPr="00A262E8">
        <w:rPr>
          <w:rFonts w:ascii="GHEA Grapalat" w:hAnsi="GHEA Grapalat" w:cs="GHEA Grapalat"/>
          <w:color w:val="000000"/>
          <w:lang w:val="fr-FR"/>
        </w:rPr>
        <w:t xml:space="preserve">1) </w:t>
      </w:r>
      <w:r>
        <w:rPr>
          <w:rFonts w:ascii="GHEA Grapalat" w:hAnsi="GHEA Grapalat" w:cs="GHEA Grapalat"/>
          <w:color w:val="000000"/>
        </w:rPr>
        <w:t>սոցիալական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այն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խմբերը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որոնց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բնակարանային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խնդիրների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լուծման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կամ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բնակարանային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պայմանների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բարելավման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նկատմամբ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ձևավորված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է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պետական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պարտավորություն՝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աջակցությունը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տրամադրվում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է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տվյալ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խմբին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պատկանող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անձանց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նկատմամբ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պարտավորություն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ձևավորող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իրավական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ակտերի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դրույթների</w:t>
      </w:r>
      <w:r w:rsidRPr="00A262E8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համաձայն</w:t>
      </w:r>
      <w:r w:rsidRPr="00A262E8">
        <w:rPr>
          <w:rFonts w:ascii="GHEA Grapalat" w:hAnsi="GHEA Grapalat" w:cs="GHEA Grapalat"/>
          <w:color w:val="000000"/>
          <w:lang w:val="fr-FR"/>
        </w:rPr>
        <w:t>,</w:t>
      </w:r>
    </w:p>
    <w:p w:rsidR="00C82FE2" w:rsidRPr="0094592A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 w:rsidRPr="0094592A">
        <w:rPr>
          <w:rFonts w:ascii="GHEA Grapalat" w:hAnsi="GHEA Grapalat" w:cs="GHEA Grapalat"/>
          <w:color w:val="000000"/>
          <w:lang w:val="fr-FR"/>
        </w:rPr>
        <w:t xml:space="preserve">2) </w:t>
      </w:r>
      <w:r>
        <w:rPr>
          <w:rFonts w:ascii="GHEA Grapalat" w:hAnsi="GHEA Grapalat" w:cs="GHEA Grapalat"/>
          <w:color w:val="000000"/>
        </w:rPr>
        <w:t>սույն</w:t>
      </w:r>
      <w:r w:rsidRPr="0094592A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կետի</w:t>
      </w:r>
      <w:r w:rsidRPr="0094592A">
        <w:rPr>
          <w:rFonts w:ascii="GHEA Grapalat" w:hAnsi="GHEA Grapalat" w:cs="GHEA Grapalat"/>
          <w:color w:val="000000"/>
          <w:lang w:val="fr-FR"/>
        </w:rPr>
        <w:t xml:space="preserve"> 1-</w:t>
      </w:r>
      <w:r>
        <w:rPr>
          <w:rFonts w:ascii="GHEA Grapalat" w:hAnsi="GHEA Grapalat" w:cs="GHEA Grapalat"/>
          <w:color w:val="000000"/>
        </w:rPr>
        <w:t>ին</w:t>
      </w:r>
      <w:r w:rsidRPr="0094592A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ենթակետում</w:t>
      </w:r>
      <w:r w:rsidRPr="0094592A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նշված</w:t>
      </w:r>
      <w:r w:rsidRPr="0094592A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խմբերին</w:t>
      </w:r>
      <w:r w:rsidRPr="0094592A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չպատկանող</w:t>
      </w:r>
      <w:r w:rsidRPr="0094592A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անձանց՝</w:t>
      </w:r>
      <w:r w:rsidRPr="0094592A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բնակտարածություն</w:t>
      </w:r>
      <w:r w:rsidRPr="0094592A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վարձակալման</w:t>
      </w:r>
      <w:r w:rsidRPr="0094592A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միջոցով</w:t>
      </w:r>
      <w:r>
        <w:rPr>
          <w:rFonts w:ascii="GHEA Grapalat" w:hAnsi="GHEA Grapalat" w:cs="GHEA Grapalat"/>
          <w:color w:val="000000"/>
        </w:rPr>
        <w:t>՝</w:t>
      </w:r>
      <w:r w:rsidRPr="0094592A">
        <w:rPr>
          <w:rFonts w:ascii="GHEA Grapalat" w:hAnsi="GHEA Grapalat" w:cs="GHEA Grapalat"/>
          <w:color w:val="000000"/>
          <w:lang w:val="fr-FR"/>
        </w:rPr>
        <w:t xml:space="preserve"> 2 </w:t>
      </w:r>
      <w:r w:rsidRPr="000E1AB5">
        <w:rPr>
          <w:rFonts w:ascii="GHEA Grapalat" w:hAnsi="GHEA Grapalat" w:cs="GHEA Grapalat"/>
          <w:color w:val="000000"/>
        </w:rPr>
        <w:t>տարի</w:t>
      </w:r>
      <w:r w:rsidRPr="0094592A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ժամկետով</w:t>
      </w:r>
      <w:r w:rsidRPr="0094592A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13. </w:t>
      </w:r>
      <w:r>
        <w:rPr>
          <w:rFonts w:ascii="GHEA Grapalat" w:hAnsi="GHEA Grapalat" w:cs="GHEA Grapalat"/>
          <w:color w:val="000000"/>
        </w:rPr>
        <w:t>Սույն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կարգի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12-</w:t>
      </w:r>
      <w:r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կետի՝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>1) 1-</w:t>
      </w:r>
      <w:r>
        <w:rPr>
          <w:rFonts w:ascii="GHEA Grapalat" w:hAnsi="GHEA Grapalat" w:cs="GHEA Grapalat"/>
          <w:color w:val="000000"/>
        </w:rPr>
        <w:t>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կետում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նշված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խմբերին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աջակցության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տրամադրման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ֆինանսավորման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աղբյուր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հանդիսանում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Հայաստանի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Հանրապետության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պետական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բյուջեն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օրենսդրությամբ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չարգելված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այլ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աղբյուրները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 </w:t>
      </w:r>
    </w:p>
    <w:p w:rsidR="00C82FE2" w:rsidRPr="00D202FD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>2) 2-</w:t>
      </w:r>
      <w:r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կետում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նշված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խմբերի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բնակտարածություն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վարձակալման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ֆինանսավորման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աղբյուր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հանդիսանում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տվյալ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համայնքի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բյուջեն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օրենսդրությամբ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չարգելված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այլ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աղբյուրները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:  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 w:rsidRPr="00D202FD">
        <w:rPr>
          <w:rFonts w:ascii="GHEA Grapalat" w:hAnsi="GHEA Grapalat" w:cs="GHEA Grapalat"/>
          <w:color w:val="000000"/>
          <w:lang w:val="fr-FR"/>
        </w:rPr>
        <w:t xml:space="preserve">14. </w:t>
      </w:r>
      <w:r w:rsidRPr="00D202FD">
        <w:rPr>
          <w:rFonts w:ascii="GHEA Grapalat" w:hAnsi="GHEA Grapalat" w:cs="GHEA Grapalat"/>
          <w:color w:val="000000"/>
        </w:rPr>
        <w:t>Ներդրումային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ծրագրերի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իրականացման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ժամանակ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, </w:t>
      </w:r>
      <w:r w:rsidRPr="00D202FD">
        <w:rPr>
          <w:rFonts w:ascii="GHEA Grapalat" w:hAnsi="GHEA Grapalat" w:cs="GHEA Grapalat"/>
          <w:color w:val="000000"/>
        </w:rPr>
        <w:t>որպես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ոչ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հիմնական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շինություններից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ազատման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ենթակա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տարածք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, </w:t>
      </w:r>
      <w:r w:rsidRPr="00D202FD">
        <w:rPr>
          <w:rFonts w:ascii="GHEA Grapalat" w:hAnsi="GHEA Grapalat" w:cs="GHEA Grapalat"/>
          <w:color w:val="000000"/>
        </w:rPr>
        <w:t>դիտարկվում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է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ներդրումային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ծրագրի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իրականացման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համար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անհրաժեշտ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տարածքը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և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այդ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տարածքի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ոչ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հիմնական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 w:rsidRPr="00D202FD">
        <w:rPr>
          <w:rFonts w:ascii="GHEA Grapalat" w:hAnsi="GHEA Grapalat" w:cs="GHEA Grapalat"/>
          <w:color w:val="000000"/>
        </w:rPr>
        <w:t>շինություններ</w:t>
      </w:r>
      <w:r>
        <w:rPr>
          <w:rFonts w:ascii="GHEA Grapalat" w:hAnsi="GHEA Grapalat" w:cs="GHEA Grapalat"/>
          <w:color w:val="000000"/>
        </w:rPr>
        <w:t>ը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ենթակա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ազատման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սույն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որոշմամբ</w:t>
      </w:r>
      <w:r w:rsidRPr="00D202FD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 xml:space="preserve">սահմանված կարգերի համաձայն: Ընդ որում, այդ տարածքի ոչ հիմնական շինություններից վերաբնակեցվող՝ </w:t>
      </w:r>
      <w:r w:rsidRPr="00D202FD">
        <w:rPr>
          <w:rFonts w:ascii="GHEA Grapalat" w:hAnsi="GHEA Grapalat" w:cs="GHEA Grapalat"/>
          <w:color w:val="000000"/>
        </w:rPr>
        <w:t>սույն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 xml:space="preserve">կարգի </w:t>
      </w:r>
      <w:r w:rsidRPr="00CE5AC5">
        <w:rPr>
          <w:rFonts w:ascii="GHEA Grapalat" w:hAnsi="GHEA Grapalat" w:cs="GHEA Grapalat"/>
          <w:color w:val="000000"/>
          <w:lang w:val="fr-FR"/>
        </w:rPr>
        <w:t>12-</w:t>
      </w:r>
      <w:r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կետի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1-</w:t>
      </w:r>
      <w:r>
        <w:rPr>
          <w:rFonts w:ascii="GHEA Grapalat" w:hAnsi="GHEA Grapalat" w:cs="GHEA Grapalat"/>
          <w:color w:val="000000"/>
        </w:rPr>
        <w:t>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2-</w:t>
      </w:r>
      <w:r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ենթակետերում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նշված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անձանց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աջակցության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տրամադրման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ֆինանսավորումը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կատարվում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բացառապես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ներդրումային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ծրագրի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շրջանակներում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15. </w:t>
      </w:r>
      <w:r>
        <w:rPr>
          <w:rFonts w:ascii="GHEA Grapalat" w:hAnsi="GHEA Grapalat" w:cs="GHEA Grapalat"/>
          <w:color w:val="000000"/>
        </w:rPr>
        <w:t>Սույն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կարգի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>6</w:t>
      </w:r>
      <w:r w:rsidRPr="00CE5AC5">
        <w:rPr>
          <w:rFonts w:ascii="GHEA Grapalat" w:hAnsi="GHEA Grapalat" w:cs="GHEA Grapalat"/>
          <w:color w:val="000000"/>
          <w:lang w:val="fr-FR"/>
        </w:rPr>
        <w:t>-</w:t>
      </w:r>
      <w:r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կետով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նախատեսված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ծանուցումն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ստանալուց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հետո՝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սույն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կարգի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համաձայն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աջակցություն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ստանալու</w:t>
      </w:r>
      <w:r w:rsidRPr="00CE5AC5">
        <w:rPr>
          <w:rFonts w:ascii="GHEA Grapalat" w:hAnsi="GHEA Grapalat" w:cs="GHEA Grapalat"/>
          <w:color w:val="000000"/>
          <w:lang w:val="fr-FR"/>
        </w:rPr>
        <w:t>`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1) </w:t>
      </w:r>
      <w:r>
        <w:rPr>
          <w:rFonts w:ascii="GHEA Grapalat" w:hAnsi="GHEA Grapalat" w:cs="GHEA Grapalat"/>
          <w:color w:val="000000"/>
        </w:rPr>
        <w:t>իրավունք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չունեցող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քաղաքացիները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ծանուցման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մեջ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նշված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ժամկետում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ազատում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իրենց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կողմից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զբաղեցրած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ոչ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հիմնական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շինությունը՝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սույն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կարգի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8-</w:t>
      </w:r>
      <w:r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կետի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պահանջների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պահպանմամբ</w:t>
      </w:r>
      <w:r w:rsidRPr="00CE5AC5">
        <w:rPr>
          <w:rFonts w:ascii="GHEA Grapalat" w:hAnsi="GHEA Grapalat" w:cs="GHEA Grapalat"/>
          <w:color w:val="000000"/>
          <w:lang w:val="fr-FR"/>
        </w:rPr>
        <w:t>,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2) </w:t>
      </w:r>
      <w:r>
        <w:rPr>
          <w:rFonts w:ascii="GHEA Grapalat" w:hAnsi="GHEA Grapalat" w:cs="GHEA Grapalat"/>
          <w:color w:val="000000"/>
        </w:rPr>
        <w:t>իրավունք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ունեցող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քաղաքացիները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ծանուցման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մեջ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նշված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ժամկետում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A262E8">
        <w:rPr>
          <w:rFonts w:ascii="GHEA Grapalat" w:hAnsi="GHEA Grapalat" w:cs="GHEA Grapalat"/>
          <w:color w:val="000000"/>
        </w:rPr>
        <w:t>համայնքի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A262E8">
        <w:rPr>
          <w:rFonts w:ascii="GHEA Grapalat" w:hAnsi="GHEA Grapalat" w:cs="GHEA Grapalat"/>
          <w:color w:val="000000"/>
        </w:rPr>
        <w:t>ղեկավարի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A262E8">
        <w:rPr>
          <w:rFonts w:ascii="GHEA Grapalat" w:hAnsi="GHEA Grapalat" w:cs="GHEA Grapalat"/>
          <w:color w:val="000000"/>
        </w:rPr>
        <w:t>հետ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կնքում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համապատասխան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աջակցության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տրամադրման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մասին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պայմանագիր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 w:rsidRPr="00440B7F">
        <w:rPr>
          <w:rFonts w:ascii="GHEA Grapalat" w:hAnsi="GHEA Grapalat" w:cs="GHEA Grapalat"/>
          <w:color w:val="000000"/>
        </w:rPr>
        <w:t>որում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ամրագրվում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պայմանագրային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պարտավորությունները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կատարելուց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հետո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իրենց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պատկանող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ոչ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հիմնական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շինությունը՝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սույն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կարգի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8-</w:t>
      </w:r>
      <w:r w:rsidRPr="00440B7F"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կետի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պահանջների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համաձայն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ազատելու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պայմանը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16. </w:t>
      </w:r>
      <w:r w:rsidRPr="00440B7F">
        <w:rPr>
          <w:rFonts w:ascii="GHEA Grapalat" w:hAnsi="GHEA Grapalat" w:cs="GHEA Grapalat"/>
          <w:color w:val="000000"/>
        </w:rPr>
        <w:t>Սույն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կարգի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15-</w:t>
      </w:r>
      <w:r w:rsidRPr="00440B7F"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կետի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2-</w:t>
      </w:r>
      <w:r w:rsidRPr="00440B7F"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ենթակետի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համաձայն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կնքված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պայմանագրերի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պատճենները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ներկայացվում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են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համապատասխան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40B7F">
        <w:rPr>
          <w:rFonts w:ascii="GHEA Grapalat" w:hAnsi="GHEA Grapalat" w:cs="GHEA Grapalat"/>
          <w:color w:val="000000"/>
        </w:rPr>
        <w:t>մարզպետին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որն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էլ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սույն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կարգի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12-</w:t>
      </w:r>
      <w:r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կետի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1-</w:t>
      </w:r>
      <w:r>
        <w:rPr>
          <w:rFonts w:ascii="GHEA Grapalat" w:hAnsi="GHEA Grapalat" w:cs="GHEA Grapalat"/>
          <w:color w:val="000000"/>
        </w:rPr>
        <w:t>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ենթակետով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նշված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անձանց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մասով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կնքված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պայմանագրերը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ներկայացնում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նրանց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բնակարանային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խնդիրների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լուծման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բնակարանային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պայմանների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բարելավման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 xml:space="preserve">նկատմամբ ձևավորված պարտավորությունների կատարման </w:t>
      </w:r>
      <w:r>
        <w:rPr>
          <w:rFonts w:ascii="GHEA Grapalat" w:hAnsi="GHEA Grapalat" w:cs="GHEA Grapalat"/>
          <w:color w:val="000000"/>
        </w:rPr>
        <w:t>համար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պատասխանատու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պետական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լիոզոր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մարմին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17. </w:t>
      </w:r>
      <w:r>
        <w:rPr>
          <w:rFonts w:ascii="GHEA Grapalat" w:hAnsi="GHEA Grapalat" w:cs="GHEA Grapalat"/>
          <w:color w:val="000000"/>
        </w:rPr>
        <w:t>Սույն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կարգի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12-</w:t>
      </w:r>
      <w:r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կետի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2-</w:t>
      </w:r>
      <w:r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ենթակետի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համաձայն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բնակտարածության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վարձակալումը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կատարվում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ոչ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հիմնական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շինությունն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զբաղեցնող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քաղաքացիների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համայնքի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ղեկավարի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միջև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կնքված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պայամանագրի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հիման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վրա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2 </w:t>
      </w:r>
      <w:r>
        <w:rPr>
          <w:rFonts w:ascii="GHEA Grapalat" w:hAnsi="GHEA Grapalat" w:cs="GHEA Grapalat"/>
          <w:color w:val="000000"/>
        </w:rPr>
        <w:t>տարի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ժամկետով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 w:rsidRPr="000E1AB5">
        <w:rPr>
          <w:rFonts w:ascii="GHEA Grapalat" w:hAnsi="GHEA Grapalat" w:cs="GHEA Grapalat"/>
          <w:color w:val="000000"/>
        </w:rPr>
        <w:t>հետևյալ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տարբերակներով</w:t>
      </w:r>
      <w:r w:rsidRPr="00CE5AC5">
        <w:rPr>
          <w:rFonts w:ascii="GHEA Grapalat" w:hAnsi="GHEA Grapalat" w:cs="GHEA Grapalat"/>
          <w:color w:val="000000"/>
          <w:lang w:val="fr-FR"/>
        </w:rPr>
        <w:t>`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0E1AB5">
        <w:rPr>
          <w:rFonts w:ascii="GHEA Grapalat" w:hAnsi="GHEA Grapalat" w:cs="GHEA Grapalat"/>
          <w:color w:val="000000"/>
        </w:rPr>
        <w:t>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) </w:t>
      </w:r>
      <w:r w:rsidRPr="000E1AB5">
        <w:rPr>
          <w:rFonts w:ascii="GHEA Grapalat" w:hAnsi="GHEA Grapalat" w:cs="GHEA Grapalat"/>
          <w:color w:val="000000"/>
        </w:rPr>
        <w:t>համայնքի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ղեկավարի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կողմից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բնակտարածության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վարձակալում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այն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քաղաքացիներին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ժամանակավորապես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անհատույց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օգտագործման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տրամադրում</w:t>
      </w:r>
      <w:r w:rsidRPr="00CE5AC5">
        <w:rPr>
          <w:rFonts w:ascii="GHEA Grapalat" w:hAnsi="GHEA Grapalat" w:cs="GHEA Grapalat"/>
          <w:color w:val="000000"/>
          <w:lang w:val="fr-FR"/>
        </w:rPr>
        <w:t>.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0E1AB5">
        <w:rPr>
          <w:rFonts w:ascii="GHEA Grapalat" w:hAnsi="GHEA Grapalat" w:cs="GHEA Grapalat"/>
          <w:color w:val="000000"/>
        </w:rPr>
        <w:t>բ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) </w:t>
      </w:r>
      <w:r w:rsidRPr="000E1AB5">
        <w:rPr>
          <w:rFonts w:ascii="GHEA Grapalat" w:hAnsi="GHEA Grapalat" w:cs="GHEA Grapalat"/>
          <w:color w:val="000000"/>
        </w:rPr>
        <w:t>բնակարան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(</w:t>
      </w:r>
      <w:r w:rsidRPr="000E1AB5">
        <w:rPr>
          <w:rFonts w:ascii="GHEA Grapalat" w:hAnsi="GHEA Grapalat" w:cs="GHEA Grapalat"/>
          <w:color w:val="000000"/>
        </w:rPr>
        <w:t>բնակելի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տուն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) </w:t>
      </w:r>
      <w:r w:rsidRPr="000E1AB5">
        <w:rPr>
          <w:rFonts w:ascii="GHEA Grapalat" w:hAnsi="GHEA Grapalat" w:cs="GHEA Grapalat"/>
          <w:color w:val="000000"/>
        </w:rPr>
        <w:t>վարձակալելու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համար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քաղաքացիներին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ֆինանսական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աջակցության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տրամադրում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18. </w:t>
      </w:r>
      <w:r>
        <w:rPr>
          <w:rFonts w:ascii="GHEA Grapalat" w:hAnsi="GHEA Grapalat" w:cs="GHEA Grapalat"/>
          <w:color w:val="000000"/>
        </w:rPr>
        <w:t>Սույն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կարգի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համաձայն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բնակելի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տարածության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վարձակալության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նախատեսված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վարձավճարը՝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տվյալ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տարվա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  <w:lang w:val="fr-FR"/>
        </w:rPr>
        <w:t xml:space="preserve">հաստատում է </w:t>
      </w:r>
      <w:r>
        <w:rPr>
          <w:rFonts w:ascii="GHEA Grapalat" w:hAnsi="GHEA Grapalat" w:cs="GHEA Grapalat"/>
          <w:color w:val="000000"/>
        </w:rPr>
        <w:t>համապատասխան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համայնքի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ավագանու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կողմից</w:t>
      </w:r>
      <w:r w:rsidRPr="00B52052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  <w:lang w:val="fr-FR"/>
        </w:rPr>
        <w:t>Հայաստանի Հանրապետության կառավարության կողմից սահմանված չափանիշների համաձայն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19. </w:t>
      </w:r>
      <w:r w:rsidRPr="000E1AB5">
        <w:rPr>
          <w:rFonts w:ascii="GHEA Grapalat" w:hAnsi="GHEA Grapalat" w:cs="GHEA Grapalat"/>
          <w:color w:val="000000"/>
        </w:rPr>
        <w:t>Համայնքի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ղեկավարը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կամ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քաղաքացիները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կարող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են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բնակտարածությունը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վարձակալել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Հայաստանի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Հանրապետության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տարածքում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բնակվող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ցանկացած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ֆիզիկական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իրավաբանական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անձանցից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: </w:t>
      </w:r>
      <w:r>
        <w:rPr>
          <w:rFonts w:ascii="GHEA Grapalat" w:hAnsi="GHEA Grapalat" w:cs="GHEA Grapalat"/>
          <w:color w:val="000000"/>
        </w:rPr>
        <w:t>Ը</w:t>
      </w:r>
      <w:r w:rsidRPr="000E1AB5">
        <w:rPr>
          <w:rFonts w:ascii="GHEA Grapalat" w:hAnsi="GHEA Grapalat" w:cs="GHEA Grapalat"/>
          <w:color w:val="000000"/>
        </w:rPr>
        <w:t>նդ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որում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` </w:t>
      </w:r>
      <w:r>
        <w:rPr>
          <w:rFonts w:ascii="GHEA Grapalat" w:hAnsi="GHEA Grapalat" w:cs="GHEA Grapalat"/>
          <w:color w:val="000000"/>
        </w:rPr>
        <w:t>թե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համայնքի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ղեկավարի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կողմից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բնակտարածության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վարձակալման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դեպքում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թե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քաղաքացիների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կողմից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բնակտարածության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վարձակալման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դեպքում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քաղաքացիներին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տրամադրվող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վարձավճարը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չպետք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գերազանցի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սույն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կարգի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18-</w:t>
      </w:r>
      <w:r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կետի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համաձայն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տվյալ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համայնքի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ավագանու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կողմից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 xml:space="preserve">հաստատված </w:t>
      </w:r>
      <w:r>
        <w:rPr>
          <w:rFonts w:ascii="GHEA Grapalat" w:hAnsi="GHEA Grapalat" w:cs="GHEA Grapalat"/>
          <w:color w:val="000000"/>
        </w:rPr>
        <w:t>չափը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20. </w:t>
      </w:r>
      <w:r w:rsidRPr="00424FB6">
        <w:rPr>
          <w:rFonts w:ascii="GHEA Grapalat" w:hAnsi="GHEA Grapalat" w:cs="GHEA Grapalat"/>
          <w:color w:val="000000"/>
        </w:rPr>
        <w:t>Բնակարան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(</w:t>
      </w:r>
      <w:r w:rsidRPr="00424FB6">
        <w:rPr>
          <w:rFonts w:ascii="GHEA Grapalat" w:hAnsi="GHEA Grapalat" w:cs="GHEA Grapalat"/>
          <w:color w:val="000000"/>
        </w:rPr>
        <w:t>բնակելի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տուն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) </w:t>
      </w:r>
      <w:r w:rsidRPr="00424FB6">
        <w:rPr>
          <w:rFonts w:ascii="GHEA Grapalat" w:hAnsi="GHEA Grapalat" w:cs="GHEA Grapalat"/>
          <w:color w:val="000000"/>
        </w:rPr>
        <w:t>վարձակալելու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համար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աջակցության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տրամադրման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մասին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համայնքի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ղեկավարի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հետ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կնքված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պայմանագրի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համաձայն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քաղաքացիները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վարձակալվող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բնակարանի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տարբերակն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ընտրելուց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հետո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վարձատուի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հետ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կնքում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են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վարձակալության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պայմանագիր՝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1) </w:t>
      </w:r>
      <w:r w:rsidRPr="00424FB6">
        <w:rPr>
          <w:rFonts w:ascii="GHEA Grapalat" w:hAnsi="GHEA Grapalat" w:cs="GHEA Grapalat"/>
          <w:color w:val="000000"/>
        </w:rPr>
        <w:t>որը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ենթակա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գրանցման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Հայաստանի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Հանրապետության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կառավարությանն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առընթեր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անշարժ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գույքի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կադաստրի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պետական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կոմիտեի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համապատասխան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սպասարկման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գրասենյակում</w:t>
      </w:r>
      <w:r w:rsidRPr="00CE5AC5">
        <w:rPr>
          <w:rFonts w:ascii="GHEA Grapalat" w:hAnsi="GHEA Grapalat" w:cs="GHEA Grapalat"/>
          <w:color w:val="000000"/>
          <w:lang w:val="fr-FR"/>
        </w:rPr>
        <w:t>,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2) </w:t>
      </w:r>
      <w:r w:rsidRPr="00424FB6">
        <w:rPr>
          <w:rFonts w:ascii="GHEA Grapalat" w:hAnsi="GHEA Grapalat" w:cs="GHEA Grapalat"/>
          <w:color w:val="000000"/>
        </w:rPr>
        <w:t>որում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պետք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ամրագրված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լինեն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վարձատուին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վարձակալին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վճարման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ենթակա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գումարների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չափերը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21. </w:t>
      </w:r>
      <w:r w:rsidRPr="00424FB6">
        <w:rPr>
          <w:rFonts w:ascii="GHEA Grapalat" w:hAnsi="GHEA Grapalat" w:cs="GHEA Grapalat"/>
          <w:color w:val="000000"/>
        </w:rPr>
        <w:t>Տրամադրվող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աջակցության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գումարի</w:t>
      </w:r>
      <w:r w:rsidRPr="00CE5AC5">
        <w:rPr>
          <w:rFonts w:ascii="GHEA Grapalat" w:hAnsi="GHEA Grapalat" w:cs="GHEA Grapalat"/>
          <w:color w:val="000000"/>
          <w:lang w:val="fr-FR"/>
        </w:rPr>
        <w:t>`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1) </w:t>
      </w:r>
      <w:r w:rsidRPr="00424FB6">
        <w:rPr>
          <w:rFonts w:ascii="GHEA Grapalat" w:hAnsi="GHEA Grapalat" w:cs="GHEA Grapalat"/>
          <w:color w:val="000000"/>
        </w:rPr>
        <w:t>չափին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համապատասխան</w:t>
      </w:r>
      <w:r w:rsidRPr="003F62E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բնակելի</w:t>
      </w:r>
      <w:r w:rsidRPr="003F62E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տարածության</w:t>
      </w:r>
      <w:r w:rsidRPr="003F62E9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վարձակալման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դեպքում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վարձակալության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պայմանագրով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սահմանված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վարձավճարի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գումարը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յուրաքանչյուր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եռամսյակը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մեկ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անգամ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վճարվում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վարձատուին</w:t>
      </w:r>
      <w:r w:rsidRPr="00CE5AC5">
        <w:rPr>
          <w:rFonts w:ascii="GHEA Grapalat" w:hAnsi="GHEA Grapalat" w:cs="GHEA Grapalat"/>
          <w:color w:val="000000"/>
          <w:lang w:val="fr-FR"/>
        </w:rPr>
        <w:t>,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2) </w:t>
      </w:r>
      <w:r w:rsidRPr="00424FB6">
        <w:rPr>
          <w:rFonts w:ascii="GHEA Grapalat" w:hAnsi="GHEA Grapalat" w:cs="GHEA Grapalat"/>
          <w:color w:val="000000"/>
        </w:rPr>
        <w:t>չափից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ցածր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արժողությամբ</w:t>
      </w:r>
      <w:r w:rsidRPr="003F62E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բնակելի</w:t>
      </w:r>
      <w:r w:rsidRPr="003F62E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տարածության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վարձակալման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դեպքում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վարձակալության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պայմանագրով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սահմանված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վարձավճարի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աջակցության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գումարի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չափի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տարբերությունը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վճարվում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վարձակալին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3) </w:t>
      </w:r>
      <w:r w:rsidRPr="00424FB6">
        <w:rPr>
          <w:rFonts w:ascii="GHEA Grapalat" w:hAnsi="GHEA Grapalat" w:cs="GHEA Grapalat"/>
          <w:color w:val="000000"/>
        </w:rPr>
        <w:t>բարձր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արժողությամբ</w:t>
      </w:r>
      <w:r w:rsidRPr="003F62E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բնակելի</w:t>
      </w:r>
      <w:r w:rsidRPr="003F62E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տարածության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վարձակալման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դեպքում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տարբերությունը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վարձատուին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վճարում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վարձակալը՝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իր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սեփական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միջոցների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հաշվին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 w:rsidRPr="00424FB6">
        <w:rPr>
          <w:rFonts w:ascii="GHEA Grapalat" w:hAnsi="GHEA Grapalat" w:cs="GHEA Grapalat"/>
          <w:color w:val="000000"/>
        </w:rPr>
        <w:t>վարձակալության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պայմանագրի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պայմանների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համաձայն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22. </w:t>
      </w:r>
      <w:r w:rsidRPr="00424FB6">
        <w:rPr>
          <w:rFonts w:ascii="GHEA Grapalat" w:hAnsi="GHEA Grapalat" w:cs="GHEA Grapalat"/>
          <w:color w:val="000000"/>
        </w:rPr>
        <w:t>Աջակցության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գումարը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վճարվում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սույն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կարգի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համաձայն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պայմանագրի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կնք</w:t>
      </w:r>
      <w:r>
        <w:rPr>
          <w:rFonts w:ascii="GHEA Grapalat" w:hAnsi="GHEA Grapalat" w:cs="GHEA Grapalat"/>
          <w:color w:val="000000"/>
        </w:rPr>
        <w:t>մ</w:t>
      </w:r>
      <w:r w:rsidRPr="00424FB6">
        <w:rPr>
          <w:rFonts w:ascii="GHEA Grapalat" w:hAnsi="GHEA Grapalat" w:cs="GHEA Grapalat"/>
          <w:color w:val="000000"/>
        </w:rPr>
        <w:t>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ամսվան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հաջորդող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ամսվա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1-</w:t>
      </w:r>
      <w:r w:rsidRPr="00424FB6">
        <w:rPr>
          <w:rFonts w:ascii="GHEA Grapalat" w:hAnsi="GHEA Grapalat" w:cs="GHEA Grapalat"/>
          <w:color w:val="000000"/>
        </w:rPr>
        <w:t>ից</w:t>
      </w:r>
      <w:r>
        <w:rPr>
          <w:rFonts w:ascii="GHEA Grapalat" w:hAnsi="GHEA Grapalat" w:cs="GHEA Grapalat"/>
          <w:color w:val="000000"/>
        </w:rPr>
        <w:t>՝</w:t>
      </w:r>
      <w:r w:rsidRPr="00EE31B6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մինչև</w:t>
      </w:r>
      <w:r w:rsidRPr="00EE31B6">
        <w:rPr>
          <w:rFonts w:ascii="GHEA Grapalat" w:hAnsi="GHEA Grapalat" w:cs="GHEA Grapalat"/>
          <w:color w:val="000000"/>
          <w:lang w:val="fr-FR"/>
        </w:rPr>
        <w:t xml:space="preserve"> 2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օրացուցային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տարվա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վերջը</w:t>
      </w:r>
      <w:r w:rsidRPr="00EE31B6">
        <w:rPr>
          <w:rFonts w:ascii="GHEA Grapalat" w:hAnsi="GHEA Grapalat" w:cs="GHEA Grapalat"/>
          <w:color w:val="000000"/>
          <w:lang w:val="fr-FR"/>
        </w:rPr>
        <w:t>,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և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աջակցության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չափն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անփոփոխ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2 </w:t>
      </w:r>
      <w:r w:rsidRPr="00424FB6">
        <w:rPr>
          <w:rFonts w:ascii="GHEA Grapalat" w:hAnsi="GHEA Grapalat" w:cs="GHEA Grapalat"/>
          <w:color w:val="000000"/>
        </w:rPr>
        <w:t>տարվա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ընթացքում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23. </w:t>
      </w:r>
      <w:r w:rsidRPr="00424FB6">
        <w:rPr>
          <w:rFonts w:ascii="GHEA Grapalat" w:hAnsi="GHEA Grapalat" w:cs="GHEA Grapalat"/>
          <w:color w:val="000000"/>
        </w:rPr>
        <w:t>Աջակցություն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ստացող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քաղաքացիների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կողմից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վարձակալված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բնակելի</w:t>
      </w:r>
      <w:r w:rsidRPr="003F62E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տարածության</w:t>
      </w:r>
      <w:r w:rsidRPr="003F62E9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փոփոխման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դեպքում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քաղաքացիներն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այդ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մասին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գրավոր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տեղեկացնում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են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համայնքի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ղեկավարին՝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կցելով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վարձակալության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նոր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պայմանագրի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օրինակը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: 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24. </w:t>
      </w:r>
      <w:r w:rsidRPr="00424FB6">
        <w:rPr>
          <w:rFonts w:ascii="GHEA Grapalat" w:hAnsi="GHEA Grapalat" w:cs="GHEA Grapalat"/>
          <w:color w:val="000000"/>
        </w:rPr>
        <w:t>Սույն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կարգի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23-</w:t>
      </w:r>
      <w:r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կետի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համաձայն</w:t>
      </w:r>
      <w:r>
        <w:rPr>
          <w:rFonts w:ascii="GHEA Grapalat" w:hAnsi="GHEA Grapalat" w:cs="GHEA Grapalat"/>
          <w:color w:val="000000"/>
        </w:rPr>
        <w:t>՝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վարձակ</w:t>
      </w:r>
      <w:r>
        <w:rPr>
          <w:rFonts w:ascii="GHEA Grapalat" w:hAnsi="GHEA Grapalat" w:cs="GHEA Grapalat"/>
          <w:color w:val="000000"/>
        </w:rPr>
        <w:t>ա</w:t>
      </w:r>
      <w:r w:rsidRPr="00424FB6">
        <w:rPr>
          <w:rFonts w:ascii="GHEA Grapalat" w:hAnsi="GHEA Grapalat" w:cs="GHEA Grapalat"/>
          <w:color w:val="000000"/>
        </w:rPr>
        <w:t>լված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բնակելի</w:t>
      </w:r>
      <w:r w:rsidRPr="003F62E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տարածության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փոփոխության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դեպքում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</w:t>
      </w:r>
      <w:r w:rsidRPr="00424FB6">
        <w:rPr>
          <w:rFonts w:ascii="GHEA Grapalat" w:hAnsi="GHEA Grapalat" w:cs="GHEA Grapalat"/>
          <w:color w:val="000000"/>
        </w:rPr>
        <w:t>նախկին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վարձատուհի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հետ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Հայաստանի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Հանրապետության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օրենսդրությամբ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սահմանված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կարգով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կատարվում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փոխհաշվարկ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25. </w:t>
      </w:r>
      <w:r>
        <w:rPr>
          <w:rFonts w:ascii="GHEA Grapalat" w:hAnsi="GHEA Grapalat" w:cs="GHEA Grapalat"/>
          <w:color w:val="000000"/>
          <w:lang w:val="fr-FR"/>
        </w:rPr>
        <w:t>Բ</w:t>
      </w:r>
      <w:r>
        <w:rPr>
          <w:rFonts w:ascii="GHEA Grapalat" w:hAnsi="GHEA Grapalat" w:cs="GHEA Grapalat"/>
          <w:color w:val="000000"/>
        </w:rPr>
        <w:t>նակելի</w:t>
      </w:r>
      <w:r w:rsidRPr="003F62E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տարածություն</w:t>
      </w:r>
      <w:r w:rsidRPr="003F62E9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վարձակալելու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համար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աջակցության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տրամադրման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ժամկետը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ենթակա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չէ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երկարաձգման</w:t>
      </w:r>
      <w:r w:rsidRPr="00CE5AC5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CE5AC5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 xml:space="preserve">26. </w:t>
      </w:r>
      <w:r>
        <w:rPr>
          <w:rFonts w:ascii="GHEA Grapalat" w:hAnsi="GHEA Grapalat" w:cs="GHEA Grapalat"/>
          <w:color w:val="000000"/>
        </w:rPr>
        <w:t>Յուրաքանչյուր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տարածքի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ոչ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հիմնական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շինություններից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ազատման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ծրագրի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իրականացմանը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նախորդող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տարում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համայնքի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ղեկավարը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կատարում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է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տվյալ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տարածքը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ոչ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հիմնական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շինություններից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ազատման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գործընթացի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ամբողջական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ապահովման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համար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անհրաժեշտ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ֆինանսական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միջոցների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վերաբերյալ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հաշվարկ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, որի հիման վրա </w:t>
      </w:r>
      <w:r w:rsidRPr="00CE5AC5">
        <w:rPr>
          <w:rFonts w:ascii="GHEA Grapalat" w:hAnsi="GHEA Grapalat" w:cs="GHEA Grapalat"/>
          <w:color w:val="000000"/>
        </w:rPr>
        <w:t>սույն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որոշման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 xml:space="preserve">                </w:t>
      </w:r>
      <w:r w:rsidRPr="00CE5AC5">
        <w:rPr>
          <w:rFonts w:ascii="GHEA Grapalat" w:hAnsi="GHEA Grapalat" w:cs="GHEA Grapalat"/>
          <w:color w:val="000000"/>
          <w:lang w:val="fr-FR"/>
        </w:rPr>
        <w:t>12-</w:t>
      </w:r>
      <w:r w:rsidRPr="00CE5AC5">
        <w:rPr>
          <w:rFonts w:ascii="GHEA Grapalat" w:hAnsi="GHEA Grapalat" w:cs="GHEA Grapalat"/>
          <w:color w:val="000000"/>
        </w:rPr>
        <w:t>րդ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 w:rsidRPr="00CE5AC5">
        <w:rPr>
          <w:rFonts w:ascii="GHEA Grapalat" w:hAnsi="GHEA Grapalat" w:cs="GHEA Grapalat"/>
          <w:color w:val="000000"/>
        </w:rPr>
        <w:t>կետի՝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 w:rsidRPr="00CE5AC5">
        <w:rPr>
          <w:rFonts w:ascii="GHEA Grapalat" w:hAnsi="GHEA Grapalat" w:cs="GHEA Grapalat"/>
          <w:color w:val="000000"/>
          <w:lang w:val="fr-FR"/>
        </w:rPr>
        <w:t>1) 1-</w:t>
      </w:r>
      <w:r>
        <w:rPr>
          <w:rFonts w:ascii="GHEA Grapalat" w:hAnsi="GHEA Grapalat" w:cs="GHEA Grapalat"/>
          <w:color w:val="000000"/>
        </w:rPr>
        <w:t>ին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ենթակետում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կետում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նշված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ընտանիքների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բնակարանային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խնդիրների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լուծման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 xml:space="preserve">կամ բնակարանային պայմանների բարելավման </w:t>
      </w:r>
      <w:r>
        <w:rPr>
          <w:rFonts w:ascii="GHEA Grapalat" w:hAnsi="GHEA Grapalat" w:cs="GHEA Grapalat"/>
          <w:color w:val="000000"/>
        </w:rPr>
        <w:t>համար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անհրաժեշտ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 xml:space="preserve">ֆինանսական </w:t>
      </w:r>
      <w:r>
        <w:rPr>
          <w:rFonts w:ascii="GHEA Grapalat" w:hAnsi="GHEA Grapalat" w:cs="GHEA Grapalat"/>
          <w:color w:val="000000"/>
        </w:rPr>
        <w:t>միջոցների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հայտը՝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մարզպետարանի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միջոցով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ուղարկվում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է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 xml:space="preserve">համապատասխան </w:t>
      </w:r>
      <w:r>
        <w:rPr>
          <w:rFonts w:ascii="GHEA Grapalat" w:hAnsi="GHEA Grapalat" w:cs="GHEA Grapalat"/>
          <w:color w:val="000000"/>
        </w:rPr>
        <w:t>պետական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լիազոր</w:t>
      </w:r>
      <w:r w:rsidRPr="00CE5AC5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մարմին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որն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 xml:space="preserve">էլ </w:t>
      </w:r>
      <w:r>
        <w:rPr>
          <w:rFonts w:ascii="GHEA Grapalat" w:hAnsi="GHEA Grapalat" w:cs="GHEA Grapalat"/>
          <w:color w:val="000000"/>
        </w:rPr>
        <w:t>այդ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միջոցները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ներառում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է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հաջորդ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տարվա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Հայաստանի</w:t>
      </w:r>
      <w:r w:rsidRPr="00285CF4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Հանրապետության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պետական</w:t>
      </w:r>
      <w:r w:rsidRPr="00895577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բյուջեում</w:t>
      </w:r>
      <w:r>
        <w:rPr>
          <w:rFonts w:ascii="GHEA Grapalat" w:hAnsi="GHEA Grapalat" w:cs="GHEA Grapalat"/>
          <w:color w:val="000000"/>
          <w:lang w:val="fr-FR"/>
        </w:rPr>
        <w:t>,</w:t>
      </w:r>
    </w:p>
    <w:p w:rsidR="00C82FE2" w:rsidRPr="00A27C09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 xml:space="preserve">2) 2-րդ ենթակետում նշված ընտանիքների համար բնակելի տարածություն </w:t>
      </w:r>
      <w:r w:rsidRPr="00424FB6">
        <w:rPr>
          <w:rFonts w:ascii="GHEA Grapalat" w:hAnsi="GHEA Grapalat" w:cs="GHEA Grapalat"/>
          <w:color w:val="000000"/>
        </w:rPr>
        <w:t>վարձակալելու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համար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աջակցության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 w:rsidRPr="00424FB6">
        <w:rPr>
          <w:rFonts w:ascii="GHEA Grapalat" w:hAnsi="GHEA Grapalat" w:cs="GHEA Grapalat"/>
          <w:color w:val="000000"/>
        </w:rPr>
        <w:t>տրամադրման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համար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անհրաժեշտ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միջոցները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ներառվում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են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տվյալ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համայնքի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հաջորդ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տարվա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բյուջեում</w:t>
      </w:r>
      <w:r w:rsidRPr="00A27C09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A27C09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0" w:firstLine="547"/>
        <w:jc w:val="both"/>
        <w:rPr>
          <w:rFonts w:ascii="GHEA Grapalat" w:hAnsi="GHEA Grapalat" w:cs="GHEA Grapalat"/>
          <w:color w:val="000000"/>
          <w:lang w:val="fr-FR"/>
        </w:rPr>
      </w:pPr>
      <w:r w:rsidRPr="00A27C09">
        <w:rPr>
          <w:rFonts w:ascii="GHEA Grapalat" w:hAnsi="GHEA Grapalat" w:cs="GHEA Grapalat"/>
          <w:color w:val="000000"/>
          <w:lang w:val="fr-FR"/>
        </w:rPr>
        <w:t xml:space="preserve">27. </w:t>
      </w:r>
      <w:r>
        <w:rPr>
          <w:rFonts w:ascii="GHEA Grapalat" w:hAnsi="GHEA Grapalat" w:cs="GHEA Grapalat"/>
          <w:color w:val="000000"/>
        </w:rPr>
        <w:t>Բնակարանային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խնդիրները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լուծված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ընտանիքների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վերաբերյալ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տեղեկատվությունը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համապատասխան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համայնքների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կողմից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տրամադրվում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>է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տվյալ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սոցիալական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խմբի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բնակարանային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խնդիրների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լուծման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մասով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պետական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լիազոր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մարմին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որի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հիման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վրա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 xml:space="preserve">դադարում է </w:t>
      </w:r>
      <w:r>
        <w:rPr>
          <w:rFonts w:ascii="GHEA Grapalat" w:hAnsi="GHEA Grapalat" w:cs="GHEA Grapalat"/>
          <w:color w:val="000000"/>
        </w:rPr>
        <w:t>այդ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անձանց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նկատմամբ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 xml:space="preserve">ձևավորված </w:t>
      </w:r>
      <w:r>
        <w:rPr>
          <w:rFonts w:ascii="GHEA Grapalat" w:hAnsi="GHEA Grapalat" w:cs="GHEA Grapalat"/>
          <w:color w:val="000000"/>
        </w:rPr>
        <w:t>պետական</w:t>
      </w:r>
      <w:r w:rsidRPr="00A27C0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պարտավորությունները</w:t>
      </w:r>
      <w:r w:rsidRPr="00A27C09">
        <w:rPr>
          <w:rFonts w:ascii="GHEA Grapalat" w:hAnsi="GHEA Grapalat" w:cs="GHEA Grapalat"/>
          <w:color w:val="000000"/>
          <w:lang w:val="fr-FR"/>
        </w:rPr>
        <w:t>:</w:t>
      </w:r>
    </w:p>
    <w:p w:rsidR="00C82FE2" w:rsidRPr="00E92426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sz w:val="12"/>
          <w:szCs w:val="12"/>
          <w:lang w:val="fr-FR"/>
        </w:rPr>
      </w:pPr>
    </w:p>
    <w:p w:rsidR="00C82FE2" w:rsidRPr="00897582" w:rsidRDefault="00C82FE2" w:rsidP="0050753A">
      <w:pPr>
        <w:pStyle w:val="NormalWeb"/>
        <w:shd w:val="clear" w:color="auto" w:fill="FFFFFF"/>
        <w:spacing w:before="0" w:beforeAutospacing="0" w:after="0" w:afterAutospacing="0"/>
        <w:ind w:left="-720" w:right="-360" w:firstLine="547"/>
        <w:jc w:val="both"/>
        <w:rPr>
          <w:rFonts w:ascii="GHEA Grapalat" w:hAnsi="GHEA Grapalat" w:cs="GHEA Grapalat"/>
          <w:lang w:val="fr-FR"/>
        </w:rPr>
      </w:pPr>
      <w:r w:rsidRPr="006D6048">
        <w:rPr>
          <w:rFonts w:ascii="GHEA Grapalat" w:hAnsi="GHEA Grapalat" w:cs="GHEA Grapalat"/>
          <w:color w:val="000000"/>
          <w:lang w:val="fr-FR"/>
        </w:rPr>
        <w:t>II</w:t>
      </w:r>
      <w:r>
        <w:rPr>
          <w:rFonts w:ascii="GHEA Grapalat" w:hAnsi="GHEA Grapalat" w:cs="GHEA Grapalat"/>
          <w:color w:val="000000"/>
          <w:lang w:val="fr-FR"/>
        </w:rPr>
        <w:t>I</w:t>
      </w:r>
      <w:r w:rsidRPr="006D6048">
        <w:rPr>
          <w:rFonts w:ascii="GHEA Grapalat" w:hAnsi="GHEA Grapalat" w:cs="GHEA Grapalat"/>
          <w:color w:val="000000"/>
          <w:lang w:val="fr-FR"/>
        </w:rPr>
        <w:t xml:space="preserve">. </w:t>
      </w:r>
      <w:r>
        <w:rPr>
          <w:rFonts w:ascii="GHEA Grapalat" w:hAnsi="GHEA Grapalat" w:cs="GHEA Grapalat"/>
          <w:color w:val="000000"/>
          <w:lang w:val="fr-FR"/>
        </w:rPr>
        <w:t xml:space="preserve">ՈՉ ԲՆԱԿՈՒԹՅԱՆ ՆՊԱՏԱԿՈՎ ՕԳՏԱԳՈՐԾՎՈՂ </w:t>
      </w:r>
      <w:r w:rsidRPr="00496F66">
        <w:rPr>
          <w:rFonts w:ascii="GHEA Grapalat" w:hAnsi="GHEA Grapalat" w:cs="GHEA Grapalat"/>
          <w:color w:val="000000"/>
        </w:rPr>
        <w:t>ՈՉ</w:t>
      </w:r>
      <w:r w:rsidRPr="002A1590">
        <w:rPr>
          <w:rFonts w:ascii="GHEA Grapalat" w:hAnsi="GHEA Grapalat" w:cs="GHEA Grapalat"/>
          <w:color w:val="000000"/>
          <w:lang w:val="fr-FR"/>
        </w:rPr>
        <w:t xml:space="preserve"> </w:t>
      </w:r>
      <w:r w:rsidRPr="00496F66">
        <w:rPr>
          <w:rFonts w:ascii="GHEA Grapalat" w:hAnsi="GHEA Grapalat" w:cs="GHEA Grapalat"/>
          <w:color w:val="000000"/>
        </w:rPr>
        <w:t>ՀԻՄՆԱԿԱՆ</w:t>
      </w:r>
      <w:r w:rsidRPr="002A1590">
        <w:rPr>
          <w:rFonts w:ascii="GHEA Grapalat" w:hAnsi="GHEA Grapalat" w:cs="GHEA Grapalat"/>
          <w:color w:val="000000"/>
          <w:lang w:val="fr-FR"/>
        </w:rPr>
        <w:t xml:space="preserve"> </w:t>
      </w:r>
      <w:r w:rsidRPr="00496F66">
        <w:rPr>
          <w:rFonts w:ascii="GHEA Grapalat" w:hAnsi="GHEA Grapalat" w:cs="GHEA Grapalat"/>
          <w:color w:val="000000"/>
        </w:rPr>
        <w:t>ՇԻՆՈՒԹՅՈՒՆՆԵՐ</w:t>
      </w:r>
      <w:r>
        <w:rPr>
          <w:rFonts w:ascii="GHEA Grapalat" w:hAnsi="GHEA Grapalat" w:cs="GHEA Grapalat"/>
          <w:color w:val="000000"/>
        </w:rPr>
        <w:t>Ի</w:t>
      </w:r>
      <w:r w:rsidRPr="00897582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>ԱԶԱՏՈՒՄԸ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>28. Ոչ հիմնական շինություններում ա</w:t>
      </w:r>
      <w:r w:rsidRPr="000E1AB5">
        <w:rPr>
          <w:rFonts w:ascii="GHEA Grapalat" w:hAnsi="GHEA Grapalat" w:cs="GHEA Grapalat"/>
          <w:color w:val="000000"/>
        </w:rPr>
        <w:t>ռևտրի</w:t>
      </w:r>
      <w:r w:rsidRPr="00897582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սպասարկման</w:t>
      </w:r>
      <w:r w:rsidRPr="00897582">
        <w:rPr>
          <w:rFonts w:ascii="GHEA Grapalat" w:hAnsi="GHEA Grapalat" w:cs="GHEA Grapalat"/>
          <w:color w:val="000000"/>
          <w:lang w:val="fr-FR"/>
        </w:rPr>
        <w:t xml:space="preserve">, </w:t>
      </w:r>
      <w:r w:rsidRPr="000D7260">
        <w:rPr>
          <w:rFonts w:ascii="GHEA Grapalat" w:hAnsi="GHEA Grapalat" w:cs="GHEA Grapalat"/>
          <w:color w:val="000000"/>
        </w:rPr>
        <w:t>կենցաղային</w:t>
      </w:r>
      <w:r w:rsidRPr="00897582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ծառայությունների</w:t>
      </w:r>
      <w:r w:rsidRPr="00897582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մատուցման</w:t>
      </w:r>
      <w:r w:rsidRPr="00897582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և</w:t>
      </w:r>
      <w:r w:rsidRPr="00897582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այլն</w:t>
      </w:r>
      <w:r w:rsidRPr="00897582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fr-FR"/>
        </w:rPr>
        <w:t>գործունեություն իրականացնող անձինք ծանուցվում են ոչ հիմնական շինությունը՝ ծանուցման մեջ նշված ժամկետում ազատելու և գործունեությունն այլ՝ սահմանված վայր տեղափոխելու մասին: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 xml:space="preserve">29. </w:t>
      </w:r>
      <w:r>
        <w:rPr>
          <w:rFonts w:ascii="GHEA Grapalat" w:hAnsi="GHEA Grapalat" w:cs="GHEA Grapalat"/>
          <w:color w:val="000000"/>
        </w:rPr>
        <w:t>Ա</w:t>
      </w:r>
      <w:r w:rsidRPr="000E1AB5">
        <w:rPr>
          <w:rFonts w:ascii="GHEA Grapalat" w:hAnsi="GHEA Grapalat" w:cs="GHEA Grapalat"/>
          <w:color w:val="000000"/>
        </w:rPr>
        <w:t>ռևտրի</w:t>
      </w:r>
      <w:r w:rsidRPr="00897582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սպասարկման</w:t>
      </w:r>
      <w:r w:rsidRPr="00897582">
        <w:rPr>
          <w:rFonts w:ascii="GHEA Grapalat" w:hAnsi="GHEA Grapalat" w:cs="GHEA Grapalat"/>
          <w:color w:val="000000"/>
          <w:lang w:val="fr-FR"/>
        </w:rPr>
        <w:t xml:space="preserve">, </w:t>
      </w:r>
      <w:r w:rsidRPr="000D7260">
        <w:rPr>
          <w:rFonts w:ascii="GHEA Grapalat" w:hAnsi="GHEA Grapalat" w:cs="GHEA Grapalat"/>
          <w:color w:val="000000"/>
        </w:rPr>
        <w:t>կենցաղային</w:t>
      </w:r>
      <w:r w:rsidRPr="00897582"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</w:rPr>
        <w:t>ծառայությունների</w:t>
      </w:r>
      <w:r w:rsidRPr="00897582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մատուցման</w:t>
      </w:r>
      <w:r w:rsidRPr="00897582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և</w:t>
      </w:r>
      <w:r w:rsidRPr="00897582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այլն</w:t>
      </w:r>
      <w:r w:rsidRPr="00897582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նպատակներով</w:t>
      </w:r>
      <w:r w:rsidRPr="00897582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օգտագործվող</w:t>
      </w:r>
      <w:r w:rsidRPr="00897582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ոչ</w:t>
      </w:r>
      <w:r w:rsidRPr="00897582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հիմնական</w:t>
      </w:r>
      <w:r w:rsidRPr="00897582">
        <w:rPr>
          <w:rFonts w:ascii="GHEA Grapalat" w:hAnsi="GHEA Grapalat" w:cs="GHEA Grapalat"/>
          <w:color w:val="000000"/>
          <w:lang w:val="fr-FR"/>
        </w:rPr>
        <w:t xml:space="preserve"> </w:t>
      </w:r>
      <w:r w:rsidRPr="000E1AB5">
        <w:rPr>
          <w:rFonts w:ascii="GHEA Grapalat" w:hAnsi="GHEA Grapalat" w:cs="GHEA Grapalat"/>
          <w:color w:val="000000"/>
        </w:rPr>
        <w:t>շինությունները</w:t>
      </w:r>
      <w:r>
        <w:rPr>
          <w:rFonts w:ascii="GHEA Grapalat" w:hAnsi="GHEA Grapalat" w:cs="GHEA Grapalat"/>
          <w:color w:val="000000"/>
          <w:lang w:val="fr-FR"/>
        </w:rPr>
        <w:t xml:space="preserve"> ենթակա են ազատման՝ 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>1) առանց աջակցության տրամադրման,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>2) ս</w:t>
      </w:r>
      <w:r>
        <w:rPr>
          <w:rFonts w:ascii="GHEA Grapalat" w:hAnsi="GHEA Grapalat" w:cs="GHEA Grapalat"/>
          <w:color w:val="000000"/>
        </w:rPr>
        <w:t>ույն</w:t>
      </w:r>
      <w:r w:rsidRPr="00FC34D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կարգի</w:t>
      </w:r>
      <w:r w:rsidRPr="00FC34D9">
        <w:rPr>
          <w:rFonts w:ascii="GHEA Grapalat" w:hAnsi="GHEA Grapalat" w:cs="GHEA Grapalat"/>
          <w:color w:val="000000"/>
          <w:lang w:val="fr-FR"/>
        </w:rPr>
        <w:t xml:space="preserve"> 2-</w:t>
      </w:r>
      <w:r>
        <w:rPr>
          <w:rFonts w:ascii="GHEA Grapalat" w:hAnsi="GHEA Grapalat" w:cs="GHEA Grapalat"/>
          <w:color w:val="000000"/>
        </w:rPr>
        <w:t>րդ</w:t>
      </w:r>
      <w:r w:rsidRPr="00FC34D9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կետով</w:t>
      </w:r>
      <w:r w:rsidRPr="00D447D0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նախատեսված</w:t>
      </w:r>
      <w:r w:rsidRPr="00D447D0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եղանակներից</w:t>
      </w:r>
      <w:r w:rsidRPr="00D447D0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որևէ</w:t>
      </w:r>
      <w:r w:rsidRPr="00D447D0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մեկի</w:t>
      </w:r>
      <w:r w:rsidRPr="00D447D0"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համաձայն</w:t>
      </w:r>
      <w:r w:rsidRPr="00D447D0">
        <w:rPr>
          <w:rFonts w:ascii="GHEA Grapalat" w:hAnsi="GHEA Grapalat" w:cs="GHEA Grapalat"/>
          <w:color w:val="000000"/>
          <w:lang w:val="fr-FR"/>
        </w:rPr>
        <w:t>,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>3) սույն կարգի 8-րդ կետի պահանջների պահպանմամբ: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>30. Ոչ հիմնական շինությունում իրականացվող գործունեությունը պետական ռեգիստրում գրանցված լինելու դեպքում՝ գործունեության հասցեն այլ վայր տեղափոխելուց, կամ ոչ հիմնական շինությունն օրինականացնելուց հետո 10-օրյա ժամկետում գործունեություն իրականացնողը իր նոր կամ փոփոխված հասցեի վերաբերյալ տեղեկությունները գրավոր ներկայացնում է գործունեության գրանցման համար լիազորված պետական մարմին:</w:t>
      </w:r>
    </w:p>
    <w:p w:rsidR="00C82FE2" w:rsidRPr="00E92426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sz w:val="12"/>
          <w:szCs w:val="12"/>
          <w:lang w:val="fr-FR"/>
        </w:rPr>
      </w:pP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/>
        <w:ind w:left="-720" w:right="-360" w:firstLine="547"/>
        <w:jc w:val="both"/>
        <w:rPr>
          <w:rFonts w:ascii="GHEA Grapalat" w:hAnsi="GHEA Grapalat" w:cs="GHEA Grapalat"/>
          <w:lang w:val="fr-FR"/>
        </w:rPr>
      </w:pPr>
      <w:r w:rsidRPr="009F7921">
        <w:rPr>
          <w:rFonts w:ascii="GHEA Grapalat" w:hAnsi="GHEA Grapalat" w:cs="GHEA Grapalat"/>
          <w:lang w:val="fr-FR"/>
        </w:rPr>
        <w:t>IV. ՈՐՊԵՍ ՈՉ ՀԻՄՆԱԿԱՆ ՇԻՆՈՒԹՅՈՒՆ ՀԱՄԱՐԱԿԱԼՎԱԾ, ՍԱԿԱՅՆ ՔԱՂԱՔԱՇԻՆԱԿԱՆ ՓԱՍՏԱԹՂԹԵՐԻ ՊԱՀԱՆՋՆԵՐԻՆ ՀԱՄԱՊԱՏԱՍԽԱՆՈՂ ՇԻՆՈՒԹՅՈՒՆՆԵՐԻ ՕՐԻՆԱԿԱՆԱՑՈՒՄԸ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31. Սույն որոշման 1-ին կետով հաստատված կարգի համաձայն իրականացված փաստագրման արդյունքում ի հայտ եկած՝ քաղաքաշինական փաստաթղթերի պահանջներին համապատասխանող շինությունները ենթակա են օրինականացման սույն որոշումն ուժի մեջ մտնելուց հետո մեկ տարվա ընթացքում: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32. Սույն կարգի 31-րդ կետում նշված շինությունների կառուցման և սպասարկման համար անհրաժեշտ հողամասերը համապատասխան համայնքի կողմից քաղաքացիներին են օտարվում Հայաստանի Հանրապետության կառավարության 2001 թվականի ապրիլի 12-ի Պ</w:t>
      </w:r>
      <w:r w:rsidRPr="00070FC7">
        <w:rPr>
          <w:rFonts w:ascii="GHEA Grapalat" w:hAnsi="GHEA Grapalat" w:cs="GHEA Grapalat"/>
          <w:lang w:val="fr-FR"/>
        </w:rPr>
        <w:t>ետական</w:t>
      </w:r>
      <w:r w:rsidRPr="00070FC7">
        <w:rPr>
          <w:rFonts w:ascii="Courier New" w:hAnsi="Courier New" w:cs="Courier New"/>
          <w:lang w:val="fr-FR"/>
        </w:rPr>
        <w:t> </w:t>
      </w:r>
      <w:r>
        <w:rPr>
          <w:rFonts w:ascii="Sylfaen" w:hAnsi="Sylfaen" w:cs="Sylfaen"/>
          <w:lang w:val="fr-FR"/>
        </w:rPr>
        <w:t xml:space="preserve">և </w:t>
      </w:r>
      <w:r w:rsidRPr="00070FC7">
        <w:rPr>
          <w:rFonts w:ascii="GHEA Grapalat" w:hAnsi="GHEA Grapalat" w:cs="GHEA Grapalat"/>
          <w:lang w:val="fr-FR"/>
        </w:rPr>
        <w:t>համայնքային սեփականություն հանդիսացող</w:t>
      </w:r>
      <w:r w:rsidRPr="00070FC7">
        <w:rPr>
          <w:rFonts w:ascii="Courier New" w:hAnsi="Courier New" w:cs="Courier New"/>
          <w:lang w:val="fr-FR"/>
        </w:rPr>
        <w:t> </w:t>
      </w:r>
      <w:r w:rsidRPr="00070FC7">
        <w:rPr>
          <w:rFonts w:ascii="GHEA Grapalat" w:hAnsi="GHEA Grapalat" w:cs="GHEA Grapalat"/>
          <w:lang w:val="fr-FR"/>
        </w:rPr>
        <w:t>հողամասերի</w:t>
      </w:r>
      <w:r w:rsidRPr="00070FC7">
        <w:rPr>
          <w:rFonts w:ascii="Courier New" w:hAnsi="Courier New" w:cs="Courier New"/>
          <w:lang w:val="fr-FR"/>
        </w:rPr>
        <w:t> </w:t>
      </w:r>
      <w:r w:rsidRPr="00070FC7">
        <w:rPr>
          <w:rFonts w:ascii="GHEA Grapalat" w:hAnsi="GHEA Grapalat" w:cs="GHEA Grapalat"/>
          <w:lang w:val="fr-FR"/>
        </w:rPr>
        <w:t>օտարման, կառուցապատման իրավունքի</w:t>
      </w:r>
      <w:r>
        <w:rPr>
          <w:rFonts w:ascii="GHEA Grapalat" w:hAnsi="GHEA Grapalat" w:cs="GHEA Grapalat"/>
          <w:lang w:val="fr-FR"/>
        </w:rPr>
        <w:t xml:space="preserve"> և</w:t>
      </w:r>
      <w:r w:rsidRPr="00070FC7">
        <w:rPr>
          <w:rFonts w:ascii="GHEA Grapalat" w:hAnsi="GHEA Grapalat" w:cs="GHEA Grapalat"/>
          <w:lang w:val="fr-FR"/>
        </w:rPr>
        <w:t xml:space="preserve"> օգտագործման տրամադրման կարգը հաստատելու մասին</w:t>
      </w:r>
      <w:r>
        <w:rPr>
          <w:rFonts w:ascii="GHEA Grapalat" w:hAnsi="GHEA Grapalat" w:cs="GHEA Grapalat"/>
          <w:lang w:val="fr-FR"/>
        </w:rPr>
        <w:t>  N286 որոշմամբ սահմանված կարգով և պայմաններով: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 xml:space="preserve">33. </w:t>
      </w:r>
      <w:r>
        <w:rPr>
          <w:rFonts w:ascii="GHEA Grapalat" w:hAnsi="GHEA Grapalat" w:cs="GHEA Grapalat"/>
          <w:lang w:val="fr-FR"/>
        </w:rPr>
        <w:t>Սույն կարգի 31-րդ կետում նշված շինություններն օրինականացնելու դեպքում դրանց նկատմամբ գրանցվում է՝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>1) բնակության նպատակով օգտագործվող շինությունների դեպքում՝ փաստագրման պահին այդ շինությունն զբաղեցնող և այդ շինությունում անձնագրային հաշվառում ունեցող անձանց ընդհանուր համատեղ սեփականության իրավունքը,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>2) բնակության նպատակով չօգտագործվող շինությունների դեպքում՝ փաստագրման պահին այդ շինությունում գործունեություն իրականացնող անձի (անձանց) սեփականության իրավունք: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>34. Շինությունների և դրանցով ծանրաբեռնված հողամասերի նկատմամբ քաղաքացիների սեփականության իրավունքի գրանցման համար անհրաժեշտ գործողությունների իրականացման և այդ իրավունքի պետական գրանցման հետ կապված բոլոր ծախսերը (վճարներ, տուրքեր և այլն) կատարվում են քաղաքացիների կողմից: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 xml:space="preserve">35. </w:t>
      </w:r>
      <w:r>
        <w:rPr>
          <w:rFonts w:ascii="GHEA Grapalat" w:hAnsi="GHEA Grapalat" w:cs="GHEA Grapalat"/>
          <w:lang w:val="fr-FR"/>
        </w:rPr>
        <w:t>Սույն կարգի 31-րդ կետում նշված շինությունները քաղաքաշինական փաստաթղթերով չնախատեսված վայրում կառուցված լինելու դեպքում համապատասխան համայնքի ղեկավարը դիմում է քաղաքաշինության բնագավառի պետական լիազոր մարմին՝ հնարավորության դեպքում քաղաքաշինական փաստաթղթերում համապատասխան փոփոխություն կատարելու առաջարկությամբ: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color w:val="000000"/>
          <w:lang w:val="fr-FR"/>
        </w:rPr>
        <w:t>36.</w:t>
      </w:r>
      <w:r>
        <w:rPr>
          <w:rFonts w:ascii="GHEA Grapalat" w:hAnsi="GHEA Grapalat" w:cs="GHEA Grapalat"/>
          <w:lang w:val="fr-FR"/>
        </w:rPr>
        <w:t xml:space="preserve"> Սույն կարգի 35-րդ կետով նախատեսված առաջարկությունը՝ օրենսդրությամբ սահմանված պահանջների համաձայն բավարերելու անհնարինության դեպքում, շինությունը ենթակա է ազատման և ապամոնտաժման՝ սույն որոշմամբ սահմանված կարգով: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 xml:space="preserve">  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lang w:val="fr-FR"/>
        </w:rPr>
        <w:t xml:space="preserve"> 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 xml:space="preserve"> </w:t>
      </w: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lang w:val="fr-FR"/>
        </w:rPr>
      </w:pP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lang w:val="fr-FR"/>
        </w:rPr>
      </w:pPr>
    </w:p>
    <w:p w:rsidR="00C82FE2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lang w:val="fr-FR"/>
        </w:rPr>
      </w:pPr>
    </w:p>
    <w:p w:rsidR="00C82FE2" w:rsidRPr="0050753A" w:rsidRDefault="00C82FE2" w:rsidP="0050753A">
      <w:pPr>
        <w:ind w:right="-540"/>
        <w:jc w:val="center"/>
        <w:rPr>
          <w:rFonts w:ascii="GHEA Grapalat" w:hAnsi="GHEA Grapalat" w:cs="GHEA Grapalat"/>
          <w:lang w:val="af-ZA"/>
        </w:rPr>
      </w:pPr>
      <w:r w:rsidRPr="0050753A">
        <w:rPr>
          <w:rFonts w:ascii="GHEA Grapalat" w:hAnsi="GHEA Grapalat" w:cs="GHEA Grapalat"/>
          <w:lang w:val="hy-AM"/>
        </w:rPr>
        <w:t>ՀԻՄՆԱՎՈՐՈՒՄ</w:t>
      </w:r>
    </w:p>
    <w:p w:rsidR="00C82FE2" w:rsidRPr="0050753A" w:rsidRDefault="00C82FE2" w:rsidP="0050753A">
      <w:pPr>
        <w:pStyle w:val="NormalWeb"/>
        <w:shd w:val="clear" w:color="auto" w:fill="FFFFFF"/>
        <w:spacing w:before="0" w:beforeAutospacing="0" w:after="0" w:afterAutospacing="0" w:line="288" w:lineRule="auto"/>
        <w:ind w:firstLine="300"/>
        <w:jc w:val="center"/>
        <w:rPr>
          <w:rFonts w:ascii="GHEA Grapalat" w:hAnsi="GHEA Grapalat" w:cs="GHEA Grapalat"/>
          <w:lang w:val="af-ZA"/>
        </w:rPr>
      </w:pPr>
      <w:r w:rsidRPr="0050753A">
        <w:rPr>
          <w:rFonts w:ascii="GHEA Grapalat" w:hAnsi="GHEA Grapalat" w:cs="GHEA Grapalat"/>
          <w:lang w:val="af-ZA"/>
        </w:rPr>
        <w:t>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ԱՂԵՏԻ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ԳՈՏՈՒ</w:t>
      </w:r>
      <w:r w:rsidRPr="0050753A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50753A">
        <w:rPr>
          <w:rFonts w:ascii="GHEA Grapalat" w:hAnsi="GHEA Grapalat" w:cs="GHEA Grapalat"/>
          <w:color w:val="000000"/>
        </w:rPr>
        <w:t>ՔԱՂԱՔԱՅԻՆ</w:t>
      </w:r>
      <w:r w:rsidRPr="0050753A">
        <w:rPr>
          <w:rFonts w:ascii="GHEA Grapalat" w:hAnsi="GHEA Grapalat" w:cs="GHEA Grapalat"/>
          <w:color w:val="000000"/>
          <w:lang w:val="af-ZA"/>
        </w:rPr>
        <w:t xml:space="preserve"> </w:t>
      </w:r>
      <w:r w:rsidRPr="0050753A">
        <w:rPr>
          <w:rFonts w:ascii="GHEA Grapalat" w:hAnsi="GHEA Grapalat" w:cs="GHEA Grapalat"/>
          <w:color w:val="000000"/>
        </w:rPr>
        <w:t>ԲՆԱԿԱՎԱՅՐԵՐԻ</w:t>
      </w:r>
      <w:r w:rsidRPr="0050753A">
        <w:rPr>
          <w:rFonts w:ascii="GHEA Grapalat" w:hAnsi="GHEA Grapalat" w:cs="GHEA Grapalat"/>
          <w:color w:val="000000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ՊԵՏԱԿԱՆ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ԵՎ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ՀԱՄԱՅՆՔԱՅԻՆ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ՍԵՓԱԿԱՆՈՒԹՅՈՒՆ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ՀԱՆԴԻՍԱՑՈՂ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ՏԱՐԱԾՔՆԵՐԻ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ՈՉ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ՀԻՄՆԱԿԱՆ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ՇԻՆՈՒԹՅՈՒՆՆԵՐԸ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ՓԱՍՏԱԳՐԵԼՈՒ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ԱԶԱՏԵԼՈՒ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ԵՎ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ՀԵՌԱՑՆԵԼՈՒ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ԿԱՐԳԸ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ՀԱՍՏԱՏԵԼՈՒ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ԻՆՉՊԵՍ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ՆԱԵՎ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2002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ԱՊՐԻԼԻ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1-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N317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ՈՐՈՇՈՒՄՆ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ՈՒԺԸ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ԿՈՐՑՐԱԾ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ՃԱՆԱՉԵԼՈՒ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ՄԱՍԻՆ</w:t>
      </w:r>
      <w:r w:rsidRPr="0050753A">
        <w:rPr>
          <w:rFonts w:ascii="GHEA Grapalat" w:hAnsi="GHEA Grapalat" w:cs="GHEA Grapalat"/>
          <w:lang w:val="af-ZA"/>
        </w:rPr>
        <w:t xml:space="preserve"> </w:t>
      </w:r>
      <w:r w:rsidRPr="0050753A">
        <w:rPr>
          <w:rFonts w:ascii="GHEA Grapalat" w:hAnsi="GHEA Grapalat" w:cs="GHEA Grapalat"/>
        </w:rPr>
        <w:t>ՀԱՅԱՍՏԱՆԻ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ՀԱՆՐԱՊԵՏՈՒԹՅԱՆ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ԿԱՌԱՎԱՐՈՒԹՅԱՆ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ՈՐՈՇՄԱՆ</w:t>
      </w:r>
      <w:r w:rsidRPr="0050753A">
        <w:rPr>
          <w:rFonts w:ascii="GHEA Grapalat" w:hAnsi="GHEA Grapalat" w:cs="GHEA Grapalat"/>
          <w:lang w:val="af-ZA"/>
        </w:rPr>
        <w:t xml:space="preserve"> ՆԱԽԱԳԾԻ </w:t>
      </w:r>
      <w:r w:rsidRPr="0050753A">
        <w:rPr>
          <w:rFonts w:ascii="GHEA Grapalat" w:hAnsi="GHEA Grapalat" w:cs="GHEA Grapalat"/>
        </w:rPr>
        <w:t>ԸՆԴՈՒՆՄԱՆ</w:t>
      </w:r>
    </w:p>
    <w:p w:rsidR="00C82FE2" w:rsidRPr="0050753A" w:rsidRDefault="00C82FE2" w:rsidP="0050753A">
      <w:pPr>
        <w:pStyle w:val="mechtex"/>
        <w:ind w:left="-450" w:right="-262"/>
        <w:rPr>
          <w:rFonts w:ascii="GHEA Grapalat" w:hAnsi="GHEA Grapalat" w:cs="GHEA Grapalat"/>
          <w:sz w:val="24"/>
          <w:szCs w:val="24"/>
          <w:lang w:val="af-ZA"/>
        </w:rPr>
      </w:pPr>
    </w:p>
    <w:p w:rsidR="00C82FE2" w:rsidRPr="0050753A" w:rsidRDefault="00C82FE2" w:rsidP="0050753A">
      <w:pPr>
        <w:pStyle w:val="mechtex"/>
        <w:ind w:left="-450" w:right="-262"/>
        <w:rPr>
          <w:rFonts w:ascii="GHEA Grapalat" w:hAnsi="GHEA Grapalat" w:cs="GHEA Grapalat"/>
          <w:spacing w:val="-8"/>
          <w:sz w:val="24"/>
          <w:szCs w:val="24"/>
          <w:lang w:val="hy-AM"/>
        </w:rPr>
      </w:pPr>
    </w:p>
    <w:tbl>
      <w:tblPr>
        <w:tblW w:w="99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"/>
        <w:gridCol w:w="9540"/>
      </w:tblGrid>
      <w:tr w:rsidR="00C82FE2" w:rsidRPr="0050753A">
        <w:trPr>
          <w:trHeight w:val="413"/>
        </w:trPr>
        <w:tc>
          <w:tcPr>
            <w:tcW w:w="450" w:type="dxa"/>
            <w:vAlign w:val="center"/>
          </w:tcPr>
          <w:p w:rsidR="00C82FE2" w:rsidRPr="00911332" w:rsidRDefault="00C82FE2" w:rsidP="00943068">
            <w:pPr>
              <w:ind w:right="-540"/>
              <w:rPr>
                <w:rFonts w:ascii="GHEA Grapalat" w:hAnsi="GHEA Grapalat" w:cs="GHEA Grapalat"/>
                <w:sz w:val="22"/>
                <w:szCs w:val="22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</w:rPr>
              <w:t>1.</w:t>
            </w:r>
          </w:p>
        </w:tc>
        <w:tc>
          <w:tcPr>
            <w:tcW w:w="9540" w:type="dxa"/>
            <w:vAlign w:val="center"/>
          </w:tcPr>
          <w:p w:rsidR="00C82FE2" w:rsidRPr="00911332" w:rsidRDefault="00C82FE2" w:rsidP="00943068">
            <w:pPr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</w:rPr>
              <w:t>Անհրաժեշտությունը</w:t>
            </w:r>
          </w:p>
        </w:tc>
      </w:tr>
      <w:tr w:rsidR="00C82FE2" w:rsidRPr="0050753A">
        <w:trPr>
          <w:trHeight w:val="1268"/>
        </w:trPr>
        <w:tc>
          <w:tcPr>
            <w:tcW w:w="450" w:type="dxa"/>
            <w:vAlign w:val="center"/>
          </w:tcPr>
          <w:p w:rsidR="00C82FE2" w:rsidRPr="00911332" w:rsidRDefault="00C82FE2" w:rsidP="00943068">
            <w:pPr>
              <w:ind w:right="-540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9540" w:type="dxa"/>
            <w:vAlign w:val="center"/>
          </w:tcPr>
          <w:p w:rsidR="00C82FE2" w:rsidRPr="00911332" w:rsidRDefault="00C82FE2" w:rsidP="00943068">
            <w:pPr>
              <w:spacing w:line="276" w:lineRule="auto"/>
              <w:ind w:left="74" w:right="85" w:firstLine="284"/>
              <w:jc w:val="both"/>
              <w:rPr>
                <w:rFonts w:ascii="GHEA Grapalat" w:hAnsi="GHEA Grapalat" w:cs="GHEA Grapalat"/>
                <w:sz w:val="22"/>
                <w:szCs w:val="22"/>
                <w:lang w:val="fr-FR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>Ա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ղետի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գոտու</w:t>
            </w:r>
            <w:r w:rsidRPr="00911332">
              <w:rPr>
                <w:rStyle w:val="Strong"/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t>քաղաքային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t>բնակավայրերի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>պետական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և 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>համայնքային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>սեփականություն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>հանդիսացող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տարածքներ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ի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ոչ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հիմնական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շինություններ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ը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փաստագրելու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,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ազատելու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և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հեռացնելու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կարգը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հաստատելու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,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ինչպես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նաև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Հայաստանի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Հ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անրապետության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կառավարության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2002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թվականի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ապրիլի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1-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ի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N317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որոշումն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ուժը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կորցրած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ճանաչելու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մասին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 ՀՀ 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>կառավարության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>որոշման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նախագծի ընդունումը պայմանավորված է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fr-FR"/>
              </w:rPr>
              <w:t>ՀՀ Շիրակի և Լոռու մարզերի քաղաքային բնակավայրերի կա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ռուցապատման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fr-FR"/>
              </w:rPr>
              <w:t>նպատակով հաստատված քաղաքաշինական փաստաթղթերով չնախատեսված ոչ հիմնական շինությունների փաստագրման և դրանց հաջորդաբար հեռացման քայլերի հստակեցման անհրաժեշտությամբ:</w:t>
            </w:r>
          </w:p>
          <w:p w:rsidR="00C82FE2" w:rsidRPr="00911332" w:rsidRDefault="00C82FE2" w:rsidP="00943068">
            <w:pPr>
              <w:ind w:right="144"/>
              <w:jc w:val="both"/>
              <w:rPr>
                <w:rFonts w:ascii="GHEA Grapalat" w:hAnsi="GHEA Grapalat" w:cs="GHEA Grapalat"/>
                <w:sz w:val="22"/>
                <w:szCs w:val="22"/>
                <w:lang w:val="fr-FR"/>
              </w:rPr>
            </w:pPr>
          </w:p>
        </w:tc>
      </w:tr>
      <w:tr w:rsidR="00C82FE2" w:rsidRPr="0050753A">
        <w:trPr>
          <w:trHeight w:val="448"/>
        </w:trPr>
        <w:tc>
          <w:tcPr>
            <w:tcW w:w="450" w:type="dxa"/>
            <w:vAlign w:val="center"/>
          </w:tcPr>
          <w:p w:rsidR="00C82FE2" w:rsidRPr="00911332" w:rsidRDefault="00C82FE2" w:rsidP="00943068">
            <w:pPr>
              <w:ind w:right="-540"/>
              <w:rPr>
                <w:rFonts w:ascii="GHEA Grapalat" w:hAnsi="GHEA Grapalat" w:cs="GHEA Grapalat"/>
                <w:sz w:val="22"/>
                <w:szCs w:val="22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</w:rPr>
              <w:t>2.</w:t>
            </w:r>
          </w:p>
        </w:tc>
        <w:tc>
          <w:tcPr>
            <w:tcW w:w="9540" w:type="dxa"/>
            <w:vAlign w:val="center"/>
          </w:tcPr>
          <w:p w:rsidR="00C82FE2" w:rsidRPr="00911332" w:rsidRDefault="00C82FE2" w:rsidP="00943068">
            <w:pPr>
              <w:ind w:right="-540"/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</w:rPr>
              <w:t>Ընթացիկ իրավիճակը և խնդիրները</w:t>
            </w:r>
          </w:p>
        </w:tc>
      </w:tr>
      <w:tr w:rsidR="00C82FE2" w:rsidRPr="0037540C">
        <w:tc>
          <w:tcPr>
            <w:tcW w:w="450" w:type="dxa"/>
            <w:vAlign w:val="center"/>
          </w:tcPr>
          <w:p w:rsidR="00C82FE2" w:rsidRPr="00911332" w:rsidRDefault="00C82FE2" w:rsidP="00943068">
            <w:pPr>
              <w:ind w:right="-540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9540" w:type="dxa"/>
            <w:vAlign w:val="center"/>
          </w:tcPr>
          <w:p w:rsidR="00C82FE2" w:rsidRPr="00911332" w:rsidRDefault="00C82FE2" w:rsidP="00943068">
            <w:pPr>
              <w:spacing w:line="276" w:lineRule="auto"/>
              <w:ind w:left="74" w:right="85" w:firstLine="284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>ՀՀ կառավարության 2002 թվականի ապրիլի 1-ի N317 որոշմամբ նախատեսված է, որ աղետի գոտու բնակավայրերի տ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արածքները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ոչ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հիմնական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շինություններից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ազատելու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աշխատանքները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կանոնակարգելու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նպատակով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մարզպետները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տեղական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ինքնակառավարման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մարմինների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>հետ համատեղ յուրաքանչյուր տարածքի համար կազմում են սխեմաներ, որոնք բաղկացած են գրաֆիկական և աղյուսակային մասերից:</w:t>
            </w:r>
          </w:p>
          <w:p w:rsidR="00C82FE2" w:rsidRPr="00911332" w:rsidRDefault="00C82FE2" w:rsidP="00943068">
            <w:pPr>
              <w:spacing w:line="276" w:lineRule="auto"/>
              <w:ind w:left="74" w:right="85" w:firstLine="284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>Գրաֆիկական մասում (որի կազմման համար, որպես հանութային հիմք, կարող էին օգտագործվել առկա հատակագծերը) պետք է արտացոլվեին տարածքի սահմանները և տարածքում առկա շինությունների տեղաբաշխումն՝ ըստ գործառնական նշանակության, իսկ աղյուսակային մասում պետք է նշվեին ոչ հիմնական շինությունների թվի, տվյալ շինություններում բնակվող ընտանիքների կարգավիճակի, ինչպես նաև, ելնելով շինությունների ֆիզիկական վիճակից՝ տարածքից դրանց հեռացման տարբերակի (ենթակա է ոչնչացման, տեղափոխման) մասին տվյալները:</w:t>
            </w:r>
          </w:p>
          <w:p w:rsidR="00C82FE2" w:rsidRPr="00911332" w:rsidRDefault="00C82FE2" w:rsidP="00943068">
            <w:pPr>
              <w:spacing w:line="276" w:lineRule="auto"/>
              <w:ind w:left="74" w:right="85" w:firstLine="284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>Ըստ այդմ, պետք է կազմակերպվեր այդ ոչ հիմնական շինությունները տարածքներից հեռացնելու (կամ դրանք հատկացված տարածք տեղափոխելու) գործընթացը, ինչը հնարավորություն կտար ազատելու և բարեկարգելու այդ տարածքները՝ անհրաժեշտ նախադրյալներ ստեղծելով դրանց հետագա՝ քաղաքաշինական փաստաթղթերին համապատասխան կառուցապատման (այդ թվում՝ ներդրումային ծրագրերի շրջանակներում) համար:</w:t>
            </w:r>
          </w:p>
          <w:p w:rsidR="00C82FE2" w:rsidRPr="00911332" w:rsidRDefault="00C82FE2" w:rsidP="00943068">
            <w:pPr>
              <w:spacing w:line="276" w:lineRule="auto"/>
              <w:ind w:left="74" w:right="85" w:firstLine="284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Այդ աշխատանքները, սակայն, չեն կատարվել, ինչը խոչընդոտում է այդ տարածքների՝ ըստ նպատակային նշանակության օգտագործումը, ինչպես նաև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որպես ոչ հիմնական շինություն համարակալված, սակայն քաղաքաշինական փաստաթղթերի պահանջներին համապատասխանող շինությունների օրինականացումը: Հատկապես, որ այդ շինությունները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>չօրինականացնելը դրանք տիրապետող անձանց հնարավորություն է տալիս չհիմնավորված կերպով օգտվելու որոշակի սոցիալական երաշխիքներից:</w:t>
            </w:r>
          </w:p>
          <w:p w:rsidR="00C82FE2" w:rsidRPr="00911332" w:rsidRDefault="00C82FE2" w:rsidP="00943068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</w:tc>
      </w:tr>
      <w:tr w:rsidR="00C82FE2" w:rsidRPr="0050753A">
        <w:trPr>
          <w:trHeight w:val="493"/>
        </w:trPr>
        <w:tc>
          <w:tcPr>
            <w:tcW w:w="450" w:type="dxa"/>
            <w:vAlign w:val="center"/>
          </w:tcPr>
          <w:p w:rsidR="00C82FE2" w:rsidRPr="00911332" w:rsidRDefault="00C82FE2" w:rsidP="00943068">
            <w:pPr>
              <w:ind w:right="-540"/>
              <w:rPr>
                <w:rFonts w:ascii="GHEA Grapalat" w:hAnsi="GHEA Grapalat" w:cs="GHEA Grapalat"/>
                <w:sz w:val="22"/>
                <w:szCs w:val="22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</w:rPr>
              <w:t>3.</w:t>
            </w:r>
          </w:p>
        </w:tc>
        <w:tc>
          <w:tcPr>
            <w:tcW w:w="9540" w:type="dxa"/>
            <w:vAlign w:val="center"/>
          </w:tcPr>
          <w:p w:rsidR="00C82FE2" w:rsidRPr="00911332" w:rsidRDefault="00C82FE2" w:rsidP="00943068">
            <w:pPr>
              <w:ind w:right="-540"/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  <w:lang w:val="hy-AM"/>
              </w:rPr>
              <w:t>Տվյալ բնագավառում իրականացվող քաղաքականությունը</w:t>
            </w:r>
          </w:p>
        </w:tc>
      </w:tr>
      <w:tr w:rsidR="00C82FE2" w:rsidRPr="0050753A">
        <w:trPr>
          <w:trHeight w:val="800"/>
        </w:trPr>
        <w:tc>
          <w:tcPr>
            <w:tcW w:w="450" w:type="dxa"/>
            <w:vAlign w:val="center"/>
          </w:tcPr>
          <w:p w:rsidR="00C82FE2" w:rsidRPr="00911332" w:rsidRDefault="00C82FE2" w:rsidP="00943068">
            <w:pPr>
              <w:ind w:right="-540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9540" w:type="dxa"/>
            <w:vAlign w:val="center"/>
          </w:tcPr>
          <w:p w:rsidR="00C82FE2" w:rsidRPr="00911332" w:rsidRDefault="00C82FE2" w:rsidP="00943068">
            <w:pPr>
              <w:spacing w:line="276" w:lineRule="auto"/>
              <w:ind w:right="144"/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  <w:lang w:val="fr-FR"/>
              </w:rPr>
              <w:t>Աղետի գոտու քաղաքային բնակավայրերի քաղաքաշինական միջավայրի վերականգնմանն ուղղված քայլերի ձեռնարկում</w:t>
            </w:r>
            <w:r w:rsidRPr="00911332">
              <w:rPr>
                <w:rFonts w:ascii="Courier New" w:hAnsi="Courier New" w:cs="Courier New"/>
                <w:sz w:val="22"/>
                <w:szCs w:val="22"/>
                <w:lang w:val="fr-FR"/>
              </w:rPr>
              <w:t> 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fr-FR"/>
              </w:rPr>
              <w:t>:</w:t>
            </w:r>
          </w:p>
        </w:tc>
      </w:tr>
      <w:tr w:rsidR="00C82FE2" w:rsidRPr="0050753A">
        <w:trPr>
          <w:trHeight w:val="493"/>
        </w:trPr>
        <w:tc>
          <w:tcPr>
            <w:tcW w:w="450" w:type="dxa"/>
            <w:vAlign w:val="center"/>
          </w:tcPr>
          <w:p w:rsidR="00C82FE2" w:rsidRPr="00911332" w:rsidRDefault="00C82FE2" w:rsidP="00943068">
            <w:pPr>
              <w:ind w:right="-540"/>
              <w:rPr>
                <w:rFonts w:ascii="GHEA Grapalat" w:hAnsi="GHEA Grapalat" w:cs="GHEA Grapalat"/>
                <w:sz w:val="22"/>
                <w:szCs w:val="22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</w:rPr>
              <w:t>4.</w:t>
            </w:r>
          </w:p>
        </w:tc>
        <w:tc>
          <w:tcPr>
            <w:tcW w:w="9540" w:type="dxa"/>
            <w:vAlign w:val="center"/>
          </w:tcPr>
          <w:p w:rsidR="00C82FE2" w:rsidRPr="00911332" w:rsidRDefault="00C82FE2" w:rsidP="00943068">
            <w:pPr>
              <w:ind w:right="-540"/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Կարգավորման նպատակը և բնույթը.</w:t>
            </w:r>
          </w:p>
        </w:tc>
      </w:tr>
      <w:tr w:rsidR="00C82FE2" w:rsidRPr="0037540C">
        <w:trPr>
          <w:trHeight w:val="1421"/>
        </w:trPr>
        <w:tc>
          <w:tcPr>
            <w:tcW w:w="450" w:type="dxa"/>
            <w:vAlign w:val="center"/>
          </w:tcPr>
          <w:p w:rsidR="00C82FE2" w:rsidRPr="00911332" w:rsidRDefault="00C82FE2" w:rsidP="00943068">
            <w:pPr>
              <w:ind w:right="-540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9540" w:type="dxa"/>
            <w:vAlign w:val="center"/>
          </w:tcPr>
          <w:p w:rsidR="00C82FE2" w:rsidRPr="00911332" w:rsidRDefault="00C82FE2" w:rsidP="00943068">
            <w:pPr>
              <w:spacing w:line="276" w:lineRule="auto"/>
              <w:ind w:left="72" w:right="86" w:firstLine="288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  <w:lang w:val="fr-FR"/>
              </w:rPr>
              <w:t>ՀՀ Շիրակի և Լոռու մարզերի քաղաքային բնակավայրերի կա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ռուցապատման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նպատակով հաստատված քաղաքաշինական փաստաթղթերով չնախատեսված ոչ հիմնական շինությունների փաստագրման (դրանց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>թվի, վիճակի և տեղաբաշխման վերաբերյալ ընդհանուր պատկերի ձևավորում)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և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հետագա իրականացվելիք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քայլերի հստակեցումն է՝ ՀՀ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>կառավարության 2002 թվականի ապրիլի 1-ի N317 որոշման վերանայման միջոցով:</w:t>
            </w:r>
          </w:p>
          <w:p w:rsidR="00C82FE2" w:rsidRPr="00911332" w:rsidRDefault="00C82FE2" w:rsidP="00943068">
            <w:pPr>
              <w:spacing w:line="276" w:lineRule="auto"/>
              <w:ind w:left="72" w:right="86" w:firstLine="288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>Միևնույն ժամանակ, հաշվի առնելով նշված որոշման մեջ նախատեսվող փոփոխությունների և լրացումների ծավալը, ինչը անհնար է դարձնում վերանայումն իրականացնել փոփոխությունների և լրացումների կատարման ձևով, մշակվել է նոր որոշման նախագիծ, որով նախատեսվել է ուժը կորցրած կառավարության 2002 թվականի ապրիլի 1-ի N317 որոշումը:</w:t>
            </w:r>
          </w:p>
          <w:p w:rsidR="00C82FE2" w:rsidRPr="00911332" w:rsidRDefault="00C82FE2" w:rsidP="00943068">
            <w:pPr>
              <w:ind w:left="16" w:right="72" w:firstLine="90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</w:tc>
      </w:tr>
      <w:tr w:rsidR="00C82FE2" w:rsidRPr="0050753A">
        <w:trPr>
          <w:trHeight w:val="439"/>
        </w:trPr>
        <w:tc>
          <w:tcPr>
            <w:tcW w:w="450" w:type="dxa"/>
            <w:vAlign w:val="center"/>
          </w:tcPr>
          <w:p w:rsidR="00C82FE2" w:rsidRPr="00911332" w:rsidRDefault="00C82FE2" w:rsidP="00943068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</w:rPr>
              <w:t>5.</w:t>
            </w:r>
          </w:p>
        </w:tc>
        <w:tc>
          <w:tcPr>
            <w:tcW w:w="9540" w:type="dxa"/>
            <w:vAlign w:val="center"/>
          </w:tcPr>
          <w:p w:rsidR="00C82FE2" w:rsidRPr="00911332" w:rsidRDefault="00C82FE2" w:rsidP="00943068">
            <w:pPr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</w:rPr>
              <w:t>Նախագծի մշակման գործընթացում ներգրավված ինստիտուտները և անձիք</w:t>
            </w:r>
          </w:p>
        </w:tc>
      </w:tr>
      <w:tr w:rsidR="00C82FE2" w:rsidRPr="0050753A">
        <w:trPr>
          <w:trHeight w:val="718"/>
        </w:trPr>
        <w:tc>
          <w:tcPr>
            <w:tcW w:w="450" w:type="dxa"/>
            <w:vAlign w:val="center"/>
          </w:tcPr>
          <w:p w:rsidR="00C82FE2" w:rsidRPr="00911332" w:rsidRDefault="00C82FE2" w:rsidP="00943068">
            <w:pPr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9540" w:type="dxa"/>
            <w:vAlign w:val="center"/>
          </w:tcPr>
          <w:p w:rsidR="00C82FE2" w:rsidRPr="00911332" w:rsidRDefault="00C82FE2" w:rsidP="00943068">
            <w:pPr>
              <w:spacing w:line="276" w:lineRule="auto"/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   Նախագիծը մշակվել է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>ՀՀ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կառավարությանն առընթեր քաղաքաշինության պետական կոմիտեի կողմից՝ ՀՀ Շիրակի և Լոռու մարզպետարանների հետ աշխատանքային քննարկումների հիման վրա:</w:t>
            </w:r>
          </w:p>
        </w:tc>
      </w:tr>
      <w:tr w:rsidR="00C82FE2" w:rsidRPr="0050753A">
        <w:trPr>
          <w:trHeight w:val="556"/>
        </w:trPr>
        <w:tc>
          <w:tcPr>
            <w:tcW w:w="450" w:type="dxa"/>
            <w:vAlign w:val="center"/>
          </w:tcPr>
          <w:p w:rsidR="00C82FE2" w:rsidRPr="00911332" w:rsidRDefault="00C82FE2" w:rsidP="00943068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</w:rPr>
              <w:t>6.</w:t>
            </w:r>
          </w:p>
        </w:tc>
        <w:tc>
          <w:tcPr>
            <w:tcW w:w="9540" w:type="dxa"/>
            <w:vAlign w:val="center"/>
          </w:tcPr>
          <w:p w:rsidR="00C82FE2" w:rsidRPr="00911332" w:rsidRDefault="00C82FE2" w:rsidP="00943068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</w:rPr>
              <w:t>Ակնկալվող արդյունքը</w:t>
            </w:r>
          </w:p>
        </w:tc>
      </w:tr>
      <w:tr w:rsidR="00C82FE2" w:rsidRPr="0037540C">
        <w:trPr>
          <w:trHeight w:val="1222"/>
        </w:trPr>
        <w:tc>
          <w:tcPr>
            <w:tcW w:w="450" w:type="dxa"/>
            <w:vAlign w:val="center"/>
          </w:tcPr>
          <w:p w:rsidR="00C82FE2" w:rsidRPr="00911332" w:rsidRDefault="00C82FE2" w:rsidP="00943068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</w:tc>
        <w:tc>
          <w:tcPr>
            <w:tcW w:w="9540" w:type="dxa"/>
            <w:vAlign w:val="center"/>
          </w:tcPr>
          <w:p w:rsidR="00C82FE2" w:rsidRPr="00911332" w:rsidRDefault="00C82FE2" w:rsidP="00943068">
            <w:pPr>
              <w:spacing w:line="276" w:lineRule="auto"/>
              <w:ind w:right="84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   Որոշման նախագծի ընդունմամբ ակնկալվում է ստեղծել նախադրյալներ՝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fr-FR"/>
              </w:rPr>
              <w:t>ոչ հիմնական շինությունների փաստագրման և դրանց հաջորդաբար հեռացման քայլերի հստակեցման, ինչպես նաև որպես ոչ հիմնական շինություն համարակալված, սակայն քաղաքաշինական փաստաթղթերի պահանջներին համապատասխանող շինությունների օրինականացման համար: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</w:p>
          <w:p w:rsidR="00C82FE2" w:rsidRPr="00911332" w:rsidRDefault="00C82FE2" w:rsidP="00943068">
            <w:pPr>
              <w:spacing w:line="276" w:lineRule="auto"/>
              <w:ind w:left="16" w:right="72" w:firstLine="90"/>
              <w:jc w:val="both"/>
              <w:rPr>
                <w:rFonts w:ascii="GHEA Grapalat" w:hAnsi="GHEA Grapalat" w:cs="GHEA Grapalat"/>
                <w:sz w:val="22"/>
                <w:szCs w:val="22"/>
                <w:lang w:val="fr-FR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 Վերանայված որոշմամբ նախատեսված քայլերի իրականացմամբ ակնկալվում է ունենալ ոչ հիմնական շինությունների թվի, վիճակի և տեղաբաշխման վերաբերյալ ընդհանուր պատկերը, ինչն էլ իր հերթին հնարավորություն կտա պլանավորելու հետագա իրականացվելիք աշխատանքները:</w:t>
            </w:r>
          </w:p>
        </w:tc>
      </w:tr>
    </w:tbl>
    <w:p w:rsidR="00C82FE2" w:rsidRDefault="00C82FE2" w:rsidP="0050753A">
      <w:pPr>
        <w:ind w:left="3600" w:right="-540" w:firstLine="720"/>
        <w:rPr>
          <w:rFonts w:ascii="GHEA Grapalat" w:hAnsi="GHEA Grapalat" w:cs="GHEA Grapalat"/>
        </w:rPr>
      </w:pPr>
    </w:p>
    <w:p w:rsidR="00C82FE2" w:rsidRDefault="00C82FE2" w:rsidP="0050753A">
      <w:pPr>
        <w:ind w:left="3600" w:right="-540" w:firstLine="720"/>
        <w:rPr>
          <w:rFonts w:ascii="GHEA Grapalat" w:hAnsi="GHEA Grapalat" w:cs="GHEA Grapalat"/>
        </w:rPr>
      </w:pPr>
    </w:p>
    <w:p w:rsidR="00C82FE2" w:rsidRDefault="00C82FE2" w:rsidP="0050753A">
      <w:pPr>
        <w:ind w:left="3600" w:right="-540" w:firstLine="720"/>
        <w:rPr>
          <w:rFonts w:ascii="GHEA Grapalat" w:hAnsi="GHEA Grapalat" w:cs="GHEA Grapalat"/>
        </w:rPr>
      </w:pPr>
    </w:p>
    <w:p w:rsidR="00C82FE2" w:rsidRDefault="00C82FE2" w:rsidP="0050753A">
      <w:pPr>
        <w:ind w:left="3600" w:right="-540" w:firstLine="720"/>
        <w:rPr>
          <w:rFonts w:ascii="GHEA Grapalat" w:hAnsi="GHEA Grapalat" w:cs="GHEA Grapalat"/>
        </w:rPr>
      </w:pPr>
    </w:p>
    <w:p w:rsidR="00C82FE2" w:rsidRDefault="00C82FE2" w:rsidP="0050753A">
      <w:pPr>
        <w:ind w:left="3600" w:right="-540" w:firstLine="720"/>
        <w:rPr>
          <w:rFonts w:ascii="GHEA Grapalat" w:hAnsi="GHEA Grapalat" w:cs="GHEA Grapalat"/>
        </w:rPr>
      </w:pPr>
    </w:p>
    <w:p w:rsidR="00C82FE2" w:rsidRDefault="00C82FE2" w:rsidP="0050753A">
      <w:pPr>
        <w:ind w:left="3600" w:right="-540" w:firstLine="720"/>
        <w:rPr>
          <w:rFonts w:ascii="GHEA Grapalat" w:hAnsi="GHEA Grapalat" w:cs="GHEA Grapalat"/>
        </w:rPr>
      </w:pPr>
    </w:p>
    <w:p w:rsidR="00C82FE2" w:rsidRDefault="00C82FE2" w:rsidP="0050753A">
      <w:pPr>
        <w:ind w:left="3600" w:right="-540" w:firstLine="720"/>
        <w:rPr>
          <w:rFonts w:ascii="GHEA Grapalat" w:hAnsi="GHEA Grapalat" w:cs="GHEA Grapalat"/>
        </w:rPr>
      </w:pPr>
    </w:p>
    <w:p w:rsidR="00C82FE2" w:rsidRDefault="00C82FE2" w:rsidP="0050753A">
      <w:pPr>
        <w:ind w:left="3600" w:right="-540" w:firstLine="720"/>
        <w:rPr>
          <w:rFonts w:ascii="GHEA Grapalat" w:hAnsi="GHEA Grapalat" w:cs="GHEA Grapalat"/>
        </w:rPr>
      </w:pPr>
    </w:p>
    <w:p w:rsidR="00C82FE2" w:rsidRDefault="00C82FE2" w:rsidP="0050753A">
      <w:pPr>
        <w:ind w:left="3600" w:right="-540" w:firstLine="720"/>
        <w:rPr>
          <w:rFonts w:ascii="GHEA Grapalat" w:hAnsi="GHEA Grapalat" w:cs="GHEA Grapalat"/>
        </w:rPr>
      </w:pPr>
    </w:p>
    <w:p w:rsidR="00C82FE2" w:rsidRDefault="00C82FE2" w:rsidP="0050753A">
      <w:pPr>
        <w:ind w:left="3600" w:right="-540" w:firstLine="720"/>
        <w:rPr>
          <w:rFonts w:ascii="GHEA Grapalat" w:hAnsi="GHEA Grapalat" w:cs="GHEA Grapalat"/>
        </w:rPr>
      </w:pPr>
    </w:p>
    <w:p w:rsidR="00C82FE2" w:rsidRPr="0050753A" w:rsidRDefault="00C82FE2" w:rsidP="0050753A">
      <w:pPr>
        <w:ind w:left="3600" w:right="-540" w:firstLine="720"/>
        <w:rPr>
          <w:rFonts w:ascii="GHEA Grapalat" w:hAnsi="GHEA Grapalat" w:cs="GHEA Grapalat"/>
          <w:lang w:val="af-ZA"/>
        </w:rPr>
      </w:pPr>
      <w:r w:rsidRPr="0050753A">
        <w:rPr>
          <w:rFonts w:ascii="GHEA Grapalat" w:hAnsi="GHEA Grapalat" w:cs="GHEA Grapalat"/>
        </w:rPr>
        <w:t>Տ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Ե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Ղ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Ե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Կ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Ա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Ք</w:t>
      </w:r>
    </w:p>
    <w:p w:rsidR="00C82FE2" w:rsidRPr="0050753A" w:rsidRDefault="00C82FE2" w:rsidP="0050753A">
      <w:pPr>
        <w:jc w:val="center"/>
        <w:rPr>
          <w:rFonts w:ascii="GHEA Grapalat" w:hAnsi="GHEA Grapalat" w:cs="GHEA Grapalat"/>
          <w:lang w:val="af-ZA"/>
        </w:rPr>
      </w:pPr>
      <w:r w:rsidRPr="0050753A">
        <w:rPr>
          <w:rFonts w:ascii="GHEA Grapalat" w:hAnsi="GHEA Grapalat" w:cs="GHEA Grapalat"/>
          <w:lang w:val="af-ZA"/>
        </w:rPr>
        <w:t>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ԱՂԵՏԻ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ԳՈՏՈՒ</w:t>
      </w:r>
      <w:r w:rsidRPr="0050753A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50753A">
        <w:rPr>
          <w:rFonts w:ascii="GHEA Grapalat" w:hAnsi="GHEA Grapalat" w:cs="GHEA Grapalat"/>
          <w:color w:val="000000"/>
          <w:lang w:val="en-US"/>
        </w:rPr>
        <w:t>ՔԱՂԱՔԱՅԻՆ</w:t>
      </w:r>
      <w:r w:rsidRPr="0050753A">
        <w:rPr>
          <w:rFonts w:ascii="GHEA Grapalat" w:hAnsi="GHEA Grapalat" w:cs="GHEA Grapalat"/>
          <w:color w:val="000000"/>
          <w:lang w:val="af-ZA"/>
        </w:rPr>
        <w:t xml:space="preserve"> </w:t>
      </w:r>
      <w:r w:rsidRPr="0050753A">
        <w:rPr>
          <w:rFonts w:ascii="GHEA Grapalat" w:hAnsi="GHEA Grapalat" w:cs="GHEA Grapalat"/>
          <w:color w:val="000000"/>
          <w:lang w:val="en-US"/>
        </w:rPr>
        <w:t>ԲՆԱԿԱՎԱՅՐԵՐԻ</w:t>
      </w:r>
      <w:r w:rsidRPr="0050753A">
        <w:rPr>
          <w:rFonts w:ascii="GHEA Grapalat" w:hAnsi="GHEA Grapalat" w:cs="GHEA Grapalat"/>
          <w:color w:val="000000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ՊԵՏԱԿԱՆ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ԵՎ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ՀԱՄԱՅՆՔԱՅԻՆ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ՍԵՓԱԿԱՆՈՒԹՅՈՒՆ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ՀԱՆԴԻՍԱՑՈՂ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ՏԱՐԱԾՔՆԵՐ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ՈՉ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ՀԻՄՆԱԿԱՆ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ՇԻՆՈՒԹՅՈՒՆՆԵՐ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Ը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ՓԱՍՏԱԳՐԵԼՈՒ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ԱԶԱՏԵԼՈՒ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ԵՎ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ՀԵՌԱՑՆԵԼՈՒ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ԿԱՐԳԸ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ՀԱՍՏԱՏԵԼՈՒ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ԻՆՉՊԵՍ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ՆԱԵՎ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ՀԱՅԱՍՏԱՆԻ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ՀԱՆՐԱՊԵՏՈՒԹՅԱՆ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2002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ԹՎԱԿԱՆԻ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ԱՊՐԻԼԻ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1-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N317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ՈՐՈՇՈՒՄՆ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ՈՒԺԸ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ԿՈՐՑՐԱԾ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ՃԱՆԱՉԵԼՈՒ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ՄԱՍԻՆ</w:t>
      </w:r>
      <w:r w:rsidRPr="0050753A">
        <w:rPr>
          <w:rFonts w:ascii="GHEA Grapalat" w:hAnsi="GHEA Grapalat" w:cs="GHEA Grapalat"/>
          <w:lang w:val="af-ZA"/>
        </w:rPr>
        <w:t xml:space="preserve"> </w:t>
      </w:r>
      <w:r w:rsidRPr="0050753A">
        <w:rPr>
          <w:rFonts w:ascii="GHEA Grapalat" w:hAnsi="GHEA Grapalat" w:cs="GHEA Grapalat"/>
        </w:rPr>
        <w:t>ՀԱՅԱՍՏԱՆԻ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ՀԱՆՐԱՊԵՏՈՒԹՅԱՆ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ԿԱՌԱՎԱՐՈՒԹՅԱՆ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ՈՐՈՇՄԱՆ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ՆԱԽԱԳԾԻ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ԸՆԴՈՒՆՄԱՆ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ԱՌՆՉՈՒԹՅԱՄԲ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ՊԵՏԱԿԱՆ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ԲՅՈՒՋԵՈՒՄ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ԿԱՄ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ՏԵՂԱԿԱՆ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ԻՆՔՆԱԿԱՌԱՎԱՐՄԱՆ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ՄԱՐՄԻՆՆԵՐԻ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ԲՅՈՒՋԵՆԵՐՈՒՄ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ԾԱԽՍԵՐԻ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ԵՎ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ԵԿԱՄՈՒՏՆԵՐԻ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ԷԱԿԱՆ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ԱՎԵԼԱՑՈՒՄՆԵՐԻ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ԿԱՄ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ՆՎԱԶԵՑՈՒՄՆԵՐԻ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ՄԱՍԻՆ</w:t>
      </w:r>
    </w:p>
    <w:p w:rsidR="00C82FE2" w:rsidRPr="0050753A" w:rsidRDefault="00C82FE2" w:rsidP="0050753A">
      <w:pPr>
        <w:jc w:val="center"/>
        <w:rPr>
          <w:rFonts w:ascii="GHEA Grapalat" w:hAnsi="GHEA Grapalat" w:cs="GHEA Grapalat"/>
          <w:lang w:val="af-ZA"/>
        </w:rPr>
      </w:pPr>
    </w:p>
    <w:p w:rsidR="00C82FE2" w:rsidRPr="0050753A" w:rsidRDefault="00C82FE2" w:rsidP="0050753A">
      <w:pPr>
        <w:spacing w:line="276" w:lineRule="auto"/>
        <w:ind w:left="-540" w:right="-352" w:firstLine="450"/>
        <w:jc w:val="both"/>
        <w:rPr>
          <w:rFonts w:ascii="GHEA Grapalat" w:hAnsi="GHEA Grapalat" w:cs="GHEA Grapalat"/>
          <w:lang w:val="af-ZA"/>
        </w:rPr>
      </w:pPr>
      <w:r w:rsidRPr="0050753A">
        <w:rPr>
          <w:rFonts w:ascii="GHEA Grapalat" w:hAnsi="GHEA Grapalat" w:cs="GHEA Grapalat"/>
          <w:lang w:val="af-ZA"/>
        </w:rPr>
        <w:t>Ա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ղետի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գոտու</w:t>
      </w:r>
      <w:r w:rsidRPr="0050753A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50753A">
        <w:rPr>
          <w:rFonts w:ascii="GHEA Grapalat" w:hAnsi="GHEA Grapalat" w:cs="GHEA Grapalat"/>
          <w:color w:val="000000"/>
          <w:lang w:val="en-US"/>
        </w:rPr>
        <w:t>քաղաքային</w:t>
      </w:r>
      <w:r w:rsidRPr="0050753A">
        <w:rPr>
          <w:rFonts w:ascii="GHEA Grapalat" w:hAnsi="GHEA Grapalat" w:cs="GHEA Grapalat"/>
          <w:color w:val="000000"/>
          <w:lang w:val="af-ZA"/>
        </w:rPr>
        <w:t xml:space="preserve"> </w:t>
      </w:r>
      <w:r w:rsidRPr="0050753A">
        <w:rPr>
          <w:rFonts w:ascii="GHEA Grapalat" w:hAnsi="GHEA Grapalat" w:cs="GHEA Grapalat"/>
          <w:color w:val="000000"/>
          <w:lang w:val="en-US"/>
        </w:rPr>
        <w:t>բնակավայրերի</w:t>
      </w:r>
      <w:r w:rsidRPr="0050753A">
        <w:rPr>
          <w:rFonts w:ascii="GHEA Grapalat" w:hAnsi="GHEA Grapalat" w:cs="GHEA Grapalat"/>
          <w:color w:val="000000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պետական</w:t>
      </w:r>
      <w:r w:rsidRPr="0050753A">
        <w:rPr>
          <w:rFonts w:ascii="GHEA Grapalat" w:hAnsi="GHEA Grapalat" w:cs="GHEA Grapalat"/>
          <w:lang w:val="af-ZA"/>
        </w:rPr>
        <w:t xml:space="preserve"> և </w:t>
      </w:r>
      <w:r w:rsidRPr="0050753A">
        <w:rPr>
          <w:rFonts w:ascii="GHEA Grapalat" w:hAnsi="GHEA Grapalat" w:cs="GHEA Grapalat"/>
        </w:rPr>
        <w:t>համայնքային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սեփականություն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հանդիսացող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տարածքներ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ոչ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հիմնական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շինություններ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ը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փաստագրելու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ազատելու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և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հեռացնելու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կարգը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հաստատելու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ինչպես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նաև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Հայաստանի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Հ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անրապետության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2002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թվականի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ապրիլի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1-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N317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որոշումն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ուժը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կորցրած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ճանաչելու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մասին</w:t>
      </w:r>
      <w:r w:rsidRPr="0050753A">
        <w:rPr>
          <w:rFonts w:ascii="GHEA Grapalat" w:hAnsi="GHEA Grapalat" w:cs="GHEA Grapalat"/>
          <w:lang w:val="af-ZA"/>
        </w:rPr>
        <w:t xml:space="preserve"> ՀՀ </w:t>
      </w:r>
      <w:r w:rsidRPr="0050753A">
        <w:rPr>
          <w:rFonts w:ascii="GHEA Grapalat" w:hAnsi="GHEA Grapalat" w:cs="GHEA Grapalat"/>
        </w:rPr>
        <w:t>կառավարության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որոշման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նախագիծն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ընդունվելու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դեպքում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պետական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բյուջեում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կամ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տեղական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ինքնակառավարման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մարմինների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բյուջեներում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ծախսերի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և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եկամուտների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ավելացումներ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չեն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առաջանում</w:t>
      </w:r>
      <w:r w:rsidRPr="0050753A">
        <w:rPr>
          <w:rFonts w:ascii="GHEA Grapalat" w:hAnsi="GHEA Grapalat" w:cs="GHEA Grapalat"/>
          <w:lang w:val="af-ZA"/>
        </w:rPr>
        <w:t xml:space="preserve">:  </w:t>
      </w:r>
    </w:p>
    <w:p w:rsidR="00C82FE2" w:rsidRPr="0050753A" w:rsidRDefault="00C82FE2" w:rsidP="0050753A">
      <w:pPr>
        <w:spacing w:line="276" w:lineRule="auto"/>
        <w:ind w:left="-180" w:right="-352" w:firstLine="630"/>
        <w:rPr>
          <w:rFonts w:ascii="GHEA Grapalat" w:hAnsi="GHEA Grapalat" w:cs="GHEA Grapalat"/>
          <w:lang w:val="af-ZA"/>
        </w:rPr>
      </w:pPr>
    </w:p>
    <w:p w:rsidR="00C82FE2" w:rsidRPr="0050753A" w:rsidRDefault="00C82FE2" w:rsidP="0050753A">
      <w:pPr>
        <w:ind w:left="3600" w:right="-540" w:firstLine="720"/>
        <w:rPr>
          <w:rFonts w:ascii="GHEA Grapalat" w:hAnsi="GHEA Grapalat" w:cs="GHEA Grapalat"/>
          <w:lang w:val="af-ZA"/>
        </w:rPr>
      </w:pPr>
      <w:r w:rsidRPr="0050753A">
        <w:rPr>
          <w:rFonts w:ascii="GHEA Grapalat" w:hAnsi="GHEA Grapalat" w:cs="GHEA Grapalat"/>
        </w:rPr>
        <w:t>Տ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Ե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Ղ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Ե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Կ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Ա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Ք</w:t>
      </w:r>
    </w:p>
    <w:p w:rsidR="00C82FE2" w:rsidRPr="0050753A" w:rsidRDefault="00C82FE2" w:rsidP="0050753A">
      <w:pPr>
        <w:jc w:val="center"/>
        <w:rPr>
          <w:rFonts w:ascii="GHEA Grapalat" w:hAnsi="GHEA Grapalat" w:cs="GHEA Grapalat"/>
          <w:lang w:val="af-ZA"/>
        </w:rPr>
      </w:pPr>
      <w:r w:rsidRPr="0050753A">
        <w:rPr>
          <w:rFonts w:ascii="GHEA Grapalat" w:hAnsi="GHEA Grapalat" w:cs="GHEA Grapalat"/>
          <w:lang w:val="af-ZA"/>
        </w:rPr>
        <w:t>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ԱՂԵՏԻ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ԳՈՏՈՒ</w:t>
      </w:r>
      <w:r w:rsidRPr="0050753A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50753A">
        <w:rPr>
          <w:rFonts w:ascii="GHEA Grapalat" w:hAnsi="GHEA Grapalat" w:cs="GHEA Grapalat"/>
          <w:color w:val="000000"/>
          <w:lang w:val="en-US"/>
        </w:rPr>
        <w:t>ՔԱՂԱՔԱՅԻՆ</w:t>
      </w:r>
      <w:r w:rsidRPr="0050753A">
        <w:rPr>
          <w:rFonts w:ascii="GHEA Grapalat" w:hAnsi="GHEA Grapalat" w:cs="GHEA Grapalat"/>
          <w:color w:val="000000"/>
          <w:lang w:val="af-ZA"/>
        </w:rPr>
        <w:t xml:space="preserve"> </w:t>
      </w:r>
      <w:r w:rsidRPr="0050753A">
        <w:rPr>
          <w:rFonts w:ascii="GHEA Grapalat" w:hAnsi="GHEA Grapalat" w:cs="GHEA Grapalat"/>
          <w:color w:val="000000"/>
          <w:lang w:val="en-US"/>
        </w:rPr>
        <w:t>ԲՆԱԿԱՎԱՅՐԵՐԻ</w:t>
      </w:r>
      <w:r w:rsidRPr="0050753A">
        <w:rPr>
          <w:rFonts w:ascii="GHEA Grapalat" w:hAnsi="GHEA Grapalat" w:cs="GHEA Grapalat"/>
          <w:color w:val="000000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ՊԵՏԱԿԱՆ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ԵՎ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ՀԱՄԱՅՆՔԱՅԻՆ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ՍԵՓԱԿԱՆՈՒԹՅՈՒՆ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ՀԱՆԴԻՍԱՑՈՂ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ՏԱՐԱԾՔՆԵՐ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ՈՉ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ՀԻՄՆԱԿԱՆ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ՇԻՆՈՒԹՅՈՒՆՆԵՐ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Ը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ՓԱՍՏԱԳՐԵԼՈՒ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ԱԶԱՏԵԼՈՒ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ԵՎ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ՀԵՌԱՑՆԵԼՈՒ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ԿԱՐԳԸ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ՀԱՍՏԱՏԵԼՈՒ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ԻՆՉՊԵՍ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ՆԱԵՎ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ՀԱՅԱՍՏԱՆԻ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ՀԱՆՐԱՊԵՏՈՒԹՅԱՆ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2002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ԹՎԱԿԱՆԻ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ԱՊՐԻԼԻ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1-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N317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ՈՐՈՇՈՒՄՆ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ՈՒԺԸ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ԿՈՐՑՐԱԾ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ՃԱՆԱՉԵԼՈՒ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ՄԱՍԻՆ</w:t>
      </w:r>
      <w:r w:rsidRPr="0050753A">
        <w:rPr>
          <w:rFonts w:ascii="GHEA Grapalat" w:hAnsi="GHEA Grapalat" w:cs="GHEA Grapalat"/>
          <w:lang w:val="af-ZA"/>
        </w:rPr>
        <w:t xml:space="preserve"> </w:t>
      </w:r>
      <w:r w:rsidRPr="0050753A">
        <w:rPr>
          <w:rFonts w:ascii="GHEA Grapalat" w:hAnsi="GHEA Grapalat" w:cs="GHEA Grapalat"/>
        </w:rPr>
        <w:t>ՀԱՅԱՍՏԱՆԻ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ՀԱՆՐԱՊԵՏՈՒԹՅԱՆ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ԿԱՌԱՎԱՐՈՒԹՅԱՆ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ՈՐՈՇՄԱՆ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ՆԱԽԱԳԾԻ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ԸՆԴՈՒՆՄԱՆ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ԱՌՆՉՈՒԹՅԱՄԲ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ԸՆԴՈՒՆՎԵԼԻՔ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ԱՅԼ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ԻՐԱՎԱԿԱՆ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ԱԿՏԵՐԻ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ԿԱՄ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ԴՐԱՆՑ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ԸՆԴՈՒՆՄԱՆ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ԱՆՀՐԱԺԵՇՏՈՒԹՅԱՆ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ԲԱՑԱԿԱՅՈՒԹՅԱՆ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ՄԱՍԻՆ</w:t>
      </w:r>
    </w:p>
    <w:p w:rsidR="00C82FE2" w:rsidRPr="0050753A" w:rsidRDefault="00C82FE2" w:rsidP="0050753A">
      <w:pPr>
        <w:jc w:val="center"/>
        <w:rPr>
          <w:rFonts w:ascii="GHEA Grapalat" w:hAnsi="GHEA Grapalat" w:cs="GHEA Grapalat"/>
          <w:lang w:val="af-ZA"/>
        </w:rPr>
      </w:pPr>
    </w:p>
    <w:tbl>
      <w:tblPr>
        <w:tblW w:w="10350" w:type="dxa"/>
        <w:tblInd w:w="-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0"/>
        <w:gridCol w:w="9900"/>
      </w:tblGrid>
      <w:tr w:rsidR="00C82FE2" w:rsidRPr="0050753A" w:rsidTr="0037540C">
        <w:trPr>
          <w:trHeight w:val="845"/>
        </w:trPr>
        <w:tc>
          <w:tcPr>
            <w:tcW w:w="450" w:type="dxa"/>
            <w:vAlign w:val="center"/>
          </w:tcPr>
          <w:p w:rsidR="00C82FE2" w:rsidRPr="00911332" w:rsidRDefault="00C82FE2" w:rsidP="00943068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</w:rPr>
              <w:t>1.</w:t>
            </w:r>
          </w:p>
        </w:tc>
        <w:tc>
          <w:tcPr>
            <w:tcW w:w="9900" w:type="dxa"/>
            <w:vAlign w:val="center"/>
          </w:tcPr>
          <w:p w:rsidR="00C82FE2" w:rsidRPr="00911332" w:rsidRDefault="00C82FE2" w:rsidP="00943068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Այլ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իրավական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ակտերում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փոփոխությունների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և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>/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կամ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լրացումների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անհրաժեշտությունը</w:t>
            </w:r>
          </w:p>
        </w:tc>
      </w:tr>
      <w:tr w:rsidR="00C82FE2" w:rsidRPr="0050753A" w:rsidTr="0037540C">
        <w:trPr>
          <w:trHeight w:val="2420"/>
        </w:trPr>
        <w:tc>
          <w:tcPr>
            <w:tcW w:w="450" w:type="dxa"/>
            <w:vAlign w:val="center"/>
          </w:tcPr>
          <w:p w:rsidR="00C82FE2" w:rsidRPr="00911332" w:rsidRDefault="00C82FE2" w:rsidP="00943068">
            <w:pPr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9900" w:type="dxa"/>
            <w:vAlign w:val="center"/>
          </w:tcPr>
          <w:p w:rsidR="00C82FE2" w:rsidRPr="00911332" w:rsidRDefault="00C82FE2" w:rsidP="00943068">
            <w:pPr>
              <w:spacing w:line="276" w:lineRule="auto"/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>Ա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ղետի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գոտու</w:t>
            </w:r>
            <w:r w:rsidRPr="00911332">
              <w:rPr>
                <w:rStyle w:val="Strong"/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t>քաղաքային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t>բնակավայրերի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>պետական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և 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>համայնքային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>սեփականություն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>հանդիսացող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տարածքներ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ի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ոչ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հիմնական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շինություններ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ը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փաստագրելու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,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ազատելու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և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հեռացնելու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կարգը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հաստատելու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,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ինչպես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նաև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Հայաստանի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Հ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անրապետության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կառավարության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2002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թվականի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ապրիլի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1-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ի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N317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որոշումն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ուժը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կորցրած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ճանաչելու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մասին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 ՀՀ 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>կառավարության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>որոշման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նախագծի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ընդունման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առնչությամբ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այլ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իրավական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ակտերում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փոփոխությունների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և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>/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կամ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լրացումների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անհրաժեշտություն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չի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առաջանում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: </w:t>
            </w:r>
          </w:p>
        </w:tc>
      </w:tr>
      <w:tr w:rsidR="00C82FE2" w:rsidRPr="0050753A" w:rsidTr="0037540C">
        <w:trPr>
          <w:trHeight w:val="754"/>
        </w:trPr>
        <w:tc>
          <w:tcPr>
            <w:tcW w:w="450" w:type="dxa"/>
            <w:vAlign w:val="center"/>
          </w:tcPr>
          <w:p w:rsidR="00C82FE2" w:rsidRPr="00911332" w:rsidRDefault="00C82FE2" w:rsidP="00943068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</w:rPr>
              <w:t>2.</w:t>
            </w:r>
          </w:p>
        </w:tc>
        <w:tc>
          <w:tcPr>
            <w:tcW w:w="9900" w:type="dxa"/>
            <w:vAlign w:val="center"/>
          </w:tcPr>
          <w:p w:rsidR="00C82FE2" w:rsidRPr="00911332" w:rsidRDefault="00C82FE2" w:rsidP="00943068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Միջազգային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պայմանագրերով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ստանձնած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պարտավորությունների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հետ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համապատասխանությունը</w:t>
            </w:r>
          </w:p>
        </w:tc>
      </w:tr>
      <w:tr w:rsidR="00C82FE2" w:rsidRPr="0050753A" w:rsidTr="0037540C">
        <w:trPr>
          <w:trHeight w:val="871"/>
        </w:trPr>
        <w:tc>
          <w:tcPr>
            <w:tcW w:w="450" w:type="dxa"/>
          </w:tcPr>
          <w:p w:rsidR="00C82FE2" w:rsidRPr="00911332" w:rsidRDefault="00C82FE2" w:rsidP="00943068">
            <w:pPr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9900" w:type="dxa"/>
            <w:vAlign w:val="center"/>
          </w:tcPr>
          <w:p w:rsidR="00C82FE2" w:rsidRPr="00911332" w:rsidRDefault="00C82FE2" w:rsidP="00943068">
            <w:pPr>
              <w:spacing w:line="276" w:lineRule="auto"/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Որոշման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նախագծով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կարգավորմանն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առաջարկվող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հարցերի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մասով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միջազգային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պայմանագրերով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պարտավորություններ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չեն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ստանձնվել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>:</w:t>
            </w:r>
          </w:p>
        </w:tc>
      </w:tr>
    </w:tbl>
    <w:p w:rsidR="00C82FE2" w:rsidRPr="0050753A" w:rsidRDefault="00C82FE2" w:rsidP="0050753A">
      <w:pPr>
        <w:ind w:left="3600" w:right="-540" w:firstLine="720"/>
        <w:rPr>
          <w:rFonts w:ascii="GHEA Grapalat" w:hAnsi="GHEA Grapalat" w:cs="GHEA Grapalat"/>
        </w:rPr>
      </w:pPr>
    </w:p>
    <w:p w:rsidR="00C82FE2" w:rsidRPr="0050753A" w:rsidRDefault="00C82FE2" w:rsidP="0050753A">
      <w:pPr>
        <w:ind w:left="3600" w:right="-540" w:firstLine="720"/>
        <w:rPr>
          <w:rFonts w:ascii="GHEA Grapalat" w:hAnsi="GHEA Grapalat" w:cs="GHEA Grapalat"/>
          <w:lang w:val="af-ZA"/>
        </w:rPr>
      </w:pPr>
      <w:r w:rsidRPr="0050753A">
        <w:rPr>
          <w:rFonts w:ascii="GHEA Grapalat" w:hAnsi="GHEA Grapalat" w:cs="GHEA Grapalat"/>
        </w:rPr>
        <w:t>Տ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Ե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Ղ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Ե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Կ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Ա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Ք</w:t>
      </w:r>
    </w:p>
    <w:p w:rsidR="00C82FE2" w:rsidRPr="0050753A" w:rsidRDefault="00C82FE2" w:rsidP="0050753A">
      <w:pPr>
        <w:jc w:val="center"/>
        <w:rPr>
          <w:rFonts w:ascii="GHEA Grapalat" w:hAnsi="GHEA Grapalat" w:cs="GHEA Grapalat"/>
          <w:lang w:val="hy-AM"/>
        </w:rPr>
      </w:pPr>
      <w:r w:rsidRPr="0050753A">
        <w:rPr>
          <w:rFonts w:ascii="GHEA Grapalat" w:hAnsi="GHEA Grapalat" w:cs="GHEA Grapalat"/>
          <w:lang w:val="af-ZA"/>
        </w:rPr>
        <w:t>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ԱՂԵՏԻ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ԳՈՏՈՒ</w:t>
      </w:r>
      <w:r w:rsidRPr="0050753A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50753A">
        <w:rPr>
          <w:rFonts w:ascii="GHEA Grapalat" w:hAnsi="GHEA Grapalat" w:cs="GHEA Grapalat"/>
          <w:color w:val="000000"/>
          <w:lang w:val="en-US"/>
        </w:rPr>
        <w:t>ՔԱՂԱՔԱՅԻՆ</w:t>
      </w:r>
      <w:r w:rsidRPr="0050753A">
        <w:rPr>
          <w:rFonts w:ascii="GHEA Grapalat" w:hAnsi="GHEA Grapalat" w:cs="GHEA Grapalat"/>
          <w:color w:val="000000"/>
          <w:lang w:val="af-ZA"/>
        </w:rPr>
        <w:t xml:space="preserve"> </w:t>
      </w:r>
      <w:r w:rsidRPr="0050753A">
        <w:rPr>
          <w:rFonts w:ascii="GHEA Grapalat" w:hAnsi="GHEA Grapalat" w:cs="GHEA Grapalat"/>
          <w:color w:val="000000"/>
          <w:lang w:val="en-US"/>
        </w:rPr>
        <w:t>ԲՆԱԿԱՎԱՅՐԵՐԻ</w:t>
      </w:r>
      <w:r w:rsidRPr="0050753A">
        <w:rPr>
          <w:rFonts w:ascii="GHEA Grapalat" w:hAnsi="GHEA Grapalat" w:cs="GHEA Grapalat"/>
          <w:color w:val="000000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ՊԵՏԱԿԱՆ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ԵՎ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ՀԱՄԱՅՆՔԱՅԻՆ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ՍԵՓԱԿԱՆՈՒԹՅՈՒՆ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</w:rPr>
        <w:t>ՀԱՆԴԻՍԱՑՈՂ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ՏԱՐԱԾՔՆԵՐ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ՈՉ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ՀԻՄՆԱԿԱՆ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ՇԻՆՈՒԹՅՈՒՆՆԵՐ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Ը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ՓԱՍՏԱԳՐԵԼՈՒ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ԱԶԱՏԵԼՈՒ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ԵՎ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ՀԵՌԱՑՆԵԼՈՒ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ԿԱՐԳԸ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ՀԱՍՏԱՏԵԼՈՒ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ԻՆՉՊԵՍ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ՆԱԵՎ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ՀԱՅԱՍՏԱՆԻ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ՀԱՆՐԱՊԵՏՈՒԹՅԱՆ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2002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ԹՎԱԿԱՆԻ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ԱՊՐԻԼԻ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1-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Ի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N317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ՈՐՈՇՈՒՄՆ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ՈՒԺԸ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ԿՈՐՑՐԱԾ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>ՃԱՆԱՉԵԼՈՒ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0753A">
        <w:rPr>
          <w:rStyle w:val="Strong"/>
          <w:rFonts w:ascii="GHEA Grapalat" w:hAnsi="GHEA Grapalat" w:cs="GHEA Grapalat"/>
          <w:b w:val="0"/>
          <w:bCs w:val="0"/>
          <w:color w:val="000000"/>
        </w:rPr>
        <w:t>ՄԱՍԻՆ</w:t>
      </w:r>
      <w:r w:rsidRPr="0050753A">
        <w:rPr>
          <w:rFonts w:ascii="GHEA Grapalat" w:hAnsi="GHEA Grapalat" w:cs="GHEA Grapalat"/>
          <w:lang w:val="af-ZA"/>
        </w:rPr>
        <w:t xml:space="preserve"> </w:t>
      </w:r>
      <w:r w:rsidRPr="0050753A">
        <w:rPr>
          <w:rFonts w:ascii="GHEA Grapalat" w:hAnsi="GHEA Grapalat" w:cs="GHEA Grapalat"/>
        </w:rPr>
        <w:t>ՀԱՅԱՍՏԱՆԻ</w:t>
      </w:r>
      <w:r w:rsidRPr="0050753A">
        <w:rPr>
          <w:rFonts w:ascii="GHEA Grapalat" w:hAnsi="GHEA Grapalat" w:cs="GHEA Grapalat"/>
          <w:lang w:val="af-ZA"/>
        </w:rPr>
        <w:t xml:space="preserve"> </w:t>
      </w:r>
      <w:r w:rsidRPr="0050753A">
        <w:rPr>
          <w:rFonts w:ascii="GHEA Grapalat" w:hAnsi="GHEA Grapalat" w:cs="GHEA Grapalat"/>
          <w:lang w:val="hy-AM"/>
        </w:rPr>
        <w:t>ՀԱՆՐԱՊԵՏՈՒԹՅԱՆ ԿԱՌԱՎԱՐՈՒԹՅԱՆ ՈՐՈՇՄԱՆ ՆԱԽԱԳԾԻ ՔՆՆԱՐԿՄԱՆԸ ՀԱՍԱՐԱԿՈՒԹՅԱՆ ՄԱՍՆԱԿՑՈՒԹՅԱՆ ՄԱՍԻՆ</w:t>
      </w:r>
    </w:p>
    <w:tbl>
      <w:tblPr>
        <w:tblpPr w:leftFromText="180" w:rightFromText="180" w:vertAnchor="text" w:horzAnchor="margin" w:tblpXSpec="center" w:tblpY="187"/>
        <w:tblW w:w="10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9778"/>
      </w:tblGrid>
      <w:tr w:rsidR="00C82FE2" w:rsidRPr="0050753A">
        <w:trPr>
          <w:trHeight w:val="476"/>
        </w:trPr>
        <w:tc>
          <w:tcPr>
            <w:tcW w:w="540" w:type="dxa"/>
            <w:vAlign w:val="center"/>
          </w:tcPr>
          <w:p w:rsidR="00C82FE2" w:rsidRPr="00911332" w:rsidRDefault="00C82FE2" w:rsidP="0050753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nb-NO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1.</w:t>
            </w:r>
          </w:p>
        </w:tc>
        <w:tc>
          <w:tcPr>
            <w:tcW w:w="9778" w:type="dxa"/>
            <w:vAlign w:val="center"/>
          </w:tcPr>
          <w:p w:rsidR="00C82FE2" w:rsidRPr="00911332" w:rsidRDefault="00C82FE2" w:rsidP="0050753A">
            <w:pPr>
              <w:rPr>
                <w:rFonts w:ascii="GHEA Grapalat" w:hAnsi="GHEA Grapalat" w:cs="GHEA Grapalat"/>
                <w:sz w:val="22"/>
                <w:szCs w:val="22"/>
                <w:lang w:val="nb-NO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Հասարակությանը նախագծի վերաբերյալ իրազեկումը</w:t>
            </w:r>
          </w:p>
        </w:tc>
      </w:tr>
      <w:tr w:rsidR="00C82FE2" w:rsidRPr="0037540C">
        <w:trPr>
          <w:trHeight w:val="2671"/>
        </w:trPr>
        <w:tc>
          <w:tcPr>
            <w:tcW w:w="540" w:type="dxa"/>
          </w:tcPr>
          <w:p w:rsidR="00C82FE2" w:rsidRPr="00911332" w:rsidRDefault="00C82FE2" w:rsidP="0050753A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nb-NO"/>
              </w:rPr>
            </w:pPr>
          </w:p>
        </w:tc>
        <w:tc>
          <w:tcPr>
            <w:tcW w:w="9778" w:type="dxa"/>
          </w:tcPr>
          <w:p w:rsidR="00C82FE2" w:rsidRPr="00911332" w:rsidRDefault="00C82FE2" w:rsidP="0050753A">
            <w:pPr>
              <w:spacing w:line="276" w:lineRule="auto"/>
              <w:jc w:val="both"/>
              <w:rPr>
                <w:rFonts w:ascii="GHEA Grapalat" w:hAnsi="GHEA Grapalat" w:cs="GHEA Grapalat"/>
                <w:sz w:val="22"/>
                <w:szCs w:val="22"/>
                <w:lang w:val="nb-NO"/>
              </w:rPr>
            </w:pP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>Ա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ղետի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գոտու</w:t>
            </w:r>
            <w:r w:rsidRPr="00911332">
              <w:rPr>
                <w:rStyle w:val="Strong"/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t>քաղաքային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t>բնակավայրերի</w:t>
            </w:r>
            <w:r w:rsidRPr="00911332">
              <w:rPr>
                <w:rFonts w:ascii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>պետական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և 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>համայնքային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>սեփականություն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>հանդիսացող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տարածքներ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ի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ոչ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հիմնական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շինություններ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ը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փաստագրելու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,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ազատելու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և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հեռացնելու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կարգը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հաստատելու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,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ինչպես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նաև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Հայաստանի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Հ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անրապետության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կառավարության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2002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թվականի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ապրիլի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1-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ի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N317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որոշումն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ուժը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կորցրած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en-US"/>
              </w:rPr>
              <w:t>ճանաչելու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2"/>
                <w:szCs w:val="22"/>
              </w:rPr>
              <w:t>մասին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 ՀՀ 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>կառավարության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</w:rPr>
              <w:t>որոշման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 xml:space="preserve">նախագիծը տեղադրված է ՀՀ կառավարությանն առընթեր քաղաքաշինության պետական կոմիտեի պաշտոնական կայքի՝ </w:t>
            </w:r>
            <w:hyperlink r:id="rId7" w:history="1">
              <w:r w:rsidRPr="00911332">
                <w:rPr>
                  <w:rStyle w:val="Hyperlink"/>
                  <w:rFonts w:ascii="GHEA Grapalat" w:hAnsi="GHEA Grapalat" w:cs="GHEA Grapalat"/>
                  <w:sz w:val="22"/>
                  <w:szCs w:val="22"/>
                  <w:lang w:val="nb-NO"/>
                </w:rPr>
                <w:t>www.minurban.am</w:t>
              </w:r>
            </w:hyperlink>
            <w:r w:rsidRPr="00911332">
              <w:rPr>
                <w:rFonts w:ascii="GHEA Grapalat" w:hAnsi="GHEA Grapalat" w:cs="GHEA Grapalat"/>
                <w:sz w:val="22"/>
                <w:szCs w:val="22"/>
                <w:lang w:val="nb-NO"/>
              </w:rPr>
              <w:t>, Օրենսդրություն բաժնի Իրավական ակտերի նախագծեր ենթաբաժնում:</w:t>
            </w:r>
          </w:p>
        </w:tc>
      </w:tr>
    </w:tbl>
    <w:p w:rsidR="00C82FE2" w:rsidRPr="0050753A" w:rsidRDefault="00C82FE2" w:rsidP="0050753A">
      <w:pPr>
        <w:jc w:val="center"/>
        <w:rPr>
          <w:rFonts w:ascii="GHEA Grapalat" w:hAnsi="GHEA Grapalat" w:cs="GHEA Grapalat"/>
          <w:lang w:val="af-ZA"/>
        </w:rPr>
      </w:pPr>
    </w:p>
    <w:p w:rsidR="00C82FE2" w:rsidRPr="0050753A" w:rsidRDefault="00C82FE2" w:rsidP="0050753A">
      <w:pPr>
        <w:spacing w:line="264" w:lineRule="auto"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</w:p>
    <w:p w:rsidR="00C82FE2" w:rsidRPr="0050753A" w:rsidRDefault="00C82FE2" w:rsidP="0050753A">
      <w:pPr>
        <w:spacing w:line="264" w:lineRule="auto"/>
        <w:jc w:val="both"/>
        <w:rPr>
          <w:rFonts w:ascii="GHEA Grapalat" w:hAnsi="GHEA Grapalat" w:cs="GHEA Grapalat"/>
          <w:lang w:val="hy-AM"/>
        </w:rPr>
      </w:pPr>
    </w:p>
    <w:p w:rsidR="00C82FE2" w:rsidRPr="0050753A" w:rsidRDefault="00C82FE2" w:rsidP="0050753A">
      <w:pPr>
        <w:rPr>
          <w:rFonts w:ascii="GHEA Grapalat" w:hAnsi="GHEA Grapalat" w:cs="GHEA Grapalat"/>
          <w:lang w:val="nb-NO"/>
        </w:rPr>
      </w:pPr>
    </w:p>
    <w:p w:rsidR="00C82FE2" w:rsidRPr="0050753A" w:rsidRDefault="00C82FE2" w:rsidP="0050753A">
      <w:pPr>
        <w:rPr>
          <w:rFonts w:ascii="GHEA Grapalat" w:hAnsi="GHEA Grapalat" w:cs="GHEA Grapalat"/>
          <w:lang w:val="nb-NO"/>
        </w:rPr>
      </w:pPr>
    </w:p>
    <w:p w:rsidR="00C82FE2" w:rsidRPr="0050753A" w:rsidRDefault="00C82FE2" w:rsidP="0050753A">
      <w:pPr>
        <w:pStyle w:val="mechtex"/>
        <w:ind w:left="-800"/>
        <w:rPr>
          <w:rFonts w:ascii="GHEA Grapalat" w:hAnsi="GHEA Grapalat" w:cs="GHEA Grapalat"/>
          <w:sz w:val="24"/>
          <w:szCs w:val="24"/>
          <w:lang w:val="nb-NO"/>
        </w:rPr>
      </w:pPr>
    </w:p>
    <w:p w:rsidR="00C82FE2" w:rsidRPr="0050753A" w:rsidRDefault="00C82FE2" w:rsidP="0050753A">
      <w:pPr>
        <w:jc w:val="center"/>
        <w:rPr>
          <w:rFonts w:ascii="GHEA Grapalat" w:hAnsi="GHEA Grapalat" w:cs="GHEA Grapalat"/>
          <w:lang w:val="nb-NO"/>
        </w:rPr>
      </w:pPr>
    </w:p>
    <w:p w:rsidR="00C82FE2" w:rsidRPr="0050753A" w:rsidRDefault="00C82FE2" w:rsidP="0050753A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65" w:firstLine="540"/>
        <w:jc w:val="both"/>
        <w:rPr>
          <w:rFonts w:ascii="GHEA Grapalat" w:hAnsi="GHEA Grapalat" w:cs="GHEA Grapalat"/>
          <w:lang w:val="nb-NO"/>
        </w:rPr>
      </w:pPr>
    </w:p>
    <w:p w:rsidR="00C82FE2" w:rsidRPr="0050753A" w:rsidRDefault="00C82FE2" w:rsidP="004D71B5">
      <w:pPr>
        <w:jc w:val="center"/>
        <w:rPr>
          <w:rFonts w:ascii="GHEA Grapalat" w:hAnsi="GHEA Grapalat" w:cs="GHEA Grapalat"/>
          <w:lang w:val="nb-NO"/>
        </w:rPr>
      </w:pPr>
    </w:p>
    <w:p w:rsidR="00C82FE2" w:rsidRPr="0050753A" w:rsidRDefault="00C82FE2" w:rsidP="004D71B5">
      <w:pPr>
        <w:jc w:val="center"/>
        <w:rPr>
          <w:rFonts w:ascii="GHEA Grapalat" w:hAnsi="GHEA Grapalat" w:cs="GHEA Grapalat"/>
          <w:lang w:val="nb-NO"/>
        </w:rPr>
      </w:pPr>
    </w:p>
    <w:p w:rsidR="00C82FE2" w:rsidRPr="0050753A" w:rsidRDefault="00C82FE2" w:rsidP="004D71B5">
      <w:pPr>
        <w:jc w:val="center"/>
        <w:rPr>
          <w:rFonts w:ascii="GHEA Grapalat" w:hAnsi="GHEA Grapalat" w:cs="GHEA Grapalat"/>
          <w:lang w:val="nb-NO"/>
        </w:rPr>
      </w:pPr>
    </w:p>
    <w:p w:rsidR="00C82FE2" w:rsidRPr="0050753A" w:rsidRDefault="00C82FE2" w:rsidP="004D71B5">
      <w:pPr>
        <w:jc w:val="center"/>
        <w:rPr>
          <w:rFonts w:ascii="GHEA Grapalat" w:hAnsi="GHEA Grapalat" w:cs="GHEA Grapalat"/>
          <w:lang w:val="nb-NO"/>
        </w:rPr>
      </w:pPr>
    </w:p>
    <w:p w:rsidR="00C82FE2" w:rsidRPr="0050753A" w:rsidRDefault="00C82FE2" w:rsidP="004D71B5">
      <w:pPr>
        <w:jc w:val="center"/>
        <w:rPr>
          <w:rFonts w:ascii="GHEA Grapalat" w:hAnsi="GHEA Grapalat" w:cs="GHEA Grapalat"/>
          <w:lang w:val="nb-NO"/>
        </w:rPr>
      </w:pPr>
    </w:p>
    <w:sectPr w:rsidR="00C82FE2" w:rsidRPr="0050753A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FE2" w:rsidRDefault="00C82FE2">
      <w:r>
        <w:separator/>
      </w:r>
    </w:p>
  </w:endnote>
  <w:endnote w:type="continuationSeparator" w:id="1">
    <w:p w:rsidR="00C82FE2" w:rsidRDefault="00C82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FE2" w:rsidRDefault="00C82FE2">
      <w:r>
        <w:separator/>
      </w:r>
    </w:p>
  </w:footnote>
  <w:footnote w:type="continuationSeparator" w:id="1">
    <w:p w:rsidR="00C82FE2" w:rsidRDefault="00C82F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64DA"/>
    <w:multiLevelType w:val="hybridMultilevel"/>
    <w:tmpl w:val="069E35B2"/>
    <w:lvl w:ilvl="0" w:tplc="7A1AC4C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F166BF"/>
    <w:multiLevelType w:val="hybridMultilevel"/>
    <w:tmpl w:val="5E5A235A"/>
    <w:lvl w:ilvl="0" w:tplc="F288D712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479D"/>
    <w:rsid w:val="00024ADF"/>
    <w:rsid w:val="00034700"/>
    <w:rsid w:val="00042A56"/>
    <w:rsid w:val="00061A21"/>
    <w:rsid w:val="000648C7"/>
    <w:rsid w:val="00070FC7"/>
    <w:rsid w:val="0009717A"/>
    <w:rsid w:val="000C49BE"/>
    <w:rsid w:val="000D153D"/>
    <w:rsid w:val="000D7260"/>
    <w:rsid w:val="000E1AB5"/>
    <w:rsid w:val="000E3EE0"/>
    <w:rsid w:val="001043B3"/>
    <w:rsid w:val="00126E08"/>
    <w:rsid w:val="00135385"/>
    <w:rsid w:val="001476C4"/>
    <w:rsid w:val="0017260E"/>
    <w:rsid w:val="0018701E"/>
    <w:rsid w:val="0019614B"/>
    <w:rsid w:val="001A5679"/>
    <w:rsid w:val="001A7B06"/>
    <w:rsid w:val="001C10CD"/>
    <w:rsid w:val="001C3834"/>
    <w:rsid w:val="001E1AEE"/>
    <w:rsid w:val="001E2DF5"/>
    <w:rsid w:val="00211A0A"/>
    <w:rsid w:val="002157D3"/>
    <w:rsid w:val="002265CD"/>
    <w:rsid w:val="00242E83"/>
    <w:rsid w:val="0024407F"/>
    <w:rsid w:val="00256A4B"/>
    <w:rsid w:val="00280026"/>
    <w:rsid w:val="00285CF4"/>
    <w:rsid w:val="002A1590"/>
    <w:rsid w:val="002A2435"/>
    <w:rsid w:val="002A745B"/>
    <w:rsid w:val="002C523E"/>
    <w:rsid w:val="002D3679"/>
    <w:rsid w:val="002D4996"/>
    <w:rsid w:val="002E0F30"/>
    <w:rsid w:val="00326E75"/>
    <w:rsid w:val="00354545"/>
    <w:rsid w:val="00370CDB"/>
    <w:rsid w:val="0037540C"/>
    <w:rsid w:val="00381666"/>
    <w:rsid w:val="0038242D"/>
    <w:rsid w:val="0038294F"/>
    <w:rsid w:val="003855B1"/>
    <w:rsid w:val="003B600B"/>
    <w:rsid w:val="003B79A0"/>
    <w:rsid w:val="003C1003"/>
    <w:rsid w:val="003C78CF"/>
    <w:rsid w:val="003C7DA4"/>
    <w:rsid w:val="003D7C2B"/>
    <w:rsid w:val="003E1EC2"/>
    <w:rsid w:val="003F3850"/>
    <w:rsid w:val="003F62E9"/>
    <w:rsid w:val="004075FC"/>
    <w:rsid w:val="00424FB6"/>
    <w:rsid w:val="00440B7F"/>
    <w:rsid w:val="00442CC8"/>
    <w:rsid w:val="00455B75"/>
    <w:rsid w:val="00482FFC"/>
    <w:rsid w:val="004947FB"/>
    <w:rsid w:val="00494B97"/>
    <w:rsid w:val="00496F66"/>
    <w:rsid w:val="004A1061"/>
    <w:rsid w:val="004A59FB"/>
    <w:rsid w:val="004B1B05"/>
    <w:rsid w:val="004B4A5A"/>
    <w:rsid w:val="004D3C04"/>
    <w:rsid w:val="004D71B5"/>
    <w:rsid w:val="004D76CF"/>
    <w:rsid w:val="004E0CFD"/>
    <w:rsid w:val="004E55A9"/>
    <w:rsid w:val="0050753A"/>
    <w:rsid w:val="00521D75"/>
    <w:rsid w:val="005254D7"/>
    <w:rsid w:val="005260B3"/>
    <w:rsid w:val="00535DFF"/>
    <w:rsid w:val="00551EDD"/>
    <w:rsid w:val="00555DB1"/>
    <w:rsid w:val="005B0EC9"/>
    <w:rsid w:val="005B37B4"/>
    <w:rsid w:val="005D2FBA"/>
    <w:rsid w:val="005E5A02"/>
    <w:rsid w:val="00607FBB"/>
    <w:rsid w:val="00621E61"/>
    <w:rsid w:val="00657EC8"/>
    <w:rsid w:val="00683005"/>
    <w:rsid w:val="006A7617"/>
    <w:rsid w:val="006B0942"/>
    <w:rsid w:val="006D6048"/>
    <w:rsid w:val="006F0A32"/>
    <w:rsid w:val="0071350B"/>
    <w:rsid w:val="007221EE"/>
    <w:rsid w:val="00724B13"/>
    <w:rsid w:val="00732356"/>
    <w:rsid w:val="00736E21"/>
    <w:rsid w:val="00770E13"/>
    <w:rsid w:val="00775304"/>
    <w:rsid w:val="00784DDA"/>
    <w:rsid w:val="00785523"/>
    <w:rsid w:val="00792942"/>
    <w:rsid w:val="007D0D8A"/>
    <w:rsid w:val="007E064F"/>
    <w:rsid w:val="00803651"/>
    <w:rsid w:val="00812030"/>
    <w:rsid w:val="00816A9D"/>
    <w:rsid w:val="008409D4"/>
    <w:rsid w:val="00845A0E"/>
    <w:rsid w:val="00875453"/>
    <w:rsid w:val="00890F4D"/>
    <w:rsid w:val="00893C34"/>
    <w:rsid w:val="00895385"/>
    <w:rsid w:val="00895577"/>
    <w:rsid w:val="00897582"/>
    <w:rsid w:val="008D4E79"/>
    <w:rsid w:val="008E0E6A"/>
    <w:rsid w:val="00903C48"/>
    <w:rsid w:val="00903CE6"/>
    <w:rsid w:val="00911332"/>
    <w:rsid w:val="00925A82"/>
    <w:rsid w:val="00927C1E"/>
    <w:rsid w:val="00936F3E"/>
    <w:rsid w:val="00943068"/>
    <w:rsid w:val="009437A7"/>
    <w:rsid w:val="0094592A"/>
    <w:rsid w:val="00946FE6"/>
    <w:rsid w:val="00956BF9"/>
    <w:rsid w:val="00956C29"/>
    <w:rsid w:val="0097109F"/>
    <w:rsid w:val="00974B26"/>
    <w:rsid w:val="00993CEA"/>
    <w:rsid w:val="009C3405"/>
    <w:rsid w:val="009C7C13"/>
    <w:rsid w:val="009D516D"/>
    <w:rsid w:val="009E17F6"/>
    <w:rsid w:val="009E4E18"/>
    <w:rsid w:val="009F21FB"/>
    <w:rsid w:val="009F7921"/>
    <w:rsid w:val="00A20E5F"/>
    <w:rsid w:val="00A262E8"/>
    <w:rsid w:val="00A27C09"/>
    <w:rsid w:val="00A30B80"/>
    <w:rsid w:val="00A31C6B"/>
    <w:rsid w:val="00A50186"/>
    <w:rsid w:val="00A5082C"/>
    <w:rsid w:val="00A6527C"/>
    <w:rsid w:val="00A70308"/>
    <w:rsid w:val="00A776D4"/>
    <w:rsid w:val="00A8166B"/>
    <w:rsid w:val="00A85C03"/>
    <w:rsid w:val="00A92FAB"/>
    <w:rsid w:val="00A9309C"/>
    <w:rsid w:val="00A94A76"/>
    <w:rsid w:val="00AA0FB8"/>
    <w:rsid w:val="00AA6410"/>
    <w:rsid w:val="00AB0C7E"/>
    <w:rsid w:val="00AB3CFC"/>
    <w:rsid w:val="00AB66EA"/>
    <w:rsid w:val="00AE6A88"/>
    <w:rsid w:val="00B12A6B"/>
    <w:rsid w:val="00B24CD9"/>
    <w:rsid w:val="00B30E87"/>
    <w:rsid w:val="00B3695B"/>
    <w:rsid w:val="00B40C9C"/>
    <w:rsid w:val="00B52052"/>
    <w:rsid w:val="00B77E04"/>
    <w:rsid w:val="00BE7392"/>
    <w:rsid w:val="00C06CA7"/>
    <w:rsid w:val="00C15918"/>
    <w:rsid w:val="00C2345D"/>
    <w:rsid w:val="00C31E35"/>
    <w:rsid w:val="00C417AF"/>
    <w:rsid w:val="00C42EED"/>
    <w:rsid w:val="00C54B95"/>
    <w:rsid w:val="00C552FF"/>
    <w:rsid w:val="00C55491"/>
    <w:rsid w:val="00C57199"/>
    <w:rsid w:val="00C6291B"/>
    <w:rsid w:val="00C7186A"/>
    <w:rsid w:val="00C82FE2"/>
    <w:rsid w:val="00CA0FEC"/>
    <w:rsid w:val="00CC0189"/>
    <w:rsid w:val="00CC306E"/>
    <w:rsid w:val="00CD3EB3"/>
    <w:rsid w:val="00CE5AC5"/>
    <w:rsid w:val="00CE5FFA"/>
    <w:rsid w:val="00CF007B"/>
    <w:rsid w:val="00D202FD"/>
    <w:rsid w:val="00D32A29"/>
    <w:rsid w:val="00D447D0"/>
    <w:rsid w:val="00D46149"/>
    <w:rsid w:val="00D64649"/>
    <w:rsid w:val="00D66A8A"/>
    <w:rsid w:val="00D832AC"/>
    <w:rsid w:val="00D94583"/>
    <w:rsid w:val="00DE059C"/>
    <w:rsid w:val="00DF6AFC"/>
    <w:rsid w:val="00E00183"/>
    <w:rsid w:val="00E0461E"/>
    <w:rsid w:val="00E1379A"/>
    <w:rsid w:val="00E14D01"/>
    <w:rsid w:val="00E2580E"/>
    <w:rsid w:val="00E30566"/>
    <w:rsid w:val="00E34BE1"/>
    <w:rsid w:val="00E50BC8"/>
    <w:rsid w:val="00E735B2"/>
    <w:rsid w:val="00E92426"/>
    <w:rsid w:val="00EB081E"/>
    <w:rsid w:val="00EB7104"/>
    <w:rsid w:val="00EC0698"/>
    <w:rsid w:val="00EE31B6"/>
    <w:rsid w:val="00EE7468"/>
    <w:rsid w:val="00EF0857"/>
    <w:rsid w:val="00F02209"/>
    <w:rsid w:val="00F063A9"/>
    <w:rsid w:val="00F07B59"/>
    <w:rsid w:val="00F24446"/>
    <w:rsid w:val="00F44E23"/>
    <w:rsid w:val="00F76E67"/>
    <w:rsid w:val="00FA1058"/>
    <w:rsid w:val="00FC34D9"/>
    <w:rsid w:val="00FD196E"/>
    <w:rsid w:val="00FD6C26"/>
    <w:rsid w:val="00FD77E0"/>
    <w:rsid w:val="00FF2637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0753A"/>
    <w:rPr>
      <w:rFonts w:ascii="Arial LatRus" w:hAnsi="Arial LatRus" w:cs="Arial LatRus"/>
      <w:shadow/>
      <w:sz w:val="30"/>
      <w:szCs w:val="3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0753A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0753A"/>
    <w:rPr>
      <w:rFonts w:ascii="Arial Armenian" w:hAnsi="Arial Armenian" w:cs="Arial Armenian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0753A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0753A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0753A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753A"/>
    <w:rPr>
      <w:rFonts w:ascii="Tahoma" w:hAnsi="Tahoma" w:cs="Tahoma"/>
      <w:sz w:val="16"/>
      <w:szCs w:val="16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0753A"/>
    <w:rPr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character" w:styleId="Emphasis">
    <w:name w:val="Emphasis"/>
    <w:basedOn w:val="DefaultParagraphFont"/>
    <w:uiPriority w:val="99"/>
    <w:qFormat/>
    <w:locked/>
    <w:rsid w:val="0050753A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50753A"/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50753A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0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17</Pages>
  <Words>4618</Words>
  <Characters>26324</Characters>
  <Application>Microsoft Office Outlook</Application>
  <DocSecurity>0</DocSecurity>
  <Lines>0</Lines>
  <Paragraphs>0</Paragraphs>
  <ScaleCrop>false</ScaleCrop>
  <Company>Ministry of Urban Development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*</cp:lastModifiedBy>
  <cp:revision>26</cp:revision>
  <cp:lastPrinted>2016-11-10T10:42:00Z</cp:lastPrinted>
  <dcterms:created xsi:type="dcterms:W3CDTF">2015-09-30T07:15:00Z</dcterms:created>
  <dcterms:modified xsi:type="dcterms:W3CDTF">2017-10-06T15:23:00Z</dcterms:modified>
</cp:coreProperties>
</file>