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4C" w:rsidRPr="00E84BFE" w:rsidRDefault="00DB2D4C" w:rsidP="003C5336">
      <w:pPr>
        <w:spacing w:after="0" w:line="360" w:lineRule="auto"/>
        <w:jc w:val="right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 w:rsidRPr="00E84BF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ՆԱԽԱԳԻԾ</w:t>
      </w:r>
      <w:r w:rsidRPr="00E84BF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br/>
      </w:r>
    </w:p>
    <w:p w:rsidR="00DB2D4C" w:rsidRPr="00E84BFE" w:rsidRDefault="00DB2D4C" w:rsidP="003C5336">
      <w:pPr>
        <w:spacing w:after="0" w:line="360" w:lineRule="auto"/>
        <w:jc w:val="center"/>
        <w:rPr>
          <w:rFonts w:ascii="GHEA Grapalat" w:eastAsia="Times New Roman" w:hAnsi="GHEA Grapalat" w:cs="GHEA Grapalat"/>
          <w:caps/>
          <w:sz w:val="24"/>
          <w:szCs w:val="24"/>
          <w:lang w:val="hy-AM"/>
        </w:rPr>
      </w:pPr>
      <w:r w:rsidRPr="00E84BF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</w:t>
      </w:r>
      <w:r w:rsidR="00F63F2A" w:rsidRPr="00E84BFE">
        <w:rPr>
          <w:rFonts w:ascii="GHEA Grapalat" w:eastAsia="Times New Roman" w:hAnsi="GHEA Grapalat" w:cs="GHEA Grapalat"/>
          <w:bCs/>
          <w:caps/>
          <w:sz w:val="24"/>
          <w:szCs w:val="24"/>
          <w:lang w:val="hy-AM"/>
        </w:rPr>
        <w:t xml:space="preserve">այաստանի հանրապետության </w:t>
      </w:r>
    </w:p>
    <w:p w:rsidR="00DB2D4C" w:rsidRPr="00E84BFE" w:rsidRDefault="00F63F2A" w:rsidP="003C5336">
      <w:pPr>
        <w:spacing w:after="0" w:line="360" w:lineRule="auto"/>
        <w:jc w:val="center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 w:rsidRPr="00E84BFE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ՕՐԵՆՔ</w:t>
      </w:r>
    </w:p>
    <w:p w:rsidR="00B5394D" w:rsidRDefault="00F63F2A" w:rsidP="00B5394D">
      <w:pPr>
        <w:pStyle w:val="a8"/>
        <w:spacing w:before="240" w:beforeAutospacing="0" w:after="0" w:afterAutospacing="0" w:line="360" w:lineRule="auto"/>
        <w:jc w:val="center"/>
        <w:rPr>
          <w:rFonts w:ascii="GHEA Grapalat" w:hAnsi="GHEA Grapalat" w:cs="Sylfaen"/>
          <w:bCs/>
          <w:lang w:val="hy-AM"/>
        </w:rPr>
      </w:pPr>
      <w:r w:rsidRPr="00E84BFE">
        <w:rPr>
          <w:rFonts w:ascii="GHEA Grapalat" w:eastAsia="Calibri" w:hAnsi="GHEA Grapalat" w:cs="GHEA Grapalat"/>
          <w:caps/>
          <w:lang w:val="hy-AM"/>
        </w:rPr>
        <w:t></w:t>
      </w:r>
      <w:r w:rsidR="00B5394D" w:rsidRPr="00E84BFE">
        <w:rPr>
          <w:rFonts w:ascii="GHEA Grapalat" w:hAnsi="GHEA Grapalat" w:cs="Sylfaen"/>
          <w:bCs/>
          <w:lang w:val="hy-AM"/>
        </w:rPr>
        <w:t>ՀԱՅԱՍՏԱՆԻ</w:t>
      </w:r>
      <w:r w:rsidR="00B5394D" w:rsidRPr="00E84BFE">
        <w:rPr>
          <w:rFonts w:ascii="GHEA Grapalat" w:hAnsi="GHEA Grapalat"/>
          <w:bCs/>
          <w:lang w:val="hy-AM"/>
        </w:rPr>
        <w:t xml:space="preserve"> </w:t>
      </w:r>
      <w:r w:rsidR="00B5394D" w:rsidRPr="00E84BFE">
        <w:rPr>
          <w:rFonts w:ascii="GHEA Grapalat" w:hAnsi="GHEA Grapalat" w:cs="Sylfaen"/>
          <w:bCs/>
          <w:lang w:val="hy-AM"/>
        </w:rPr>
        <w:t>ՀԱՆՐԱՊԵՏՈՒԹՅԱՆ</w:t>
      </w:r>
      <w:r w:rsidR="00B5394D" w:rsidRPr="00E84BFE">
        <w:rPr>
          <w:rFonts w:ascii="GHEA Grapalat" w:hAnsi="GHEA Grapalat"/>
          <w:bCs/>
          <w:lang w:val="hy-AM"/>
        </w:rPr>
        <w:t xml:space="preserve"> ՀԱՐԿԱՅԻՆ ՕՐԵՆՍԳՐՔՈՒՄ</w:t>
      </w:r>
      <w:r w:rsidR="00AA6EB9" w:rsidRPr="00E84BFE">
        <w:rPr>
          <w:rFonts w:ascii="GHEA Grapalat" w:hAnsi="GHEA Grapalat"/>
          <w:bCs/>
          <w:lang w:val="hy-AM"/>
        </w:rPr>
        <w:t xml:space="preserve"> </w:t>
      </w:r>
      <w:r w:rsidR="00AA6EB9" w:rsidRPr="00E84BFE">
        <w:rPr>
          <w:rFonts w:ascii="GHEA Grapalat" w:hAnsi="GHEA Grapalat" w:cs="Sylfaen"/>
          <w:bCs/>
          <w:caps/>
          <w:lang w:val="hy-AM"/>
        </w:rPr>
        <w:t>լրացուՄ</w:t>
      </w:r>
      <w:r w:rsidR="00B5394D" w:rsidRPr="00E84BFE">
        <w:rPr>
          <w:rFonts w:ascii="GHEA Grapalat" w:hAnsi="GHEA Grapalat" w:cs="Sylfaen"/>
          <w:bCs/>
          <w:lang w:val="hy-AM"/>
        </w:rPr>
        <w:t xml:space="preserve"> </w:t>
      </w:r>
      <w:r w:rsidR="00071851" w:rsidRPr="00E84BFE">
        <w:rPr>
          <w:rFonts w:ascii="GHEA Grapalat" w:hAnsi="GHEA Grapalat"/>
          <w:bCs/>
          <w:lang w:val="hy-AM"/>
        </w:rPr>
        <w:t xml:space="preserve">ԵՎ ՓՈՓՈԽՈՒԹՅՈՒՆ </w:t>
      </w:r>
      <w:r w:rsidR="00B5394D" w:rsidRPr="00E84BFE">
        <w:rPr>
          <w:rFonts w:ascii="GHEA Grapalat" w:hAnsi="GHEA Grapalat" w:cs="Sylfaen"/>
          <w:bCs/>
          <w:lang w:val="hy-AM"/>
        </w:rPr>
        <w:t>ԿԱՏԱՐԵԼՈՒ</w:t>
      </w:r>
      <w:r w:rsidR="00B5394D" w:rsidRPr="00E84BFE">
        <w:rPr>
          <w:rFonts w:ascii="GHEA Grapalat" w:hAnsi="GHEA Grapalat"/>
          <w:bCs/>
          <w:lang w:val="hy-AM"/>
        </w:rPr>
        <w:t xml:space="preserve"> </w:t>
      </w:r>
      <w:r w:rsidR="00B5394D" w:rsidRPr="00E84BFE">
        <w:rPr>
          <w:rFonts w:ascii="GHEA Grapalat" w:hAnsi="GHEA Grapalat" w:cs="Sylfaen"/>
          <w:bCs/>
          <w:lang w:val="hy-AM"/>
        </w:rPr>
        <w:t>ՄԱՍԻՆ</w:t>
      </w:r>
    </w:p>
    <w:p w:rsidR="00071851" w:rsidRPr="00E84BFE" w:rsidRDefault="00071851" w:rsidP="00B5394D">
      <w:pPr>
        <w:pStyle w:val="a8"/>
        <w:spacing w:before="240" w:beforeAutospacing="0" w:after="0" w:afterAutospacing="0" w:line="360" w:lineRule="auto"/>
        <w:jc w:val="center"/>
        <w:rPr>
          <w:rFonts w:ascii="GHEA Grapalat" w:hAnsi="GHEA Grapalat" w:cs="Sylfaen"/>
          <w:bCs/>
          <w:lang w:val="hy-AM"/>
        </w:rPr>
      </w:pPr>
    </w:p>
    <w:p w:rsidR="00D87CBF" w:rsidRPr="00E84BFE" w:rsidRDefault="003F63E9" w:rsidP="00071851">
      <w:pPr>
        <w:pStyle w:val="a8"/>
        <w:spacing w:before="240" w:beforeAutospacing="0" w:after="0" w:afterAutospacing="0"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E84BFE">
        <w:rPr>
          <w:rFonts w:ascii="GHEA Grapalat" w:hAnsi="GHEA Grapalat" w:cs="GHEA Grapalat"/>
          <w:b/>
          <w:lang w:val="hy-AM"/>
        </w:rPr>
        <w:t xml:space="preserve"> Հոդված 1.</w:t>
      </w:r>
      <w:r w:rsidRPr="00E84BFE">
        <w:rPr>
          <w:rFonts w:ascii="GHEA Grapalat" w:hAnsi="GHEA Grapalat" w:cs="GHEA Grapalat"/>
          <w:lang w:val="hy-AM"/>
        </w:rPr>
        <w:t xml:space="preserve"> Հայաստանի</w:t>
      </w:r>
      <w:r w:rsidRPr="00E84BFE">
        <w:rPr>
          <w:rFonts w:ascii="GHEA Grapalat" w:hAnsi="GHEA Grapalat" w:cs="GHEA Grapalat"/>
          <w:lang w:val="af-ZA"/>
        </w:rPr>
        <w:t xml:space="preserve"> </w:t>
      </w:r>
      <w:r w:rsidRPr="00E84BFE">
        <w:rPr>
          <w:rFonts w:ascii="GHEA Grapalat" w:hAnsi="GHEA Grapalat" w:cs="GHEA Grapalat"/>
          <w:lang w:val="hy-AM"/>
        </w:rPr>
        <w:t>Հանրապետության հարկային օրենսգրքի</w:t>
      </w:r>
      <w:r w:rsidR="00A90A4C">
        <w:rPr>
          <w:rFonts w:ascii="GHEA Grapalat" w:hAnsi="GHEA Grapalat" w:cs="GHEA Grapalat"/>
          <w:lang w:val="hy-AM"/>
        </w:rPr>
        <w:t xml:space="preserve"> (այսուհետ</w:t>
      </w:r>
      <w:r w:rsidR="00E84BFE" w:rsidRPr="00E84BFE">
        <w:rPr>
          <w:rFonts w:ascii="GHEA Grapalat" w:hAnsi="GHEA Grapalat" w:cs="GHEA Grapalat"/>
          <w:lang w:val="hy-AM"/>
        </w:rPr>
        <w:t>`</w:t>
      </w:r>
      <w:r w:rsidR="00A90A4C" w:rsidRPr="00A90A4C">
        <w:rPr>
          <w:rFonts w:ascii="GHEA Grapalat" w:hAnsi="GHEA Grapalat" w:cs="GHEA Grapalat"/>
          <w:lang w:val="hy-AM"/>
        </w:rPr>
        <w:t xml:space="preserve"> </w:t>
      </w:r>
      <w:r w:rsidR="00E84BFE" w:rsidRPr="00E84BFE">
        <w:rPr>
          <w:rFonts w:ascii="GHEA Grapalat" w:hAnsi="GHEA Grapalat" w:cs="GHEA Grapalat"/>
          <w:lang w:val="hy-AM"/>
        </w:rPr>
        <w:t>Օրենս</w:t>
      </w:r>
      <w:r w:rsidR="00071851">
        <w:rPr>
          <w:rFonts w:ascii="GHEA Grapalat" w:hAnsi="GHEA Grapalat" w:cs="GHEA Grapalat"/>
          <w:lang w:val="hy-AM"/>
        </w:rPr>
        <w:softHyphen/>
      </w:r>
      <w:r w:rsidR="00E84BFE" w:rsidRPr="00E84BFE">
        <w:rPr>
          <w:rFonts w:ascii="GHEA Grapalat" w:hAnsi="GHEA Grapalat" w:cs="GHEA Grapalat"/>
          <w:lang w:val="hy-AM"/>
        </w:rPr>
        <w:t>գիրք)</w:t>
      </w:r>
      <w:r w:rsidR="00DF1DF3">
        <w:rPr>
          <w:rFonts w:ascii="GHEA Grapalat" w:hAnsi="GHEA Grapalat" w:cs="GHEA Grapalat"/>
          <w:lang w:val="hy-AM"/>
        </w:rPr>
        <w:t xml:space="preserve"> 159-րդ հոդվածի</w:t>
      </w:r>
      <w:r w:rsidR="00BA2407" w:rsidRPr="00E84BFE">
        <w:rPr>
          <w:rFonts w:ascii="GHEA Grapalat" w:hAnsi="GHEA Grapalat" w:cs="GHEA Grapalat"/>
          <w:lang w:val="hy-AM"/>
        </w:rPr>
        <w:t xml:space="preserve"> 3-րդ մասում կառուցելու</w:t>
      </w:r>
      <w:r w:rsidR="009F56E7" w:rsidRPr="00E84BFE">
        <w:rPr>
          <w:rFonts w:ascii="GHEA Grapalat" w:hAnsi="GHEA Grapalat" w:cs="GHEA Grapalat"/>
          <w:lang w:val="hy-AM"/>
        </w:rPr>
        <w:t xml:space="preserve"> բառից հետո </w:t>
      </w:r>
      <w:r w:rsidR="00AA6EB9" w:rsidRPr="00E84BFE">
        <w:rPr>
          <w:rFonts w:ascii="GHEA Grapalat" w:hAnsi="GHEA Grapalat" w:cs="GHEA Grapalat"/>
          <w:lang w:val="hy-AM"/>
        </w:rPr>
        <w:t>լրացնել</w:t>
      </w:r>
      <w:r w:rsidR="00BA2407" w:rsidRPr="00E84BFE">
        <w:rPr>
          <w:rFonts w:ascii="GHEA Grapalat" w:hAnsi="GHEA Grapalat" w:cs="GHEA Grapalat"/>
          <w:lang w:val="hy-AM"/>
        </w:rPr>
        <w:t xml:space="preserve"> </w:t>
      </w:r>
      <w:r w:rsidR="009F56E7" w:rsidRPr="00E84BFE">
        <w:rPr>
          <w:rFonts w:ascii="GHEA Grapalat" w:hAnsi="GHEA Grapalat" w:cs="GHEA Grapalat"/>
          <w:lang w:val="hy-AM"/>
        </w:rPr>
        <w:t>կամ</w:t>
      </w:r>
      <w:r w:rsidR="00DF1DF3" w:rsidRPr="00DF1DF3">
        <w:rPr>
          <w:rFonts w:ascii="GHEA Grapalat" w:hAnsi="GHEA Grapalat" w:cs="GHEA Grapalat"/>
          <w:lang w:val="hy-AM"/>
        </w:rPr>
        <w:t xml:space="preserve"> </w:t>
      </w:r>
      <w:r w:rsidR="00DF1DF3" w:rsidRPr="00DF1DF3">
        <w:rPr>
          <w:rFonts w:ascii="GHEA Grapalat" w:hAnsi="GHEA Grapalat" w:cs="Sylfaen"/>
          <w:lang w:val="hy-AM"/>
        </w:rPr>
        <w:t>անհա</w:t>
      </w:r>
      <w:r w:rsidR="00071851" w:rsidRPr="00071851">
        <w:rPr>
          <w:rFonts w:ascii="GHEA Grapalat" w:hAnsi="GHEA Grapalat" w:cs="Sylfaen"/>
          <w:lang w:val="hy-AM"/>
        </w:rPr>
        <w:softHyphen/>
      </w:r>
      <w:r w:rsidR="00DF1DF3" w:rsidRPr="00DF1DF3">
        <w:rPr>
          <w:rFonts w:ascii="GHEA Grapalat" w:hAnsi="GHEA Grapalat" w:cs="Sylfaen"/>
          <w:lang w:val="hy-AM"/>
        </w:rPr>
        <w:t>տա</w:t>
      </w:r>
      <w:r w:rsidR="00071851">
        <w:rPr>
          <w:rFonts w:ascii="GHEA Grapalat" w:hAnsi="GHEA Grapalat" w:cs="Sylfaen"/>
          <w:lang w:val="hy-AM"/>
        </w:rPr>
        <w:softHyphen/>
      </w:r>
      <w:r w:rsidR="00DF1DF3" w:rsidRPr="00DF1DF3">
        <w:rPr>
          <w:rFonts w:ascii="GHEA Grapalat" w:hAnsi="GHEA Grapalat" w:cs="Sylfaen"/>
          <w:lang w:val="hy-AM"/>
        </w:rPr>
        <w:t>կան բնա</w:t>
      </w:r>
      <w:r w:rsidR="00071851">
        <w:rPr>
          <w:rFonts w:ascii="GHEA Grapalat" w:hAnsi="GHEA Grapalat" w:cs="Sylfaen"/>
          <w:lang w:val="hy-AM"/>
        </w:rPr>
        <w:softHyphen/>
      </w:r>
      <w:r w:rsidR="00DF1DF3" w:rsidRPr="00DF1DF3">
        <w:rPr>
          <w:rFonts w:ascii="GHEA Grapalat" w:hAnsi="GHEA Grapalat" w:cs="Sylfaen"/>
          <w:lang w:val="hy-AM"/>
        </w:rPr>
        <w:t>կելի</w:t>
      </w:r>
      <w:r w:rsidR="00DF1DF3" w:rsidRPr="00DF1DF3">
        <w:rPr>
          <w:rFonts w:ascii="GHEA Grapalat" w:hAnsi="GHEA Grapalat" w:cs="GHEA Grapalat"/>
          <w:lang w:val="hy-AM"/>
        </w:rPr>
        <w:t xml:space="preserve"> </w:t>
      </w:r>
      <w:r w:rsidR="00DF1DF3" w:rsidRPr="00DF1DF3">
        <w:rPr>
          <w:rFonts w:ascii="GHEA Grapalat" w:hAnsi="GHEA Grapalat" w:cs="Sylfaen"/>
          <w:lang w:val="hy-AM"/>
        </w:rPr>
        <w:t>տուն</w:t>
      </w:r>
      <w:r w:rsidR="009F56E7" w:rsidRPr="00E84BFE">
        <w:rPr>
          <w:rFonts w:ascii="GHEA Grapalat" w:hAnsi="GHEA Grapalat" w:cs="GHEA Grapalat"/>
          <w:lang w:val="hy-AM"/>
        </w:rPr>
        <w:t xml:space="preserve"> ձեռք բերելու</w:t>
      </w:r>
      <w:r w:rsidR="00BA2407" w:rsidRPr="00E84BFE">
        <w:rPr>
          <w:rFonts w:ascii="GHEA Grapalat" w:hAnsi="GHEA Grapalat" w:cs="GHEA Grapalat"/>
          <w:lang w:val="hy-AM"/>
        </w:rPr>
        <w:t></w:t>
      </w:r>
      <w:r w:rsidR="00071851">
        <w:rPr>
          <w:rFonts w:ascii="GHEA Grapalat" w:hAnsi="GHEA Grapalat" w:cs="GHEA Grapalat"/>
          <w:lang w:val="hy-AM"/>
        </w:rPr>
        <w:t xml:space="preserve"> բառերը</w:t>
      </w:r>
      <w:r w:rsidR="009F56E7" w:rsidRPr="00E84BFE">
        <w:rPr>
          <w:rFonts w:ascii="GHEA Grapalat" w:hAnsi="GHEA Grapalat" w:cs="GHEA Grapalat"/>
          <w:lang w:val="hy-AM"/>
        </w:rPr>
        <w:t>:</w:t>
      </w:r>
    </w:p>
    <w:p w:rsidR="0039754F" w:rsidRPr="00E84BFE" w:rsidRDefault="009F56E7" w:rsidP="00071851">
      <w:pPr>
        <w:tabs>
          <w:tab w:val="left" w:pos="851"/>
        </w:tabs>
        <w:spacing w:before="240"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84BF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Հոդված 2</w:t>
      </w:r>
      <w:r w:rsidR="00F63F2A" w:rsidRPr="00E84BFE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.</w:t>
      </w:r>
      <w:r w:rsidR="00E84BF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E84BFE"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>Օ</w:t>
      </w:r>
      <w:r w:rsidR="0039754F"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րենսգրքում </w:t>
      </w:r>
      <w:r w:rsidR="003F63E9"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>160-րդ հոդվածի վերնագիրը և 1-ին մասը</w:t>
      </w:r>
      <w:r w:rsidR="00447F9C"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շարադրել հետևյալ խմբա</w:t>
      </w:r>
      <w:r w:rsidR="00071851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="00447F9C"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>գրությամբ</w:t>
      </w:r>
      <w:r w:rsidR="00EF1A49"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>.</w:t>
      </w:r>
    </w:p>
    <w:p w:rsidR="0039754F" w:rsidRPr="00AC3FFC" w:rsidRDefault="00E517F8" w:rsidP="00AC3FFC">
      <w:pPr>
        <w:spacing w:after="0" w:line="360" w:lineRule="auto"/>
        <w:ind w:left="2268" w:hanging="1701"/>
        <w:rPr>
          <w:rStyle w:val="a9"/>
          <w:rFonts w:ascii="GHEA Grapalat" w:hAnsi="GHEA Grapalat"/>
          <w:bCs w:val="0"/>
          <w:sz w:val="24"/>
          <w:lang w:val="hy-AM"/>
        </w:rPr>
      </w:pP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>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Հոդված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160.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Բնակարան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ձեռք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բերելու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կամ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անհատական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բնակելի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տուն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կառուցելու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կամ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="00433B35" w:rsidRPr="00AC3FFC">
        <w:rPr>
          <w:rFonts w:ascii="GHEA Grapalat" w:hAnsi="GHEA Grapalat" w:cs="Sylfaen"/>
          <w:b/>
          <w:sz w:val="24"/>
          <w:lang w:val="hy-AM"/>
        </w:rPr>
        <w:t xml:space="preserve">անհատական բնակելի տուն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ձեռք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բերելու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նպատակով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վարձու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աշխատողի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կողմից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ստացված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հիպոտեկային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վարկի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սպասարկման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համար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վճարված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տոկոսների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գումարների</w:t>
      </w:r>
      <w:r w:rsidRPr="00AC3FFC">
        <w:rPr>
          <w:rStyle w:val="a9"/>
          <w:rFonts w:ascii="GHEA Grapalat" w:hAnsi="GHEA Grapalat" w:cs="Sylfaen"/>
          <w:bCs w:val="0"/>
          <w:sz w:val="24"/>
          <w:lang w:val="hy-AM"/>
        </w:rPr>
        <w:t xml:space="preserve"> </w:t>
      </w:r>
      <w:r w:rsidRPr="00AC3FFC">
        <w:rPr>
          <w:rStyle w:val="a9"/>
          <w:rFonts w:ascii="GHEA Grapalat" w:hAnsi="GHEA Grapalat"/>
          <w:bCs w:val="0"/>
          <w:sz w:val="24"/>
          <w:lang w:val="hy-AM"/>
        </w:rPr>
        <w:t>փոխհատուցումը</w:t>
      </w:r>
    </w:p>
    <w:p w:rsidR="00633FFA" w:rsidRPr="00E84BFE" w:rsidRDefault="0039754F" w:rsidP="00AC3FF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</w:t>
      </w:r>
      <w:r w:rsidRPr="00E84BFE">
        <w:rPr>
          <w:rFonts w:ascii="GHEA Grapalat" w:eastAsia="Times New Roman" w:hAnsi="GHEA Grapalat" w:cs="Sylfaen"/>
          <w:sz w:val="24"/>
          <w:szCs w:val="24"/>
          <w:lang w:val="hy-AM"/>
        </w:rPr>
        <w:t>Հա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յաստանի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տարածքում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կառուցված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կառուցվող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բազմա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րան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բնակելի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շենքում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անմիջապես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կառուցապատողից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համայնքի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իրականացվող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բնակարանային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շրջա</w:t>
      </w:r>
      <w:r w:rsidR="00071851" w:rsidRP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նակ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ներում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պե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տու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թյունից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համայնքից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բնակարան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բերելու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>կամ Հայաստանի Հան</w:t>
      </w:r>
      <w:r w:rsidR="0007185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>րա</w:t>
      </w:r>
      <w:r w:rsidR="002276EB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7185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>պետու</w:t>
      </w:r>
      <w:r w:rsidR="002276EB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>թյան տարածքում կառուցված կամ կառուցվող անմիջապես կառուցապա</w:t>
      </w:r>
      <w:r w:rsidR="00AC3FFC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>տողից անհա</w:t>
      </w:r>
      <w:r w:rsidR="0007185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7185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>տա</w:t>
      </w:r>
      <w:r w:rsidR="002276EB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447F9C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կան բնակելի տուն ձեռք բերելու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տարած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քում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անհա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բնակելի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տուն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կառուցելու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բացա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ռու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թյամբ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վարձու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աշխատող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չհամարվող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անհատ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ձեռնար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տի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րոջ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նոտարի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Հայաս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տանի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Հանրա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ռեզիդենտ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կազմա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կերպությունից</w:t>
      </w:r>
      <w:r w:rsidR="00447F9C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</w:t>
      </w:r>
      <w:r w:rsidR="000B3CCC" w:rsidRPr="0003475B">
        <w:rPr>
          <w:rFonts w:ascii="GHEA Grapalat" w:eastAsia="Times New Roman" w:hAnsi="GHEA Grapalat" w:cs="Sylfaen"/>
          <w:sz w:val="24"/>
          <w:szCs w:val="24"/>
          <w:lang w:val="hy-AM"/>
        </w:rPr>
        <w:t>014 թվա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B3CCC"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կանի նոյեմ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B3CCC"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բերի 1-ից հետո</w:t>
      </w:r>
      <w:r w:rsidR="00447F9C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փաստացի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բնակարան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բերելուն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անհատական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բնա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կելի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տուն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կառուցելուն</w:t>
      </w:r>
      <w:r w:rsidR="000B3CCC" w:rsidRPr="0003475B">
        <w:rPr>
          <w:rFonts w:ascii="GHEA Grapalat" w:eastAsia="Times New Roman" w:hAnsi="GHEA Grapalat" w:cs="Sylfaen"/>
          <w:sz w:val="24"/>
          <w:szCs w:val="24"/>
          <w:lang w:val="hy-AM"/>
        </w:rPr>
        <w:t>, ինչպես նաև 2018 թվականի հունվարի 1-ից հետո ստաց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B3CCC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ված և փաստացի </w:t>
      </w:r>
      <w:r w:rsidR="003F63E9"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3F63E9"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հատական բնակելի տուն ձեռք բերելուն</w:t>
      </w:r>
      <w:r w:rsidR="000B3CCC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F63E9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="00BA2407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հիպոտե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կա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յին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վարկի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սպա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սարկման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վճարված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տոկոսների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գումարները</w:t>
      </w:r>
      <w:r w:rsidR="00E517F8"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բայց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քան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համա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պա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տաս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խան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եռամսյակի</w:t>
      </w:r>
      <w:r w:rsidR="00117A28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յուրաքանչյուր ամսվա համար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անձի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աշխա</w:t>
      </w:r>
      <w:r w:rsidR="00AC3FF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վարձի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դրան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հավասարեցված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վճարումների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հաշվարկված</w:t>
      </w:r>
      <w:r w:rsidR="00F70214" w:rsidRPr="0003475B">
        <w:rPr>
          <w:rFonts w:ascii="GHEA Grapalat" w:eastAsia="Times New Roman" w:hAnsi="GHEA Grapalat" w:cs="Sylfaen"/>
          <w:sz w:val="24"/>
          <w:szCs w:val="24"/>
          <w:lang w:val="hy-AM"/>
        </w:rPr>
        <w:t>` 150 հազար դրամը չգերա</w:t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071851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F70214" w:rsidRPr="0003475B">
        <w:rPr>
          <w:rFonts w:ascii="GHEA Grapalat" w:eastAsia="Times New Roman" w:hAnsi="GHEA Grapalat" w:cs="Sylfaen"/>
          <w:sz w:val="24"/>
          <w:szCs w:val="24"/>
          <w:lang w:val="hy-AM"/>
        </w:rPr>
        <w:t>զան</w:t>
      </w:r>
      <w:r w:rsidR="005214C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F70214" w:rsidRPr="000347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ցող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եկամտային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հարկի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գումարը</w:t>
      </w:r>
      <w:r w:rsidRPr="000347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3475B">
        <w:rPr>
          <w:rFonts w:ascii="GHEA Grapalat" w:eastAsia="Times New Roman" w:hAnsi="GHEA Grapalat" w:cs="Sylfaen"/>
          <w:sz w:val="24"/>
          <w:szCs w:val="24"/>
          <w:lang w:val="hy-AM"/>
        </w:rPr>
        <w:t>փոխ</w:t>
      </w:r>
      <w:r w:rsidR="002276EB" w:rsidRPr="0003475B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E84BFE">
        <w:rPr>
          <w:rFonts w:ascii="GHEA Grapalat" w:eastAsia="Times New Roman" w:hAnsi="GHEA Grapalat" w:cs="Sylfaen"/>
          <w:sz w:val="24"/>
          <w:szCs w:val="24"/>
          <w:lang w:val="hy-AM"/>
        </w:rPr>
        <w:t>հատուցվում</w:t>
      </w:r>
      <w:r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4BFE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4BFE">
        <w:rPr>
          <w:rFonts w:ascii="GHEA Grapalat" w:eastAsia="Times New Roman" w:hAnsi="GHEA Grapalat" w:cs="Sylfaen"/>
          <w:sz w:val="24"/>
          <w:szCs w:val="24"/>
          <w:lang w:val="hy-AM"/>
        </w:rPr>
        <w:t>ֆիզիկական</w:t>
      </w:r>
      <w:r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4BFE">
        <w:rPr>
          <w:rFonts w:ascii="GHEA Grapalat" w:eastAsia="Times New Roman" w:hAnsi="GHEA Grapalat" w:cs="Sylfaen"/>
          <w:sz w:val="24"/>
          <w:szCs w:val="24"/>
          <w:lang w:val="hy-AM"/>
        </w:rPr>
        <w:t>անձին</w:t>
      </w:r>
      <w:r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3F63E9"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9F56E7" w:rsidRPr="00E84BF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D7504D" w:rsidRPr="005A26BC" w:rsidRDefault="00633FFA" w:rsidP="00AC3FFC">
      <w:pPr>
        <w:tabs>
          <w:tab w:val="left" w:pos="851"/>
        </w:tabs>
        <w:spacing w:before="240" w:after="0" w:line="360" w:lineRule="auto"/>
        <w:ind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E84BFE">
        <w:rPr>
          <w:rFonts w:ascii="GHEA Grapalat" w:eastAsia="Times New Roman" w:hAnsi="GHEA Grapalat" w:cs="GHEA Grapalat"/>
          <w:b/>
          <w:bCs/>
          <w:iCs/>
          <w:sz w:val="24"/>
          <w:szCs w:val="24"/>
          <w:lang w:val="hy-AM"/>
        </w:rPr>
        <w:t>Հոդված 3</w:t>
      </w:r>
      <w:r w:rsidR="00E87343" w:rsidRPr="00E84BFE">
        <w:rPr>
          <w:rFonts w:ascii="GHEA Grapalat" w:eastAsia="Times New Roman" w:hAnsi="GHEA Grapalat" w:cs="GHEA Grapalat"/>
          <w:b/>
          <w:bCs/>
          <w:iCs/>
          <w:sz w:val="24"/>
          <w:szCs w:val="24"/>
          <w:lang w:val="hy-AM"/>
        </w:rPr>
        <w:t>.</w:t>
      </w:r>
      <w:r w:rsidR="00E87343" w:rsidRPr="00E84BFE">
        <w:rPr>
          <w:rFonts w:ascii="GHEA Grapalat" w:eastAsia="Times New Roman" w:hAnsi="GHEA Grapalat" w:cs="GHEA Grapalat"/>
          <w:bCs/>
          <w:iCs/>
          <w:sz w:val="24"/>
          <w:szCs w:val="24"/>
          <w:lang w:val="hy-AM"/>
        </w:rPr>
        <w:t xml:space="preserve"> </w:t>
      </w:r>
      <w:r w:rsidRPr="00E84BFE">
        <w:rPr>
          <w:rFonts w:ascii="GHEA Grapalat" w:eastAsia="Times New Roman" w:hAnsi="GHEA Grapalat" w:cs="GHEA Grapalat"/>
          <w:sz w:val="24"/>
          <w:szCs w:val="24"/>
          <w:lang w:val="hy-AM"/>
        </w:rPr>
        <w:t>Սույն օրենքն ուժի մեջ է մտնում 2018 թվականի հունվարի 1-ից:</w:t>
      </w:r>
      <w:r w:rsidR="005A26BC" w:rsidRPr="005A26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Սույն օրեն</w:t>
      </w:r>
      <w:r w:rsidR="00071851">
        <w:rPr>
          <w:rFonts w:ascii="GHEA Grapalat" w:eastAsia="Times New Roman" w:hAnsi="GHEA Grapalat" w:cs="GHEA Grapalat"/>
          <w:sz w:val="24"/>
          <w:szCs w:val="24"/>
          <w:lang w:val="hy-AM"/>
        </w:rPr>
        <w:softHyphen/>
      </w:r>
      <w:r w:rsidR="005A26BC" w:rsidRPr="005A26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քով սահմանված` </w:t>
      </w:r>
      <w:r w:rsidR="00DA0282">
        <w:rPr>
          <w:rFonts w:ascii="GHEA Grapalat" w:eastAsia="Times New Roman" w:hAnsi="GHEA Grapalat" w:cs="GHEA Grapalat"/>
          <w:sz w:val="24"/>
          <w:szCs w:val="24"/>
          <w:lang w:val="hy-AM"/>
        </w:rPr>
        <w:t>փոխհատուցման</w:t>
      </w:r>
      <w:r w:rsidR="005A26BC" w:rsidRPr="005A26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ենթակա</w:t>
      </w:r>
      <w:r w:rsidR="005A26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հիպոտեկային վարկի</w:t>
      </w:r>
      <w:r w:rsidR="005A26BC" w:rsidRPr="005A26B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սպասարկման համար վճարված տոկոսների գումարների 150 հազար դրամի սահմանաչափը կիրառվում է սույն օրենքն ուժի մեջ մտնելուց հետո ստացված հիպոտեկային վարկերի նկատմամբ:</w:t>
      </w:r>
    </w:p>
    <w:p w:rsidR="00B34D92" w:rsidRPr="00E84BFE" w:rsidRDefault="00B34D92" w:rsidP="00375E08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B34D92" w:rsidRPr="00DA0282" w:rsidRDefault="00B34D92" w:rsidP="00375E08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B34D92" w:rsidRPr="00DA0282" w:rsidRDefault="00B34D92" w:rsidP="00375E08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B34D92" w:rsidRPr="00DA0282" w:rsidRDefault="00B34D92" w:rsidP="00375E08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E87343" w:rsidRPr="00DA0282" w:rsidRDefault="00E87343" w:rsidP="00375E08">
      <w:pPr>
        <w:spacing w:after="0" w:line="360" w:lineRule="auto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:rsidR="00071851" w:rsidRDefault="00071851">
      <w:pPr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071851" w:rsidSect="00C61CCD">
      <w:pgSz w:w="11907" w:h="16840" w:code="9"/>
      <w:pgMar w:top="1134" w:right="567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E935CB3"/>
    <w:multiLevelType w:val="hybridMultilevel"/>
    <w:tmpl w:val="1B8638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23954E2"/>
    <w:multiLevelType w:val="hybridMultilevel"/>
    <w:tmpl w:val="32E2629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051E6F"/>
    <w:multiLevelType w:val="hybridMultilevel"/>
    <w:tmpl w:val="0C58E5AC"/>
    <w:lvl w:ilvl="0" w:tplc="972AB6EC">
      <w:start w:val="1"/>
      <w:numFmt w:val="decimal"/>
      <w:lvlText w:val="%1."/>
      <w:lvlJc w:val="left"/>
      <w:pPr>
        <w:ind w:left="1392" w:hanging="82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3267A"/>
    <w:multiLevelType w:val="hybridMultilevel"/>
    <w:tmpl w:val="3C82A82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D3A8A"/>
    <w:multiLevelType w:val="hybridMultilevel"/>
    <w:tmpl w:val="DCA65A3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81D6873"/>
    <w:multiLevelType w:val="hybridMultilevel"/>
    <w:tmpl w:val="1D36EB90"/>
    <w:lvl w:ilvl="0" w:tplc="1F1E18AE">
      <w:start w:val="1"/>
      <w:numFmt w:val="decimal"/>
      <w:lvlText w:val="%1)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EE50A52"/>
    <w:multiLevelType w:val="hybridMultilevel"/>
    <w:tmpl w:val="45C6319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49050C7C"/>
    <w:multiLevelType w:val="hybridMultilevel"/>
    <w:tmpl w:val="3F4CC2E0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C677DB9"/>
    <w:multiLevelType w:val="hybridMultilevel"/>
    <w:tmpl w:val="3E860C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F97C94C2">
      <w:start w:val="1"/>
      <w:numFmt w:val="decimal"/>
      <w:lvlText w:val="%2)"/>
      <w:lvlJc w:val="left"/>
      <w:pPr>
        <w:ind w:left="2457" w:hanging="8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3076E8"/>
    <w:multiLevelType w:val="hybridMultilevel"/>
    <w:tmpl w:val="135067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0679F5"/>
    <w:multiLevelType w:val="hybridMultilevel"/>
    <w:tmpl w:val="65409D72"/>
    <w:lvl w:ilvl="0" w:tplc="250816EA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A9B58EB"/>
    <w:multiLevelType w:val="hybridMultilevel"/>
    <w:tmpl w:val="128E346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4C"/>
    <w:rsid w:val="0003475B"/>
    <w:rsid w:val="000707C4"/>
    <w:rsid w:val="00071851"/>
    <w:rsid w:val="00083977"/>
    <w:rsid w:val="00084E97"/>
    <w:rsid w:val="00086F82"/>
    <w:rsid w:val="000B3CCC"/>
    <w:rsid w:val="00117A28"/>
    <w:rsid w:val="001425D0"/>
    <w:rsid w:val="00163692"/>
    <w:rsid w:val="00176CA6"/>
    <w:rsid w:val="001B0C32"/>
    <w:rsid w:val="002276EB"/>
    <w:rsid w:val="00256B7F"/>
    <w:rsid w:val="00281080"/>
    <w:rsid w:val="00295F6B"/>
    <w:rsid w:val="002A3CAF"/>
    <w:rsid w:val="002C5923"/>
    <w:rsid w:val="002E2A3F"/>
    <w:rsid w:val="002F53F2"/>
    <w:rsid w:val="003418FA"/>
    <w:rsid w:val="00343329"/>
    <w:rsid w:val="00375E08"/>
    <w:rsid w:val="0039754F"/>
    <w:rsid w:val="003A1F66"/>
    <w:rsid w:val="003A26BD"/>
    <w:rsid w:val="003C5336"/>
    <w:rsid w:val="003E3FDB"/>
    <w:rsid w:val="003F63E9"/>
    <w:rsid w:val="004046A4"/>
    <w:rsid w:val="00407C89"/>
    <w:rsid w:val="00430BE4"/>
    <w:rsid w:val="00433B35"/>
    <w:rsid w:val="00447F9C"/>
    <w:rsid w:val="0047123A"/>
    <w:rsid w:val="0047136A"/>
    <w:rsid w:val="00476FD8"/>
    <w:rsid w:val="00487C87"/>
    <w:rsid w:val="0049736B"/>
    <w:rsid w:val="004E2A69"/>
    <w:rsid w:val="00510447"/>
    <w:rsid w:val="005214CB"/>
    <w:rsid w:val="00540B63"/>
    <w:rsid w:val="005A26BC"/>
    <w:rsid w:val="00633FFA"/>
    <w:rsid w:val="006D5BE0"/>
    <w:rsid w:val="0076496F"/>
    <w:rsid w:val="0078283D"/>
    <w:rsid w:val="007A684C"/>
    <w:rsid w:val="007B31BE"/>
    <w:rsid w:val="007E759C"/>
    <w:rsid w:val="00810514"/>
    <w:rsid w:val="00845C40"/>
    <w:rsid w:val="0086642E"/>
    <w:rsid w:val="00880CD1"/>
    <w:rsid w:val="00884EA1"/>
    <w:rsid w:val="008E3195"/>
    <w:rsid w:val="008E46EC"/>
    <w:rsid w:val="00904F77"/>
    <w:rsid w:val="00950DF7"/>
    <w:rsid w:val="00976032"/>
    <w:rsid w:val="00995DA4"/>
    <w:rsid w:val="009977D2"/>
    <w:rsid w:val="009C0230"/>
    <w:rsid w:val="009D1D02"/>
    <w:rsid w:val="009F56E7"/>
    <w:rsid w:val="009F5A8F"/>
    <w:rsid w:val="009F5EBD"/>
    <w:rsid w:val="00A23F01"/>
    <w:rsid w:val="00A324ED"/>
    <w:rsid w:val="00A84E4B"/>
    <w:rsid w:val="00A90A4C"/>
    <w:rsid w:val="00AA6EB9"/>
    <w:rsid w:val="00AC3FFC"/>
    <w:rsid w:val="00B01E42"/>
    <w:rsid w:val="00B13A1C"/>
    <w:rsid w:val="00B316D5"/>
    <w:rsid w:val="00B34D92"/>
    <w:rsid w:val="00B363B7"/>
    <w:rsid w:val="00B5394D"/>
    <w:rsid w:val="00B81418"/>
    <w:rsid w:val="00BA2407"/>
    <w:rsid w:val="00C0236E"/>
    <w:rsid w:val="00C059D3"/>
    <w:rsid w:val="00C44910"/>
    <w:rsid w:val="00C52376"/>
    <w:rsid w:val="00C61CCD"/>
    <w:rsid w:val="00C801AA"/>
    <w:rsid w:val="00CF4D10"/>
    <w:rsid w:val="00D017B0"/>
    <w:rsid w:val="00D15A0C"/>
    <w:rsid w:val="00D40A53"/>
    <w:rsid w:val="00D7504D"/>
    <w:rsid w:val="00D87CBF"/>
    <w:rsid w:val="00DA0282"/>
    <w:rsid w:val="00DB2D4C"/>
    <w:rsid w:val="00DD5087"/>
    <w:rsid w:val="00DF1DF3"/>
    <w:rsid w:val="00E37381"/>
    <w:rsid w:val="00E517F8"/>
    <w:rsid w:val="00E61A3A"/>
    <w:rsid w:val="00E84BFE"/>
    <w:rsid w:val="00E87343"/>
    <w:rsid w:val="00EB442D"/>
    <w:rsid w:val="00ED74A0"/>
    <w:rsid w:val="00ED7B6D"/>
    <w:rsid w:val="00EF05B5"/>
    <w:rsid w:val="00EF1A49"/>
    <w:rsid w:val="00F572D7"/>
    <w:rsid w:val="00F63F2A"/>
    <w:rsid w:val="00F70214"/>
    <w:rsid w:val="00F9426C"/>
    <w:rsid w:val="00FA613A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D910A-A140-444F-A4F8-F8E4EDE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D4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B2D4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a0"/>
    <w:uiPriority w:val="99"/>
    <w:semiHidden/>
    <w:rsid w:val="00DB2D4C"/>
  </w:style>
  <w:style w:type="character" w:customStyle="1" w:styleId="a6">
    <w:name w:val="Основной текст Знак"/>
    <w:link w:val="a5"/>
    <w:locked/>
    <w:rsid w:val="00DB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884EA1"/>
    <w:pPr>
      <w:spacing w:after="0" w:line="360" w:lineRule="auto"/>
      <w:ind w:left="720" w:firstLine="567"/>
      <w:contextualSpacing/>
      <w:jc w:val="both"/>
    </w:pPr>
    <w:rPr>
      <w:rFonts w:ascii="GHEA Grapalat" w:eastAsia="Calibri" w:hAnsi="GHEA Grapalat" w:cs="Times New Roman"/>
      <w:sz w:val="24"/>
      <w:lang w:val="hy-AM"/>
    </w:rPr>
  </w:style>
  <w:style w:type="paragraph" w:styleId="a8">
    <w:name w:val="Normal (Web)"/>
    <w:basedOn w:val="a"/>
    <w:uiPriority w:val="99"/>
    <w:unhideWhenUsed/>
    <w:rsid w:val="00A3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3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20FF-F691-4C65-8873-FA49F87B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Arzumanyan1</dc:creator>
  <cp:lastModifiedBy>user</cp:lastModifiedBy>
  <cp:revision>2</cp:revision>
  <cp:lastPrinted>2017-06-06T13:33:00Z</cp:lastPrinted>
  <dcterms:created xsi:type="dcterms:W3CDTF">2017-06-07T09:53:00Z</dcterms:created>
  <dcterms:modified xsi:type="dcterms:W3CDTF">2017-06-07T09:53:00Z</dcterms:modified>
</cp:coreProperties>
</file>