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44FE" w14:textId="77777777" w:rsidR="00CA3B87" w:rsidRPr="00675FB5" w:rsidRDefault="00CA3B87" w:rsidP="00386D15">
      <w:pPr>
        <w:spacing w:line="360" w:lineRule="auto"/>
        <w:jc w:val="center"/>
        <w:rPr>
          <w:rFonts w:ascii="GHEA Grapalat" w:eastAsia="Calibri" w:hAnsi="GHEA Grapalat" w:cs="Times New Roman"/>
          <w:b/>
          <w:caps/>
          <w:color w:val="000000" w:themeColor="text1"/>
          <w:sz w:val="24"/>
          <w:szCs w:val="24"/>
          <w:lang w:val="hy-AM"/>
        </w:rPr>
      </w:pPr>
      <w:r w:rsidRPr="00675FB5">
        <w:rPr>
          <w:rFonts w:ascii="GHEA Grapalat" w:eastAsia="Calibri" w:hAnsi="GHEA Grapalat" w:cs="Times New Roman"/>
          <w:b/>
          <w:caps/>
          <w:color w:val="000000" w:themeColor="text1"/>
          <w:sz w:val="24"/>
          <w:szCs w:val="24"/>
          <w:lang w:val="hy-AM"/>
        </w:rPr>
        <w:t>հիմնավորոՒՄ</w:t>
      </w:r>
    </w:p>
    <w:p w14:paraId="39A815D0" w14:textId="77777777" w:rsidR="00A4741C" w:rsidRPr="00675FB5" w:rsidRDefault="00A4741C" w:rsidP="00A4741C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675FB5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ԿԱՌԱՎԱՐՈՒԹՅԱՆ 2004 ԹՎԱԿԱՆԻ ՄԱՐՏԻ  18-Ի N </w:t>
      </w:r>
      <w:r w:rsidRPr="00675FB5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349-Ն </w:t>
      </w:r>
      <w:r w:rsidRPr="00675FB5">
        <w:rPr>
          <w:rFonts w:ascii="GHEA Grapalat" w:hAnsi="GHEA Grapalat"/>
          <w:b/>
          <w:color w:val="000000" w:themeColor="text1"/>
          <w:lang w:val="hy-AM"/>
        </w:rPr>
        <w:t>ՈՐՈՇՄԱՆ ՄԵՋ ՓՈՓՈԽՈՒԹՅՈՒՆՆԵՐ ԵՎ ԼՐԱՑՈՒՄՆԵՐ ԿԱՏԱՐԵԼՈՒ ՄԱՍԻՆ</w:t>
      </w:r>
    </w:p>
    <w:p w14:paraId="4B5B1198" w14:textId="78AE58D0" w:rsidR="00A7736D" w:rsidRPr="00675FB5" w:rsidRDefault="00F61156" w:rsidP="00A4741C">
      <w:pPr>
        <w:pStyle w:val="dec-name"/>
        <w:shd w:val="clear" w:color="auto" w:fill="FFFFFF"/>
        <w:spacing w:before="0" w:beforeAutospacing="0" w:after="0" w:afterAutospacing="0" w:line="360" w:lineRule="auto"/>
        <w:ind w:left="-180" w:firstLine="720"/>
        <w:jc w:val="center"/>
        <w:rPr>
          <w:rFonts w:ascii="GHEA Grapalat" w:hAnsi="GHEA Grapalat"/>
          <w:b/>
          <w:bCs/>
          <w:color w:val="000000" w:themeColor="text1"/>
          <w:lang w:val="hy-AM"/>
        </w:rPr>
      </w:pPr>
      <w:r w:rsidRPr="00675FB5">
        <w:rPr>
          <w:rFonts w:ascii="GHEA Grapalat" w:hAnsi="GHEA Grapalat"/>
          <w:b/>
          <w:color w:val="000000" w:themeColor="text1"/>
          <w:lang w:val="hy-AM"/>
        </w:rPr>
        <w:t>ԿԱՌԱՎԱՐՈՒԹՅԱՆ ՈՐՈՇՄԱՆ ՆԱԽԱԳԾԻ</w:t>
      </w:r>
    </w:p>
    <w:p w14:paraId="276DE9DA" w14:textId="14BB83D4" w:rsidR="00CA3B87" w:rsidRPr="00675FB5" w:rsidRDefault="00CA3B87" w:rsidP="004E5833">
      <w:pPr>
        <w:spacing w:after="160" w:line="360" w:lineRule="auto"/>
        <w:ind w:left="284" w:firstLine="256"/>
        <w:contextualSpacing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675FB5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1</w:t>
      </w:r>
      <w:r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2E71BC" w:rsidRPr="00675FB5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 xml:space="preserve"> Ընթացիկ իրավիճակը </w:t>
      </w:r>
      <w:r w:rsidR="002E71BC" w:rsidRPr="00675FB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և իրավական ակտի ընդունման ա</w:t>
      </w:r>
      <w:r w:rsidRPr="00675FB5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նհրաժեշտությունը</w:t>
      </w:r>
    </w:p>
    <w:p w14:paraId="4F09436E" w14:textId="4E8C427D" w:rsidR="00174512" w:rsidRPr="00783355" w:rsidRDefault="00A4741C" w:rsidP="00D12B8D">
      <w:pPr>
        <w:shd w:val="clear" w:color="auto" w:fill="FFFFFF"/>
        <w:tabs>
          <w:tab w:val="right" w:pos="9689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«Հայաստանի Հանրապետության կառավարության 2004 թվականի մարտի 18-ի N 349-Ն որոշման</w:t>
      </w:r>
      <w:r w:rsidRPr="0078335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783355">
        <w:rPr>
          <w:rFonts w:ascii="GHEA Grapalat" w:hAnsi="GHEA Grapalat"/>
          <w:bCs/>
          <w:sz w:val="24"/>
          <w:szCs w:val="24"/>
          <w:lang w:val="hy-AM"/>
        </w:rPr>
        <w:t>մեջ փոփոխություններ և լրացումներ կատարելու մասին» Կառավարության որոշման</w:t>
      </w:r>
      <w:r w:rsidR="00D12B8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A3B87" w:rsidRPr="00783355">
        <w:rPr>
          <w:rFonts w:ascii="GHEA Grapalat" w:eastAsia="Calibri" w:hAnsi="GHEA Grapalat"/>
          <w:sz w:val="24"/>
          <w:szCs w:val="24"/>
          <w:lang w:val="hy-AM"/>
        </w:rPr>
        <w:t xml:space="preserve">ընդունման </w:t>
      </w:r>
      <w:r w:rsidR="00CA3B87" w:rsidRPr="0078335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անհրաժեշտություն</w:t>
      </w:r>
      <w:r w:rsidR="00CC699B" w:rsidRPr="0078335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ը</w:t>
      </w:r>
      <w:r w:rsidR="00CA3B87" w:rsidRPr="0078335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պայմանավորված է</w:t>
      </w:r>
      <w:r w:rsidR="00D12B8D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355" w:rsidRPr="00783355">
        <w:rPr>
          <w:rFonts w:ascii="GHEA Grapalat" w:hAnsi="GHEA Grapalat"/>
          <w:sz w:val="24"/>
          <w:szCs w:val="24"/>
          <w:lang w:val="hy-AM"/>
        </w:rPr>
        <w:t>Հայաստանի Հանրապետության տարածք</w:t>
      </w:r>
      <w:r w:rsidR="00783355">
        <w:rPr>
          <w:rFonts w:ascii="GHEA Grapalat" w:hAnsi="GHEA Grapalat"/>
          <w:sz w:val="24"/>
          <w:szCs w:val="24"/>
          <w:lang w:val="hy-AM"/>
        </w:rPr>
        <w:t>ում</w:t>
      </w:r>
      <w:r w:rsidR="00783355" w:rsidRPr="0078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EB777D" w:rsidRPr="0078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հիդրոօդերևութաբանական երևույթների և պրոցեսների մասին հույժ շտապ և ընդհանուր նշանակության տեղեկատվության ցանկ</w:t>
      </w:r>
      <w:r w:rsidR="00675FB5" w:rsidRPr="0078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EB777D" w:rsidRPr="0078335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5047" w:rsidRPr="00783355">
        <w:rPr>
          <w:rFonts w:ascii="GHEA Grapalat" w:hAnsi="GHEA Grapalat"/>
          <w:sz w:val="24"/>
          <w:szCs w:val="24"/>
          <w:lang w:val="hy-AM"/>
        </w:rPr>
        <w:t>տեղ գտած որոշ</w:t>
      </w:r>
      <w:r w:rsidR="004C7424" w:rsidRPr="00783355">
        <w:rPr>
          <w:rFonts w:ascii="GHEA Grapalat" w:hAnsi="GHEA Grapalat"/>
          <w:sz w:val="24"/>
          <w:szCs w:val="24"/>
          <w:lang w:val="hy-AM"/>
        </w:rPr>
        <w:t xml:space="preserve"> </w:t>
      </w:r>
      <w:r w:rsidR="00C35047" w:rsidRPr="00783355">
        <w:rPr>
          <w:rFonts w:ascii="GHEA Grapalat" w:eastAsia="Calibri" w:hAnsi="GHEA Grapalat"/>
          <w:sz w:val="24"/>
          <w:szCs w:val="24"/>
          <w:lang w:val="hy-AM"/>
        </w:rPr>
        <w:t>հիդրոօդերևութաբանական</w:t>
      </w:r>
      <w:r w:rsidR="00C35047" w:rsidRPr="00783355">
        <w:rPr>
          <w:rFonts w:ascii="GHEA Grapalat" w:hAnsi="GHEA Grapalat"/>
          <w:sz w:val="24"/>
          <w:szCs w:val="24"/>
          <w:lang w:val="hy-AM"/>
        </w:rPr>
        <w:t xml:space="preserve"> տերմինների ան</w:t>
      </w:r>
      <w:r w:rsidR="00783355" w:rsidRPr="00783355">
        <w:rPr>
          <w:rFonts w:ascii="GHEA Grapalat" w:hAnsi="GHEA Grapalat"/>
          <w:sz w:val="24"/>
          <w:szCs w:val="24"/>
          <w:lang w:val="hy-AM"/>
        </w:rPr>
        <w:t xml:space="preserve">համապատասխանության </w:t>
      </w:r>
      <w:r w:rsidR="00783355" w:rsidRPr="00783355">
        <w:rPr>
          <w:rFonts w:ascii="Calibri" w:hAnsi="Calibri" w:cs="Calibri"/>
          <w:bCs/>
          <w:sz w:val="24"/>
          <w:szCs w:val="24"/>
          <w:lang w:val="hy-AM"/>
        </w:rPr>
        <w:t>(</w:t>
      </w:r>
      <w:r w:rsidR="00783355" w:rsidRPr="00783355">
        <w:rPr>
          <w:rFonts w:ascii="GHEA Grapalat" w:hAnsi="GHEA Grapalat"/>
          <w:bCs/>
          <w:sz w:val="24"/>
          <w:szCs w:val="24"/>
          <w:lang w:val="hy-AM"/>
        </w:rPr>
        <w:t>մասնավորապես հանրապետության լեռնային գոտիներում երաշտային իրավիճակներ առաջանում են +2</w:t>
      </w:r>
      <w:r w:rsidR="00D12B8D">
        <w:rPr>
          <w:rFonts w:ascii="GHEA Grapalat" w:hAnsi="GHEA Grapalat"/>
          <w:bCs/>
          <w:sz w:val="24"/>
          <w:szCs w:val="24"/>
          <w:lang w:val="hy-AM"/>
        </w:rPr>
        <w:t>5</w:t>
      </w:r>
      <w:r w:rsidR="00783355" w:rsidRPr="00783355">
        <w:rPr>
          <w:rFonts w:ascii="GHEA Grapalat" w:hAnsi="GHEA Grapalat"/>
          <w:bCs/>
          <w:sz w:val="24"/>
          <w:szCs w:val="24"/>
          <w:vertAlign w:val="superscript"/>
          <w:lang w:val="hy-AM"/>
        </w:rPr>
        <w:t>0</w:t>
      </w:r>
      <w:r w:rsidR="00783355" w:rsidRPr="00783355">
        <w:rPr>
          <w:rFonts w:ascii="GHEA Grapalat" w:hAnsi="GHEA Grapalat"/>
          <w:bCs/>
          <w:sz w:val="24"/>
          <w:szCs w:val="24"/>
          <w:lang w:val="hy-AM"/>
        </w:rPr>
        <w:t>C և ավելի ջերմային ֆոնի դեպքում, հետևաբար 1800մ</w:t>
      </w:r>
      <w:r w:rsidR="009C6E81">
        <w:rPr>
          <w:rFonts w:ascii="GHEA Grapalat" w:hAnsi="GHEA Grapalat"/>
          <w:bCs/>
          <w:sz w:val="24"/>
          <w:szCs w:val="24"/>
          <w:lang w:val="hy-AM"/>
        </w:rPr>
        <w:t xml:space="preserve"> և ավելի բարձրություններում </w:t>
      </w:r>
      <w:r w:rsidR="009C6E81" w:rsidRPr="00783355">
        <w:rPr>
          <w:rFonts w:ascii="GHEA Grapalat" w:hAnsi="GHEA Grapalat"/>
          <w:bCs/>
          <w:sz w:val="24"/>
          <w:szCs w:val="24"/>
          <w:lang w:val="hy-AM"/>
        </w:rPr>
        <w:t>+2</w:t>
      </w:r>
      <w:r w:rsidR="009C6E81">
        <w:rPr>
          <w:rFonts w:ascii="GHEA Grapalat" w:hAnsi="GHEA Grapalat"/>
          <w:bCs/>
          <w:sz w:val="24"/>
          <w:szCs w:val="24"/>
          <w:lang w:val="hy-AM"/>
        </w:rPr>
        <w:t>5</w:t>
      </w:r>
      <w:r w:rsidR="009C6E81" w:rsidRPr="00783355">
        <w:rPr>
          <w:rFonts w:ascii="GHEA Grapalat" w:hAnsi="GHEA Grapalat"/>
          <w:bCs/>
          <w:sz w:val="24"/>
          <w:szCs w:val="24"/>
          <w:vertAlign w:val="superscript"/>
          <w:lang w:val="hy-AM"/>
        </w:rPr>
        <w:t>0</w:t>
      </w:r>
      <w:r w:rsidR="009C6E81" w:rsidRPr="00783355">
        <w:rPr>
          <w:rFonts w:ascii="GHEA Grapalat" w:hAnsi="GHEA Grapalat"/>
          <w:bCs/>
          <w:sz w:val="24"/>
          <w:szCs w:val="24"/>
          <w:lang w:val="hy-AM"/>
        </w:rPr>
        <w:t xml:space="preserve">C </w:t>
      </w:r>
      <w:r w:rsidR="00783355" w:rsidRPr="00783355">
        <w:rPr>
          <w:rFonts w:ascii="GHEA Grapalat" w:hAnsi="GHEA Grapalat"/>
          <w:bCs/>
          <w:sz w:val="24"/>
          <w:szCs w:val="24"/>
          <w:lang w:val="hy-AM"/>
        </w:rPr>
        <w:t xml:space="preserve">ցուցանիշներն ավելացնելիս, հնարավորություն ենք ունենում երաշտային պայմանների առավել </w:t>
      </w:r>
      <w:r w:rsidR="009C6E81">
        <w:rPr>
          <w:rFonts w:ascii="GHEA Grapalat" w:hAnsi="GHEA Grapalat"/>
          <w:bCs/>
          <w:sz w:val="24"/>
          <w:szCs w:val="24"/>
          <w:lang w:val="hy-AM"/>
        </w:rPr>
        <w:t>իրական</w:t>
      </w:r>
      <w:r w:rsidR="00783355" w:rsidRPr="00783355">
        <w:rPr>
          <w:rFonts w:ascii="GHEA Grapalat" w:hAnsi="GHEA Grapalat"/>
          <w:bCs/>
          <w:sz w:val="24"/>
          <w:szCs w:val="24"/>
          <w:lang w:val="hy-AM"/>
        </w:rPr>
        <w:t xml:space="preserve"> գնահատման)</w:t>
      </w:r>
      <w:r w:rsidR="00C35047" w:rsidRPr="00783355">
        <w:rPr>
          <w:rFonts w:ascii="GHEA Grapalat" w:hAnsi="GHEA Grapalat"/>
          <w:sz w:val="24"/>
          <w:szCs w:val="24"/>
          <w:lang w:val="hy-AM"/>
        </w:rPr>
        <w:t xml:space="preserve"> և չափորոշիչների հստակեցման</w:t>
      </w:r>
      <w:r w:rsidR="004C7424" w:rsidRPr="00783355">
        <w:rPr>
          <w:rFonts w:ascii="GHEA Grapalat" w:hAnsi="GHEA Grapalat"/>
          <w:sz w:val="24"/>
          <w:szCs w:val="24"/>
          <w:lang w:val="hy-AM"/>
        </w:rPr>
        <w:t xml:space="preserve">, նոր տերմինների ներառման </w:t>
      </w:r>
      <w:r w:rsidR="00C35047" w:rsidRPr="00783355">
        <w:rPr>
          <w:rFonts w:ascii="GHEA Grapalat" w:hAnsi="GHEA Grapalat"/>
          <w:sz w:val="24"/>
          <w:szCs w:val="24"/>
          <w:lang w:val="hy-AM"/>
        </w:rPr>
        <w:t>անհրաժեշտությամբ</w:t>
      </w:r>
      <w:r w:rsidR="00EB777D" w:rsidRPr="00783355">
        <w:rPr>
          <w:rFonts w:ascii="GHEA Grapalat" w:hAnsi="GHEA Grapalat"/>
          <w:sz w:val="24"/>
          <w:szCs w:val="24"/>
          <w:lang w:val="hy-AM"/>
        </w:rPr>
        <w:t>՝ կապված կլիմայի</w:t>
      </w:r>
      <w:r w:rsidR="000A6914" w:rsidRPr="00783355">
        <w:rPr>
          <w:rFonts w:ascii="GHEA Grapalat" w:hAnsi="GHEA Grapalat"/>
          <w:sz w:val="24"/>
          <w:szCs w:val="24"/>
          <w:lang w:val="hy-AM"/>
        </w:rPr>
        <w:t xml:space="preserve"> գլոբալ</w:t>
      </w:r>
      <w:r w:rsidR="00EB777D" w:rsidRPr="00783355">
        <w:rPr>
          <w:rFonts w:ascii="GHEA Grapalat" w:hAnsi="GHEA Grapalat"/>
          <w:sz w:val="24"/>
          <w:szCs w:val="24"/>
          <w:lang w:val="hy-AM"/>
        </w:rPr>
        <w:t xml:space="preserve"> փոփոխության</w:t>
      </w:r>
      <w:r w:rsidR="009865FD" w:rsidRPr="00783355">
        <w:rPr>
          <w:rFonts w:ascii="GHEA Grapalat" w:hAnsi="GHEA Grapalat"/>
          <w:sz w:val="24"/>
          <w:szCs w:val="24"/>
          <w:lang w:val="hy-AM"/>
        </w:rPr>
        <w:t>,</w:t>
      </w:r>
      <w:r w:rsidR="00783355" w:rsidRPr="00783355">
        <w:rPr>
          <w:rFonts w:ascii="GHEA Grapalat" w:hAnsi="GHEA Grapalat"/>
          <w:sz w:val="24"/>
          <w:szCs w:val="24"/>
          <w:lang w:val="hy-AM"/>
        </w:rPr>
        <w:t xml:space="preserve"> </w:t>
      </w:r>
      <w:r w:rsidR="00EB777D" w:rsidRPr="00783355">
        <w:rPr>
          <w:rFonts w:ascii="GHEA Grapalat" w:hAnsi="GHEA Grapalat"/>
          <w:sz w:val="24"/>
          <w:szCs w:val="24"/>
          <w:lang w:val="hy-AM"/>
        </w:rPr>
        <w:t>գիտական ուսումնասիրությունների</w:t>
      </w:r>
      <w:r w:rsidR="009865FD" w:rsidRPr="00783355">
        <w:rPr>
          <w:rFonts w:ascii="GHEA Grapalat" w:hAnsi="GHEA Grapalat"/>
          <w:sz w:val="24"/>
          <w:szCs w:val="24"/>
          <w:lang w:val="hy-AM"/>
        </w:rPr>
        <w:t>, դիտված երևույթների վիճակագրության վերլուծության վրա</w:t>
      </w:r>
      <w:r w:rsidR="00EB777D" w:rsidRPr="00783355">
        <w:rPr>
          <w:rFonts w:ascii="GHEA Grapalat" w:hAnsi="GHEA Grapalat"/>
          <w:sz w:val="24"/>
          <w:szCs w:val="24"/>
          <w:lang w:val="hy-AM"/>
        </w:rPr>
        <w:t>:</w:t>
      </w:r>
    </w:p>
    <w:p w14:paraId="16A15758" w14:textId="024C9553" w:rsidR="00CA3B87" w:rsidRPr="00675FB5" w:rsidRDefault="002E71BC" w:rsidP="004E5833">
      <w:pPr>
        <w:spacing w:after="16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675FB5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2</w:t>
      </w:r>
      <w:r w:rsidR="00CA3B87"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675FB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Առաջարկվող </w:t>
      </w:r>
      <w:r w:rsidRPr="00675FB5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կ</w:t>
      </w:r>
      <w:r w:rsidR="00CA3B87" w:rsidRPr="00675FB5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արգավորման</w:t>
      </w:r>
      <w:r w:rsidR="00CA3B87" w:rsidRPr="00675FB5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675FB5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բնույթը</w:t>
      </w:r>
    </w:p>
    <w:p w14:paraId="3CE01B24" w14:textId="405581D9" w:rsidR="0025557D" w:rsidRPr="00675FB5" w:rsidRDefault="00A4741C" w:rsidP="00D12B8D">
      <w:pPr>
        <w:shd w:val="clear" w:color="auto" w:fill="FFFFFF"/>
        <w:tabs>
          <w:tab w:val="right" w:pos="9689"/>
        </w:tabs>
        <w:spacing w:line="360" w:lineRule="auto"/>
        <w:ind w:firstLine="567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</w:pPr>
      <w:r w:rsidRPr="00675FB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«Հայաստանի Հանրապետության կառավարության 2004 թվականի մարտի 18-ի N 349-Ն որոշման</w:t>
      </w:r>
      <w:r w:rsidRPr="00675FB5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75FB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մեջ փոփոխություններ և լրացումներ կատարելու մասին» </w:t>
      </w:r>
      <w:r w:rsidR="004E5833" w:rsidRPr="00675FB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="004E5833" w:rsidRPr="00675FB5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4E5833" w:rsidRPr="00675FB5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որոշման</w:t>
      </w:r>
      <w:r w:rsidR="004E5833" w:rsidRPr="00675FB5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="005F49C0" w:rsidRPr="00675FB5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նախագծով առաջարկվում է</w:t>
      </w:r>
      <w:r w:rsidR="00EB777D" w:rsidRPr="00675FB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հիդրոօդերևութաբանական երևույթների և պրոցեսների մասին հույժ շտապ և ընդհանուր նշանակության տեղեկատվության </w:t>
      </w:r>
      <w:r w:rsidR="00EB777D" w:rsidRPr="00675FB5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ցանկը շարադրել նոր խմբագրությամբ:</w:t>
      </w:r>
    </w:p>
    <w:p w14:paraId="42985DFA" w14:textId="15CA46AC" w:rsidR="002E71BC" w:rsidRPr="00675FB5" w:rsidRDefault="002E71BC" w:rsidP="004E5833">
      <w:pPr>
        <w:spacing w:line="360" w:lineRule="auto"/>
        <w:ind w:firstLine="540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675FB5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3</w:t>
      </w:r>
      <w:r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Նախագծի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 xml:space="preserve"> 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մշակման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 xml:space="preserve"> 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գործընթացում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 xml:space="preserve"> 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ներգրավված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 xml:space="preserve"> 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ինստիտուտները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 xml:space="preserve"> 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և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 xml:space="preserve"> 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անձի</w:t>
      </w:r>
      <w:r w:rsidR="005F49C0"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ն</w:t>
      </w:r>
      <w:r w:rsidRPr="00675FB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ք</w:t>
      </w:r>
    </w:p>
    <w:p w14:paraId="6A5A1396" w14:textId="18076E30" w:rsidR="002E71BC" w:rsidRPr="00675FB5" w:rsidRDefault="004E5833" w:rsidP="00D12B8D">
      <w:pPr>
        <w:shd w:val="clear" w:color="auto" w:fill="FFFFFF"/>
        <w:tabs>
          <w:tab w:val="right" w:pos="9689"/>
        </w:tabs>
        <w:spacing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</w:pPr>
      <w:r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>Շ</w:t>
      </w:r>
      <w:r w:rsidR="002E71BC"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>րջակա միջավայրի նախարարություն, «</w:t>
      </w:r>
      <w:r w:rsidR="002E71BC" w:rsidRPr="00675FB5">
        <w:rPr>
          <w:rFonts w:ascii="GHEA Grapalat" w:hAnsi="GHEA Grapalat" w:cs="Tahoma"/>
          <w:color w:val="000000" w:themeColor="text1"/>
          <w:sz w:val="24"/>
          <w:szCs w:val="24"/>
          <w:lang w:val="hy-AM"/>
        </w:rPr>
        <w:t>Հիդրոօդերևութաբանության և մոնիթորինգի կենտրոն» ՊՈԱԿ</w:t>
      </w:r>
      <w:r w:rsidR="002E71BC"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14:paraId="2E633BC8" w14:textId="77777777" w:rsidR="002E71BC" w:rsidRPr="00675FB5" w:rsidRDefault="00CA3B87" w:rsidP="004E58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fr-FR"/>
        </w:rPr>
      </w:pPr>
      <w:r w:rsidRPr="00675FB5"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4</w:t>
      </w:r>
      <w:r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0476BF"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E71BC" w:rsidRPr="00675FB5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fr-FR"/>
        </w:rPr>
        <w:t>Ակնկալվող</w:t>
      </w:r>
      <w:r w:rsidR="002E71BC" w:rsidRPr="00675FB5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af-ZA"/>
        </w:rPr>
        <w:t xml:space="preserve"> </w:t>
      </w:r>
      <w:r w:rsidR="002E71BC" w:rsidRPr="00675FB5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fr-FR"/>
        </w:rPr>
        <w:t>արդյունքը</w:t>
      </w:r>
    </w:p>
    <w:p w14:paraId="0CCE1649" w14:textId="1E500E67" w:rsidR="004878FF" w:rsidRPr="00675FB5" w:rsidRDefault="004E5833" w:rsidP="00D12B8D">
      <w:pPr>
        <w:spacing w:line="360" w:lineRule="auto"/>
        <w:ind w:firstLine="567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</w:pPr>
      <w:r w:rsidRPr="00675FB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Նախագծի</w:t>
      </w:r>
      <w:r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75FB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ընդունման արդյունքում կհստակեցվ</w:t>
      </w:r>
      <w:r w:rsidR="00EB777D" w:rsidRPr="004C74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են</w:t>
      </w:r>
      <w:r w:rsidR="00EB777D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B777D" w:rsidRPr="004C74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մի</w:t>
      </w:r>
      <w:r w:rsidR="00EB777D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EB777D" w:rsidRPr="004C74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շարք</w:t>
      </w:r>
      <w:r w:rsidR="00EB777D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տերմիններ և </w:t>
      </w:r>
      <w:r w:rsidR="00675FB5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դրանց բնութագրիչները, ինչը կապահովի </w:t>
      </w:r>
      <w:r w:rsidR="00675FB5" w:rsidRPr="00675FB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առավել ճշգրիտ գնահատել</w:t>
      </w:r>
      <w:r w:rsidR="004C74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675FB5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օր</w:t>
      </w:r>
      <w:r w:rsidR="004C7424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ի</w:t>
      </w:r>
      <w:r w:rsidR="00675FB5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նակ </w:t>
      </w:r>
      <w:r w:rsidR="00675FB5" w:rsidRPr="00675FB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lastRenderedPageBreak/>
        <w:t>հրդեհավտանգության կարգ</w:t>
      </w:r>
      <w:r w:rsidR="00675FB5" w:rsidRPr="004C74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ը</w:t>
      </w:r>
      <w:r w:rsidR="00675FB5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675FB5" w:rsidRPr="00675FB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ուժեղ քամիների ուժգնությունը և տևողությունը</w:t>
      </w:r>
      <w:r w:rsidR="00675FB5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,</w:t>
      </w:r>
      <w:r w:rsidR="00675FB5" w:rsidRPr="00675FB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երաշտային պայմաններ</w:t>
      </w:r>
      <w:r w:rsidR="00675FB5" w:rsidRPr="004C74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ը</w:t>
      </w:r>
      <w:r w:rsidR="00675FB5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,</w:t>
      </w:r>
      <w:r w:rsidR="0044773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447730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ջրի շատ բարձր ելքերը և հանկարծահաս հեղեղումները</w:t>
      </w:r>
      <w:r w:rsidR="0044773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,</w:t>
      </w:r>
      <w:r w:rsidR="00675FB5" w:rsidRPr="000A691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675FB5" w:rsidRPr="00675FB5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ձնահյուսի և լեռնային ռելիեֆի ուղիղ կապը</w:t>
      </w:r>
      <w:r w:rsidR="00675FB5" w:rsidRPr="00675FB5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 և տրամադրել </w:t>
      </w:r>
      <w:r w:rsidR="00675FB5" w:rsidRPr="00675FB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հիդրոօդերևութաբանական երևույթների և պրոցեսների մասին հույժ շտապ և ընդհանուր նշանակության</w:t>
      </w:r>
      <w:r w:rsidR="0044773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47730" w:rsidRPr="00675FB5">
        <w:rPr>
          <w:rFonts w:ascii="GHEA Grapalat" w:hAnsi="GHEA Grapalat"/>
          <w:bCs/>
          <w:color w:val="000000" w:themeColor="text1"/>
          <w:sz w:val="24"/>
          <w:szCs w:val="24"/>
          <w:lang w:val="fr-FR"/>
        </w:rPr>
        <w:t xml:space="preserve">առավել ճշգրիտ </w:t>
      </w:r>
      <w:r w:rsidR="00675FB5" w:rsidRPr="00675FB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տեղեկատվությ</w:t>
      </w:r>
      <w:r w:rsidR="00675FB5" w:rsidRPr="004C74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ու</w:t>
      </w:r>
      <w:r w:rsidR="00675FB5" w:rsidRPr="00675FB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675FB5" w:rsidRPr="00675FB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>:</w:t>
      </w:r>
    </w:p>
    <w:p w14:paraId="18253B20" w14:textId="2858E599" w:rsidR="002E71BC" w:rsidRPr="00675FB5" w:rsidRDefault="002D62FC" w:rsidP="000F189D">
      <w:pPr>
        <w:spacing w:line="360" w:lineRule="auto"/>
        <w:ind w:firstLine="540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 w:eastAsia="x-none"/>
        </w:rPr>
      </w:pPr>
      <w:r w:rsidRPr="002D62FC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fr-FR" w:eastAsia="x-none"/>
        </w:rPr>
        <w:t>5.</w:t>
      </w:r>
      <w:r w:rsidR="002E71BC" w:rsidRPr="00675FB5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 w:eastAsia="x-none"/>
        </w:rPr>
        <w:t xml:space="preserve"> Տեղեկատվություն</w:t>
      </w:r>
      <w:r w:rsidR="002E71BC" w:rsidRPr="00675FB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լրացուցիչ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ֆինանսական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միջոցների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անհրաժեշտության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պետական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բյուջեի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եկամուտներում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ծախսերում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սպասվելիք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փոփոխությունների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2E71BC" w:rsidRPr="00675FB5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մասին</w:t>
      </w:r>
    </w:p>
    <w:p w14:paraId="6759F00C" w14:textId="225472F7" w:rsidR="002E71BC" w:rsidRPr="00675FB5" w:rsidRDefault="002E71BC" w:rsidP="00D12B8D">
      <w:pPr>
        <w:shd w:val="clear" w:color="auto" w:fill="FFFFFF"/>
        <w:tabs>
          <w:tab w:val="right" w:pos="9689"/>
        </w:tabs>
        <w:spacing w:line="360" w:lineRule="auto"/>
        <w:ind w:firstLine="567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 w:eastAsia="hy-AM"/>
        </w:rPr>
      </w:pPr>
      <w:r w:rsidRPr="00675FB5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Որոշման</w:t>
      </w:r>
      <w:r w:rsidRPr="00675FB5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Pr="00675FB5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>նախագծի</w:t>
      </w:r>
      <w:r w:rsidRPr="00675FB5">
        <w:rPr>
          <w:rFonts w:ascii="GHEA Grapalat" w:eastAsia="Calibri" w:hAnsi="GHEA Grapalat"/>
          <w:color w:val="000000" w:themeColor="text1"/>
          <w:sz w:val="24"/>
          <w:szCs w:val="24"/>
          <w:lang w:val="af-ZA"/>
        </w:rPr>
        <w:t xml:space="preserve"> 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hy-AM"/>
        </w:rPr>
        <w:t>ընդունման կապակցությամբ պետական բյուջեի եկամուտների և ծախսերի ավելացում կամ նվազեցում չի նախատեսվում:</w:t>
      </w:r>
    </w:p>
    <w:p w14:paraId="15D80458" w14:textId="39AD2B10" w:rsidR="00CA3B87" w:rsidRPr="00675FB5" w:rsidRDefault="00CA3B87" w:rsidP="004E5833">
      <w:pPr>
        <w:autoSpaceDE w:val="0"/>
        <w:autoSpaceDN w:val="0"/>
        <w:adjustRightInd w:val="0"/>
        <w:spacing w:line="360" w:lineRule="auto"/>
        <w:ind w:left="284" w:firstLine="256"/>
        <w:jc w:val="both"/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fr-FR"/>
        </w:rPr>
      </w:pPr>
      <w:r w:rsidRPr="00675FB5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hy-AM"/>
        </w:rPr>
        <w:t>6</w:t>
      </w:r>
      <w:r w:rsidRPr="00675FB5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af-ZA"/>
        </w:rPr>
        <w:t>.</w:t>
      </w:r>
      <w:r w:rsidR="002E71BC" w:rsidRPr="00675FB5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 xml:space="preserve"> Կապը ռազմավարական փաստաթղթերի հետ.</w:t>
      </w:r>
      <w:r w:rsidR="002E71BC" w:rsidRPr="00675FB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E71BC" w:rsidRPr="00675FB5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2E71BC" w:rsidRPr="00675FB5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675FB5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 w:eastAsia="x-none"/>
        </w:rPr>
        <w:t xml:space="preserve"> </w:t>
      </w:r>
    </w:p>
    <w:p w14:paraId="350E4DD0" w14:textId="673CAFB5" w:rsidR="00F61156" w:rsidRPr="00675FB5" w:rsidRDefault="00386D15" w:rsidP="00D12B8D">
      <w:pPr>
        <w:shd w:val="clear" w:color="auto" w:fill="FFFFFF"/>
        <w:tabs>
          <w:tab w:val="right" w:pos="9689"/>
        </w:tabs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>Կ</w:t>
      </w:r>
      <w:r w:rsidR="00F61156" w:rsidRPr="00675FB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առավարության 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</w:rPr>
        <w:t>որոշման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fr-FR"/>
        </w:rPr>
        <w:t xml:space="preserve"> 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</w:rPr>
        <w:t>նախագծի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fr-FR"/>
        </w:rPr>
        <w:t xml:space="preserve"> 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</w:rPr>
        <w:t>ընդունումը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fr-FR"/>
        </w:rPr>
        <w:t xml:space="preserve"> 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</w:rPr>
        <w:t>չի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fr-FR"/>
        </w:rPr>
        <w:t xml:space="preserve"> 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</w:rPr>
        <w:t>բխում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fr-FR"/>
        </w:rPr>
        <w:t xml:space="preserve"> 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</w:rPr>
        <w:t>որևէ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fr-FR"/>
        </w:rPr>
        <w:t xml:space="preserve"> 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</w:rPr>
        <w:t>ռազմավարական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  <w:lang w:val="fr-FR"/>
        </w:rPr>
        <w:t xml:space="preserve"> </w:t>
      </w:r>
      <w:r w:rsidR="00F95F14" w:rsidRPr="00675FB5">
        <w:rPr>
          <w:rFonts w:ascii="GHEA Grapalat" w:eastAsia="GHEA Grapalat" w:hAnsi="GHEA Grapalat" w:cs="GHEA Grapalat"/>
          <w:color w:val="000000" w:themeColor="text1"/>
          <w:sz w:val="24"/>
          <w:szCs w:val="24"/>
          <w:highlight w:val="white"/>
        </w:rPr>
        <w:t>փաստաթղթից։</w:t>
      </w:r>
    </w:p>
    <w:p w14:paraId="00CBF8A3" w14:textId="77777777" w:rsidR="00F61156" w:rsidRPr="00675FB5" w:rsidRDefault="00F61156" w:rsidP="00386D15">
      <w:pPr>
        <w:tabs>
          <w:tab w:val="left" w:pos="567"/>
          <w:tab w:val="left" w:pos="900"/>
          <w:tab w:val="left" w:pos="1170"/>
        </w:tabs>
        <w:spacing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3F9F6F13" w14:textId="62750657" w:rsidR="00AF75B0" w:rsidRPr="002E71BC" w:rsidRDefault="00AF75B0" w:rsidP="00386D15">
      <w:pPr>
        <w:shd w:val="clear" w:color="auto" w:fill="FFFFFF"/>
        <w:tabs>
          <w:tab w:val="center" w:pos="4844"/>
          <w:tab w:val="right" w:pos="9689"/>
        </w:tabs>
        <w:spacing w:line="360" w:lineRule="auto"/>
        <w:ind w:left="284" w:firstLine="425"/>
        <w:jc w:val="both"/>
        <w:rPr>
          <w:rFonts w:ascii="GHEA Grapalat" w:eastAsia="Times New Roman" w:hAnsi="GHEA Grapalat" w:cs="Sylfaen"/>
          <w:sz w:val="24"/>
          <w:szCs w:val="24"/>
          <w:lang w:val="hy-AM" w:eastAsia="hy-AM"/>
        </w:rPr>
      </w:pPr>
    </w:p>
    <w:sectPr w:rsidR="00AF75B0" w:rsidRPr="002E71BC" w:rsidSect="004E5833">
      <w:pgSz w:w="12240" w:h="15840"/>
      <w:pgMar w:top="960" w:right="720" w:bottom="860" w:left="1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04BF9"/>
    <w:multiLevelType w:val="hybridMultilevel"/>
    <w:tmpl w:val="74567E4A"/>
    <w:lvl w:ilvl="0" w:tplc="FB22C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87"/>
    <w:rsid w:val="00001FEA"/>
    <w:rsid w:val="000476BF"/>
    <w:rsid w:val="000A6914"/>
    <w:rsid w:val="000F189D"/>
    <w:rsid w:val="00174512"/>
    <w:rsid w:val="00205656"/>
    <w:rsid w:val="0025338C"/>
    <w:rsid w:val="0025557D"/>
    <w:rsid w:val="002A693E"/>
    <w:rsid w:val="002D62FC"/>
    <w:rsid w:val="002E71BC"/>
    <w:rsid w:val="00386D15"/>
    <w:rsid w:val="004337A4"/>
    <w:rsid w:val="00447730"/>
    <w:rsid w:val="004556C8"/>
    <w:rsid w:val="004878FF"/>
    <w:rsid w:val="0049715A"/>
    <w:rsid w:val="004A5B07"/>
    <w:rsid w:val="004C7424"/>
    <w:rsid w:val="004D0987"/>
    <w:rsid w:val="004E5833"/>
    <w:rsid w:val="00512746"/>
    <w:rsid w:val="0052442B"/>
    <w:rsid w:val="00530017"/>
    <w:rsid w:val="005F49C0"/>
    <w:rsid w:val="00625D0B"/>
    <w:rsid w:val="00675FB5"/>
    <w:rsid w:val="00724AF6"/>
    <w:rsid w:val="00771866"/>
    <w:rsid w:val="00783355"/>
    <w:rsid w:val="007969BB"/>
    <w:rsid w:val="008A45FB"/>
    <w:rsid w:val="00916FCE"/>
    <w:rsid w:val="009252A2"/>
    <w:rsid w:val="0098613F"/>
    <w:rsid w:val="009865FD"/>
    <w:rsid w:val="009C6E81"/>
    <w:rsid w:val="00A4741C"/>
    <w:rsid w:val="00A7736D"/>
    <w:rsid w:val="00AF75B0"/>
    <w:rsid w:val="00B51118"/>
    <w:rsid w:val="00B60BDF"/>
    <w:rsid w:val="00B701C0"/>
    <w:rsid w:val="00B730AF"/>
    <w:rsid w:val="00B92C60"/>
    <w:rsid w:val="00BD10EF"/>
    <w:rsid w:val="00BD618D"/>
    <w:rsid w:val="00BE0FD3"/>
    <w:rsid w:val="00C35047"/>
    <w:rsid w:val="00C949EF"/>
    <w:rsid w:val="00CA3B87"/>
    <w:rsid w:val="00CC699B"/>
    <w:rsid w:val="00D12B8D"/>
    <w:rsid w:val="00D2633F"/>
    <w:rsid w:val="00EB777D"/>
    <w:rsid w:val="00F14372"/>
    <w:rsid w:val="00F61156"/>
    <w:rsid w:val="00F71E02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EDA2"/>
  <w15:chartTrackingRefBased/>
  <w15:docId w15:val="{0F8FB6F9-7DDA-40ED-852B-D30FF7DE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B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3B87"/>
    <w:rPr>
      <w:b/>
      <w:bCs/>
    </w:rPr>
  </w:style>
  <w:style w:type="paragraph" w:customStyle="1" w:styleId="dec-name">
    <w:name w:val="dec-name"/>
    <w:basedOn w:val="Normal"/>
    <w:rsid w:val="00A773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F75B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c-date">
    <w:name w:val="dec-date"/>
    <w:basedOn w:val="Normal"/>
    <w:rsid w:val="001745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25338C"/>
    <w:pPr>
      <w:widowControl w:val="0"/>
      <w:autoSpaceDE w:val="0"/>
      <w:autoSpaceDN w:val="0"/>
    </w:pPr>
    <w:rPr>
      <w:rFonts w:ascii="Sylfaen" w:eastAsia="Sylfaen" w:hAnsi="Sylfaen" w:cs="Sylfaen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Grigoryan</dc:creator>
  <cp:keywords/>
  <dc:description/>
  <cp:lastModifiedBy>Gohar Harutyunyan</cp:lastModifiedBy>
  <cp:revision>3</cp:revision>
  <cp:lastPrinted>2024-01-25T14:23:00Z</cp:lastPrinted>
  <dcterms:created xsi:type="dcterms:W3CDTF">2024-01-26T05:10:00Z</dcterms:created>
  <dcterms:modified xsi:type="dcterms:W3CDTF">2024-02-02T11:49:00Z</dcterms:modified>
</cp:coreProperties>
</file>