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3D" w:rsidRDefault="00E14A3D" w:rsidP="00C61502">
      <w:pPr>
        <w:pStyle w:val="BodyA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C61502" w:rsidRPr="001C1C17" w:rsidRDefault="00C61502" w:rsidP="00C61502">
      <w:pPr>
        <w:pStyle w:val="BodyA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203BEB" w:rsidRPr="0032622D" w:rsidRDefault="00203BEB" w:rsidP="0032622D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9324FB">
        <w:rPr>
          <w:rStyle w:val="a6"/>
          <w:rFonts w:ascii="GHEA Grapalat" w:eastAsia="Sylfaen" w:hAnsi="GHEA Grapalat"/>
          <w:lang w:val="pt-PT"/>
        </w:rPr>
        <w:t>«</w:t>
      </w:r>
      <w:r w:rsidR="0032622D" w:rsidRPr="0052165A">
        <w:rPr>
          <w:rFonts w:ascii="GHEA Grapalat" w:hAnsi="GHEA Grapalat"/>
          <w:b/>
          <w:bCs/>
        </w:rPr>
        <w:t>ՀԱՅԱՍՏԱՆԻ ՀԱՆՐԱՊԵՏՈՒԹՅԱՆ ԿԱՌԱՎԱՐՈՒԹՅԱՆ 20</w:t>
      </w:r>
      <w:r w:rsidR="0032622D" w:rsidRPr="00A63DCD">
        <w:rPr>
          <w:rFonts w:ascii="GHEA Grapalat" w:hAnsi="GHEA Grapalat"/>
          <w:b/>
          <w:bCs/>
        </w:rPr>
        <w:t>22</w:t>
      </w:r>
      <w:r w:rsidR="0032622D" w:rsidRPr="0052165A">
        <w:rPr>
          <w:rFonts w:ascii="GHEA Grapalat" w:hAnsi="GHEA Grapalat"/>
          <w:b/>
          <w:bCs/>
        </w:rPr>
        <w:t xml:space="preserve"> ԹՎԱԿԱՆԻ </w:t>
      </w:r>
      <w:r w:rsidR="0032622D">
        <w:rPr>
          <w:rFonts w:ascii="GHEA Grapalat" w:hAnsi="GHEA Grapalat"/>
          <w:b/>
          <w:bCs/>
        </w:rPr>
        <w:t>ԱՊՐԻԼԻ</w:t>
      </w:r>
      <w:r w:rsidR="0032622D" w:rsidRPr="0052165A">
        <w:rPr>
          <w:rFonts w:ascii="GHEA Grapalat" w:hAnsi="GHEA Grapalat"/>
          <w:b/>
          <w:bCs/>
        </w:rPr>
        <w:t xml:space="preserve"> </w:t>
      </w:r>
      <w:r w:rsidR="0032622D" w:rsidRPr="00A63DCD">
        <w:rPr>
          <w:rFonts w:ascii="GHEA Grapalat" w:hAnsi="GHEA Grapalat"/>
          <w:b/>
          <w:bCs/>
        </w:rPr>
        <w:t>28</w:t>
      </w:r>
      <w:r w:rsidR="0032622D" w:rsidRPr="0052165A">
        <w:rPr>
          <w:rFonts w:ascii="GHEA Grapalat" w:hAnsi="GHEA Grapalat"/>
          <w:b/>
          <w:bCs/>
        </w:rPr>
        <w:t xml:space="preserve">-Ի N </w:t>
      </w:r>
      <w:r w:rsidR="0032622D" w:rsidRPr="00A63DCD">
        <w:rPr>
          <w:rFonts w:ascii="GHEA Grapalat" w:hAnsi="GHEA Grapalat"/>
          <w:b/>
          <w:bCs/>
        </w:rPr>
        <w:t>596-</w:t>
      </w:r>
      <w:r w:rsidR="0032622D">
        <w:rPr>
          <w:rFonts w:ascii="GHEA Grapalat" w:hAnsi="GHEA Grapalat"/>
          <w:b/>
          <w:bCs/>
        </w:rPr>
        <w:t>Ն</w:t>
      </w:r>
      <w:r w:rsidR="0032622D" w:rsidRPr="0052165A">
        <w:rPr>
          <w:rFonts w:ascii="GHEA Grapalat" w:hAnsi="GHEA Grapalat"/>
          <w:b/>
          <w:bCs/>
        </w:rPr>
        <w:t xml:space="preserve"> ՈՐՈՇՄԱՆ ՄԵՋ ՓՈՓՈԽՈՒԹՅՈՒՆՆԵՐ </w:t>
      </w:r>
      <w:r w:rsidR="00D938D0">
        <w:rPr>
          <w:rFonts w:ascii="GHEA Grapalat" w:hAnsi="GHEA Grapalat"/>
          <w:b/>
          <w:bCs/>
        </w:rPr>
        <w:t xml:space="preserve">ԵՎ ԼՐԱՑՈՒՄՆԵՐ </w:t>
      </w:r>
      <w:r w:rsidR="0032622D" w:rsidRPr="0052165A">
        <w:rPr>
          <w:rFonts w:ascii="GHEA Grapalat" w:hAnsi="GHEA Grapalat"/>
          <w:b/>
          <w:bCs/>
        </w:rPr>
        <w:t>ԿԱՏԱՐԵԼՈՒ ՄԱՍԻՆ</w:t>
      </w:r>
      <w:r w:rsidRPr="009324FB">
        <w:rPr>
          <w:rStyle w:val="a6"/>
          <w:rFonts w:ascii="GHEA Grapalat" w:eastAsia="Sylfaen" w:hAnsi="GHEA Grapalat"/>
          <w:lang w:val="pt-PT"/>
        </w:rPr>
        <w:t>»</w:t>
      </w:r>
      <w:r w:rsidRPr="00203BE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lang w:val="en-US"/>
        </w:rPr>
        <w:t>ՀԱՅԱՍՏԱՆԻ</w:t>
      </w:r>
      <w:r w:rsidRPr="00203BEB">
        <w:rPr>
          <w:rFonts w:ascii="GHEA Grapalat" w:hAnsi="GHEA Grapalat"/>
          <w:b/>
          <w:bCs/>
          <w:color w:val="000000" w:themeColor="text1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lang w:val="en-US"/>
        </w:rPr>
        <w:t>ՀԱՆՐԱՊԵՏՈՒԹՅԱՆ</w:t>
      </w:r>
      <w:r w:rsidRPr="00203BEB">
        <w:rPr>
          <w:rFonts w:ascii="GHEA Grapalat" w:hAnsi="GHEA Grapalat"/>
          <w:b/>
          <w:bCs/>
          <w:color w:val="000000" w:themeColor="text1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lang w:val="en-US"/>
        </w:rPr>
        <w:t>ԿԱՌԱՎԱՐՈՒԹՅԱՆ</w:t>
      </w:r>
      <w:r w:rsidRPr="00203BEB">
        <w:rPr>
          <w:rFonts w:ascii="GHEA Grapalat" w:hAnsi="GHEA Grapalat"/>
          <w:b/>
          <w:bCs/>
          <w:color w:val="000000" w:themeColor="text1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lang w:val="en-US"/>
        </w:rPr>
        <w:t>ՈՐՈՇՄԱՆ</w:t>
      </w:r>
      <w:r w:rsidRPr="00203BEB">
        <w:rPr>
          <w:rFonts w:ascii="GHEA Grapalat" w:hAnsi="GHEA Grapalat"/>
          <w:b/>
          <w:bCs/>
          <w:color w:val="000000" w:themeColor="text1"/>
        </w:rPr>
        <w:t xml:space="preserve"> </w:t>
      </w:r>
      <w:r>
        <w:rPr>
          <w:rFonts w:ascii="GHEA Grapalat" w:hAnsi="GHEA Grapalat"/>
          <w:b/>
          <w:bCs/>
          <w:color w:val="000000" w:themeColor="text1"/>
          <w:lang w:val="en-US"/>
        </w:rPr>
        <w:t>ՆԱԽԱԳԾԻ</w:t>
      </w:r>
    </w:p>
    <w:p w:rsidR="00E14A3D" w:rsidRDefault="00E14A3D" w:rsidP="0056667C">
      <w:pPr>
        <w:spacing w:line="360" w:lineRule="auto"/>
        <w:jc w:val="center"/>
        <w:rPr>
          <w:rFonts w:ascii="GHEA Grapalat" w:hAnsi="GHEA Grapalat"/>
          <w:b/>
        </w:rPr>
      </w:pPr>
    </w:p>
    <w:p w:rsidR="008D6E91" w:rsidRPr="001C1C17" w:rsidRDefault="00641601" w:rsidP="0056667C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641601">
        <w:rPr>
          <w:rFonts w:ascii="GHEA Grapalat" w:hAnsi="GHEA Grapalat"/>
          <w:b/>
          <w:lang w:val="hy-AM"/>
        </w:rPr>
        <w:t xml:space="preserve">     </w:t>
      </w:r>
    </w:p>
    <w:p w:rsidR="009240B5" w:rsidRPr="00507746" w:rsidRDefault="00C61502" w:rsidP="00507746">
      <w:pPr>
        <w:pStyle w:val="BodyA"/>
        <w:numPr>
          <w:ilvl w:val="0"/>
          <w:numId w:val="2"/>
        </w:numPr>
        <w:spacing w:after="0" w:line="360" w:lineRule="auto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Իրավական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ակտի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անհրաժեշտությունը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(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նպատակը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)</w:t>
      </w:r>
    </w:p>
    <w:p w:rsidR="0048233C" w:rsidRDefault="00697770" w:rsidP="00AC04D6">
      <w:pPr>
        <w:pStyle w:val="a5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07746">
        <w:rPr>
          <w:rFonts w:ascii="GHEA Grapalat" w:eastAsia="Calibri" w:hAnsi="GHEA Grapalat"/>
          <w:sz w:val="24"/>
          <w:szCs w:val="24"/>
          <w:lang w:val="en-US"/>
        </w:rPr>
        <w:t xml:space="preserve">    </w:t>
      </w:r>
      <w:r w:rsidR="00276AC3">
        <w:rPr>
          <w:rFonts w:ascii="GHEA Grapalat" w:eastAsia="Calibri" w:hAnsi="GHEA Grapalat" w:cs="Sylfaen"/>
          <w:sz w:val="24"/>
          <w:szCs w:val="24"/>
        </w:rPr>
        <w:t>Նախագծի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մշակման</w:t>
      </w:r>
      <w:r w:rsidR="009240B5" w:rsidRPr="00D843FF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="009240B5" w:rsidRPr="00D843FF">
        <w:rPr>
          <w:rFonts w:ascii="GHEA Grapalat" w:eastAsia="Calibri" w:hAnsi="GHEA Grapalat" w:cs="Sylfaen"/>
          <w:sz w:val="24"/>
          <w:szCs w:val="24"/>
        </w:rPr>
        <w:t>նպատակ</w:t>
      </w:r>
      <w:r w:rsidR="0086363E" w:rsidRPr="00D843FF">
        <w:rPr>
          <w:rFonts w:ascii="GHEA Grapalat" w:eastAsia="Calibri" w:hAnsi="GHEA Grapalat" w:cs="Sylfaen"/>
          <w:sz w:val="24"/>
          <w:szCs w:val="24"/>
        </w:rPr>
        <w:t>ը</w:t>
      </w:r>
      <w:r w:rsidR="0086363E" w:rsidRPr="00507746">
        <w:rPr>
          <w:rFonts w:ascii="GHEA Grapalat" w:eastAsia="Calibri" w:hAnsi="GHEA Grapalat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գործող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կարգում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կամավոր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ատեստավորման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գործընթացի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կազմակերպման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ընթացքում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ի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հայտ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եկած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բացերի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և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խնդիրների</w:t>
      </w:r>
      <w:r w:rsidR="00276AC3" w:rsidRPr="00276AC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76AC3">
        <w:rPr>
          <w:rFonts w:ascii="GHEA Grapalat" w:eastAsia="Calibri" w:hAnsi="GHEA Grapalat" w:cs="Sylfaen"/>
          <w:sz w:val="24"/>
          <w:szCs w:val="24"/>
        </w:rPr>
        <w:t>հստակեցումն</w:t>
      </w:r>
      <w:r w:rsidR="0011538E" w:rsidRPr="00507746">
        <w:rPr>
          <w:rFonts w:ascii="GHEA Grapalat" w:eastAsia="Times New Roman" w:hAnsi="GHEA Grapalat" w:cs="Sylfaen"/>
          <w:color w:val="000000"/>
          <w:sz w:val="24"/>
          <w:szCs w:val="24"/>
          <w:lang w:val="en-US" w:eastAsia="en-GB"/>
        </w:rPr>
        <w:t xml:space="preserve"> </w:t>
      </w:r>
      <w:r w:rsidR="00276AC3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է</w:t>
      </w:r>
      <w:r w:rsidR="00276AC3" w:rsidRPr="00276AC3">
        <w:rPr>
          <w:rFonts w:ascii="GHEA Grapalat" w:eastAsia="Times New Roman" w:hAnsi="GHEA Grapalat" w:cs="Sylfaen"/>
          <w:color w:val="000000"/>
          <w:sz w:val="24"/>
          <w:szCs w:val="24"/>
          <w:lang w:val="en-US" w:eastAsia="en-GB"/>
        </w:rPr>
        <w:t xml:space="preserve"> </w:t>
      </w:r>
      <w:r w:rsidR="00276AC3">
        <w:rPr>
          <w:rFonts w:ascii="GHEA Grapalat" w:eastAsia="Times New Roman" w:hAnsi="GHEA Grapalat" w:cs="Sylfaen"/>
          <w:color w:val="000000"/>
          <w:sz w:val="24"/>
          <w:szCs w:val="24"/>
          <w:lang w:eastAsia="en-GB"/>
        </w:rPr>
        <w:t>ու</w:t>
      </w:r>
      <w:r w:rsidR="00276AC3" w:rsidRPr="00276AC3">
        <w:rPr>
          <w:rFonts w:ascii="GHEA Grapalat" w:eastAsia="Times New Roman" w:hAnsi="GHEA Grapalat" w:cs="Sylfaen"/>
          <w:color w:val="000000"/>
          <w:sz w:val="24"/>
          <w:szCs w:val="24"/>
          <w:lang w:val="en-US" w:eastAsia="en-GB"/>
        </w:rPr>
        <w:t xml:space="preserve"> </w:t>
      </w:r>
      <w:r w:rsidR="00276AC3">
        <w:rPr>
          <w:rFonts w:ascii="GHEA Grapalat" w:eastAsia="Times New Roman" w:hAnsi="GHEA Grapalat" w:cs="Calibri"/>
          <w:color w:val="000000"/>
          <w:sz w:val="24"/>
          <w:szCs w:val="24"/>
          <w:lang w:eastAsia="en-GB"/>
        </w:rPr>
        <w:t>որոշ</w:t>
      </w:r>
      <w:r w:rsidR="00276AC3" w:rsidRPr="00276AC3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 xml:space="preserve"> </w:t>
      </w:r>
      <w:r w:rsidR="00276AC3">
        <w:rPr>
          <w:rFonts w:ascii="GHEA Grapalat" w:eastAsia="Times New Roman" w:hAnsi="GHEA Grapalat" w:cs="Calibri"/>
          <w:color w:val="000000"/>
          <w:sz w:val="24"/>
          <w:szCs w:val="24"/>
          <w:lang w:eastAsia="en-GB"/>
        </w:rPr>
        <w:t>դրույթների</w:t>
      </w:r>
      <w:r w:rsidR="00276AC3" w:rsidRPr="00276AC3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 xml:space="preserve"> </w:t>
      </w:r>
      <w:r w:rsidR="00276AC3">
        <w:rPr>
          <w:rFonts w:ascii="GHEA Grapalat" w:eastAsia="Times New Roman" w:hAnsi="GHEA Grapalat" w:cs="Calibri"/>
          <w:color w:val="000000"/>
          <w:sz w:val="24"/>
          <w:szCs w:val="24"/>
          <w:lang w:eastAsia="en-GB"/>
        </w:rPr>
        <w:t>վերանայման</w:t>
      </w:r>
      <w:r w:rsidR="00276AC3" w:rsidRPr="00276AC3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 xml:space="preserve"> </w:t>
      </w:r>
      <w:r w:rsidR="0086363E" w:rsidRPr="00D843FF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արդյունքում</w:t>
      </w:r>
      <w:r w:rsidR="00276AC3" w:rsidRPr="00276AC3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 xml:space="preserve">  </w:t>
      </w:r>
      <w:r w:rsidR="00276AC3">
        <w:rPr>
          <w:rFonts w:ascii="GHEA Grapalat" w:eastAsia="Times New Roman" w:hAnsi="GHEA Grapalat" w:cs="Calibri"/>
          <w:color w:val="000000"/>
          <w:sz w:val="24"/>
          <w:szCs w:val="24"/>
          <w:lang w:eastAsia="en-GB"/>
        </w:rPr>
        <w:t>միջոցառման</w:t>
      </w:r>
      <w:r w:rsidR="00276AC3" w:rsidRPr="00276AC3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 xml:space="preserve"> </w:t>
      </w:r>
      <w:r w:rsidR="00276AC3">
        <w:rPr>
          <w:rFonts w:ascii="GHEA Grapalat" w:eastAsia="Times New Roman" w:hAnsi="GHEA Grapalat" w:cs="Calibri"/>
          <w:color w:val="000000"/>
          <w:sz w:val="24"/>
          <w:szCs w:val="24"/>
          <w:lang w:eastAsia="en-GB"/>
        </w:rPr>
        <w:t>ավ</w:t>
      </w:r>
      <w:r w:rsidR="00276AC3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ելի</w:t>
      </w:r>
      <w:r w:rsidR="00276AC3" w:rsidRPr="00276AC3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 xml:space="preserve"> </w:t>
      </w:r>
      <w:r w:rsidR="00276AC3">
        <w:rPr>
          <w:rFonts w:ascii="GHEA Grapalat" w:eastAsia="Times New Roman" w:hAnsi="GHEA Grapalat" w:cs="Calibri"/>
          <w:color w:val="000000"/>
          <w:sz w:val="24"/>
          <w:szCs w:val="24"/>
          <w:lang w:eastAsia="en-GB"/>
        </w:rPr>
        <w:t>կանոնակարգված</w:t>
      </w:r>
      <w:r w:rsidR="00276AC3" w:rsidRPr="00276AC3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 xml:space="preserve"> </w:t>
      </w:r>
      <w:r w:rsidR="00276AC3">
        <w:rPr>
          <w:rFonts w:ascii="GHEA Grapalat" w:eastAsia="Times New Roman" w:hAnsi="GHEA Grapalat" w:cs="Calibri"/>
          <w:color w:val="000000"/>
          <w:sz w:val="24"/>
          <w:szCs w:val="24"/>
          <w:lang w:eastAsia="en-GB"/>
        </w:rPr>
        <w:t>կազմակերպումը</w:t>
      </w:r>
      <w:r w:rsidR="00276AC3" w:rsidRPr="00276AC3">
        <w:rPr>
          <w:rFonts w:ascii="GHEA Grapalat" w:eastAsia="Times New Roman" w:hAnsi="GHEA Grapalat" w:cs="Calibri"/>
          <w:color w:val="000000"/>
          <w:sz w:val="24"/>
          <w:szCs w:val="24"/>
          <w:lang w:val="en-US" w:eastAsia="en-GB"/>
        </w:rPr>
        <w:t>:</w:t>
      </w:r>
    </w:p>
    <w:p w:rsidR="00507746" w:rsidRPr="00507746" w:rsidRDefault="0048233C" w:rsidP="00276AC3">
      <w:pPr>
        <w:pStyle w:val="a5"/>
        <w:numPr>
          <w:ilvl w:val="0"/>
          <w:numId w:val="2"/>
        </w:numPr>
        <w:spacing w:line="276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EC7F4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C61502" w:rsidRPr="00593B6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:rsidR="00E15ECB" w:rsidRPr="00792BA9" w:rsidRDefault="00C16897" w:rsidP="009D13EC">
      <w:pPr>
        <w:pStyle w:val="a5"/>
        <w:spacing w:line="276" w:lineRule="auto"/>
        <w:jc w:val="both"/>
        <w:rPr>
          <w:rFonts w:eastAsia="GHEA Grapalat"/>
          <w:lang w:val="hy-AM"/>
        </w:rPr>
      </w:pPr>
      <w:r w:rsidRPr="00C16897">
        <w:rPr>
          <w:rFonts w:eastAsia="GHEA Grapalat"/>
          <w:lang w:val="hy-AM"/>
        </w:rPr>
        <w:t xml:space="preserve"> </w:t>
      </w:r>
    </w:p>
    <w:p w:rsidR="00CF1309" w:rsidRPr="00792BA9" w:rsidRDefault="00E15ECB" w:rsidP="009D13EC">
      <w:pPr>
        <w:pStyle w:val="a5"/>
        <w:spacing w:line="276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E15ECB">
        <w:rPr>
          <w:rFonts w:ascii="GHEA Grapalat" w:eastAsia="GHEA Grapalat" w:hAnsi="GHEA Grapalat"/>
          <w:sz w:val="24"/>
          <w:szCs w:val="24"/>
          <w:lang w:val="hy-AM"/>
        </w:rPr>
        <w:t xml:space="preserve">2022 թվականին Կառավարության սույն որոշման գործարկման ընթացքում </w:t>
      </w:r>
      <w:r w:rsidRPr="00792BA9">
        <w:rPr>
          <w:rFonts w:ascii="GHEA Grapalat" w:eastAsia="GHEA Grapalat" w:hAnsi="GHEA Grapalat"/>
          <w:sz w:val="24"/>
          <w:szCs w:val="24"/>
          <w:lang w:val="hy-AM"/>
        </w:rPr>
        <w:t>արձանագրվեցին մի շարք խնդիրներ, որոնք ենթակա են կարգավորման</w:t>
      </w:r>
      <w:r w:rsidR="00CD5EC3"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՝ գործընթացի անխոչընդոտ իրականացման համար: Մասնավորապես, հայտերի մուտքագրման ժամանակ </w:t>
      </w:r>
      <w:r w:rsidR="007815B3"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հետադարձ կապի ապահովման բացակայությունը հայտատուների </w:t>
      </w:r>
      <w:r w:rsidR="006B5428"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և նախարարության համար լրացուցիչ խնդիր էր առաջացնում, որի պատճառով մեծ թվով զանգեր էին ստացվում </w:t>
      </w:r>
      <w:r w:rsidR="004E726C"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և և՛ </w:t>
      </w:r>
      <w:r w:rsidR="006B5428" w:rsidRPr="00792BA9">
        <w:rPr>
          <w:rFonts w:ascii="GHEA Grapalat" w:eastAsia="GHEA Grapalat" w:hAnsi="GHEA Grapalat"/>
          <w:sz w:val="24"/>
          <w:szCs w:val="24"/>
          <w:lang w:val="hy-AM"/>
        </w:rPr>
        <w:t>նախարարությունում</w:t>
      </w:r>
      <w:r w:rsidR="004E726C" w:rsidRPr="00792BA9">
        <w:rPr>
          <w:rFonts w:ascii="GHEA Grapalat" w:eastAsia="GHEA Grapalat" w:hAnsi="GHEA Grapalat"/>
          <w:sz w:val="24"/>
          <w:szCs w:val="24"/>
          <w:lang w:val="hy-AM"/>
        </w:rPr>
        <w:t>, և՛ ԿՏԱԿ-ում</w:t>
      </w:r>
      <w:r w:rsidR="006B5428" w:rsidRPr="00792BA9">
        <w:rPr>
          <w:rFonts w:ascii="GHEA Grapalat" w:eastAsia="GHEA Grapalat" w:hAnsi="GHEA Grapalat"/>
          <w:sz w:val="24"/>
          <w:szCs w:val="24"/>
          <w:lang w:val="hy-AM"/>
        </w:rPr>
        <w:t>՝  ճշտելու համար՝ արդյոք դիմումներն ընդունվել են:</w:t>
      </w:r>
      <w:r w:rsidR="00CF1309"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</w:p>
    <w:p w:rsidR="00E15ECB" w:rsidRPr="00AD62FC" w:rsidRDefault="00CF1309" w:rsidP="009D13EC">
      <w:pPr>
        <w:pStyle w:val="a5"/>
        <w:spacing w:line="276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Հարկ է նշել, որ ազգային փոքրամասնության </w:t>
      </w:r>
      <w:r w:rsidR="00066090" w:rsidRPr="00792BA9">
        <w:rPr>
          <w:rFonts w:ascii="GHEA Grapalat" w:eastAsia="GHEA Grapalat" w:hAnsi="GHEA Grapalat"/>
          <w:sz w:val="24"/>
          <w:szCs w:val="24"/>
          <w:lang w:val="hy-AM"/>
        </w:rPr>
        <w:t>լեզուների դասավանդ</w:t>
      </w:r>
      <w:r w:rsidR="004E726C"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ողների համար ևս նախատեսվել էր </w:t>
      </w:r>
      <w:r w:rsidR="00AD62FC" w:rsidRPr="00AD62FC">
        <w:rPr>
          <w:rFonts w:ascii="GHEA Grapalat" w:eastAsia="GHEA Grapalat" w:hAnsi="GHEA Grapalat"/>
          <w:sz w:val="24"/>
          <w:szCs w:val="24"/>
          <w:lang w:val="hy-AM"/>
        </w:rPr>
        <w:t>կ</w:t>
      </w:r>
      <w:r w:rsidR="004E726C" w:rsidRPr="00792BA9">
        <w:rPr>
          <w:rFonts w:ascii="GHEA Grapalat" w:eastAsia="GHEA Grapalat" w:hAnsi="GHEA Grapalat"/>
          <w:sz w:val="24"/>
          <w:szCs w:val="24"/>
          <w:lang w:val="hy-AM"/>
        </w:rPr>
        <w:t>ամավոր ատեստավորում, մանավանդ որ քիչ դասաժամեր ունենալու պատճառով</w:t>
      </w:r>
      <w:r w:rsidR="00792BA9"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AD62FC" w:rsidRPr="00AD62FC">
        <w:rPr>
          <w:rFonts w:ascii="GHEA Grapalat" w:eastAsia="GHEA Grapalat" w:hAnsi="GHEA Grapalat"/>
          <w:sz w:val="24"/>
          <w:szCs w:val="24"/>
          <w:lang w:val="hy-AM"/>
        </w:rPr>
        <w:t xml:space="preserve">վարձատրությունը ցածր է: Հաշվի առնելով, որ </w:t>
      </w:r>
      <w:r w:rsidR="00AD62FC" w:rsidRPr="00792BA9">
        <w:rPr>
          <w:rFonts w:ascii="GHEA Grapalat" w:eastAsia="GHEA Grapalat" w:hAnsi="GHEA Grapalat"/>
          <w:sz w:val="24"/>
          <w:szCs w:val="24"/>
          <w:lang w:val="hy-AM"/>
        </w:rPr>
        <w:t>ազգային փոքրամասնության լեզուների դասավանդողն</w:t>
      </w:r>
      <w:r w:rsidR="00AD62FC" w:rsidRPr="00AD62FC">
        <w:rPr>
          <w:rFonts w:ascii="GHEA Grapalat" w:eastAsia="GHEA Grapalat" w:hAnsi="GHEA Grapalat"/>
          <w:sz w:val="24"/>
          <w:szCs w:val="24"/>
          <w:lang w:val="hy-AM"/>
        </w:rPr>
        <w:t xml:space="preserve">երի թափուր տեղեր կան, և պակասը չի լրացվում նույն պատճառով (նաև համապատասխան կրթությամբ մասնագետ չլինելու), ուստի այս փոփոխությամբ առաջարկվում է </w:t>
      </w:r>
      <w:r w:rsidR="00AD62FC">
        <w:rPr>
          <w:rFonts w:ascii="GHEA Grapalat" w:eastAsia="GHEA Grapalat" w:hAnsi="GHEA Grapalat"/>
          <w:sz w:val="24"/>
          <w:szCs w:val="24"/>
          <w:lang w:val="hy-AM"/>
        </w:rPr>
        <w:t>ատեստավորման հնարավորություն ընձեռել նաև խմբակավարների համար, ինչը:</w:t>
      </w:r>
    </w:p>
    <w:p w:rsidR="00E15ECB" w:rsidRPr="0005623D" w:rsidRDefault="00AD62FC" w:rsidP="009D13EC">
      <w:pPr>
        <w:pStyle w:val="a5"/>
        <w:spacing w:line="276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AD62FC">
        <w:rPr>
          <w:rFonts w:eastAsia="GHEA Grapalat"/>
          <w:lang w:val="hy-AM"/>
        </w:rPr>
        <w:t xml:space="preserve">  </w:t>
      </w:r>
      <w:r w:rsidRPr="00AD62FC">
        <w:rPr>
          <w:rFonts w:ascii="GHEA Grapalat" w:eastAsia="GHEA Grapalat" w:hAnsi="GHEA Grapalat"/>
          <w:sz w:val="24"/>
          <w:szCs w:val="24"/>
          <w:lang w:val="hy-AM"/>
        </w:rPr>
        <w:t xml:space="preserve">Տարընթերցումների </w:t>
      </w:r>
      <w:r w:rsidR="0005623D" w:rsidRPr="0005623D">
        <w:rPr>
          <w:rFonts w:ascii="GHEA Grapalat" w:eastAsia="GHEA Grapalat" w:hAnsi="GHEA Grapalat"/>
          <w:sz w:val="24"/>
          <w:szCs w:val="24"/>
          <w:lang w:val="hy-AM"/>
        </w:rPr>
        <w:t>հիմք էին</w:t>
      </w:r>
      <w:r w:rsidRPr="00AD62FC">
        <w:rPr>
          <w:rFonts w:ascii="GHEA Grapalat" w:eastAsia="GHEA Grapalat" w:hAnsi="GHEA Grapalat"/>
          <w:sz w:val="24"/>
          <w:szCs w:val="24"/>
          <w:lang w:val="hy-AM"/>
        </w:rPr>
        <w:t xml:space="preserve"> հանդիսացել նաև դրույքաչափի փոփոխության ժամկետի</w:t>
      </w:r>
      <w:r w:rsidR="0005623D" w:rsidRPr="0005623D">
        <w:rPr>
          <w:rFonts w:ascii="GHEA Grapalat" w:eastAsia="GHEA Grapalat" w:hAnsi="GHEA Grapalat"/>
          <w:sz w:val="24"/>
          <w:szCs w:val="24"/>
          <w:lang w:val="hy-AM"/>
        </w:rPr>
        <w:t>, ինչպես նաև դասավանդվող ժամերի նկատմամբ հաշվարկվող հավելավճարի</w:t>
      </w:r>
      <w:r w:rsidRPr="00AD62FC">
        <w:rPr>
          <w:rFonts w:ascii="GHEA Grapalat" w:eastAsia="GHEA Grapalat" w:hAnsi="GHEA Grapalat"/>
          <w:sz w:val="24"/>
          <w:szCs w:val="24"/>
          <w:lang w:val="hy-AM"/>
        </w:rPr>
        <w:t xml:space="preserve"> վերաբերյալ դրույթ</w:t>
      </w:r>
      <w:r w:rsidR="0005623D" w:rsidRPr="0005623D">
        <w:rPr>
          <w:rFonts w:ascii="GHEA Grapalat" w:eastAsia="GHEA Grapalat" w:hAnsi="GHEA Grapalat"/>
          <w:sz w:val="24"/>
          <w:szCs w:val="24"/>
          <w:lang w:val="hy-AM"/>
        </w:rPr>
        <w:t>ներ</w:t>
      </w:r>
      <w:r w:rsidRPr="00AD62FC">
        <w:rPr>
          <w:rFonts w:ascii="GHEA Grapalat" w:eastAsia="GHEA Grapalat" w:hAnsi="GHEA Grapalat"/>
          <w:sz w:val="24"/>
          <w:szCs w:val="24"/>
          <w:lang w:val="hy-AM"/>
        </w:rPr>
        <w:t>ը, որ</w:t>
      </w:r>
      <w:r w:rsidR="0005623D" w:rsidRPr="0005623D">
        <w:rPr>
          <w:rFonts w:ascii="GHEA Grapalat" w:eastAsia="GHEA Grapalat" w:hAnsi="GHEA Grapalat"/>
          <w:sz w:val="24"/>
          <w:szCs w:val="24"/>
          <w:lang w:val="hy-AM"/>
        </w:rPr>
        <w:t>ոնք</w:t>
      </w:r>
      <w:r w:rsidRPr="00AD62FC">
        <w:rPr>
          <w:rFonts w:ascii="GHEA Grapalat" w:eastAsia="GHEA Grapalat" w:hAnsi="GHEA Grapalat"/>
          <w:sz w:val="24"/>
          <w:szCs w:val="24"/>
          <w:lang w:val="hy-AM"/>
        </w:rPr>
        <w:t xml:space="preserve"> կարգավորվել </w:t>
      </w:r>
      <w:r w:rsidR="0005623D" w:rsidRPr="0005623D">
        <w:rPr>
          <w:rFonts w:ascii="GHEA Grapalat" w:eastAsia="GHEA Grapalat" w:hAnsi="GHEA Grapalat"/>
          <w:sz w:val="24"/>
          <w:szCs w:val="24"/>
          <w:lang w:val="hy-AM"/>
        </w:rPr>
        <w:t>են</w:t>
      </w:r>
      <w:r w:rsidRPr="00AD62FC">
        <w:rPr>
          <w:rFonts w:ascii="GHEA Grapalat" w:eastAsia="GHEA Grapalat" w:hAnsi="GHEA Grapalat"/>
          <w:sz w:val="24"/>
          <w:szCs w:val="24"/>
          <w:lang w:val="hy-AM"/>
        </w:rPr>
        <w:t>:</w:t>
      </w:r>
    </w:p>
    <w:p w:rsidR="00AD62FC" w:rsidRPr="00D938D0" w:rsidRDefault="00AD62FC" w:rsidP="009D13EC">
      <w:pPr>
        <w:pStyle w:val="a5"/>
        <w:spacing w:line="276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05623D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7875D4" w:rsidRPr="007875D4">
        <w:rPr>
          <w:rFonts w:ascii="GHEA Grapalat" w:eastAsia="GHEA Grapalat" w:hAnsi="GHEA Grapalat"/>
          <w:sz w:val="24"/>
          <w:szCs w:val="24"/>
          <w:lang w:val="hy-AM"/>
        </w:rPr>
        <w:t xml:space="preserve"> Համատեղությամբ </w:t>
      </w:r>
      <w:r w:rsidR="007875D4">
        <w:rPr>
          <w:rFonts w:ascii="GHEA Grapalat" w:eastAsia="GHEA Grapalat" w:hAnsi="GHEA Grapalat"/>
          <w:sz w:val="24"/>
          <w:szCs w:val="24"/>
          <w:lang w:val="hy-AM"/>
        </w:rPr>
        <w:t>աշխատ</w:t>
      </w:r>
      <w:r w:rsidR="007875D4" w:rsidRPr="007875D4">
        <w:rPr>
          <w:rFonts w:ascii="GHEA Grapalat" w:eastAsia="GHEA Grapalat" w:hAnsi="GHEA Grapalat"/>
          <w:sz w:val="24"/>
          <w:szCs w:val="24"/>
          <w:lang w:val="hy-AM"/>
        </w:rPr>
        <w:t>ող ուսուցիչների վճարման դրույթը ևս վերանայվել է՝ լավարկման սկզբունքով:</w:t>
      </w:r>
    </w:p>
    <w:p w:rsidR="00067828" w:rsidRPr="00D938D0" w:rsidRDefault="00067828" w:rsidP="009D13EC">
      <w:pPr>
        <w:pStyle w:val="a5"/>
        <w:spacing w:line="276" w:lineRule="auto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D938D0">
        <w:rPr>
          <w:rFonts w:ascii="GHEA Grapalat" w:eastAsia="GHEA Grapalat" w:hAnsi="GHEA Grapalat"/>
          <w:sz w:val="24"/>
          <w:szCs w:val="24"/>
          <w:lang w:val="hy-AM"/>
        </w:rPr>
        <w:t xml:space="preserve">   Կամավոր ատեստավորման ընթացքում անհրաժեշտ արդյունք չցուցաբերած ուսուցիչները հնարավոր է՝ այլ աշխատավայրում շարունակեն գործունեությունը, և որևէ արգելող </w:t>
      </w:r>
      <w:r w:rsidRPr="00D938D0">
        <w:rPr>
          <w:rFonts w:ascii="GHEA Grapalat" w:eastAsia="GHEA Grapalat" w:hAnsi="GHEA Grapalat"/>
          <w:sz w:val="24"/>
          <w:szCs w:val="24"/>
          <w:lang w:val="hy-AM"/>
        </w:rPr>
        <w:lastRenderedPageBreak/>
        <w:t>կարգավորում առկա չէ կարգում, ուստի անհրաժեշտություն առաջացավ նոր աշխատավայրում հաստատության տնօրենի պարտականություն սահմանել ուսուցչի վերապատրաստումը կազմակերպելու հարցը:</w:t>
      </w:r>
    </w:p>
    <w:p w:rsidR="00E15ECB" w:rsidRPr="00E15ECB" w:rsidRDefault="00E15ECB" w:rsidP="009D13EC">
      <w:pPr>
        <w:pStyle w:val="a5"/>
        <w:spacing w:line="276" w:lineRule="auto"/>
        <w:jc w:val="both"/>
        <w:rPr>
          <w:rFonts w:eastAsia="GHEA Grapalat"/>
          <w:lang w:val="hy-AM"/>
        </w:rPr>
      </w:pPr>
    </w:p>
    <w:p w:rsidR="00E15ECB" w:rsidRPr="00E15ECB" w:rsidRDefault="00E15ECB" w:rsidP="009D13EC">
      <w:pPr>
        <w:pStyle w:val="a5"/>
        <w:spacing w:line="276" w:lineRule="auto"/>
        <w:jc w:val="both"/>
        <w:rPr>
          <w:rFonts w:eastAsia="GHEA Grapalat"/>
          <w:lang w:val="hy-AM"/>
        </w:rPr>
      </w:pPr>
    </w:p>
    <w:p w:rsidR="00C61502" w:rsidRPr="00F10AE3" w:rsidRDefault="00C61502" w:rsidP="00067828">
      <w:pPr>
        <w:pStyle w:val="a5"/>
        <w:numPr>
          <w:ilvl w:val="0"/>
          <w:numId w:val="2"/>
        </w:numPr>
        <w:spacing w:line="276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ռկա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խնդիրների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առաջարկվող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 w:rsidRPr="00F10AE3"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  <w:t>լուծումները</w:t>
      </w:r>
      <w:proofErr w:type="spellEnd"/>
      <w:r w:rsidRPr="00F10AE3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</w:p>
    <w:p w:rsidR="00261BF9" w:rsidRDefault="00261BF9" w:rsidP="009926CE">
      <w:pPr>
        <w:pStyle w:val="BodyA"/>
        <w:ind w:firstLine="358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67828" w:rsidRDefault="00067828" w:rsidP="009926CE">
      <w:pPr>
        <w:pStyle w:val="BodyA"/>
        <w:ind w:firstLine="35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Գործող կարգում արձանագրված խ</w:t>
      </w:r>
      <w:r w:rsidR="00B82E2D" w:rsidRPr="00F10AE3">
        <w:rPr>
          <w:rFonts w:ascii="GHEA Grapalat" w:eastAsia="GHEA Grapalat" w:hAnsi="GHEA Grapalat" w:cs="GHEA Grapalat"/>
          <w:sz w:val="24"/>
          <w:szCs w:val="24"/>
        </w:rPr>
        <w:t>նդիր</w:t>
      </w:r>
      <w:r>
        <w:rPr>
          <w:rFonts w:ascii="GHEA Grapalat" w:eastAsia="GHEA Grapalat" w:hAnsi="GHEA Grapalat" w:cs="GHEA Grapalat"/>
          <w:sz w:val="24"/>
          <w:szCs w:val="24"/>
        </w:rPr>
        <w:t>ներ</w:t>
      </w:r>
      <w:r w:rsidR="00B82E2D" w:rsidRPr="00F10AE3">
        <w:rPr>
          <w:rFonts w:ascii="GHEA Grapalat" w:eastAsia="GHEA Grapalat" w:hAnsi="GHEA Grapalat" w:cs="GHEA Grapalat"/>
          <w:sz w:val="24"/>
          <w:szCs w:val="24"/>
        </w:rPr>
        <w:t xml:space="preserve">ը լուծելու նպատակով </w:t>
      </w:r>
      <w:r>
        <w:rPr>
          <w:rFonts w:ascii="GHEA Grapalat" w:eastAsia="GHEA Grapalat" w:hAnsi="GHEA Grapalat" w:cs="GHEA Grapalat"/>
          <w:sz w:val="24"/>
          <w:szCs w:val="24"/>
        </w:rPr>
        <w:t xml:space="preserve">առաջարկվում է </w:t>
      </w:r>
      <w:r w:rsidR="00261BF9" w:rsidRPr="00C42E11">
        <w:rPr>
          <w:rFonts w:ascii="GHEA Grapalat" w:hAnsi="GHEA Grapalat"/>
          <w:sz w:val="24"/>
          <w:szCs w:val="24"/>
          <w:lang w:val="hy-AM"/>
        </w:rPr>
        <w:t>«Նախնական զինվորական պատրաստություն, Ֆիզկուլտուրա առարկաներ</w:t>
      </w:r>
      <w:r w:rsidR="00261BF9">
        <w:rPr>
          <w:rFonts w:ascii="GHEA Grapalat" w:hAnsi="GHEA Grapalat"/>
          <w:sz w:val="24"/>
          <w:szCs w:val="24"/>
        </w:rPr>
        <w:t>ի ատեստավորումն իրականացնել միայն թեստավորման եղանակով՝ հաշվի առնելով 2022 թ.-ին ի հայտ եկած խնդիրները:</w:t>
      </w:r>
    </w:p>
    <w:p w:rsidR="00261BF9" w:rsidRPr="003074E9" w:rsidRDefault="00261BF9" w:rsidP="009926CE">
      <w:pPr>
        <w:pStyle w:val="BodyA"/>
        <w:ind w:firstLine="358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/>
          <w:sz w:val="24"/>
          <w:szCs w:val="24"/>
        </w:rPr>
        <w:t>Ա</w:t>
      </w:r>
      <w:r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զգային փոքրամասնության լեզուների </w:t>
      </w:r>
      <w:r>
        <w:rPr>
          <w:rFonts w:ascii="GHEA Grapalat" w:eastAsia="GHEA Grapalat" w:hAnsi="GHEA Grapalat"/>
          <w:sz w:val="24"/>
          <w:szCs w:val="24"/>
        </w:rPr>
        <w:t xml:space="preserve">ուսուցման առկա խնդիրների կարգավորման </w:t>
      </w:r>
      <w:r w:rsidR="003074E9">
        <w:rPr>
          <w:rFonts w:ascii="GHEA Grapalat" w:eastAsia="GHEA Grapalat" w:hAnsi="GHEA Grapalat"/>
          <w:sz w:val="24"/>
          <w:szCs w:val="24"/>
        </w:rPr>
        <w:t xml:space="preserve">միջոց է դիտարկվել նաև խմբակավարների մասնակցությունն ատեստավորմանը, որով </w:t>
      </w:r>
      <w:r w:rsidR="00F5510B">
        <w:rPr>
          <w:rFonts w:ascii="GHEA Grapalat" w:eastAsia="GHEA Grapalat" w:hAnsi="GHEA Grapalat"/>
          <w:sz w:val="24"/>
          <w:szCs w:val="24"/>
        </w:rPr>
        <w:t xml:space="preserve">հնարավոր կլինի </w:t>
      </w:r>
      <w:r w:rsidRPr="00792BA9">
        <w:rPr>
          <w:rFonts w:ascii="GHEA Grapalat" w:eastAsia="GHEA Grapalat" w:hAnsi="GHEA Grapalat"/>
          <w:sz w:val="24"/>
          <w:szCs w:val="24"/>
          <w:lang w:val="hy-AM"/>
        </w:rPr>
        <w:t>դասավանդողն</w:t>
      </w:r>
      <w:r w:rsidRPr="00AD62FC">
        <w:rPr>
          <w:rFonts w:ascii="GHEA Grapalat" w:eastAsia="GHEA Grapalat" w:hAnsi="GHEA Grapalat"/>
          <w:sz w:val="24"/>
          <w:szCs w:val="24"/>
          <w:lang w:val="hy-AM"/>
        </w:rPr>
        <w:t>երի թափուր տեղեր</w:t>
      </w:r>
      <w:r w:rsidR="003074E9">
        <w:rPr>
          <w:rFonts w:ascii="GHEA Grapalat" w:eastAsia="GHEA Grapalat" w:hAnsi="GHEA Grapalat"/>
          <w:sz w:val="24"/>
          <w:szCs w:val="24"/>
        </w:rPr>
        <w:t>ը փոքրիշատե համալրել, խթանել բուհական կրթություն ստանալու ձգտումը, բարձրացնել</w:t>
      </w:r>
      <w:r w:rsidR="00F5510B">
        <w:rPr>
          <w:rFonts w:ascii="GHEA Grapalat" w:eastAsia="GHEA Grapalat" w:hAnsi="GHEA Grapalat"/>
          <w:sz w:val="24"/>
          <w:szCs w:val="24"/>
        </w:rPr>
        <w:t xml:space="preserve"> նաև խմբակավարների վարձատրությունը:</w:t>
      </w:r>
    </w:p>
    <w:p w:rsidR="00067828" w:rsidRDefault="002F75CC" w:rsidP="002D2CEB">
      <w:pPr>
        <w:pStyle w:val="BodyA"/>
        <w:ind w:firstLine="358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Երկարացվել է հայտ ներկայացնելու ժամկետը, </w:t>
      </w:r>
      <w:r w:rsidR="00EB7520">
        <w:rPr>
          <w:rFonts w:ascii="GHEA Grapalat" w:eastAsia="GHEA Grapalat" w:hAnsi="GHEA Grapalat" w:cs="GHEA Grapalat"/>
          <w:sz w:val="24"/>
          <w:szCs w:val="24"/>
        </w:rPr>
        <w:t>կարգավորվել</w:t>
      </w:r>
      <w:r w:rsidRPr="00EB752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B7520" w:rsidRPr="00EB7520">
        <w:rPr>
          <w:rFonts w:ascii="GHEA Grapalat" w:eastAsia="GHEA Grapalat" w:hAnsi="GHEA Grapalat" w:cs="GHEA Grapalat"/>
          <w:sz w:val="24"/>
          <w:szCs w:val="24"/>
        </w:rPr>
        <w:t xml:space="preserve">են </w:t>
      </w:r>
      <w:r w:rsidR="00EB7520" w:rsidRPr="00EB7520">
        <w:rPr>
          <w:rFonts w:ascii="GHEA Grapalat" w:hAnsi="GHEA Grapalat"/>
          <w:sz w:val="24"/>
          <w:szCs w:val="24"/>
        </w:rPr>
        <w:t>ատեստավորման գործընթացի ժամանակացույցի և մեթոդական ուղեցույցի հրապարակման ժամկետները</w:t>
      </w:r>
      <w:r w:rsidR="00EB7520">
        <w:rPr>
          <w:rFonts w:ascii="GHEA Grapalat" w:hAnsi="GHEA Grapalat"/>
          <w:sz w:val="24"/>
          <w:szCs w:val="24"/>
        </w:rPr>
        <w:t>:</w:t>
      </w:r>
    </w:p>
    <w:p w:rsidR="008A0170" w:rsidRDefault="008A0170" w:rsidP="009926CE">
      <w:pPr>
        <w:pStyle w:val="BodyA"/>
        <w:ind w:firstLine="358"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r>
        <w:rPr>
          <w:rFonts w:ascii="GHEA Grapalat" w:eastAsia="GHEA Grapalat" w:hAnsi="GHEA Grapalat" w:cs="GHEA Grapalat"/>
          <w:color w:val="auto"/>
          <w:sz w:val="24"/>
          <w:szCs w:val="24"/>
        </w:rPr>
        <w:t>Ո</w:t>
      </w:r>
      <w:r w:rsidR="009A6E66" w:rsidRPr="00EC7F4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ւսուցիչներ</w:t>
      </w:r>
      <w:r>
        <w:rPr>
          <w:rFonts w:ascii="GHEA Grapalat" w:eastAsia="GHEA Grapalat" w:hAnsi="GHEA Grapalat" w:cs="GHEA Grapalat"/>
          <w:color w:val="auto"/>
          <w:sz w:val="24"/>
          <w:szCs w:val="24"/>
        </w:rPr>
        <w:t>ի դրույքաչափի փոփոխության ժամկետի սահմանափակ</w:t>
      </w:r>
      <w:r w:rsidR="00136B67">
        <w:rPr>
          <w:rFonts w:ascii="GHEA Grapalat" w:eastAsia="GHEA Grapalat" w:hAnsi="GHEA Grapalat" w:cs="GHEA Grapalat"/>
          <w:color w:val="auto"/>
          <w:sz w:val="24"/>
          <w:szCs w:val="24"/>
        </w:rPr>
        <w:t>ում</w:t>
      </w:r>
      <w:r w:rsidR="009A6E66" w:rsidRPr="00EC7F4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136B67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կարգում </w:t>
      </w:r>
      <w:r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չի </w:t>
      </w:r>
      <w:r w:rsidR="009A6E66" w:rsidRPr="00EC7F4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սահմանվել</w:t>
      </w:r>
      <w:r w:rsidR="00136B67">
        <w:rPr>
          <w:rFonts w:ascii="GHEA Grapalat" w:eastAsia="GHEA Grapalat" w:hAnsi="GHEA Grapalat" w:cs="GHEA Grapalat"/>
          <w:color w:val="auto"/>
          <w:sz w:val="24"/>
          <w:szCs w:val="24"/>
        </w:rPr>
        <w:t>,</w:t>
      </w:r>
      <w:r w:rsidR="009A6E66" w:rsidRPr="00EC7F4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136B67">
        <w:rPr>
          <w:rFonts w:ascii="GHEA Grapalat" w:eastAsia="GHEA Grapalat" w:hAnsi="GHEA Grapalat" w:cs="GHEA Grapalat"/>
          <w:color w:val="auto"/>
          <w:sz w:val="24"/>
          <w:szCs w:val="24"/>
        </w:rPr>
        <w:t>սակայն</w:t>
      </w:r>
      <w:r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դրույթը </w:t>
      </w:r>
      <w:r w:rsidR="00136B67">
        <w:rPr>
          <w:rFonts w:ascii="GHEA Grapalat" w:eastAsia="GHEA Grapalat" w:hAnsi="GHEA Grapalat" w:cs="GHEA Grapalat"/>
          <w:color w:val="auto"/>
          <w:sz w:val="24"/>
          <w:szCs w:val="24"/>
        </w:rPr>
        <w:t>հստակեցման</w:t>
      </w:r>
      <w:r>
        <w:rPr>
          <w:rFonts w:ascii="GHEA Grapalat" w:eastAsia="GHEA Grapalat" w:hAnsi="GHEA Grapalat" w:cs="GHEA Grapalat"/>
          <w:color w:val="auto"/>
          <w:sz w:val="24"/>
          <w:szCs w:val="24"/>
        </w:rPr>
        <w:t>կարիք ուներ</w:t>
      </w:r>
      <w:r w:rsidR="009A6E66" w:rsidRPr="00EC7F4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8A0170" w:rsidRPr="00D938D0" w:rsidRDefault="008A0170" w:rsidP="007F02D7">
      <w:pPr>
        <w:pStyle w:val="BodyA"/>
        <w:ind w:firstLine="358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8A0170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EC7F4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Հավելավճար 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ստա</w:t>
      </w:r>
      <w:r w:rsidRPr="00D938D0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ց</w:t>
      </w:r>
      <w:r w:rsidRPr="00EC7F4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ող</w:t>
      </w:r>
      <w:r w:rsidR="007F02D7" w:rsidRPr="00D938D0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ուսուցիչներին համատեղությամբ աշխատելու դեպքում հավելավճար չէր սահմանվել, ինչը դժգոհությունների հիմք էր հանդիսացել: </w:t>
      </w:r>
    </w:p>
    <w:p w:rsidR="00C61502" w:rsidRPr="00D938D0" w:rsidRDefault="00C61502" w:rsidP="009926CE">
      <w:pPr>
        <w:pStyle w:val="BodyA"/>
        <w:numPr>
          <w:ilvl w:val="0"/>
          <w:numId w:val="2"/>
        </w:numPr>
        <w:spacing w:after="0"/>
        <w:ind w:right="8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D938D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Իրավական ակտի կիրառման դեպքում ակնկալվող արդյունքը</w:t>
      </w:r>
      <w:r w:rsidR="000A1DAE" w:rsidRPr="00D938D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.</w:t>
      </w:r>
    </w:p>
    <w:p w:rsidR="008C0F45" w:rsidRPr="00D938D0" w:rsidRDefault="008C0F45" w:rsidP="005C43DF">
      <w:pPr>
        <w:pStyle w:val="BodyA"/>
        <w:spacing w:after="0"/>
        <w:ind w:right="84" w:firstLine="35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938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Կամավոր ատեստավորման գործընթացը </w:t>
      </w:r>
      <w:r w:rsidR="007F02D7" w:rsidRPr="00D938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շահառուների մի խմբի </w:t>
      </w:r>
      <w:r w:rsidR="005C43DF" w:rsidRPr="00D938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(օրինակ՝ </w:t>
      </w:r>
      <w:r w:rsidR="005C43DF" w:rsidRPr="00C42E11">
        <w:rPr>
          <w:rFonts w:ascii="GHEA Grapalat" w:hAnsi="GHEA Grapalat"/>
          <w:sz w:val="24"/>
          <w:szCs w:val="24"/>
          <w:lang w:val="hy-AM"/>
        </w:rPr>
        <w:t xml:space="preserve">«Նախնական զինվորական պատրաստություն, Ֆիզկուլտուրա </w:t>
      </w:r>
      <w:r w:rsidR="005C43DF" w:rsidRPr="00D938D0">
        <w:rPr>
          <w:rFonts w:ascii="GHEA Grapalat" w:hAnsi="GHEA Grapalat"/>
          <w:sz w:val="24"/>
          <w:szCs w:val="24"/>
          <w:lang w:val="hy-AM"/>
        </w:rPr>
        <w:t xml:space="preserve">առարկաների ուսուցիչների, համատեղությամբ աշխատողների) </w:t>
      </w:r>
      <w:r w:rsidR="005C43DF" w:rsidRPr="00D938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համար </w:t>
      </w:r>
      <w:r w:rsidR="007F02D7" w:rsidRPr="00D938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կիրականացվի </w:t>
      </w:r>
      <w:r w:rsidRPr="00D938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ավելի հստակ կարգավորումների համաձայն: </w:t>
      </w:r>
    </w:p>
    <w:p w:rsidR="00A95752" w:rsidRPr="00E719C9" w:rsidRDefault="007F02D7" w:rsidP="008C0F45">
      <w:pPr>
        <w:pStyle w:val="BodyA"/>
        <w:spacing w:after="0"/>
        <w:ind w:right="84" w:firstLine="358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D938D0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Առանց ժամկետային սահմանափակման</w:t>
      </w:r>
      <w:r w:rsidRPr="00E719C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D938D0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դ</w:t>
      </w:r>
      <w:r w:rsidR="00A95752" w:rsidRPr="00E719C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րույքաչափի փոփոխությ</w:t>
      </w:r>
      <w:r w:rsidRPr="00D938D0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</w:t>
      </w:r>
      <w:r w:rsidR="00A95752" w:rsidRPr="00E719C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Pr="00D938D0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(200.000 դրամ)</w:t>
      </w:r>
      <w:r w:rsidRPr="00E719C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D938D0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մասին դրույթը  կլինի ավելի հստակ ձևակերպումով:</w:t>
      </w:r>
    </w:p>
    <w:p w:rsidR="007F02D7" w:rsidRPr="00550B86" w:rsidRDefault="007F02D7" w:rsidP="008C0F45">
      <w:pPr>
        <w:pStyle w:val="BodyA"/>
        <w:spacing w:after="0"/>
        <w:ind w:right="84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 w:rsidRPr="000E58A1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0E58A1" w:rsidRPr="000E58A1">
        <w:rPr>
          <w:rFonts w:ascii="GHEA Grapalat" w:eastAsia="GHEA Grapalat" w:hAnsi="GHEA Grapalat"/>
          <w:sz w:val="24"/>
          <w:szCs w:val="24"/>
          <w:lang w:val="hy-AM"/>
        </w:rPr>
        <w:t>Ա</w:t>
      </w:r>
      <w:r w:rsidR="000E58A1" w:rsidRPr="00792BA9">
        <w:rPr>
          <w:rFonts w:ascii="GHEA Grapalat" w:eastAsia="GHEA Grapalat" w:hAnsi="GHEA Grapalat"/>
          <w:sz w:val="24"/>
          <w:szCs w:val="24"/>
          <w:lang w:val="hy-AM"/>
        </w:rPr>
        <w:t xml:space="preserve">զգային փոքրամասնության լեզուների </w:t>
      </w:r>
      <w:r w:rsidR="000E58A1" w:rsidRPr="000E58A1">
        <w:rPr>
          <w:rFonts w:ascii="GHEA Grapalat" w:eastAsia="GHEA Grapalat" w:hAnsi="GHEA Grapalat"/>
          <w:sz w:val="24"/>
          <w:szCs w:val="24"/>
          <w:lang w:val="hy-AM"/>
        </w:rPr>
        <w:t xml:space="preserve">ուսուցման </w:t>
      </w:r>
      <w:r w:rsidR="00550B86" w:rsidRPr="00550B86">
        <w:rPr>
          <w:rFonts w:ascii="GHEA Grapalat" w:eastAsia="GHEA Grapalat" w:hAnsi="GHEA Grapalat"/>
          <w:sz w:val="24"/>
          <w:szCs w:val="24"/>
          <w:lang w:val="hy-AM"/>
        </w:rPr>
        <w:t xml:space="preserve">որակի բարձրացմանը կարող է նպաստել  </w:t>
      </w:r>
      <w:r w:rsidR="000E58A1" w:rsidRPr="000E58A1">
        <w:rPr>
          <w:rFonts w:ascii="GHEA Grapalat" w:eastAsia="GHEA Grapalat" w:hAnsi="GHEA Grapalat"/>
          <w:sz w:val="24"/>
          <w:szCs w:val="24"/>
          <w:lang w:val="hy-AM"/>
        </w:rPr>
        <w:t>խմբակավարների մասնակցությունն ատեստավորմանը</w:t>
      </w:r>
      <w:r w:rsidR="00550B86" w:rsidRPr="00550B86">
        <w:rPr>
          <w:rFonts w:ascii="GHEA Grapalat" w:eastAsia="GHEA Grapalat" w:hAnsi="GHEA Grapalat"/>
          <w:sz w:val="24"/>
          <w:szCs w:val="24"/>
          <w:lang w:val="hy-AM"/>
        </w:rPr>
        <w:t>:</w:t>
      </w:r>
    </w:p>
    <w:p w:rsidR="00550B86" w:rsidRPr="00550B86" w:rsidRDefault="00550B86" w:rsidP="008C0F45">
      <w:pPr>
        <w:pStyle w:val="BodyA"/>
        <w:spacing w:after="0"/>
        <w:ind w:right="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50B86">
        <w:rPr>
          <w:rFonts w:ascii="GHEA Grapalat" w:eastAsia="GHEA Grapalat" w:hAnsi="GHEA Grapalat"/>
          <w:sz w:val="24"/>
          <w:szCs w:val="24"/>
          <w:lang w:val="hy-AM"/>
        </w:rPr>
        <w:t xml:space="preserve">  Համատեղությամբ աշխատող ուսուցիչները կարող են հավելավճար ստանալ նաև 2-րդ աշխատավայրում՝ առանց դրույքաչափի փոփոխության:</w:t>
      </w:r>
    </w:p>
    <w:p w:rsidR="000E58A1" w:rsidRPr="00835BF0" w:rsidRDefault="00835BF0" w:rsidP="008C0F45">
      <w:pPr>
        <w:pStyle w:val="BodyA"/>
        <w:spacing w:after="0"/>
        <w:ind w:right="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35BF0">
        <w:rPr>
          <w:rFonts w:ascii="GHEA Grapalat" w:hAnsi="GHEA Grapalat" w:cs="Sylfaen"/>
          <w:sz w:val="24"/>
          <w:szCs w:val="24"/>
          <w:lang w:val="hy-AM"/>
        </w:rPr>
        <w:t xml:space="preserve">    Աշխատավայրը փոխած ուսուցչի վերապատրաստման պատասխանատու է սահմանվել նոր հաստատության տնօրենը:</w:t>
      </w:r>
    </w:p>
    <w:p w:rsidR="000E58A1" w:rsidRPr="000E58A1" w:rsidRDefault="000E58A1" w:rsidP="008C0F45">
      <w:pPr>
        <w:pStyle w:val="BodyA"/>
        <w:spacing w:after="0"/>
        <w:ind w:right="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2C6D" w:rsidRPr="00C87EE0" w:rsidRDefault="00992C6D" w:rsidP="009926CE">
      <w:pPr>
        <w:pStyle w:val="BodyA"/>
        <w:spacing w:after="0"/>
        <w:ind w:right="84" w:firstLine="358"/>
        <w:jc w:val="both"/>
        <w:rPr>
          <w:rFonts w:ascii="GHEA Grapalat" w:eastAsia="GHEA Grapalat" w:hAnsi="GHEA Grapalat" w:cs="GHEA Grapalat"/>
          <w:b/>
          <w:bCs/>
          <w:color w:val="FF0000"/>
          <w:sz w:val="24"/>
          <w:szCs w:val="24"/>
          <w:lang w:val="hy-AM"/>
        </w:rPr>
      </w:pPr>
    </w:p>
    <w:p w:rsidR="006022BA" w:rsidRPr="00C87EE0" w:rsidRDefault="00F42F7D" w:rsidP="009926C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F42F7D">
        <w:rPr>
          <w:rFonts w:ascii="GHEA Grapalat" w:hAnsi="GHEA Grapalat" w:cstheme="minorBidi"/>
          <w:b/>
          <w:bCs/>
          <w:lang w:val="hy-AM"/>
        </w:rPr>
        <w:t>«</w:t>
      </w:r>
      <w:r w:rsidR="00EF17AF" w:rsidRPr="00EF17AF">
        <w:rPr>
          <w:rFonts w:ascii="GHEA Grapalat" w:hAnsi="GHEA Grapalat" w:cstheme="minorBidi"/>
          <w:b/>
          <w:bCs/>
          <w:lang w:val="hy-AM"/>
        </w:rPr>
        <w:t>Հ</w:t>
      </w:r>
      <w:r w:rsidR="00EF17AF" w:rsidRPr="00EF17AF">
        <w:rPr>
          <w:rFonts w:ascii="GHEA Grapalat" w:hAnsi="GHEA Grapalat"/>
          <w:b/>
          <w:bCs/>
          <w:lang w:val="hy-AM"/>
        </w:rPr>
        <w:t>այաստանի Հանրապետության կառավարության 2022 թվականի ապրիլի 28-ի N</w:t>
      </w:r>
      <w:r w:rsidR="00EF17AF">
        <w:rPr>
          <w:rFonts w:ascii="GHEA Grapalat" w:hAnsi="GHEA Grapalat"/>
          <w:b/>
          <w:bCs/>
          <w:lang w:val="hy-AM"/>
        </w:rPr>
        <w:t xml:space="preserve"> 596-</w:t>
      </w:r>
      <w:r w:rsidR="00EF17AF" w:rsidRPr="00EF17AF">
        <w:rPr>
          <w:rFonts w:ascii="GHEA Grapalat" w:hAnsi="GHEA Grapalat"/>
          <w:b/>
          <w:bCs/>
          <w:lang w:val="hy-AM"/>
        </w:rPr>
        <w:t xml:space="preserve">Ն որոշման մեջ փոփոխություններ </w:t>
      </w:r>
      <w:r w:rsidR="00211AE4" w:rsidRPr="00211AE4">
        <w:rPr>
          <w:rFonts w:ascii="GHEA Grapalat" w:hAnsi="GHEA Grapalat"/>
          <w:b/>
          <w:bCs/>
          <w:lang w:val="hy-AM"/>
        </w:rPr>
        <w:t xml:space="preserve">և լրացումներ </w:t>
      </w:r>
      <w:r w:rsidR="00EF17AF" w:rsidRPr="00EF17AF">
        <w:rPr>
          <w:rFonts w:ascii="GHEA Grapalat" w:hAnsi="GHEA Grapalat"/>
          <w:b/>
          <w:bCs/>
          <w:lang w:val="hy-AM"/>
        </w:rPr>
        <w:t>կատարելու մասին</w:t>
      </w:r>
      <w:r w:rsidR="00EF17AF" w:rsidRPr="009324FB">
        <w:rPr>
          <w:rStyle w:val="a6"/>
          <w:rFonts w:ascii="GHEA Grapalat" w:eastAsia="Sylfaen" w:hAnsi="GHEA Grapalat"/>
          <w:lang w:val="pt-PT"/>
        </w:rPr>
        <w:t>»</w:t>
      </w:r>
      <w:r w:rsidR="00EF17AF" w:rsidRPr="00EF17AF">
        <w:rPr>
          <w:rFonts w:ascii="GHEA Grapalat" w:hAnsi="GHEA Grapalat" w:cstheme="minorBidi"/>
          <w:b/>
          <w:bCs/>
          <w:lang w:val="hy-AM"/>
        </w:rPr>
        <w:t xml:space="preserve"> </w:t>
      </w:r>
      <w:r w:rsidR="00760D83" w:rsidRPr="00760D83">
        <w:rPr>
          <w:rFonts w:ascii="GHEA Grapalat" w:hAnsi="GHEA Grapalat" w:cstheme="minorBidi"/>
          <w:b/>
          <w:bCs/>
          <w:color w:val="000000" w:themeColor="text1"/>
          <w:lang w:val="hy-AM"/>
        </w:rPr>
        <w:t>Հայաստանի Հանրապետության կառավարության</w:t>
      </w:r>
      <w:r w:rsidR="00760D83" w:rsidRPr="00C87EE0">
        <w:rPr>
          <w:rFonts w:ascii="GHEA Grapalat" w:hAnsi="GHEA Grapalat" w:cstheme="minorBidi"/>
          <w:b/>
          <w:bCs/>
          <w:color w:val="000000" w:themeColor="text1"/>
          <w:lang w:val="hy-AM"/>
        </w:rPr>
        <w:t xml:space="preserve"> որոշման</w:t>
      </w:r>
      <w:r w:rsidR="00760D83" w:rsidRPr="00760D83">
        <w:rPr>
          <w:rFonts w:ascii="GHEA Grapalat" w:hAnsi="GHEA Grapalat"/>
          <w:b/>
          <w:lang w:val="hy-AM"/>
        </w:rPr>
        <w:t xml:space="preserve"> </w:t>
      </w:r>
      <w:r w:rsidR="006022BA" w:rsidRPr="00760D83">
        <w:rPr>
          <w:rFonts w:ascii="GHEA Grapalat" w:hAnsi="GHEA Grapalat"/>
          <w:b/>
          <w:lang w:val="hy-AM"/>
        </w:rPr>
        <w:t>ընդունումը նախատեսում</w:t>
      </w:r>
      <w:r w:rsidR="00B127F4" w:rsidRPr="00C87EE0">
        <w:rPr>
          <w:rFonts w:ascii="GHEA Grapalat" w:hAnsi="GHEA Grapalat"/>
          <w:b/>
          <w:lang w:val="hy-AM"/>
        </w:rPr>
        <w:t xml:space="preserve"> է</w:t>
      </w:r>
      <w:r w:rsidR="00F65F9D">
        <w:rPr>
          <w:rFonts w:ascii="GHEA Grapalat" w:hAnsi="GHEA Grapalat"/>
          <w:b/>
          <w:lang w:val="hy-AM"/>
        </w:rPr>
        <w:t xml:space="preserve"> պետական բյուջեի</w:t>
      </w:r>
      <w:r w:rsidR="00F65F9D" w:rsidRPr="00C87EE0">
        <w:rPr>
          <w:rFonts w:ascii="GHEA Grapalat" w:hAnsi="GHEA Grapalat"/>
          <w:b/>
          <w:lang w:val="hy-AM"/>
        </w:rPr>
        <w:t xml:space="preserve"> </w:t>
      </w:r>
      <w:r w:rsidR="006022BA" w:rsidRPr="00760D83">
        <w:rPr>
          <w:rFonts w:ascii="GHEA Grapalat" w:hAnsi="GHEA Grapalat"/>
          <w:b/>
          <w:lang w:val="hy-AM"/>
        </w:rPr>
        <w:t xml:space="preserve"> ծախսերի ավելացում:</w:t>
      </w:r>
    </w:p>
    <w:p w:rsidR="00A93748" w:rsidRPr="00C87EE0" w:rsidRDefault="00DF0894" w:rsidP="009926CE">
      <w:pP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C5C7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                  </w:t>
      </w:r>
    </w:p>
    <w:p w:rsidR="000B108A" w:rsidRPr="00C87EE0" w:rsidRDefault="000B108A" w:rsidP="009926CE">
      <w:pP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C87EE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Կապը ռազմավարական փաստաթղթերի հետ</w:t>
      </w:r>
    </w:p>
    <w:p w:rsidR="000B108A" w:rsidRDefault="000B108A" w:rsidP="000B108A">
      <w:pPr>
        <w:autoSpaceDE w:val="0"/>
        <w:autoSpaceDN w:val="0"/>
        <w:adjustRightInd w:val="0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Միջոցառման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անհրաժեշտությունը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բխում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sz w:val="24"/>
          <w:szCs w:val="24"/>
          <w:lang w:val="hy-AM"/>
        </w:rPr>
        <w:t>է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AD4B71">
        <w:rPr>
          <w:rFonts w:ascii="GHEA Grapalat" w:eastAsia="MS Gothic" w:hAnsi="MS Gothic" w:cs="MS Gothic"/>
          <w:sz w:val="24"/>
          <w:szCs w:val="24"/>
          <w:shd w:val="clear" w:color="auto" w:fill="FFFFFF"/>
          <w:lang w:val="af-ZA"/>
        </w:rPr>
        <w:t>․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AD4B71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AD4B71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:   </w:t>
      </w:r>
    </w:p>
    <w:p w:rsidR="000B108A" w:rsidRPr="00453AB8" w:rsidRDefault="000B108A" w:rsidP="000B108A">
      <w:pP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sz w:val="24"/>
          <w:szCs w:val="24"/>
          <w:lang w:val="af-ZA"/>
        </w:rPr>
      </w:pPr>
      <w:r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AD4B71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CIDFont+F2"/>
          <w:sz w:val="24"/>
          <w:szCs w:val="24"/>
        </w:rPr>
        <w:t>բ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խում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ծրագ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րի</w:t>
      </w:r>
      <w:proofErr w:type="spellEnd"/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453AB8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453AB8">
        <w:rPr>
          <w:rFonts w:ascii="GHEA Grapalat" w:hAnsi="GHEA Grapalat"/>
          <w:sz w:val="24"/>
          <w:szCs w:val="24"/>
          <w:shd w:val="clear" w:color="auto" w:fill="FFFFFF"/>
        </w:rPr>
        <w:t>րդ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en-US"/>
        </w:rPr>
        <w:t>՝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r w:rsidRPr="00453AB8">
        <w:rPr>
          <w:rFonts w:ascii="GHEA Grapalat" w:hAnsi="GHEA Grapalat"/>
          <w:sz w:val="24"/>
          <w:szCs w:val="24"/>
          <w:shd w:val="clear" w:color="auto" w:fill="FFFFFF"/>
        </w:rPr>
        <w:t>գ</w:t>
      </w:r>
      <w:proofErr w:type="spellStart"/>
      <w:r w:rsidRPr="00453AB8">
        <w:rPr>
          <w:rFonts w:ascii="GHEA Grapalat" w:hAnsi="GHEA Grapalat"/>
          <w:sz w:val="24"/>
          <w:szCs w:val="24"/>
          <w:shd w:val="clear" w:color="auto" w:fill="FFFFFF"/>
          <w:lang w:val="en-US"/>
        </w:rPr>
        <w:t>լխի</w:t>
      </w:r>
      <w:proofErr w:type="spellEnd"/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43-րդ և 45-րդ կետերով սահմանված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3-րդ՝ 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«Կրթության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մինչև 2023 թվականը զարգացման տեսլականը, նպատակը և ուղղությունները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գլխի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72-րդ, 73-րդ</w:t>
      </w:r>
      <w:r w:rsidRPr="005A757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կետերով, 76-րդ կետի 2-րդ ենթակետով սահմանված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արդյունք</w:t>
      </w:r>
      <w:proofErr w:type="spellStart"/>
      <w:r w:rsidRPr="00453AB8">
        <w:rPr>
          <w:rFonts w:ascii="GHEA Grapalat" w:hAnsi="GHEA Grapalat" w:cs="Sylfaen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53AB8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r w:rsidRPr="00453AB8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453AB8">
        <w:rPr>
          <w:rFonts w:ascii="GHEA Grapalat" w:eastAsia="CIDFont+F2" w:hAnsi="GHEA Grapalat" w:cs="CIDFont+F2"/>
          <w:sz w:val="24"/>
          <w:szCs w:val="24"/>
          <w:lang w:val="af-ZA"/>
        </w:rPr>
        <w:t xml:space="preserve">  </w:t>
      </w:r>
    </w:p>
    <w:p w:rsidR="000B108A" w:rsidRPr="00AD4B71" w:rsidRDefault="000B108A" w:rsidP="000B108A">
      <w:pP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sz w:val="24"/>
          <w:szCs w:val="24"/>
          <w:lang w:val="af-ZA"/>
        </w:rPr>
      </w:pPr>
      <w:r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AD4B71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բխում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է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նաև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ՀՀ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կառավարության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2021 </w:t>
      </w:r>
      <w:r w:rsidRPr="00AD4B71">
        <w:rPr>
          <w:rFonts w:ascii="GHEA Grapalat" w:eastAsia="CIDFont+F2" w:hAnsi="GHEA Grapalat" w:cs="Sylfaen"/>
          <w:sz w:val="24"/>
          <w:szCs w:val="24"/>
        </w:rPr>
        <w:t>թվականի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նոյեմբերի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18-</w:t>
      </w:r>
      <w:r w:rsidRPr="00AD4B71">
        <w:rPr>
          <w:rFonts w:ascii="GHEA Grapalat" w:eastAsia="CIDFont+F2" w:hAnsi="GHEA Grapalat" w:cs="Sylfaen"/>
          <w:sz w:val="24"/>
          <w:szCs w:val="24"/>
        </w:rPr>
        <w:t>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1903-</w:t>
      </w:r>
      <w:r w:rsidRPr="00AD4B71">
        <w:rPr>
          <w:rFonts w:ascii="GHEA Grapalat" w:eastAsia="CIDFont+F2" w:hAnsi="GHEA Grapalat" w:cs="Sylfaen"/>
          <w:sz w:val="24"/>
          <w:szCs w:val="24"/>
        </w:rPr>
        <w:t>Լ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որոշմամբ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հաստատված՝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ՀՀ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կատավարության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2021-2026 </w:t>
      </w:r>
      <w:r w:rsidRPr="00AD4B71">
        <w:rPr>
          <w:rFonts w:ascii="GHEA Grapalat" w:eastAsia="CIDFont+F2" w:hAnsi="GHEA Grapalat" w:cs="Sylfaen"/>
          <w:sz w:val="24"/>
          <w:szCs w:val="24"/>
        </w:rPr>
        <w:t>թվականների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AD4B71">
        <w:rPr>
          <w:rFonts w:ascii="GHEA Grapalat" w:eastAsia="CIDFont+F2" w:hAnsi="GHEA Grapalat" w:cs="Sylfaen"/>
          <w:sz w:val="24"/>
          <w:szCs w:val="24"/>
        </w:rPr>
        <w:t>Կրթության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AD4B71">
        <w:rPr>
          <w:rFonts w:ascii="GHEA Grapalat" w:eastAsia="CIDFont+F2" w:hAnsi="GHEA Grapalat" w:cs="Sylfaen"/>
          <w:sz w:val="24"/>
          <w:szCs w:val="24"/>
        </w:rPr>
        <w:t>գիտության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AD4B71">
        <w:rPr>
          <w:rFonts w:ascii="GHEA Grapalat" w:eastAsia="CIDFont+F2" w:hAnsi="GHEA Grapalat" w:cs="Sylfaen"/>
          <w:sz w:val="24"/>
          <w:szCs w:val="24"/>
        </w:rPr>
        <w:t>մշակույթի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և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սպորտի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նախարարության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բաժնի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2.2 </w:t>
      </w:r>
      <w:r w:rsidRPr="00AD4B71">
        <w:rPr>
          <w:rFonts w:ascii="GHEA Grapalat" w:eastAsia="CIDFont+F2" w:hAnsi="GHEA Grapalat" w:cs="Sylfaen"/>
          <w:sz w:val="24"/>
          <w:szCs w:val="24"/>
        </w:rPr>
        <w:t>կետով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սահմանված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իրականացման</w:t>
      </w:r>
      <w:r w:rsidRPr="00AD4B71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AD4B71">
        <w:rPr>
          <w:rFonts w:ascii="GHEA Grapalat" w:eastAsia="CIDFont+F2" w:hAnsi="GHEA Grapalat" w:cs="Sylfaen"/>
          <w:sz w:val="24"/>
          <w:szCs w:val="24"/>
        </w:rPr>
        <w:t>անհրաժեշտությունից</w:t>
      </w:r>
      <w:r w:rsidRPr="00AD4B71">
        <w:rPr>
          <w:rFonts w:ascii="GHEA Grapalat" w:eastAsia="CIDFont+F2" w:hAnsi="GHEA Grapalat" w:cs="CIDFont+F2"/>
          <w:sz w:val="24"/>
          <w:szCs w:val="24"/>
          <w:lang w:val="af-ZA"/>
        </w:rPr>
        <w:t>:</w:t>
      </w:r>
    </w:p>
    <w:p w:rsidR="000B108A" w:rsidRPr="00D843FF" w:rsidRDefault="000B108A" w:rsidP="000B108A">
      <w:pPr>
        <w:pStyle w:val="a5"/>
        <w:spacing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Միջոցառման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անհրաժեշտությունը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բխում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օգոստոսի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թիվ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որոշմամբ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հաստատված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«4.3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ԿՐԹՈՒԹՅՈՒՆ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»</w:t>
      </w:r>
      <w:r w:rsidRPr="00AD4B7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բաժնի</w:t>
      </w:r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ին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, 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պարբերությունից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պարբերության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>4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կետից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0B108A" w:rsidRPr="00D843FF" w:rsidRDefault="000B108A" w:rsidP="000B108A">
      <w:pPr>
        <w:pStyle w:val="a5"/>
        <w:spacing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Միջոցառման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անհրաժեշտությունը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բխում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նաև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Հանրակրթության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մասին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օրենքի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26-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11-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կետի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պահանջից։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0B108A" w:rsidRPr="000B108A" w:rsidRDefault="000B108A" w:rsidP="009926CE">
      <w:pP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A93748" w:rsidRPr="00A93748" w:rsidRDefault="00A93748" w:rsidP="009926CE">
      <w:pPr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A93748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ներգրավված ինստիտուտները, անձինք:</w:t>
      </w:r>
    </w:p>
    <w:p w:rsidR="00A93748" w:rsidRPr="00A93748" w:rsidRDefault="00A93748" w:rsidP="009926CE">
      <w:pPr>
        <w:ind w:firstLine="540"/>
        <w:jc w:val="both"/>
        <w:rPr>
          <w:rFonts w:ascii="GHEA Grapalat" w:eastAsia="Times New Roman" w:hAnsi="GHEA Grapalat"/>
          <w:sz w:val="24"/>
          <w:szCs w:val="24"/>
          <w:lang w:val="hy-AM" w:eastAsia="en-GB"/>
        </w:rPr>
      </w:pPr>
      <w:r w:rsidRPr="00A93748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</w:p>
    <w:sectPr w:rsidR="00A93748" w:rsidRPr="00A93748" w:rsidSect="004258D6">
      <w:pgSz w:w="12240" w:h="15840"/>
      <w:pgMar w:top="810" w:right="616" w:bottom="1276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A32"/>
    <w:multiLevelType w:val="multilevel"/>
    <w:tmpl w:val="ECDEBE2A"/>
    <w:numStyleLink w:val="ImportedStyle14"/>
  </w:abstractNum>
  <w:abstractNum w:abstractNumId="1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4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502"/>
    <w:rsid w:val="000273EE"/>
    <w:rsid w:val="0003024D"/>
    <w:rsid w:val="000327CB"/>
    <w:rsid w:val="00033143"/>
    <w:rsid w:val="00052121"/>
    <w:rsid w:val="0005623D"/>
    <w:rsid w:val="0006100D"/>
    <w:rsid w:val="00066090"/>
    <w:rsid w:val="00067828"/>
    <w:rsid w:val="00073BC5"/>
    <w:rsid w:val="00082761"/>
    <w:rsid w:val="00083620"/>
    <w:rsid w:val="00093255"/>
    <w:rsid w:val="000A1DAE"/>
    <w:rsid w:val="000B108A"/>
    <w:rsid w:val="000C3C1E"/>
    <w:rsid w:val="000C4469"/>
    <w:rsid w:val="000E58A1"/>
    <w:rsid w:val="000E71BB"/>
    <w:rsid w:val="00106A18"/>
    <w:rsid w:val="00110B1B"/>
    <w:rsid w:val="0011538E"/>
    <w:rsid w:val="00136B67"/>
    <w:rsid w:val="00156BD7"/>
    <w:rsid w:val="00156E17"/>
    <w:rsid w:val="0016439C"/>
    <w:rsid w:val="0016671B"/>
    <w:rsid w:val="0017193B"/>
    <w:rsid w:val="001A1F5F"/>
    <w:rsid w:val="001C1C17"/>
    <w:rsid w:val="001C27E8"/>
    <w:rsid w:val="001E510C"/>
    <w:rsid w:val="00203A8D"/>
    <w:rsid w:val="00203BEB"/>
    <w:rsid w:val="00211AE4"/>
    <w:rsid w:val="002238B8"/>
    <w:rsid w:val="00247570"/>
    <w:rsid w:val="00261BF9"/>
    <w:rsid w:val="002635EE"/>
    <w:rsid w:val="00272FDA"/>
    <w:rsid w:val="0027479C"/>
    <w:rsid w:val="00276AC3"/>
    <w:rsid w:val="00283887"/>
    <w:rsid w:val="00292E78"/>
    <w:rsid w:val="00293296"/>
    <w:rsid w:val="00295C5C"/>
    <w:rsid w:val="002B5652"/>
    <w:rsid w:val="002B7F39"/>
    <w:rsid w:val="002D2CEB"/>
    <w:rsid w:val="002F5617"/>
    <w:rsid w:val="002F75CC"/>
    <w:rsid w:val="003074E9"/>
    <w:rsid w:val="0031300B"/>
    <w:rsid w:val="003143CC"/>
    <w:rsid w:val="00316B0A"/>
    <w:rsid w:val="003217E5"/>
    <w:rsid w:val="0032622D"/>
    <w:rsid w:val="00351FC5"/>
    <w:rsid w:val="00354343"/>
    <w:rsid w:val="0039788D"/>
    <w:rsid w:val="003A6DC7"/>
    <w:rsid w:val="003C7A19"/>
    <w:rsid w:val="003F6692"/>
    <w:rsid w:val="0040704E"/>
    <w:rsid w:val="004258D6"/>
    <w:rsid w:val="004263A9"/>
    <w:rsid w:val="00436BA0"/>
    <w:rsid w:val="00441D8B"/>
    <w:rsid w:val="00443439"/>
    <w:rsid w:val="00453AB8"/>
    <w:rsid w:val="0048233C"/>
    <w:rsid w:val="004961EF"/>
    <w:rsid w:val="004A75C8"/>
    <w:rsid w:val="004E0BFE"/>
    <w:rsid w:val="004E726C"/>
    <w:rsid w:val="005056AE"/>
    <w:rsid w:val="00507746"/>
    <w:rsid w:val="00510FCE"/>
    <w:rsid w:val="00512875"/>
    <w:rsid w:val="00524279"/>
    <w:rsid w:val="00540DCD"/>
    <w:rsid w:val="00550B86"/>
    <w:rsid w:val="00557B15"/>
    <w:rsid w:val="00563206"/>
    <w:rsid w:val="0056667C"/>
    <w:rsid w:val="00576AD0"/>
    <w:rsid w:val="00584E95"/>
    <w:rsid w:val="00593B69"/>
    <w:rsid w:val="005A2BD3"/>
    <w:rsid w:val="005A7579"/>
    <w:rsid w:val="005C43DF"/>
    <w:rsid w:val="005E07B5"/>
    <w:rsid w:val="005F783D"/>
    <w:rsid w:val="0060008B"/>
    <w:rsid w:val="006022BA"/>
    <w:rsid w:val="00605CD3"/>
    <w:rsid w:val="006141C6"/>
    <w:rsid w:val="00615F3C"/>
    <w:rsid w:val="00617051"/>
    <w:rsid w:val="00632350"/>
    <w:rsid w:val="00637700"/>
    <w:rsid w:val="00641601"/>
    <w:rsid w:val="00642B2A"/>
    <w:rsid w:val="0065015A"/>
    <w:rsid w:val="00672A7F"/>
    <w:rsid w:val="00697770"/>
    <w:rsid w:val="006A041C"/>
    <w:rsid w:val="006B0274"/>
    <w:rsid w:val="006B371B"/>
    <w:rsid w:val="006B5428"/>
    <w:rsid w:val="006D1C9B"/>
    <w:rsid w:val="006E7F1D"/>
    <w:rsid w:val="006F3082"/>
    <w:rsid w:val="00705DE1"/>
    <w:rsid w:val="0071001B"/>
    <w:rsid w:val="00711C04"/>
    <w:rsid w:val="0072480E"/>
    <w:rsid w:val="00733DCF"/>
    <w:rsid w:val="00760768"/>
    <w:rsid w:val="00760D83"/>
    <w:rsid w:val="00775A7C"/>
    <w:rsid w:val="007815B3"/>
    <w:rsid w:val="007875D4"/>
    <w:rsid w:val="00792BA9"/>
    <w:rsid w:val="007B2268"/>
    <w:rsid w:val="007C3EAE"/>
    <w:rsid w:val="007D1717"/>
    <w:rsid w:val="007D43B6"/>
    <w:rsid w:val="007F02D7"/>
    <w:rsid w:val="0081657C"/>
    <w:rsid w:val="00820630"/>
    <w:rsid w:val="00835BF0"/>
    <w:rsid w:val="00835BF5"/>
    <w:rsid w:val="008378DC"/>
    <w:rsid w:val="00840FF4"/>
    <w:rsid w:val="0085293C"/>
    <w:rsid w:val="0086104B"/>
    <w:rsid w:val="0086363E"/>
    <w:rsid w:val="008A0170"/>
    <w:rsid w:val="008A3B90"/>
    <w:rsid w:val="008B1E7D"/>
    <w:rsid w:val="008B57AF"/>
    <w:rsid w:val="008C0F45"/>
    <w:rsid w:val="008D6E91"/>
    <w:rsid w:val="008E3A2A"/>
    <w:rsid w:val="008E6C9D"/>
    <w:rsid w:val="009032B0"/>
    <w:rsid w:val="00923F00"/>
    <w:rsid w:val="009240B5"/>
    <w:rsid w:val="009374A3"/>
    <w:rsid w:val="00945EEC"/>
    <w:rsid w:val="009732A4"/>
    <w:rsid w:val="00983DC8"/>
    <w:rsid w:val="00985D08"/>
    <w:rsid w:val="009926CE"/>
    <w:rsid w:val="00992C6D"/>
    <w:rsid w:val="009A6E66"/>
    <w:rsid w:val="009B2FE5"/>
    <w:rsid w:val="009B5E5D"/>
    <w:rsid w:val="009C1A48"/>
    <w:rsid w:val="009D13EC"/>
    <w:rsid w:val="009E37CE"/>
    <w:rsid w:val="009F3BDC"/>
    <w:rsid w:val="00A01484"/>
    <w:rsid w:val="00A10940"/>
    <w:rsid w:val="00A11C9B"/>
    <w:rsid w:val="00A24AC4"/>
    <w:rsid w:val="00A73C66"/>
    <w:rsid w:val="00A7771A"/>
    <w:rsid w:val="00A81CEC"/>
    <w:rsid w:val="00A92389"/>
    <w:rsid w:val="00A93748"/>
    <w:rsid w:val="00A95752"/>
    <w:rsid w:val="00AA075E"/>
    <w:rsid w:val="00AA11C2"/>
    <w:rsid w:val="00AA785F"/>
    <w:rsid w:val="00AB12FA"/>
    <w:rsid w:val="00AB4ED3"/>
    <w:rsid w:val="00AC04D6"/>
    <w:rsid w:val="00AC10D9"/>
    <w:rsid w:val="00AC5C7B"/>
    <w:rsid w:val="00AC5D20"/>
    <w:rsid w:val="00AD1164"/>
    <w:rsid w:val="00AD4B71"/>
    <w:rsid w:val="00AD62FC"/>
    <w:rsid w:val="00AE0A5A"/>
    <w:rsid w:val="00AF3985"/>
    <w:rsid w:val="00AF4C67"/>
    <w:rsid w:val="00B127F4"/>
    <w:rsid w:val="00B4314E"/>
    <w:rsid w:val="00B53103"/>
    <w:rsid w:val="00B54AA4"/>
    <w:rsid w:val="00B771C1"/>
    <w:rsid w:val="00B82E2D"/>
    <w:rsid w:val="00B832FF"/>
    <w:rsid w:val="00B9270B"/>
    <w:rsid w:val="00B93336"/>
    <w:rsid w:val="00BC1971"/>
    <w:rsid w:val="00BC1D53"/>
    <w:rsid w:val="00BC2DA9"/>
    <w:rsid w:val="00BC6E3A"/>
    <w:rsid w:val="00BD60AF"/>
    <w:rsid w:val="00BF28BA"/>
    <w:rsid w:val="00C07992"/>
    <w:rsid w:val="00C167ED"/>
    <w:rsid w:val="00C16897"/>
    <w:rsid w:val="00C17D61"/>
    <w:rsid w:val="00C4096C"/>
    <w:rsid w:val="00C45586"/>
    <w:rsid w:val="00C61502"/>
    <w:rsid w:val="00C74123"/>
    <w:rsid w:val="00C749C1"/>
    <w:rsid w:val="00C87EE0"/>
    <w:rsid w:val="00C939A2"/>
    <w:rsid w:val="00C970B8"/>
    <w:rsid w:val="00CA3054"/>
    <w:rsid w:val="00CA7B79"/>
    <w:rsid w:val="00CC58EF"/>
    <w:rsid w:val="00CD0F63"/>
    <w:rsid w:val="00CD5EC3"/>
    <w:rsid w:val="00CE0B18"/>
    <w:rsid w:val="00CE7E4E"/>
    <w:rsid w:val="00CF1309"/>
    <w:rsid w:val="00CF2360"/>
    <w:rsid w:val="00CF4073"/>
    <w:rsid w:val="00D15FE0"/>
    <w:rsid w:val="00D17ED9"/>
    <w:rsid w:val="00D22F60"/>
    <w:rsid w:val="00D24A0E"/>
    <w:rsid w:val="00D272C8"/>
    <w:rsid w:val="00D3214F"/>
    <w:rsid w:val="00D3703A"/>
    <w:rsid w:val="00D843FF"/>
    <w:rsid w:val="00D903DD"/>
    <w:rsid w:val="00D938D0"/>
    <w:rsid w:val="00D96306"/>
    <w:rsid w:val="00DA7C97"/>
    <w:rsid w:val="00DF0894"/>
    <w:rsid w:val="00E12E90"/>
    <w:rsid w:val="00E143AD"/>
    <w:rsid w:val="00E14A3D"/>
    <w:rsid w:val="00E15ECB"/>
    <w:rsid w:val="00E338F0"/>
    <w:rsid w:val="00E428BA"/>
    <w:rsid w:val="00E43F10"/>
    <w:rsid w:val="00E633FD"/>
    <w:rsid w:val="00E719C9"/>
    <w:rsid w:val="00E82D77"/>
    <w:rsid w:val="00EA0B96"/>
    <w:rsid w:val="00EB7520"/>
    <w:rsid w:val="00EC641F"/>
    <w:rsid w:val="00EC7E2B"/>
    <w:rsid w:val="00EC7F4C"/>
    <w:rsid w:val="00EE1B02"/>
    <w:rsid w:val="00EF17AF"/>
    <w:rsid w:val="00F3645C"/>
    <w:rsid w:val="00F367C2"/>
    <w:rsid w:val="00F42F7D"/>
    <w:rsid w:val="00F52C62"/>
    <w:rsid w:val="00F5510B"/>
    <w:rsid w:val="00F65F9D"/>
    <w:rsid w:val="00F934F2"/>
    <w:rsid w:val="00F93946"/>
    <w:rsid w:val="00FA0B71"/>
    <w:rsid w:val="00FA2598"/>
    <w:rsid w:val="00FA618D"/>
    <w:rsid w:val="00FC5D26"/>
    <w:rsid w:val="00FE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a3">
    <w:name w:val="List Paragraph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a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a0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5">
    <w:name w:val="No Spacing"/>
    <w:uiPriority w:val="1"/>
    <w:qFormat/>
    <w:rsid w:val="00D843FF"/>
    <w:pPr>
      <w:spacing w:after="0" w:line="240" w:lineRule="auto"/>
    </w:pPr>
  </w:style>
  <w:style w:type="character" w:styleId="a6">
    <w:name w:val="Strong"/>
    <w:basedOn w:val="a0"/>
    <w:qFormat/>
    <w:rsid w:val="00203B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86210-41C7-4320-B019-B9EE8092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Susik</dc:creator>
  <cp:keywords>https:/mul2-edu.gov.am/tasks/756115/oneclick/Himnavorum-kamavor-20.01.21.docx?token=a77f74a8d6e6cd5c26778ed8bd9829f9</cp:keywords>
  <cp:lastModifiedBy>User</cp:lastModifiedBy>
  <cp:revision>104</cp:revision>
  <cp:lastPrinted>2022-04-28T05:12:00Z</cp:lastPrinted>
  <dcterms:created xsi:type="dcterms:W3CDTF">2022-04-28T04:34:00Z</dcterms:created>
  <dcterms:modified xsi:type="dcterms:W3CDTF">2023-01-05T14:24:00Z</dcterms:modified>
</cp:coreProperties>
</file>