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D02" w:rsidRPr="00290D02" w:rsidRDefault="00A20464" w:rsidP="00724312">
      <w:pPr>
        <w:shd w:val="clear" w:color="auto" w:fill="FFFFFF"/>
        <w:spacing w:after="0" w:line="276" w:lineRule="auto"/>
        <w:ind w:firstLine="567"/>
        <w:jc w:val="center"/>
        <w:textAlignment w:val="baseline"/>
        <w:rPr>
          <w:rFonts w:ascii="GHEA Grapalat" w:eastAsia="Times New Roman" w:hAnsi="GHEA Grapalat" w:cs="Times New Roman"/>
          <w:sz w:val="24"/>
          <w:szCs w:val="24"/>
        </w:rPr>
      </w:pPr>
      <w:r w:rsidRPr="00724312">
        <w:rPr>
          <w:rFonts w:ascii="GHEA Grapalat" w:eastAsia="Times New Roman" w:hAnsi="GHEA Grapalat" w:cs="Times New Roman"/>
          <w:b/>
          <w:bCs/>
          <w:sz w:val="24"/>
          <w:szCs w:val="24"/>
          <w:bdr w:val="none" w:sz="0" w:space="0" w:color="auto" w:frame="1"/>
          <w:lang w:val="hy-AM"/>
        </w:rPr>
        <w:t>ՏԵՂԵԿԱՆՔ-</w:t>
      </w:r>
      <w:r w:rsidR="00290D02" w:rsidRPr="00724312">
        <w:rPr>
          <w:rFonts w:ascii="GHEA Grapalat" w:eastAsia="Times New Roman" w:hAnsi="GHEA Grapalat" w:cs="Times New Roman"/>
          <w:b/>
          <w:bCs/>
          <w:sz w:val="24"/>
          <w:szCs w:val="24"/>
          <w:bdr w:val="none" w:sz="0" w:space="0" w:color="auto" w:frame="1"/>
        </w:rPr>
        <w:t>ՀԻՄՆԱՎՈՐՈՒՄ</w:t>
      </w:r>
    </w:p>
    <w:p w:rsidR="00290D02" w:rsidRPr="00290D02" w:rsidRDefault="00290D02" w:rsidP="00724312">
      <w:pPr>
        <w:shd w:val="clear" w:color="auto" w:fill="FFFFFF"/>
        <w:spacing w:after="0" w:line="276" w:lineRule="auto"/>
        <w:ind w:firstLine="567"/>
        <w:jc w:val="center"/>
        <w:textAlignment w:val="baseline"/>
        <w:rPr>
          <w:rFonts w:ascii="GHEA Grapalat" w:eastAsia="Times New Roman" w:hAnsi="GHEA Grapalat" w:cs="Times New Roman"/>
          <w:sz w:val="24"/>
          <w:szCs w:val="24"/>
        </w:rPr>
      </w:pPr>
    </w:p>
    <w:p w:rsidR="0061550D" w:rsidRPr="0061550D" w:rsidRDefault="0061550D" w:rsidP="0061550D">
      <w:pPr>
        <w:shd w:val="clear" w:color="auto" w:fill="FFFFFF"/>
        <w:spacing w:after="0" w:line="276" w:lineRule="auto"/>
        <w:ind w:firstLine="567"/>
        <w:jc w:val="center"/>
        <w:textAlignment w:val="baseline"/>
        <w:rPr>
          <w:rFonts w:ascii="GHEA Grapalat" w:eastAsia="Times New Roman" w:hAnsi="GHEA Grapalat" w:cs="Times New Roman"/>
          <w:b/>
          <w:bCs/>
          <w:sz w:val="24"/>
          <w:szCs w:val="24"/>
          <w:bdr w:val="none" w:sz="0" w:space="0" w:color="auto" w:frame="1"/>
          <w:lang w:val="hy-AM"/>
        </w:rPr>
      </w:pPr>
      <w:r w:rsidRPr="0061550D">
        <w:rPr>
          <w:rFonts w:ascii="GHEA Grapalat" w:eastAsia="Times New Roman" w:hAnsi="GHEA Grapalat" w:cs="Times New Roman"/>
          <w:b/>
          <w:bCs/>
          <w:sz w:val="24"/>
          <w:szCs w:val="24"/>
          <w:bdr w:val="none" w:sz="0" w:space="0" w:color="auto" w:frame="1"/>
          <w:lang w:val="hy-AM"/>
        </w:rPr>
        <w:t>«ՍՏԵՓԱՆԱՎԱՆԻ ՄՇԱԿՈՒՅԹԻ ԵՎ ԺԱՄԱՆՑԻ ԿԵՆՏՐՈՆ»</w:t>
      </w:r>
    </w:p>
    <w:p w:rsidR="0061550D" w:rsidRPr="0061550D" w:rsidRDefault="0061550D" w:rsidP="0061550D">
      <w:pPr>
        <w:shd w:val="clear" w:color="auto" w:fill="FFFFFF"/>
        <w:spacing w:after="0" w:line="276" w:lineRule="auto"/>
        <w:ind w:firstLine="567"/>
        <w:jc w:val="center"/>
        <w:textAlignment w:val="baseline"/>
        <w:rPr>
          <w:rFonts w:ascii="GHEA Grapalat" w:eastAsia="Times New Roman" w:hAnsi="GHEA Grapalat" w:cs="Times New Roman"/>
          <w:b/>
          <w:bCs/>
          <w:sz w:val="24"/>
          <w:szCs w:val="24"/>
          <w:bdr w:val="none" w:sz="0" w:space="0" w:color="auto" w:frame="1"/>
          <w:lang w:val="hy-AM"/>
        </w:rPr>
      </w:pPr>
      <w:r w:rsidRPr="0061550D">
        <w:rPr>
          <w:rFonts w:ascii="GHEA Grapalat" w:eastAsia="Times New Roman" w:hAnsi="GHEA Grapalat" w:cs="Times New Roman"/>
          <w:b/>
          <w:bCs/>
          <w:sz w:val="24"/>
          <w:szCs w:val="24"/>
          <w:bdr w:val="none" w:sz="0" w:space="0" w:color="auto" w:frame="1"/>
          <w:lang w:val="hy-AM"/>
        </w:rPr>
        <w:t>ՊԵՏԱԿԱՆ ՈՉ ԱՌԵՎՏՐԱՅԻՆ ԿԱԶՄԱԿԵՐՊՈՒԹՅՈՒՆԸ «ԵՂԻՇԵ ՉԱՐԵՆՑԻ ԱՆՎԱՆ ԳՐԱԿԱՆՈՒԹՅԱՆ ԵՎ ԱՐՎԵՍՏԻ ԹԱՆԳԱՐԱՆ» ՊԵՏԱԿԱՆ ՈՉ ԱՌԵՎՏՐԱՅԻՆ ԿԱԶՄԱԿԵՐՊՈՒԹՅԱՆԸ ՄԻԱՑՄԱՆ ՁԵՎՈՎ ՎԵՐԱԿԱԶՄԱԿԵՐՊԵԼՈՒ,</w:t>
      </w:r>
    </w:p>
    <w:p w:rsidR="0061550D" w:rsidRPr="0061550D" w:rsidRDefault="0061550D" w:rsidP="0061550D">
      <w:pPr>
        <w:shd w:val="clear" w:color="auto" w:fill="FFFFFF"/>
        <w:spacing w:after="0" w:line="276" w:lineRule="auto"/>
        <w:ind w:firstLine="567"/>
        <w:jc w:val="center"/>
        <w:textAlignment w:val="baseline"/>
        <w:rPr>
          <w:rFonts w:ascii="GHEA Grapalat" w:eastAsia="Times New Roman" w:hAnsi="GHEA Grapalat" w:cs="Times New Roman"/>
          <w:b/>
          <w:bCs/>
          <w:sz w:val="24"/>
          <w:szCs w:val="24"/>
          <w:bdr w:val="none" w:sz="0" w:space="0" w:color="auto" w:frame="1"/>
          <w:lang w:val="hy-AM"/>
        </w:rPr>
      </w:pPr>
      <w:r w:rsidRPr="0061550D">
        <w:rPr>
          <w:rFonts w:ascii="GHEA Grapalat" w:eastAsia="Times New Roman" w:hAnsi="GHEA Grapalat" w:cs="Times New Roman"/>
          <w:b/>
          <w:bCs/>
          <w:sz w:val="24"/>
          <w:szCs w:val="24"/>
          <w:bdr w:val="none" w:sz="0" w:space="0" w:color="auto" w:frame="1"/>
          <w:lang w:val="hy-AM"/>
        </w:rPr>
        <w:t>«ՍՏԵՓԱՆԱՎԱՆԻ ՄՇԱԿՈՒՅԹԻ ԵՎ ԺԱՄԱՆՑԻ ԿԵՆՏՐՈՆ»</w:t>
      </w:r>
    </w:p>
    <w:p w:rsidR="004D4CD6" w:rsidRDefault="0061550D" w:rsidP="004D4CD6">
      <w:pPr>
        <w:shd w:val="clear" w:color="auto" w:fill="FFFFFF"/>
        <w:spacing w:after="0" w:line="276" w:lineRule="auto"/>
        <w:ind w:firstLine="567"/>
        <w:jc w:val="center"/>
        <w:textAlignment w:val="baseline"/>
        <w:rPr>
          <w:rFonts w:ascii="GHEA Grapalat" w:eastAsia="Times New Roman" w:hAnsi="GHEA Grapalat" w:cs="Times New Roman"/>
          <w:b/>
          <w:bCs/>
          <w:sz w:val="24"/>
          <w:szCs w:val="24"/>
          <w:bdr w:val="none" w:sz="0" w:space="0" w:color="auto" w:frame="1"/>
          <w:lang w:val="hy-AM"/>
        </w:rPr>
      </w:pPr>
      <w:r w:rsidRPr="0061550D">
        <w:rPr>
          <w:rFonts w:ascii="GHEA Grapalat" w:eastAsia="Times New Roman" w:hAnsi="GHEA Grapalat" w:cs="Times New Roman"/>
          <w:b/>
          <w:bCs/>
          <w:sz w:val="24"/>
          <w:szCs w:val="24"/>
          <w:bdr w:val="none" w:sz="0" w:space="0" w:color="auto" w:frame="1"/>
          <w:lang w:val="hy-AM"/>
        </w:rPr>
        <w:t>ՄԱՍՆԱՃՅՈՒՂ ՍՏԵՂԾԵԼՈՒ ԵՎ ՀԱՅԱՍՏԱՆԻ ՀԱՆՐԱՊԵՏՈՒԹՅԱՆ ԿԱՌԱՎԱՐՈՒԹՅԱՆ 2002 ԹՎԱԿԱՆԻ ԴԵԿՏԵՄԲԵՐԻ 13-Ի N 2044-Ն ՈՐՈՇ</w:t>
      </w:r>
      <w:r w:rsidR="009E7697">
        <w:rPr>
          <w:rFonts w:ascii="GHEA Grapalat" w:eastAsia="Times New Roman" w:hAnsi="GHEA Grapalat" w:cs="Times New Roman"/>
          <w:b/>
          <w:bCs/>
          <w:sz w:val="24"/>
          <w:szCs w:val="24"/>
          <w:bdr w:val="none" w:sz="0" w:space="0" w:color="auto" w:frame="1"/>
          <w:lang w:val="hy-AM"/>
        </w:rPr>
        <w:t>ՈՒՄՆ ՈՒԺԸ ԿՈՐՑՐԱԾ ՃԱՆԱՉԵԼՈՒ ՄԱՍԻՆ»</w:t>
      </w:r>
      <w:r w:rsidR="004D4CD6">
        <w:rPr>
          <w:rFonts w:ascii="GHEA Grapalat" w:eastAsia="Times New Roman" w:hAnsi="GHEA Grapalat" w:cs="Times New Roman"/>
          <w:b/>
          <w:bCs/>
          <w:sz w:val="24"/>
          <w:szCs w:val="24"/>
          <w:bdr w:val="none" w:sz="0" w:space="0" w:color="auto" w:frame="1"/>
          <w:lang w:val="hy-AM"/>
        </w:rPr>
        <w:t xml:space="preserve"> </w:t>
      </w:r>
      <w:r w:rsidR="00290D02" w:rsidRPr="004D4CD6">
        <w:rPr>
          <w:rFonts w:ascii="GHEA Grapalat" w:eastAsia="Times New Roman" w:hAnsi="GHEA Grapalat" w:cs="Times New Roman"/>
          <w:b/>
          <w:bCs/>
          <w:sz w:val="24"/>
          <w:szCs w:val="24"/>
          <w:bdr w:val="none" w:sz="0" w:space="0" w:color="auto" w:frame="1"/>
          <w:lang w:val="hy-AM"/>
        </w:rPr>
        <w:t>Հ</w:t>
      </w:r>
      <w:r w:rsidR="004D4CD6">
        <w:rPr>
          <w:rFonts w:ascii="GHEA Grapalat" w:eastAsia="Times New Roman" w:hAnsi="GHEA Grapalat" w:cs="Times New Roman"/>
          <w:b/>
          <w:bCs/>
          <w:sz w:val="24"/>
          <w:szCs w:val="24"/>
          <w:bdr w:val="none" w:sz="0" w:space="0" w:color="auto" w:frame="1"/>
          <w:lang w:val="hy-AM"/>
        </w:rPr>
        <w:t xml:space="preserve">ԱՅԱՍՏԱՆԻ ՀԱՆՐԱՊԵՏՈՒԹՅԱՆ </w:t>
      </w:r>
    </w:p>
    <w:p w:rsidR="00290D02" w:rsidRDefault="00290D02" w:rsidP="00724312">
      <w:pPr>
        <w:shd w:val="clear" w:color="auto" w:fill="FFFFFF"/>
        <w:spacing w:after="0" w:line="276" w:lineRule="auto"/>
        <w:ind w:firstLine="567"/>
        <w:jc w:val="center"/>
        <w:textAlignment w:val="baseline"/>
        <w:rPr>
          <w:rFonts w:ascii="GHEA Grapalat" w:eastAsia="Times New Roman" w:hAnsi="GHEA Grapalat" w:cs="Times New Roman"/>
          <w:b/>
          <w:bCs/>
          <w:sz w:val="24"/>
          <w:szCs w:val="24"/>
          <w:bdr w:val="none" w:sz="0" w:space="0" w:color="auto" w:frame="1"/>
        </w:rPr>
      </w:pPr>
      <w:r w:rsidRPr="00724312">
        <w:rPr>
          <w:rFonts w:ascii="GHEA Grapalat" w:eastAsia="Times New Roman" w:hAnsi="GHEA Grapalat" w:cs="Times New Roman"/>
          <w:b/>
          <w:bCs/>
          <w:sz w:val="24"/>
          <w:szCs w:val="24"/>
          <w:bdr w:val="none" w:sz="0" w:space="0" w:color="auto" w:frame="1"/>
        </w:rPr>
        <w:t>ԿԱՌԱՎԱՐՈՒԹՅԱՆ</w:t>
      </w:r>
      <w:r w:rsidR="003A2448">
        <w:rPr>
          <w:rFonts w:ascii="GHEA Grapalat" w:eastAsia="Times New Roman" w:hAnsi="GHEA Grapalat" w:cs="Times New Roman"/>
          <w:b/>
          <w:bCs/>
          <w:sz w:val="24"/>
          <w:szCs w:val="24"/>
          <w:bdr w:val="none" w:sz="0" w:space="0" w:color="auto" w:frame="1"/>
        </w:rPr>
        <w:t xml:space="preserve"> </w:t>
      </w:r>
      <w:r w:rsidRPr="00724312">
        <w:rPr>
          <w:rFonts w:ascii="GHEA Grapalat" w:eastAsia="Times New Roman" w:hAnsi="GHEA Grapalat" w:cs="Times New Roman"/>
          <w:b/>
          <w:bCs/>
          <w:sz w:val="24"/>
          <w:szCs w:val="24"/>
          <w:bdr w:val="none" w:sz="0" w:space="0" w:color="auto" w:frame="1"/>
        </w:rPr>
        <w:t>ՈՐՈՇՄԱՆ</w:t>
      </w:r>
      <w:r w:rsidR="003A2448">
        <w:rPr>
          <w:rFonts w:ascii="GHEA Grapalat" w:eastAsia="Times New Roman" w:hAnsi="GHEA Grapalat" w:cs="Times New Roman"/>
          <w:b/>
          <w:bCs/>
          <w:sz w:val="24"/>
          <w:szCs w:val="24"/>
          <w:bdr w:val="none" w:sz="0" w:space="0" w:color="auto" w:frame="1"/>
        </w:rPr>
        <w:t xml:space="preserve"> </w:t>
      </w:r>
      <w:r w:rsidRPr="00724312">
        <w:rPr>
          <w:rFonts w:ascii="GHEA Grapalat" w:eastAsia="Times New Roman" w:hAnsi="GHEA Grapalat" w:cs="Times New Roman"/>
          <w:b/>
          <w:bCs/>
          <w:sz w:val="24"/>
          <w:szCs w:val="24"/>
          <w:bdr w:val="none" w:sz="0" w:space="0" w:color="auto" w:frame="1"/>
        </w:rPr>
        <w:t>ՆԱԽԱԳԾԻ</w:t>
      </w:r>
    </w:p>
    <w:p w:rsidR="003A2448" w:rsidRPr="00290D02" w:rsidRDefault="003A2448" w:rsidP="00724312">
      <w:pPr>
        <w:shd w:val="clear" w:color="auto" w:fill="FFFFFF"/>
        <w:spacing w:after="0" w:line="276" w:lineRule="auto"/>
        <w:ind w:firstLine="567"/>
        <w:jc w:val="center"/>
        <w:textAlignment w:val="baseline"/>
        <w:rPr>
          <w:rFonts w:ascii="GHEA Grapalat" w:eastAsia="Times New Roman" w:hAnsi="GHEA Grapalat" w:cs="Times New Roman"/>
          <w:sz w:val="24"/>
          <w:szCs w:val="24"/>
        </w:rPr>
      </w:pPr>
    </w:p>
    <w:p w:rsidR="00EE71B9" w:rsidRPr="00724312" w:rsidRDefault="00EE71B9" w:rsidP="003A2448">
      <w:pPr>
        <w:pStyle w:val="ListParagraph"/>
        <w:numPr>
          <w:ilvl w:val="0"/>
          <w:numId w:val="11"/>
        </w:numPr>
        <w:spacing w:line="276" w:lineRule="auto"/>
        <w:jc w:val="both"/>
        <w:rPr>
          <w:rFonts w:ascii="GHEA Grapalat" w:hAnsi="GHEA Grapalat" w:cs="Times Armenian"/>
          <w:b/>
          <w:lang w:val="hy-AM"/>
        </w:rPr>
      </w:pPr>
      <w:r w:rsidRPr="00724312">
        <w:rPr>
          <w:rFonts w:ascii="GHEA Grapalat" w:hAnsi="GHEA Grapalat" w:cs="Sylfaen"/>
          <w:b/>
          <w:lang w:val="hy-AM"/>
        </w:rPr>
        <w:t>Իրավական ակտի ընդունման անհրաժեշտությունը</w:t>
      </w:r>
      <w:r w:rsidRPr="00724312">
        <w:rPr>
          <w:rFonts w:ascii="GHEA Grapalat" w:hAnsi="GHEA Grapalat" w:cs="Times Armenian"/>
          <w:b/>
          <w:lang w:val="hy-AM"/>
        </w:rPr>
        <w:t xml:space="preserve"> </w:t>
      </w:r>
    </w:p>
    <w:p w:rsidR="0061550D" w:rsidRPr="0061550D" w:rsidRDefault="0061550D" w:rsidP="00724312">
      <w:pPr>
        <w:spacing w:after="0" w:line="276" w:lineRule="auto"/>
        <w:ind w:firstLine="567"/>
        <w:jc w:val="both"/>
        <w:rPr>
          <w:rFonts w:ascii="GHEA Grapalat" w:hAnsi="GHEA Grapalat"/>
          <w:sz w:val="24"/>
          <w:szCs w:val="24"/>
          <w:lang w:val="hy-AM"/>
        </w:rPr>
      </w:pPr>
      <w:r w:rsidRPr="0061550D">
        <w:rPr>
          <w:rFonts w:ascii="GHEA Grapalat" w:hAnsi="GHEA Grapalat"/>
          <w:sz w:val="24"/>
          <w:szCs w:val="24"/>
          <w:lang w:val="hy-AM"/>
        </w:rPr>
        <w:t>«Ստեփանավանի մշակույթի և ժամանցի կենտրոն» պետական ոչ առևտրային կազմակերպությունը «Եղիշե Չարենցի անվան գրականության և արվեստի թանգարան» պետական ոչ առևտրային կազմակերպության</w:t>
      </w:r>
      <w:r w:rsidR="004D4CD6">
        <w:rPr>
          <w:rFonts w:ascii="GHEA Grapalat" w:hAnsi="GHEA Grapalat"/>
          <w:sz w:val="24"/>
          <w:szCs w:val="24"/>
          <w:lang w:val="hy-AM"/>
        </w:rPr>
        <w:t xml:space="preserve">ը միացման ձևով վերակազմակերպելու, </w:t>
      </w:r>
      <w:r w:rsidR="004D4CD6" w:rsidRPr="0061550D">
        <w:rPr>
          <w:rFonts w:ascii="GHEA Grapalat" w:hAnsi="GHEA Grapalat"/>
          <w:sz w:val="24"/>
          <w:szCs w:val="24"/>
          <w:lang w:val="hy-AM"/>
        </w:rPr>
        <w:t xml:space="preserve">«Ստեփանավանի մշակույթի և ժամանցի կենտրոն» </w:t>
      </w:r>
      <w:r w:rsidRPr="0061550D">
        <w:rPr>
          <w:rFonts w:ascii="GHEA Grapalat" w:hAnsi="GHEA Grapalat"/>
          <w:sz w:val="24"/>
          <w:szCs w:val="24"/>
          <w:lang w:val="hy-AM"/>
        </w:rPr>
        <w:t xml:space="preserve">մասնաճյուղ </w:t>
      </w:r>
      <w:r w:rsidR="004D4CD6">
        <w:rPr>
          <w:rFonts w:ascii="GHEA Grapalat" w:hAnsi="GHEA Grapalat"/>
          <w:sz w:val="24"/>
          <w:szCs w:val="24"/>
          <w:lang w:val="hy-AM"/>
        </w:rPr>
        <w:t xml:space="preserve">ստեղծելու և Հայաստանի Հանրապետության կառավարության 2002 թվականի դեկտեմբերի 13-ի </w:t>
      </w:r>
      <w:r w:rsidR="004D4CD6" w:rsidRPr="004D4CD6">
        <w:rPr>
          <w:rFonts w:ascii="GHEA Grapalat" w:hAnsi="GHEA Grapalat"/>
          <w:sz w:val="24"/>
          <w:szCs w:val="24"/>
          <w:lang w:val="hy-AM"/>
        </w:rPr>
        <w:t xml:space="preserve">N </w:t>
      </w:r>
      <w:r w:rsidR="004D4CD6">
        <w:rPr>
          <w:rFonts w:ascii="GHEA Grapalat" w:hAnsi="GHEA Grapalat"/>
          <w:sz w:val="24"/>
          <w:szCs w:val="24"/>
          <w:lang w:val="hy-AM"/>
        </w:rPr>
        <w:t>2044-Ն որոշ</w:t>
      </w:r>
      <w:r w:rsidR="009E7697">
        <w:rPr>
          <w:rFonts w:ascii="GHEA Grapalat" w:hAnsi="GHEA Grapalat"/>
          <w:sz w:val="24"/>
          <w:szCs w:val="24"/>
          <w:lang w:val="hy-AM"/>
        </w:rPr>
        <w:t>ումն ուժը կորցրած ճանաչելու մասին</w:t>
      </w:r>
      <w:r w:rsidR="004D4CD6">
        <w:rPr>
          <w:rFonts w:ascii="GHEA Grapalat" w:hAnsi="GHEA Grapalat"/>
          <w:sz w:val="24"/>
          <w:szCs w:val="24"/>
          <w:lang w:val="hy-AM"/>
        </w:rPr>
        <w:t xml:space="preserve">» </w:t>
      </w:r>
      <w:r w:rsidR="009E7697">
        <w:rPr>
          <w:rFonts w:ascii="GHEA Grapalat" w:hAnsi="GHEA Grapalat"/>
          <w:sz w:val="24"/>
          <w:szCs w:val="24"/>
          <w:lang w:val="hy-AM"/>
        </w:rPr>
        <w:t xml:space="preserve">ՀՀ կառավարության որոշման ընդունումը </w:t>
      </w:r>
      <w:r w:rsidRPr="0061550D">
        <w:rPr>
          <w:rFonts w:ascii="GHEA Grapalat" w:hAnsi="GHEA Grapalat"/>
          <w:sz w:val="24"/>
          <w:szCs w:val="24"/>
          <w:lang w:val="hy-AM"/>
        </w:rPr>
        <w:t>բխում է պետական մշակութային քաղաքականության արդյունավետության բարձրացման, գրական</w:t>
      </w:r>
      <w:r w:rsidR="009E7697">
        <w:rPr>
          <w:rFonts w:ascii="GHEA Grapalat" w:hAnsi="GHEA Grapalat"/>
          <w:sz w:val="24"/>
          <w:szCs w:val="24"/>
          <w:lang w:val="hy-AM"/>
        </w:rPr>
        <w:t>ության</w:t>
      </w:r>
      <w:r w:rsidRPr="0061550D">
        <w:rPr>
          <w:rFonts w:ascii="GHEA Grapalat" w:hAnsi="GHEA Grapalat"/>
          <w:sz w:val="24"/>
          <w:szCs w:val="24"/>
          <w:lang w:val="hy-AM"/>
        </w:rPr>
        <w:t xml:space="preserve"> և </w:t>
      </w:r>
      <w:r w:rsidR="009E7697">
        <w:rPr>
          <w:rFonts w:ascii="GHEA Grapalat" w:hAnsi="GHEA Grapalat"/>
          <w:sz w:val="24"/>
          <w:szCs w:val="24"/>
          <w:lang w:val="hy-AM"/>
        </w:rPr>
        <w:t>արվեստի թանգարանային հավաքածուների</w:t>
      </w:r>
      <w:r w:rsidRPr="0061550D">
        <w:rPr>
          <w:rFonts w:ascii="GHEA Grapalat" w:hAnsi="GHEA Grapalat"/>
          <w:sz w:val="24"/>
          <w:szCs w:val="24"/>
          <w:lang w:val="hy-AM"/>
        </w:rPr>
        <w:t xml:space="preserve"> համաչափ տարածքային ներկայացվածության ապահովման</w:t>
      </w:r>
      <w:r w:rsidR="009E7697">
        <w:rPr>
          <w:rFonts w:ascii="GHEA Grapalat" w:hAnsi="GHEA Grapalat"/>
          <w:sz w:val="24"/>
          <w:szCs w:val="24"/>
          <w:lang w:val="hy-AM"/>
        </w:rPr>
        <w:t>, մշակութային ժառանգության</w:t>
      </w:r>
      <w:r w:rsidRPr="0061550D">
        <w:rPr>
          <w:rFonts w:ascii="GHEA Grapalat" w:hAnsi="GHEA Grapalat"/>
          <w:sz w:val="24"/>
          <w:szCs w:val="24"/>
          <w:lang w:val="hy-AM"/>
        </w:rPr>
        <w:t xml:space="preserve"> և ռեսուրսների </w:t>
      </w:r>
      <w:r w:rsidR="00B01C0C">
        <w:rPr>
          <w:rFonts w:ascii="GHEA Grapalat" w:hAnsi="GHEA Grapalat"/>
          <w:sz w:val="24"/>
          <w:szCs w:val="24"/>
          <w:lang w:val="hy-AM"/>
        </w:rPr>
        <w:t xml:space="preserve">արդյունավետ </w:t>
      </w:r>
      <w:r w:rsidRPr="0061550D">
        <w:rPr>
          <w:rFonts w:ascii="GHEA Grapalat" w:hAnsi="GHEA Grapalat"/>
          <w:sz w:val="24"/>
          <w:szCs w:val="24"/>
          <w:lang w:val="hy-AM"/>
        </w:rPr>
        <w:t>կառավարման անհրաժեշտությունից։</w:t>
      </w:r>
    </w:p>
    <w:p w:rsidR="00EE71B9" w:rsidRPr="00724312" w:rsidRDefault="00EE71B9" w:rsidP="00724312">
      <w:pPr>
        <w:spacing w:after="0" w:line="276" w:lineRule="auto"/>
        <w:ind w:firstLine="567"/>
        <w:jc w:val="both"/>
        <w:rPr>
          <w:rFonts w:ascii="GHEA Grapalat" w:hAnsi="GHEA Grapalat" w:cs="Sylfaen"/>
          <w:b/>
          <w:sz w:val="24"/>
          <w:szCs w:val="24"/>
          <w:lang w:val="hy-AM"/>
        </w:rPr>
      </w:pPr>
      <w:r w:rsidRPr="00724312">
        <w:rPr>
          <w:rFonts w:ascii="GHEA Grapalat" w:hAnsi="GHEA Grapalat" w:cs="Sylfaen"/>
          <w:b/>
          <w:sz w:val="24"/>
          <w:szCs w:val="24"/>
          <w:lang w:val="hy-AM"/>
        </w:rPr>
        <w:t>2</w:t>
      </w:r>
      <w:r w:rsidRPr="00724312">
        <w:rPr>
          <w:rFonts w:ascii="Cambria Math" w:hAnsi="Cambria Math" w:cs="Cambria Math"/>
          <w:b/>
          <w:sz w:val="24"/>
          <w:szCs w:val="24"/>
          <w:lang w:val="hy-AM"/>
        </w:rPr>
        <w:t>․</w:t>
      </w:r>
      <w:r w:rsidRPr="00724312">
        <w:rPr>
          <w:rFonts w:ascii="GHEA Grapalat" w:hAnsi="GHEA Grapalat" w:cs="Sylfaen"/>
          <w:b/>
          <w:sz w:val="24"/>
          <w:szCs w:val="24"/>
          <w:lang w:val="hy-AM"/>
        </w:rPr>
        <w:t xml:space="preserve"> Ընթացիկ իրավիճակը և խնդիրները </w:t>
      </w:r>
    </w:p>
    <w:p w:rsidR="00E4205D" w:rsidRDefault="00E4205D" w:rsidP="00E201C0">
      <w:pPr>
        <w:pStyle w:val="NormalWeb"/>
        <w:spacing w:before="0" w:beforeAutospacing="0" w:after="0" w:afterAutospacing="0" w:line="276" w:lineRule="auto"/>
        <w:ind w:firstLine="567"/>
        <w:jc w:val="both"/>
        <w:rPr>
          <w:rFonts w:ascii="GHEA Grapalat" w:hAnsi="GHEA Grapalat" w:cs="Sylfaen"/>
          <w:b/>
          <w:lang w:val="hy-AM"/>
        </w:rPr>
      </w:pPr>
      <w:r>
        <w:rPr>
          <w:rFonts w:ascii="GHEA Grapalat" w:eastAsiaTheme="minorHAnsi" w:hAnsi="GHEA Grapalat" w:cstheme="minorBidi"/>
          <w:lang w:val="hy-AM"/>
        </w:rPr>
        <w:t>«</w:t>
      </w:r>
      <w:r w:rsidRPr="00E4205D">
        <w:rPr>
          <w:rFonts w:ascii="GHEA Grapalat" w:eastAsiaTheme="minorHAnsi" w:hAnsi="GHEA Grapalat" w:cstheme="minorBidi"/>
          <w:lang w:val="hy-AM"/>
        </w:rPr>
        <w:t>Եղիշե Չարենցի անվան գրականության և արվեստի թանգարան</w:t>
      </w:r>
      <w:r>
        <w:rPr>
          <w:rFonts w:ascii="GHEA Grapalat" w:eastAsiaTheme="minorHAnsi" w:hAnsi="GHEA Grapalat" w:cstheme="minorBidi"/>
          <w:lang w:val="hy-AM"/>
        </w:rPr>
        <w:t>» պետական ոչ առևտրային կազմակերպությունը</w:t>
      </w:r>
      <w:r w:rsidRPr="00E4205D">
        <w:rPr>
          <w:rFonts w:ascii="GHEA Grapalat" w:eastAsiaTheme="minorHAnsi" w:hAnsi="GHEA Grapalat" w:cstheme="minorBidi"/>
          <w:lang w:val="hy-AM"/>
        </w:rPr>
        <w:t xml:space="preserve"> հանդիսանում է գրականության և արվեստի ոլորտի հավաքածուների պահպանման, ուսումնասիրման և հանրահռչակման մասնագիտացված կառույց։ </w:t>
      </w:r>
      <w:r w:rsidR="00E201C0" w:rsidRPr="00724312">
        <w:rPr>
          <w:rFonts w:ascii="GHEA Grapalat" w:hAnsi="GHEA Grapalat" w:cs="Sylfaen"/>
          <w:b/>
          <w:lang w:val="hy-AM"/>
        </w:rPr>
        <w:t xml:space="preserve"> </w:t>
      </w:r>
    </w:p>
    <w:p w:rsidR="00D74B05" w:rsidRDefault="00040063" w:rsidP="00E201C0">
      <w:pPr>
        <w:pStyle w:val="NormalWeb"/>
        <w:spacing w:before="0" w:beforeAutospacing="0" w:after="0" w:afterAutospacing="0" w:line="276" w:lineRule="auto"/>
        <w:ind w:firstLine="567"/>
        <w:jc w:val="both"/>
        <w:rPr>
          <w:rFonts w:ascii="GHEA Grapalat" w:eastAsiaTheme="minorHAnsi" w:hAnsi="GHEA Grapalat" w:cstheme="minorBidi"/>
          <w:lang w:val="hy-AM"/>
        </w:rPr>
      </w:pPr>
      <w:r w:rsidRPr="00040063">
        <w:rPr>
          <w:rFonts w:ascii="GHEA Grapalat" w:eastAsiaTheme="minorHAnsi" w:hAnsi="GHEA Grapalat" w:cstheme="minorBidi"/>
          <w:lang w:val="hy-AM"/>
        </w:rPr>
        <w:t xml:space="preserve">«Ստեփանավանի մշակույթի և ժամանցի կենտրոն» պետական ոչ առևտրային կազմակերպության գործունեության ներկայիս ձևաչափը հիմնականում սահմանափակվում է միջոցառումների և ժամանցային ծրագրերի կազմակերպմամբ, ինչի արդյունքում հաստատությունը դեռևս չի ձևավորվել որպես հստակ մասնագիտացված և բովանդակային կայուն ուղղվածություն ունեցող մշակութային կառույց։ Կենտրոնի ծրագրային քաղաքականությունը </w:t>
      </w:r>
      <w:r>
        <w:rPr>
          <w:rFonts w:ascii="GHEA Grapalat" w:eastAsiaTheme="minorHAnsi" w:hAnsi="GHEA Grapalat" w:cstheme="minorBidi"/>
          <w:lang w:val="hy-AM"/>
        </w:rPr>
        <w:t>հիմնականում</w:t>
      </w:r>
      <w:r w:rsidRPr="00040063">
        <w:rPr>
          <w:rFonts w:ascii="GHEA Grapalat" w:eastAsiaTheme="minorHAnsi" w:hAnsi="GHEA Grapalat" w:cstheme="minorBidi"/>
          <w:lang w:val="hy-AM"/>
        </w:rPr>
        <w:t xml:space="preserve"> միջոցառ</w:t>
      </w:r>
      <w:r>
        <w:rPr>
          <w:rFonts w:ascii="GHEA Grapalat" w:eastAsiaTheme="minorHAnsi" w:hAnsi="GHEA Grapalat" w:cstheme="minorBidi"/>
          <w:lang w:val="hy-AM"/>
        </w:rPr>
        <w:t>ում</w:t>
      </w:r>
      <w:r w:rsidRPr="00040063">
        <w:rPr>
          <w:rFonts w:ascii="GHEA Grapalat" w:eastAsiaTheme="minorHAnsi" w:hAnsi="GHEA Grapalat" w:cstheme="minorBidi"/>
          <w:lang w:val="hy-AM"/>
        </w:rPr>
        <w:t xml:space="preserve">ային բնույթ ունի և չի </w:t>
      </w:r>
      <w:r>
        <w:rPr>
          <w:rFonts w:ascii="GHEA Grapalat" w:eastAsiaTheme="minorHAnsi" w:hAnsi="GHEA Grapalat" w:cstheme="minorBidi"/>
          <w:lang w:val="hy-AM"/>
        </w:rPr>
        <w:lastRenderedPageBreak/>
        <w:t>հանրահռչակվում</w:t>
      </w:r>
      <w:r w:rsidRPr="00040063">
        <w:rPr>
          <w:rFonts w:ascii="GHEA Grapalat" w:eastAsiaTheme="minorHAnsi" w:hAnsi="GHEA Grapalat" w:cstheme="minorBidi"/>
          <w:lang w:val="hy-AM"/>
        </w:rPr>
        <w:t xml:space="preserve"> մշտական ցուցադրական, գիտակրթական կամ հետազոտական բաղադրիչով, ինչի հետևանքով չի ձևավորվում երկարաժամկետ մշակութային ազդեցություն և հաստատությունը չի ընկալվում որպես </w:t>
      </w:r>
      <w:r>
        <w:rPr>
          <w:rFonts w:ascii="GHEA Grapalat" w:eastAsiaTheme="minorHAnsi" w:hAnsi="GHEA Grapalat" w:cstheme="minorBidi"/>
          <w:lang w:val="hy-AM"/>
        </w:rPr>
        <w:t xml:space="preserve">մարզային և տարածաշրջանային </w:t>
      </w:r>
      <w:r w:rsidRPr="00040063">
        <w:rPr>
          <w:rFonts w:ascii="GHEA Grapalat" w:eastAsiaTheme="minorHAnsi" w:hAnsi="GHEA Grapalat" w:cstheme="minorBidi"/>
          <w:lang w:val="hy-AM"/>
        </w:rPr>
        <w:t>նշանակության մշակութային հենակետ։ Մասնագիտական ներուժի սահմանափակ</w:t>
      </w:r>
      <w:r>
        <w:rPr>
          <w:rFonts w:ascii="GHEA Grapalat" w:eastAsiaTheme="minorHAnsi" w:hAnsi="GHEA Grapalat" w:cstheme="minorBidi"/>
          <w:lang w:val="hy-AM"/>
        </w:rPr>
        <w:t xml:space="preserve"> լինելը,</w:t>
      </w:r>
      <w:r w:rsidRPr="00040063">
        <w:rPr>
          <w:rFonts w:ascii="GHEA Grapalat" w:eastAsiaTheme="minorHAnsi" w:hAnsi="GHEA Grapalat" w:cstheme="minorBidi"/>
          <w:lang w:val="hy-AM"/>
        </w:rPr>
        <w:t xml:space="preserve"> թանգարանագիտական, արվեստաբանական և գրականագիտական փորձագիտական ռեսուրսների պակասը չեն ապահովում գործունեության բովանդակային խորացում, նորարարական ծրագրերի մշակում և մշակութային ժառանգության արժևորման ժամանակակից մեթոդների կիրառու</w:t>
      </w:r>
      <w:r w:rsidR="009E7697">
        <w:rPr>
          <w:rFonts w:ascii="GHEA Grapalat" w:eastAsiaTheme="minorHAnsi" w:hAnsi="GHEA Grapalat" w:cstheme="minorBidi"/>
          <w:lang w:val="hy-AM"/>
        </w:rPr>
        <w:t>մ</w:t>
      </w:r>
      <w:r w:rsidRPr="00040063">
        <w:rPr>
          <w:rFonts w:ascii="GHEA Grapalat" w:eastAsiaTheme="minorHAnsi" w:hAnsi="GHEA Grapalat" w:cstheme="minorBidi"/>
          <w:lang w:val="hy-AM"/>
        </w:rPr>
        <w:t>։ Ներկայիս կառավարման մոդելը չի ներառում զարգացման հստակ ռազմավարություն, ինչի հետևանքով դժվարանում է ծրագրային ֆինանսավորման արդյունավետ ներգրավումը, գործընկերային ցանցերի ընդլայնումը և համազգային կամ միջազգային նախաձեռնություններին մասնակցությունը։</w:t>
      </w:r>
    </w:p>
    <w:p w:rsidR="00D74B05" w:rsidRDefault="00040063" w:rsidP="00E201C0">
      <w:pPr>
        <w:pStyle w:val="NormalWeb"/>
        <w:spacing w:before="0" w:beforeAutospacing="0" w:after="0" w:afterAutospacing="0" w:line="276" w:lineRule="auto"/>
        <w:ind w:firstLine="567"/>
        <w:jc w:val="both"/>
        <w:rPr>
          <w:rFonts w:ascii="GHEA Grapalat" w:eastAsiaTheme="minorHAnsi" w:hAnsi="GHEA Grapalat" w:cstheme="minorBidi"/>
          <w:lang w:val="hy-AM"/>
        </w:rPr>
      </w:pPr>
      <w:r w:rsidRPr="00040063">
        <w:rPr>
          <w:rFonts w:ascii="GHEA Grapalat" w:eastAsiaTheme="minorHAnsi" w:hAnsi="GHEA Grapalat" w:cstheme="minorBidi"/>
          <w:lang w:val="hy-AM"/>
        </w:rPr>
        <w:t xml:space="preserve">Միաժամանակ միջոցառումների </w:t>
      </w:r>
      <w:r w:rsidR="00D74B05">
        <w:rPr>
          <w:rFonts w:ascii="GHEA Grapalat" w:eastAsiaTheme="minorHAnsi" w:hAnsi="GHEA Grapalat" w:cstheme="minorBidi"/>
          <w:lang w:val="hy-AM"/>
        </w:rPr>
        <w:t xml:space="preserve">ոչ </w:t>
      </w:r>
      <w:r w:rsidRPr="00040063">
        <w:rPr>
          <w:rFonts w:ascii="GHEA Grapalat" w:eastAsiaTheme="minorHAnsi" w:hAnsi="GHEA Grapalat" w:cstheme="minorBidi"/>
          <w:lang w:val="hy-AM"/>
        </w:rPr>
        <w:t xml:space="preserve">պարբերական բնույթը չի ձևավորում այցելուների </w:t>
      </w:r>
      <w:r w:rsidR="00D74B05" w:rsidRPr="00040063">
        <w:rPr>
          <w:rFonts w:ascii="GHEA Grapalat" w:eastAsiaTheme="minorHAnsi" w:hAnsi="GHEA Grapalat" w:cstheme="minorBidi"/>
          <w:lang w:val="hy-AM"/>
        </w:rPr>
        <w:t xml:space="preserve">կայուն </w:t>
      </w:r>
      <w:r w:rsidRPr="00040063">
        <w:rPr>
          <w:rFonts w:ascii="GHEA Grapalat" w:eastAsiaTheme="minorHAnsi" w:hAnsi="GHEA Grapalat" w:cstheme="minorBidi"/>
          <w:lang w:val="hy-AM"/>
        </w:rPr>
        <w:t xml:space="preserve">հոսք և չի բարձրացնում հաստատության ճանաչելիությունն ու գրավչությունը, հատկապես երիտասարդական և կրթական միջավայրերում։ Ժամանակակից մշակութային հաստատությունների մրցակցային պայմաններում անհրաժեշտ է բովանդակային վերաիմաստավորում, մասնագիտական կառավարման ուժեղացում և գործունեության ուղղվածության հստակեցում՝ ապահովելու համար հանրային հետաքրքրության աճ, մշակութային կյանքի ակտիվացում և տարածաշրջանային նշանակության կենտրոնի ձևավորում։ </w:t>
      </w:r>
    </w:p>
    <w:p w:rsidR="00E855DB" w:rsidRPr="00E855DB" w:rsidRDefault="00701422" w:rsidP="00E855DB">
      <w:pPr>
        <w:pStyle w:val="NormalWeb"/>
        <w:spacing w:before="0" w:beforeAutospacing="0" w:after="0" w:afterAutospacing="0" w:line="276" w:lineRule="auto"/>
        <w:ind w:firstLine="567"/>
        <w:jc w:val="both"/>
        <w:rPr>
          <w:rFonts w:ascii="GHEA Grapalat" w:eastAsiaTheme="minorHAnsi" w:hAnsi="GHEA Grapalat" w:cstheme="minorBidi"/>
          <w:lang w:val="hy-AM"/>
        </w:rPr>
      </w:pPr>
      <w:r>
        <w:rPr>
          <w:rFonts w:ascii="GHEA Grapalat" w:eastAsiaTheme="minorHAnsi" w:hAnsi="GHEA Grapalat" w:cstheme="minorBidi"/>
          <w:lang w:val="hy-AM"/>
        </w:rPr>
        <w:t>Կենտրոնի</w:t>
      </w:r>
      <w:r w:rsidR="0032490C">
        <w:rPr>
          <w:rFonts w:ascii="GHEA Grapalat" w:eastAsiaTheme="minorHAnsi" w:hAnsi="GHEA Grapalat" w:cstheme="minorBidi"/>
          <w:lang w:val="hy-AM"/>
        </w:rPr>
        <w:t xml:space="preserve"> թ</w:t>
      </w:r>
      <w:r w:rsidR="00E855DB" w:rsidRPr="00E855DB">
        <w:rPr>
          <w:rFonts w:ascii="GHEA Grapalat" w:eastAsiaTheme="minorHAnsi" w:hAnsi="GHEA Grapalat" w:cstheme="minorBidi"/>
          <w:lang w:val="hy-AM"/>
        </w:rPr>
        <w:t>անգարան</w:t>
      </w:r>
      <w:r w:rsidR="0032490C">
        <w:rPr>
          <w:rFonts w:ascii="GHEA Grapalat" w:eastAsiaTheme="minorHAnsi" w:hAnsi="GHEA Grapalat" w:cstheme="minorBidi"/>
          <w:lang w:val="hy-AM"/>
        </w:rPr>
        <w:t xml:space="preserve">ային հավաքածուում </w:t>
      </w:r>
      <w:r w:rsidR="00E855DB" w:rsidRPr="00E855DB">
        <w:rPr>
          <w:rFonts w:ascii="GHEA Grapalat" w:eastAsiaTheme="minorHAnsi" w:hAnsi="GHEA Grapalat" w:cstheme="minorBidi"/>
          <w:lang w:val="hy-AM"/>
        </w:rPr>
        <w:t xml:space="preserve">առկա է </w:t>
      </w:r>
      <w:r w:rsidR="00C34C4F" w:rsidRPr="00C34C4F">
        <w:rPr>
          <w:rFonts w:ascii="GHEA Grapalat" w:eastAsiaTheme="minorHAnsi" w:hAnsi="GHEA Grapalat" w:cstheme="minorBidi"/>
          <w:lang w:val="hy-AM"/>
        </w:rPr>
        <w:t>1646</w:t>
      </w:r>
      <w:r w:rsidR="00E855DB" w:rsidRPr="00E855DB">
        <w:rPr>
          <w:rFonts w:ascii="GHEA Grapalat" w:eastAsiaTheme="minorHAnsi" w:hAnsi="GHEA Grapalat" w:cstheme="minorBidi"/>
          <w:lang w:val="hy-AM"/>
        </w:rPr>
        <w:t xml:space="preserve"> թանգարանային առարկա, գործում է մշտական ցուցադրություն։ Առկա </w:t>
      </w:r>
      <w:r w:rsidR="00C34C4F" w:rsidRPr="00C34C4F">
        <w:rPr>
          <w:rFonts w:ascii="GHEA Grapalat" w:eastAsiaTheme="minorHAnsi" w:hAnsi="GHEA Grapalat" w:cstheme="minorBidi"/>
          <w:lang w:val="hy-AM"/>
        </w:rPr>
        <w:t>27</w:t>
      </w:r>
      <w:r w:rsidR="00E855DB" w:rsidRPr="00E855DB">
        <w:rPr>
          <w:rFonts w:ascii="GHEA Grapalat" w:eastAsiaTheme="minorHAnsi" w:hAnsi="GHEA Grapalat" w:cstheme="minorBidi"/>
          <w:lang w:val="hy-AM"/>
        </w:rPr>
        <w:t xml:space="preserve"> հաստիքներից վերակազմակերպման արդյունքում հաստիքների կրճատում տեղի չի ունենալու։ Տնօրենի հաստիքը վերակազմակերպվելու է մասնաճյուղի վարիչի, </w:t>
      </w:r>
      <w:r w:rsidR="00C34C4F">
        <w:rPr>
          <w:rFonts w:ascii="GHEA Grapalat" w:eastAsiaTheme="minorHAnsi" w:hAnsi="GHEA Grapalat" w:cstheme="minorBidi"/>
          <w:lang w:val="hy-AM"/>
        </w:rPr>
        <w:t xml:space="preserve">փոխտնօրենինը՝ գիտաշխատողի, </w:t>
      </w:r>
      <w:r w:rsidR="00E855DB" w:rsidRPr="00E855DB">
        <w:rPr>
          <w:rFonts w:ascii="GHEA Grapalat" w:eastAsiaTheme="minorHAnsi" w:hAnsi="GHEA Grapalat" w:cstheme="minorBidi"/>
          <w:lang w:val="hy-AM"/>
        </w:rPr>
        <w:t xml:space="preserve">հաշվապահինը՝ էքսկուրսավարի։ Վերջին տարիներին </w:t>
      </w:r>
      <w:r w:rsidR="0032490C">
        <w:rPr>
          <w:rFonts w:ascii="GHEA Grapalat" w:eastAsiaTheme="minorHAnsi" w:hAnsi="GHEA Grapalat" w:cstheme="minorBidi"/>
          <w:lang w:val="hy-AM"/>
        </w:rPr>
        <w:t>«Ստեփանավանի մշակույթի և ժամանցի կենտրոն» պետական ոչ առևտրային կազմակերպության</w:t>
      </w:r>
      <w:r w:rsidR="00E855DB" w:rsidRPr="00E855DB">
        <w:rPr>
          <w:rFonts w:ascii="GHEA Grapalat" w:eastAsiaTheme="minorHAnsi" w:hAnsi="GHEA Grapalat" w:cstheme="minorBidi"/>
          <w:lang w:val="hy-AM"/>
        </w:rPr>
        <w:t xml:space="preserve"> կողմից </w:t>
      </w:r>
      <w:r w:rsidR="00161976">
        <w:rPr>
          <w:rFonts w:ascii="GHEA Grapalat" w:eastAsiaTheme="minorHAnsi" w:hAnsi="GHEA Grapalat" w:cstheme="minorBidi"/>
          <w:lang w:val="hy-AM"/>
        </w:rPr>
        <w:t xml:space="preserve">որևէ </w:t>
      </w:r>
      <w:r w:rsidR="00E855DB" w:rsidRPr="00E855DB">
        <w:rPr>
          <w:rFonts w:ascii="GHEA Grapalat" w:eastAsiaTheme="minorHAnsi" w:hAnsi="GHEA Grapalat" w:cstheme="minorBidi"/>
          <w:lang w:val="hy-AM"/>
        </w:rPr>
        <w:t xml:space="preserve">նշանակալի </w:t>
      </w:r>
      <w:r w:rsidR="0032490C">
        <w:rPr>
          <w:rFonts w:ascii="GHEA Grapalat" w:eastAsiaTheme="minorHAnsi" w:hAnsi="GHEA Grapalat" w:cstheme="minorBidi"/>
          <w:lang w:val="hy-AM"/>
        </w:rPr>
        <w:t xml:space="preserve">միջոցառում, թանգարանային </w:t>
      </w:r>
      <w:r w:rsidR="00E855DB" w:rsidRPr="00E855DB">
        <w:rPr>
          <w:rFonts w:ascii="GHEA Grapalat" w:eastAsiaTheme="minorHAnsi" w:hAnsi="GHEA Grapalat" w:cstheme="minorBidi"/>
          <w:lang w:val="hy-AM"/>
        </w:rPr>
        <w:t>ցուցադրություն չ</w:t>
      </w:r>
      <w:r w:rsidR="00161976">
        <w:rPr>
          <w:rFonts w:ascii="GHEA Grapalat" w:eastAsiaTheme="minorHAnsi" w:hAnsi="GHEA Grapalat" w:cstheme="minorBidi"/>
          <w:lang w:val="hy-AM"/>
        </w:rPr>
        <w:t>ի</w:t>
      </w:r>
      <w:r w:rsidR="00E855DB" w:rsidRPr="00E855DB">
        <w:rPr>
          <w:rFonts w:ascii="GHEA Grapalat" w:eastAsiaTheme="minorHAnsi" w:hAnsi="GHEA Grapalat" w:cstheme="minorBidi"/>
          <w:lang w:val="hy-AM"/>
        </w:rPr>
        <w:t xml:space="preserve"> </w:t>
      </w:r>
      <w:r w:rsidR="0032490C">
        <w:rPr>
          <w:rFonts w:ascii="GHEA Grapalat" w:eastAsiaTheme="minorHAnsi" w:hAnsi="GHEA Grapalat" w:cstheme="minorBidi"/>
          <w:lang w:val="hy-AM"/>
        </w:rPr>
        <w:t>իրականացվել,  նախաձեռն</w:t>
      </w:r>
      <w:r w:rsidR="00152F21">
        <w:rPr>
          <w:rFonts w:ascii="GHEA Grapalat" w:eastAsiaTheme="minorHAnsi" w:hAnsi="GHEA Grapalat" w:cstheme="minorBidi"/>
          <w:lang w:val="hy-AM"/>
        </w:rPr>
        <w:t>ողականություն չի դրսևորել</w:t>
      </w:r>
      <w:r w:rsidR="0032490C">
        <w:rPr>
          <w:rFonts w:ascii="GHEA Grapalat" w:eastAsiaTheme="minorHAnsi" w:hAnsi="GHEA Grapalat" w:cstheme="minorBidi"/>
          <w:lang w:val="hy-AM"/>
        </w:rPr>
        <w:t>:</w:t>
      </w:r>
      <w:r w:rsidR="00D3756D">
        <w:rPr>
          <w:rFonts w:ascii="GHEA Grapalat" w:eastAsiaTheme="minorHAnsi" w:hAnsi="GHEA Grapalat" w:cstheme="minorBidi"/>
          <w:lang w:val="hy-AM"/>
        </w:rPr>
        <w:t xml:space="preserve"> </w:t>
      </w:r>
    </w:p>
    <w:p w:rsidR="00D3756D" w:rsidRDefault="00040063" w:rsidP="00D3756D">
      <w:pPr>
        <w:pStyle w:val="NormalWeb"/>
        <w:spacing w:before="0" w:beforeAutospacing="0" w:after="0" w:afterAutospacing="0" w:line="276" w:lineRule="auto"/>
        <w:ind w:firstLine="567"/>
        <w:jc w:val="both"/>
        <w:rPr>
          <w:rFonts w:ascii="GHEA Grapalat" w:eastAsiaTheme="minorHAnsi" w:hAnsi="GHEA Grapalat" w:cstheme="minorBidi"/>
          <w:lang w:val="hy-AM"/>
        </w:rPr>
      </w:pPr>
      <w:r w:rsidRPr="00040063">
        <w:rPr>
          <w:rFonts w:ascii="GHEA Grapalat" w:eastAsiaTheme="minorHAnsi" w:hAnsi="GHEA Grapalat" w:cstheme="minorBidi"/>
          <w:lang w:val="hy-AM"/>
        </w:rPr>
        <w:t xml:space="preserve">Այս համատեքստում կենտրոնի վերակազմակերպումը և մասնագիտացված կառույցի կազմում գործարկումը հանդիսանում է գործունեության </w:t>
      </w:r>
      <w:r w:rsidR="00B01C0C">
        <w:rPr>
          <w:rFonts w:ascii="GHEA Grapalat" w:eastAsiaTheme="minorHAnsi" w:hAnsi="GHEA Grapalat" w:cstheme="minorBidi"/>
          <w:lang w:val="hy-AM"/>
        </w:rPr>
        <w:t xml:space="preserve">կառավարման </w:t>
      </w:r>
      <w:r w:rsidRPr="00040063">
        <w:rPr>
          <w:rFonts w:ascii="GHEA Grapalat" w:eastAsiaTheme="minorHAnsi" w:hAnsi="GHEA Grapalat" w:cstheme="minorBidi"/>
          <w:lang w:val="hy-AM"/>
        </w:rPr>
        <w:t>արդյունավետության բարձրացման, մասնագիտական ներուժի ամրապնդման և մշակութային գրավչության էական ավելացման հիմնավորված և նպատակահարմար քայլ։</w:t>
      </w:r>
    </w:p>
    <w:p w:rsidR="00040063" w:rsidRPr="00040063" w:rsidRDefault="00040063" w:rsidP="00E201C0">
      <w:pPr>
        <w:pStyle w:val="NormalWeb"/>
        <w:spacing w:before="0" w:beforeAutospacing="0" w:after="0" w:afterAutospacing="0" w:line="276" w:lineRule="auto"/>
        <w:ind w:firstLine="567"/>
        <w:jc w:val="both"/>
        <w:rPr>
          <w:rFonts w:ascii="GHEA Grapalat" w:eastAsiaTheme="minorHAnsi" w:hAnsi="GHEA Grapalat" w:cstheme="minorBidi"/>
          <w:lang w:val="hy-AM"/>
        </w:rPr>
      </w:pPr>
    </w:p>
    <w:p w:rsidR="00EE71B9" w:rsidRPr="00724312" w:rsidRDefault="00EE71B9" w:rsidP="00E201C0">
      <w:pPr>
        <w:pStyle w:val="NormalWeb"/>
        <w:spacing w:before="0" w:beforeAutospacing="0" w:after="0" w:afterAutospacing="0" w:line="276" w:lineRule="auto"/>
        <w:ind w:firstLine="567"/>
        <w:jc w:val="both"/>
        <w:rPr>
          <w:rFonts w:ascii="GHEA Grapalat" w:hAnsi="GHEA Grapalat"/>
          <w:b/>
          <w:lang w:val="hy-AM"/>
        </w:rPr>
      </w:pPr>
      <w:r w:rsidRPr="00724312">
        <w:rPr>
          <w:rFonts w:ascii="GHEA Grapalat" w:hAnsi="GHEA Grapalat" w:cs="Sylfaen"/>
          <w:b/>
          <w:lang w:val="hy-AM"/>
        </w:rPr>
        <w:t>3</w:t>
      </w:r>
      <w:r w:rsidRPr="00724312">
        <w:rPr>
          <w:rFonts w:ascii="Cambria Math" w:hAnsi="Cambria Math" w:cs="Cambria Math"/>
          <w:b/>
          <w:lang w:val="hy-AM"/>
        </w:rPr>
        <w:t>․</w:t>
      </w:r>
      <w:r w:rsidRPr="00724312">
        <w:rPr>
          <w:rFonts w:ascii="GHEA Grapalat" w:hAnsi="GHEA Grapalat" w:cs="Sylfaen"/>
          <w:b/>
          <w:lang w:val="hy-AM"/>
        </w:rPr>
        <w:t xml:space="preserve"> Կարգավորման</w:t>
      </w:r>
      <w:r w:rsidRPr="00724312">
        <w:rPr>
          <w:rFonts w:ascii="GHEA Grapalat" w:hAnsi="GHEA Grapalat"/>
          <w:b/>
          <w:lang w:val="hy-AM"/>
        </w:rPr>
        <w:t xml:space="preserve"> նպատակը և բնույթը</w:t>
      </w:r>
    </w:p>
    <w:p w:rsidR="004D101C" w:rsidRPr="004D101C" w:rsidRDefault="004D101C" w:rsidP="004D101C">
      <w:pPr>
        <w:pStyle w:val="NormalWeb"/>
        <w:spacing w:before="0" w:beforeAutospacing="0" w:after="0" w:afterAutospacing="0" w:line="276" w:lineRule="auto"/>
        <w:ind w:firstLine="567"/>
        <w:jc w:val="both"/>
        <w:rPr>
          <w:rFonts w:ascii="GHEA Grapalat" w:eastAsiaTheme="minorHAnsi" w:hAnsi="GHEA Grapalat" w:cstheme="minorBidi"/>
          <w:lang w:val="hy-AM"/>
        </w:rPr>
      </w:pPr>
      <w:r w:rsidRPr="004D101C">
        <w:rPr>
          <w:rFonts w:ascii="GHEA Grapalat" w:eastAsiaTheme="minorHAnsi" w:hAnsi="GHEA Grapalat" w:cstheme="minorBidi"/>
          <w:lang w:val="hy-AM"/>
        </w:rPr>
        <w:t xml:space="preserve">Նախագծով առաջարկվում է իրականացնել «Ստեփանավանի մշակույթի և ժամանցի կենտրոն» պետական ոչ առևտրային կազմակերպության վերակազմավորում՝ այն </w:t>
      </w:r>
      <w:r w:rsidR="00D74B05" w:rsidRPr="004D101C">
        <w:rPr>
          <w:rFonts w:ascii="GHEA Grapalat" w:eastAsiaTheme="minorHAnsi" w:hAnsi="GHEA Grapalat" w:cstheme="minorBidi"/>
          <w:lang w:val="hy-AM"/>
        </w:rPr>
        <w:lastRenderedPageBreak/>
        <w:t xml:space="preserve">դարձնելով </w:t>
      </w:r>
      <w:r w:rsidR="00D74B05">
        <w:rPr>
          <w:rFonts w:ascii="GHEA Grapalat" w:eastAsiaTheme="minorHAnsi" w:hAnsi="GHEA Grapalat" w:cstheme="minorBidi"/>
          <w:lang w:val="hy-AM"/>
        </w:rPr>
        <w:t>«</w:t>
      </w:r>
      <w:r w:rsidRPr="004D101C">
        <w:rPr>
          <w:rFonts w:ascii="GHEA Grapalat" w:eastAsiaTheme="minorHAnsi" w:hAnsi="GHEA Grapalat" w:cstheme="minorBidi"/>
          <w:lang w:val="hy-AM"/>
        </w:rPr>
        <w:t>Եղիշե Չարենցի անվան գրականության և արվեստի թանգարան</w:t>
      </w:r>
      <w:r w:rsidR="00D74B05">
        <w:rPr>
          <w:rFonts w:ascii="GHEA Grapalat" w:eastAsiaTheme="minorHAnsi" w:hAnsi="GHEA Grapalat" w:cstheme="minorBidi"/>
          <w:lang w:val="hy-AM"/>
        </w:rPr>
        <w:t>»</w:t>
      </w:r>
      <w:r w:rsidRPr="004D101C">
        <w:rPr>
          <w:rFonts w:ascii="GHEA Grapalat" w:eastAsiaTheme="minorHAnsi" w:hAnsi="GHEA Grapalat" w:cstheme="minorBidi"/>
          <w:lang w:val="hy-AM"/>
        </w:rPr>
        <w:t xml:space="preserve"> պետական ոչ առևտրային կազմակերպության կազմում</w:t>
      </w:r>
      <w:r w:rsidR="00D74B05">
        <w:rPr>
          <w:rFonts w:ascii="GHEA Grapalat" w:eastAsiaTheme="minorHAnsi" w:hAnsi="GHEA Grapalat" w:cstheme="minorBidi"/>
          <w:lang w:val="hy-AM"/>
        </w:rPr>
        <w:t xml:space="preserve"> </w:t>
      </w:r>
      <w:r w:rsidR="00D74B05" w:rsidRPr="004D101C">
        <w:rPr>
          <w:rFonts w:ascii="GHEA Grapalat" w:eastAsiaTheme="minorHAnsi" w:hAnsi="GHEA Grapalat" w:cstheme="minorBidi"/>
          <w:lang w:val="hy-AM"/>
        </w:rPr>
        <w:t>մասնաճյուղ</w:t>
      </w:r>
      <w:r w:rsidRPr="004D101C">
        <w:rPr>
          <w:rFonts w:ascii="GHEA Grapalat" w:eastAsiaTheme="minorHAnsi" w:hAnsi="GHEA Grapalat" w:cstheme="minorBidi"/>
          <w:lang w:val="hy-AM"/>
        </w:rPr>
        <w:t>։</w:t>
      </w:r>
    </w:p>
    <w:p w:rsidR="004D101C" w:rsidRDefault="00513AAB" w:rsidP="004D101C">
      <w:pPr>
        <w:pStyle w:val="NormalWeb"/>
        <w:spacing w:before="0" w:beforeAutospacing="0" w:after="0" w:afterAutospacing="0" w:line="276" w:lineRule="auto"/>
        <w:ind w:firstLine="567"/>
        <w:jc w:val="both"/>
        <w:rPr>
          <w:rFonts w:ascii="GHEA Grapalat" w:eastAsiaTheme="minorHAnsi" w:hAnsi="GHEA Grapalat" w:cstheme="minorBidi"/>
          <w:lang w:val="hy-AM"/>
        </w:rPr>
      </w:pPr>
      <w:r>
        <w:rPr>
          <w:rFonts w:ascii="GHEA Grapalat" w:eastAsiaTheme="minorHAnsi" w:hAnsi="GHEA Grapalat" w:cstheme="minorBidi"/>
          <w:lang w:val="hy-AM"/>
        </w:rPr>
        <w:t xml:space="preserve">Նախագծի </w:t>
      </w:r>
      <w:r w:rsidR="004D101C" w:rsidRPr="004D101C">
        <w:rPr>
          <w:rFonts w:ascii="GHEA Grapalat" w:eastAsiaTheme="minorHAnsi" w:hAnsi="GHEA Grapalat" w:cstheme="minorBidi"/>
          <w:lang w:val="hy-AM"/>
        </w:rPr>
        <w:t xml:space="preserve">հիմնական նպատակն է </w:t>
      </w:r>
      <w:r>
        <w:rPr>
          <w:rFonts w:ascii="GHEA Grapalat" w:eastAsiaTheme="minorHAnsi" w:hAnsi="GHEA Grapalat" w:cstheme="minorBidi"/>
          <w:lang w:val="hy-AM"/>
        </w:rPr>
        <w:t>վերաիմաստավորել</w:t>
      </w:r>
      <w:r w:rsidR="004D101C" w:rsidRPr="004D101C">
        <w:rPr>
          <w:rFonts w:ascii="GHEA Grapalat" w:eastAsiaTheme="minorHAnsi" w:hAnsi="GHEA Grapalat" w:cstheme="minorBidi"/>
          <w:lang w:val="hy-AM"/>
        </w:rPr>
        <w:t xml:space="preserve"> </w:t>
      </w:r>
      <w:r>
        <w:rPr>
          <w:rFonts w:ascii="GHEA Grapalat" w:eastAsiaTheme="minorHAnsi" w:hAnsi="GHEA Grapalat" w:cstheme="minorBidi"/>
          <w:lang w:val="hy-AM"/>
        </w:rPr>
        <w:t xml:space="preserve">«Ստեփանավանի մշակույթի և ժամանցի կենտրոն» պետական ոչ առևտրային կազմակերպության </w:t>
      </w:r>
      <w:r w:rsidR="004D101C" w:rsidRPr="004D101C">
        <w:rPr>
          <w:rFonts w:ascii="GHEA Grapalat" w:eastAsiaTheme="minorHAnsi" w:hAnsi="GHEA Grapalat" w:cstheme="minorBidi"/>
          <w:lang w:val="hy-AM"/>
        </w:rPr>
        <w:t>գործունեության բովանդակ</w:t>
      </w:r>
      <w:r>
        <w:rPr>
          <w:rFonts w:ascii="GHEA Grapalat" w:eastAsiaTheme="minorHAnsi" w:hAnsi="GHEA Grapalat" w:cstheme="minorBidi"/>
          <w:lang w:val="hy-AM"/>
        </w:rPr>
        <w:t>ությունը, ամրապնդել</w:t>
      </w:r>
      <w:r w:rsidR="004D101C" w:rsidRPr="004D101C">
        <w:rPr>
          <w:rFonts w:ascii="GHEA Grapalat" w:eastAsiaTheme="minorHAnsi" w:hAnsi="GHEA Grapalat" w:cstheme="minorBidi"/>
          <w:lang w:val="hy-AM"/>
        </w:rPr>
        <w:t xml:space="preserve"> մասնագիտական </w:t>
      </w:r>
      <w:r>
        <w:rPr>
          <w:rFonts w:ascii="GHEA Grapalat" w:eastAsiaTheme="minorHAnsi" w:hAnsi="GHEA Grapalat" w:cstheme="minorBidi"/>
          <w:lang w:val="hy-AM"/>
        </w:rPr>
        <w:t>ներուժը</w:t>
      </w:r>
      <w:r w:rsidR="004D101C" w:rsidRPr="004D101C">
        <w:rPr>
          <w:rFonts w:ascii="GHEA Grapalat" w:eastAsiaTheme="minorHAnsi" w:hAnsi="GHEA Grapalat" w:cstheme="minorBidi"/>
          <w:lang w:val="hy-AM"/>
        </w:rPr>
        <w:t xml:space="preserve"> և </w:t>
      </w:r>
      <w:r>
        <w:rPr>
          <w:rFonts w:ascii="GHEA Grapalat" w:eastAsiaTheme="minorHAnsi" w:hAnsi="GHEA Grapalat" w:cstheme="minorBidi"/>
          <w:lang w:val="hy-AM"/>
        </w:rPr>
        <w:t xml:space="preserve">բարձրացնել </w:t>
      </w:r>
      <w:r w:rsidR="004D101C" w:rsidRPr="004D101C">
        <w:rPr>
          <w:rFonts w:ascii="GHEA Grapalat" w:eastAsiaTheme="minorHAnsi" w:hAnsi="GHEA Grapalat" w:cstheme="minorBidi"/>
          <w:lang w:val="hy-AM"/>
        </w:rPr>
        <w:t>կառավարման արդյունավետությ</w:t>
      </w:r>
      <w:r>
        <w:rPr>
          <w:rFonts w:ascii="GHEA Grapalat" w:eastAsiaTheme="minorHAnsi" w:hAnsi="GHEA Grapalat" w:cstheme="minorBidi"/>
          <w:lang w:val="hy-AM"/>
        </w:rPr>
        <w:t>ունը՝</w:t>
      </w:r>
      <w:r w:rsidR="004D101C" w:rsidRPr="004D101C">
        <w:rPr>
          <w:rFonts w:ascii="GHEA Grapalat" w:eastAsiaTheme="minorHAnsi" w:hAnsi="GHEA Grapalat" w:cstheme="minorBidi"/>
          <w:lang w:val="hy-AM"/>
        </w:rPr>
        <w:t xml:space="preserve"> ձևավորելով գրականության և արվեստի ուղղվածությամբ մասնագիտացված մշակութային հարթակ։ Նախատեսվում է անցում կատարել միջոցառային-ժամանցային ձևաչափից դեպի թանգարանային, կրթամշակութային և գիտամեթոդական բաղադրիչներ ներառող գործունեության մոդել՝ ապահովելով կայուն ծրագրային քաղաքականություն, ցուցադրական և </w:t>
      </w:r>
      <w:r w:rsidR="00D74B05">
        <w:rPr>
          <w:rFonts w:ascii="GHEA Grapalat" w:eastAsiaTheme="minorHAnsi" w:hAnsi="GHEA Grapalat" w:cstheme="minorBidi"/>
          <w:lang w:val="hy-AM"/>
        </w:rPr>
        <w:t xml:space="preserve">ոչ ֆորմալ </w:t>
      </w:r>
      <w:r w:rsidR="004D101C" w:rsidRPr="004D101C">
        <w:rPr>
          <w:rFonts w:ascii="GHEA Grapalat" w:eastAsiaTheme="minorHAnsi" w:hAnsi="GHEA Grapalat" w:cstheme="minorBidi"/>
          <w:lang w:val="hy-AM"/>
        </w:rPr>
        <w:t>կրթական նախաձեռնությունների իրականացում, ինչպես նաև մշակութային ժառանգության պահպանության և հանրահռչակման ժամանակակից գործիքների կիրառություն։</w:t>
      </w:r>
      <w:r>
        <w:rPr>
          <w:rFonts w:ascii="GHEA Grapalat" w:eastAsiaTheme="minorHAnsi" w:hAnsi="GHEA Grapalat" w:cstheme="minorBidi"/>
          <w:lang w:val="hy-AM"/>
        </w:rPr>
        <w:t xml:space="preserve"> </w:t>
      </w:r>
    </w:p>
    <w:p w:rsidR="00513AAB" w:rsidRPr="00513AAB" w:rsidRDefault="00513AAB" w:rsidP="0005441D">
      <w:pPr>
        <w:pStyle w:val="NormalWeb"/>
        <w:spacing w:before="0" w:beforeAutospacing="0" w:after="0" w:afterAutospacing="0" w:line="276" w:lineRule="auto"/>
        <w:ind w:firstLine="567"/>
        <w:jc w:val="both"/>
        <w:rPr>
          <w:rFonts w:ascii="GHEA Grapalat" w:eastAsiaTheme="minorHAnsi" w:hAnsi="GHEA Grapalat" w:cstheme="minorBidi"/>
          <w:lang w:val="hy-AM"/>
        </w:rPr>
      </w:pPr>
      <w:r w:rsidRPr="002643E9">
        <w:rPr>
          <w:rFonts w:ascii="GHEA Grapalat" w:eastAsiaTheme="minorHAnsi" w:hAnsi="GHEA Grapalat" w:cstheme="minorBidi"/>
          <w:b/>
          <w:lang w:val="hy-AM"/>
        </w:rPr>
        <w:t xml:space="preserve">«Լոռու </w:t>
      </w:r>
      <w:r w:rsidR="00D67864">
        <w:rPr>
          <w:rFonts w:ascii="GHEA Grapalat" w:eastAsiaTheme="minorHAnsi" w:hAnsi="GHEA Grapalat" w:cstheme="minorBidi"/>
          <w:b/>
          <w:lang w:val="hy-AM"/>
        </w:rPr>
        <w:t>ստեղծագործական</w:t>
      </w:r>
      <w:r w:rsidRPr="002643E9">
        <w:rPr>
          <w:rFonts w:ascii="GHEA Grapalat" w:eastAsiaTheme="minorHAnsi" w:hAnsi="GHEA Grapalat" w:cstheme="minorBidi"/>
          <w:b/>
          <w:lang w:val="hy-AM"/>
        </w:rPr>
        <w:t xml:space="preserve"> ժառանգության կենտրոն»</w:t>
      </w:r>
      <w:r w:rsidRPr="00513AAB">
        <w:rPr>
          <w:rFonts w:ascii="GHEA Grapalat" w:eastAsiaTheme="minorHAnsi" w:hAnsi="GHEA Grapalat" w:cstheme="minorBidi"/>
          <w:lang w:val="hy-AM"/>
        </w:rPr>
        <w:t xml:space="preserve"> անվան ընտրությունը պայմանավորված է հաստատության բովանդակային նոր ուղղվածությամբ և Լոռու տարածաշրջանի բացառիկ դերով հայ մշակույթի պատմության մեջ։ Լոռին հայ գրականության և արվեստի կարևորագույն կենտրոններից է, որի մշակութային միջավայրը ձևավորել է համազգային նշանակության </w:t>
      </w:r>
      <w:r w:rsidR="0005441D">
        <w:rPr>
          <w:rFonts w:ascii="GHEA Grapalat" w:eastAsiaTheme="minorHAnsi" w:hAnsi="GHEA Grapalat" w:cstheme="minorBidi"/>
          <w:lang w:val="hy-AM"/>
        </w:rPr>
        <w:t>մտավորականների</w:t>
      </w:r>
      <w:r w:rsidRPr="00513AAB">
        <w:rPr>
          <w:rFonts w:ascii="GHEA Grapalat" w:eastAsiaTheme="minorHAnsi" w:hAnsi="GHEA Grapalat" w:cstheme="minorBidi"/>
          <w:lang w:val="hy-AM"/>
        </w:rPr>
        <w:t xml:space="preserve"> և </w:t>
      </w:r>
      <w:r w:rsidR="0005441D">
        <w:rPr>
          <w:rFonts w:ascii="GHEA Grapalat" w:eastAsiaTheme="minorHAnsi" w:hAnsi="GHEA Grapalat" w:cstheme="minorBidi"/>
          <w:lang w:val="hy-AM"/>
        </w:rPr>
        <w:t xml:space="preserve">մշակութային </w:t>
      </w:r>
      <w:r w:rsidRPr="00513AAB">
        <w:rPr>
          <w:rFonts w:ascii="GHEA Grapalat" w:eastAsiaTheme="minorHAnsi" w:hAnsi="GHEA Grapalat" w:cstheme="minorBidi"/>
          <w:lang w:val="hy-AM"/>
        </w:rPr>
        <w:t>գաղափարական ուղղություններ։</w:t>
      </w:r>
      <w:r w:rsidR="0005441D">
        <w:rPr>
          <w:rFonts w:ascii="GHEA Grapalat" w:eastAsiaTheme="minorHAnsi" w:hAnsi="GHEA Grapalat" w:cstheme="minorBidi"/>
          <w:lang w:val="hy-AM"/>
        </w:rPr>
        <w:t xml:space="preserve"> </w:t>
      </w:r>
      <w:r w:rsidRPr="00513AAB">
        <w:rPr>
          <w:rFonts w:ascii="GHEA Grapalat" w:eastAsiaTheme="minorHAnsi" w:hAnsi="GHEA Grapalat" w:cstheme="minorBidi"/>
          <w:lang w:val="hy-AM"/>
        </w:rPr>
        <w:t>Տարածաշրջանը սերտորեն առնչվում է հայ գրականության և արվեստի առանցքային դեմքերի գործունեությանը։</w:t>
      </w:r>
      <w:r w:rsidR="0005441D">
        <w:rPr>
          <w:rFonts w:ascii="GHEA Grapalat" w:eastAsiaTheme="minorHAnsi" w:hAnsi="GHEA Grapalat" w:cstheme="minorBidi"/>
          <w:lang w:val="hy-AM"/>
        </w:rPr>
        <w:t xml:space="preserve"> </w:t>
      </w:r>
    </w:p>
    <w:p w:rsidR="00D74B05" w:rsidRDefault="0005441D" w:rsidP="00513AAB">
      <w:pPr>
        <w:pStyle w:val="NormalWeb"/>
        <w:spacing w:before="0" w:beforeAutospacing="0" w:after="0" w:afterAutospacing="0" w:line="276" w:lineRule="auto"/>
        <w:ind w:firstLine="567"/>
        <w:jc w:val="both"/>
        <w:rPr>
          <w:rFonts w:ascii="GHEA Grapalat" w:eastAsiaTheme="minorHAnsi" w:hAnsi="GHEA Grapalat" w:cstheme="minorBidi"/>
          <w:lang w:val="hy-AM"/>
        </w:rPr>
      </w:pPr>
      <w:r>
        <w:rPr>
          <w:rFonts w:ascii="GHEA Grapalat" w:eastAsiaTheme="minorHAnsi" w:hAnsi="GHEA Grapalat" w:cstheme="minorBidi"/>
          <w:lang w:val="hy-AM"/>
        </w:rPr>
        <w:t>Մասնաճյուղի ա</w:t>
      </w:r>
      <w:r w:rsidR="00513AAB" w:rsidRPr="00513AAB">
        <w:rPr>
          <w:rFonts w:ascii="GHEA Grapalat" w:eastAsiaTheme="minorHAnsi" w:hAnsi="GHEA Grapalat" w:cstheme="minorBidi"/>
          <w:lang w:val="hy-AM"/>
        </w:rPr>
        <w:t>նվանման մեջ «ժառանգություն» հասկացության ընդգրկումը նպատակ ունի շեշտադրել ոչ միայն պատմական հիշողության պահպանությունը, այլև այդ ժառանգության ուսումնասիր</w:t>
      </w:r>
      <w:r>
        <w:rPr>
          <w:rFonts w:ascii="GHEA Grapalat" w:eastAsiaTheme="minorHAnsi" w:hAnsi="GHEA Grapalat" w:cstheme="minorBidi"/>
          <w:lang w:val="hy-AM"/>
        </w:rPr>
        <w:t>ման</w:t>
      </w:r>
      <w:r w:rsidR="00513AAB" w:rsidRPr="00513AAB">
        <w:rPr>
          <w:rFonts w:ascii="GHEA Grapalat" w:eastAsiaTheme="minorHAnsi" w:hAnsi="GHEA Grapalat" w:cstheme="minorBidi"/>
          <w:lang w:val="hy-AM"/>
        </w:rPr>
        <w:t xml:space="preserve">, հանրահռչակման և ժամանակակից մշակութային գործընթացների մեջ ներգրավման հանձնառությունը։ </w:t>
      </w:r>
    </w:p>
    <w:p w:rsidR="00513AAB" w:rsidRPr="00513AAB" w:rsidRDefault="00513AAB" w:rsidP="00513AAB">
      <w:pPr>
        <w:pStyle w:val="NormalWeb"/>
        <w:spacing w:before="0" w:beforeAutospacing="0" w:after="0" w:afterAutospacing="0" w:line="276" w:lineRule="auto"/>
        <w:ind w:firstLine="567"/>
        <w:jc w:val="both"/>
        <w:rPr>
          <w:rFonts w:ascii="GHEA Grapalat" w:eastAsiaTheme="minorHAnsi" w:hAnsi="GHEA Grapalat" w:cstheme="minorBidi"/>
          <w:lang w:val="hy-AM"/>
        </w:rPr>
      </w:pPr>
      <w:r w:rsidRPr="00513AAB">
        <w:rPr>
          <w:rFonts w:ascii="GHEA Grapalat" w:eastAsiaTheme="minorHAnsi" w:hAnsi="GHEA Grapalat" w:cstheme="minorBidi"/>
          <w:lang w:val="hy-AM"/>
        </w:rPr>
        <w:t xml:space="preserve">«Կենտրոն» </w:t>
      </w:r>
      <w:r w:rsidR="00D74B05">
        <w:rPr>
          <w:rFonts w:ascii="GHEA Grapalat" w:eastAsiaTheme="minorHAnsi" w:hAnsi="GHEA Grapalat" w:cstheme="minorBidi"/>
          <w:lang w:val="hy-AM"/>
        </w:rPr>
        <w:t>ձևակերպումն</w:t>
      </w:r>
      <w:r w:rsidRPr="00513AAB">
        <w:rPr>
          <w:rFonts w:ascii="GHEA Grapalat" w:eastAsiaTheme="minorHAnsi" w:hAnsi="GHEA Grapalat" w:cstheme="minorBidi"/>
          <w:lang w:val="hy-AM"/>
        </w:rPr>
        <w:t xml:space="preserve"> արտահայտում է հաստատության հավակնությունը դառնալու տարած</w:t>
      </w:r>
      <w:r w:rsidR="00D74B05">
        <w:rPr>
          <w:rFonts w:ascii="GHEA Grapalat" w:eastAsiaTheme="minorHAnsi" w:hAnsi="GHEA Grapalat" w:cstheme="minorBidi"/>
          <w:lang w:val="hy-AM"/>
        </w:rPr>
        <w:t>քային</w:t>
      </w:r>
      <w:r w:rsidRPr="00513AAB">
        <w:rPr>
          <w:rFonts w:ascii="GHEA Grapalat" w:eastAsiaTheme="minorHAnsi" w:hAnsi="GHEA Grapalat" w:cstheme="minorBidi"/>
          <w:lang w:val="hy-AM"/>
        </w:rPr>
        <w:t xml:space="preserve"> մասնագիտացված հարթակ՝ միավորելով գրական, գեղարվեստական և կրթամշակութային նախաձեռնությունները մեկ գաղափարական առանցքի շուրջ։</w:t>
      </w:r>
    </w:p>
    <w:p w:rsidR="00513AAB" w:rsidRPr="00513AAB" w:rsidRDefault="00513AAB" w:rsidP="00513AAB">
      <w:pPr>
        <w:pStyle w:val="NormalWeb"/>
        <w:spacing w:before="0" w:beforeAutospacing="0" w:after="0" w:afterAutospacing="0" w:line="276" w:lineRule="auto"/>
        <w:ind w:firstLine="567"/>
        <w:jc w:val="both"/>
        <w:rPr>
          <w:rFonts w:ascii="GHEA Grapalat" w:eastAsiaTheme="minorHAnsi" w:hAnsi="GHEA Grapalat" w:cstheme="minorBidi"/>
          <w:lang w:val="hy-AM"/>
        </w:rPr>
      </w:pPr>
      <w:r w:rsidRPr="00513AAB">
        <w:rPr>
          <w:rFonts w:ascii="GHEA Grapalat" w:eastAsiaTheme="minorHAnsi" w:hAnsi="GHEA Grapalat" w:cstheme="minorBidi"/>
          <w:lang w:val="hy-AM"/>
        </w:rPr>
        <w:t>Այսպիսով, առաջարկվող անվանումը ոչ միայն տարածքային պատկանելիություն է արձանագրում, այլև բովանդակային առաքելություն՝ արժևորելու Լոռու մշակութային միջավայրի առանցքային դերը հայ մշակույթի զարգացման պատմության մեջ և այն ներկայացնելու որպես համազգային նշանակության ստեղծագործական ժառանգության օջախ։</w:t>
      </w:r>
    </w:p>
    <w:p w:rsidR="004D101C" w:rsidRDefault="004D101C" w:rsidP="004D101C">
      <w:pPr>
        <w:pStyle w:val="NormalWeb"/>
        <w:spacing w:before="0" w:beforeAutospacing="0" w:after="0" w:afterAutospacing="0" w:line="276" w:lineRule="auto"/>
        <w:ind w:firstLine="567"/>
        <w:jc w:val="both"/>
        <w:rPr>
          <w:rFonts w:ascii="GHEA Grapalat" w:eastAsiaTheme="minorHAnsi" w:hAnsi="GHEA Grapalat" w:cstheme="minorBidi"/>
          <w:lang w:val="hy-AM"/>
        </w:rPr>
      </w:pPr>
      <w:r w:rsidRPr="004D101C">
        <w:rPr>
          <w:rFonts w:ascii="GHEA Grapalat" w:eastAsiaTheme="minorHAnsi" w:hAnsi="GHEA Grapalat" w:cstheme="minorBidi"/>
          <w:lang w:val="hy-AM"/>
        </w:rPr>
        <w:t xml:space="preserve">Կարգավորման բնույթը կազմակերպաիրավական է և վերաբերում է պետական ոչ առևտրային կազմակերպության վերակազմավորմանը՝ առանց նոր իրավաբանական անձ ստեղծելու։ </w:t>
      </w:r>
    </w:p>
    <w:p w:rsidR="00EA1B39" w:rsidRPr="00E855DB" w:rsidRDefault="00EA1B39" w:rsidP="00EA1B39">
      <w:pPr>
        <w:pStyle w:val="NormalWeb"/>
        <w:spacing w:before="0" w:beforeAutospacing="0" w:after="0" w:afterAutospacing="0" w:line="276" w:lineRule="auto"/>
        <w:ind w:firstLine="567"/>
        <w:jc w:val="both"/>
        <w:rPr>
          <w:rFonts w:ascii="GHEA Grapalat" w:eastAsiaTheme="minorHAnsi" w:hAnsi="GHEA Grapalat" w:cstheme="minorBidi"/>
          <w:lang w:val="hy-AM"/>
        </w:rPr>
      </w:pPr>
      <w:r w:rsidRPr="007729C5">
        <w:rPr>
          <w:rFonts w:ascii="GHEA Grapalat" w:hAnsi="GHEA Grapalat"/>
          <w:lang w:val="hy-AM"/>
        </w:rPr>
        <w:lastRenderedPageBreak/>
        <w:t xml:space="preserve">Վերակազմակերպման արդյունքում ընդամենը տեղի է ունենալու կառավարման և անվան փոփոխություն ու </w:t>
      </w:r>
      <w:r>
        <w:rPr>
          <w:rFonts w:ascii="GHEA Grapalat" w:hAnsi="GHEA Grapalat" w:cs="Sylfaen"/>
          <w:lang w:val="hy-AM"/>
        </w:rPr>
        <w:t>կենտրոնը</w:t>
      </w:r>
      <w:r w:rsidRPr="007729C5">
        <w:rPr>
          <w:rFonts w:ascii="GHEA Grapalat" w:hAnsi="GHEA Grapalat" w:cs="Sylfaen"/>
          <w:lang w:val="hy-AM"/>
        </w:rPr>
        <w:t xml:space="preserve"> ֆիզիկապես գործելու է իր տեղում՝ </w:t>
      </w:r>
      <w:r>
        <w:rPr>
          <w:rFonts w:ascii="GHEA Grapalat" w:hAnsi="GHEA Grapalat" w:cs="Sylfaen"/>
          <w:lang w:val="hy-AM"/>
        </w:rPr>
        <w:t>Եղիշե Չարենցի անվան գրականության և արվեստի թանգարանի</w:t>
      </w:r>
      <w:r w:rsidRPr="007729C5">
        <w:rPr>
          <w:rFonts w:ascii="GHEA Grapalat" w:hAnsi="GHEA Grapalat" w:cs="Sylfaen"/>
          <w:lang w:val="hy-AM"/>
        </w:rPr>
        <w:t xml:space="preserve"> մասնաճյուղի կարգավիճակով</w:t>
      </w:r>
      <w:r>
        <w:rPr>
          <w:rFonts w:ascii="GHEA Grapalat" w:hAnsi="GHEA Grapalat" w:cs="Sylfaen"/>
          <w:lang w:val="hy-AM"/>
        </w:rPr>
        <w:t>:</w:t>
      </w:r>
    </w:p>
    <w:p w:rsidR="00EA1B39" w:rsidRPr="004D101C" w:rsidRDefault="00EA1B39" w:rsidP="004D101C">
      <w:pPr>
        <w:pStyle w:val="NormalWeb"/>
        <w:spacing w:before="0" w:beforeAutospacing="0" w:after="0" w:afterAutospacing="0" w:line="276" w:lineRule="auto"/>
        <w:ind w:firstLine="567"/>
        <w:jc w:val="both"/>
        <w:rPr>
          <w:rFonts w:ascii="GHEA Grapalat" w:eastAsiaTheme="minorHAnsi" w:hAnsi="GHEA Grapalat" w:cstheme="minorBidi"/>
          <w:lang w:val="hy-AM"/>
        </w:rPr>
      </w:pPr>
      <w:bookmarkStart w:id="0" w:name="_GoBack"/>
      <w:bookmarkEnd w:id="0"/>
    </w:p>
    <w:p w:rsidR="00EE71B9" w:rsidRPr="00290D02" w:rsidRDefault="004D101C" w:rsidP="004D101C">
      <w:pPr>
        <w:shd w:val="clear" w:color="auto" w:fill="FFFFFF"/>
        <w:spacing w:after="0" w:line="276" w:lineRule="auto"/>
        <w:ind w:firstLine="567"/>
        <w:jc w:val="both"/>
        <w:textAlignment w:val="baseline"/>
        <w:rPr>
          <w:rFonts w:ascii="GHEA Grapalat" w:eastAsia="Times New Roman" w:hAnsi="GHEA Grapalat" w:cs="Times New Roman"/>
          <w:sz w:val="24"/>
          <w:szCs w:val="24"/>
          <w:lang w:val="hy-AM"/>
        </w:rPr>
      </w:pPr>
      <w:r w:rsidRPr="00724312">
        <w:rPr>
          <w:rFonts w:ascii="GHEA Grapalat" w:eastAsia="Times New Roman" w:hAnsi="GHEA Grapalat" w:cs="Times New Roman"/>
          <w:b/>
          <w:bCs/>
          <w:sz w:val="24"/>
          <w:szCs w:val="24"/>
          <w:bdr w:val="none" w:sz="0" w:space="0" w:color="auto" w:frame="1"/>
          <w:lang w:val="hy-AM"/>
        </w:rPr>
        <w:t xml:space="preserve"> </w:t>
      </w:r>
      <w:r w:rsidR="00724312" w:rsidRPr="00724312">
        <w:rPr>
          <w:rFonts w:ascii="GHEA Grapalat" w:eastAsia="Times New Roman" w:hAnsi="GHEA Grapalat" w:cs="Times New Roman"/>
          <w:b/>
          <w:bCs/>
          <w:sz w:val="24"/>
          <w:szCs w:val="24"/>
          <w:bdr w:val="none" w:sz="0" w:space="0" w:color="auto" w:frame="1"/>
          <w:lang w:val="hy-AM"/>
        </w:rPr>
        <w:t xml:space="preserve">4. </w:t>
      </w:r>
      <w:r w:rsidR="00EE71B9" w:rsidRPr="00724312">
        <w:rPr>
          <w:rFonts w:ascii="GHEA Grapalat" w:eastAsia="Times New Roman" w:hAnsi="GHEA Grapalat" w:cs="Times New Roman"/>
          <w:b/>
          <w:bCs/>
          <w:sz w:val="24"/>
          <w:szCs w:val="24"/>
          <w:bdr w:val="none" w:sz="0" w:space="0" w:color="auto" w:frame="1"/>
          <w:lang w:val="hy-AM"/>
        </w:rPr>
        <w:t>Նախագծի մշակման գործընթացում ներգրավված ինստիտուտները և անձինք</w:t>
      </w:r>
    </w:p>
    <w:p w:rsidR="00EE71B9" w:rsidRPr="00290D02" w:rsidRDefault="00EE71B9" w:rsidP="00724312">
      <w:pPr>
        <w:shd w:val="clear" w:color="auto" w:fill="FFFFFF"/>
        <w:spacing w:after="0" w:line="276" w:lineRule="auto"/>
        <w:ind w:firstLine="567"/>
        <w:jc w:val="both"/>
        <w:textAlignment w:val="baseline"/>
        <w:rPr>
          <w:rFonts w:ascii="GHEA Grapalat" w:eastAsia="Times New Roman" w:hAnsi="GHEA Grapalat" w:cs="Times New Roman"/>
          <w:sz w:val="24"/>
          <w:szCs w:val="24"/>
          <w:lang w:val="hy-AM"/>
        </w:rPr>
      </w:pPr>
      <w:r w:rsidRPr="00290D02">
        <w:rPr>
          <w:rFonts w:ascii="GHEA Grapalat" w:eastAsia="Times New Roman" w:hAnsi="GHEA Grapalat" w:cs="Times New Roman"/>
          <w:sz w:val="24"/>
          <w:szCs w:val="24"/>
          <w:lang w:val="hy-AM"/>
        </w:rPr>
        <w:t>Նախագիծը մշակվել է ՀՀ կրթության, գիտության, մշակույթի և սպորտի նախարարության կողմից:</w:t>
      </w:r>
    </w:p>
    <w:p w:rsidR="00EE71B9" w:rsidRPr="00724312" w:rsidRDefault="00EE71B9" w:rsidP="00724312">
      <w:pPr>
        <w:spacing w:after="0" w:line="276" w:lineRule="auto"/>
        <w:ind w:firstLine="567"/>
        <w:jc w:val="both"/>
        <w:rPr>
          <w:rFonts w:ascii="GHEA Grapalat" w:hAnsi="GHEA Grapalat" w:cs="Sylfaen"/>
          <w:b/>
          <w:sz w:val="24"/>
          <w:szCs w:val="24"/>
          <w:lang w:val="hy-AM"/>
        </w:rPr>
      </w:pPr>
      <w:r w:rsidRPr="00724312">
        <w:rPr>
          <w:rFonts w:ascii="GHEA Grapalat" w:hAnsi="GHEA Grapalat" w:cs="Sylfaen"/>
          <w:b/>
          <w:sz w:val="24"/>
          <w:szCs w:val="24"/>
          <w:lang w:val="hy-AM"/>
        </w:rPr>
        <w:t>5</w:t>
      </w:r>
      <w:r w:rsidRPr="00724312">
        <w:rPr>
          <w:rFonts w:ascii="Cambria Math" w:hAnsi="Cambria Math" w:cs="Cambria Math"/>
          <w:b/>
          <w:sz w:val="24"/>
          <w:szCs w:val="24"/>
          <w:lang w:val="hy-AM"/>
        </w:rPr>
        <w:t>․</w:t>
      </w:r>
      <w:r w:rsidRPr="00724312">
        <w:rPr>
          <w:rFonts w:ascii="GHEA Grapalat" w:hAnsi="GHEA Grapalat" w:cs="Sylfaen"/>
          <w:b/>
          <w:sz w:val="24"/>
          <w:szCs w:val="24"/>
          <w:lang w:val="hy-AM"/>
        </w:rPr>
        <w:t xml:space="preserve"> Իրավական ակտի կիրարկման դեպքում ակնկալվող արդյունքը</w:t>
      </w:r>
    </w:p>
    <w:p w:rsidR="00444563" w:rsidRPr="00444563" w:rsidRDefault="0005441D" w:rsidP="00444563">
      <w:pPr>
        <w:pStyle w:val="NormalWeb"/>
        <w:spacing w:before="0" w:beforeAutospacing="0" w:after="0" w:afterAutospacing="0" w:line="276" w:lineRule="auto"/>
        <w:ind w:firstLine="567"/>
        <w:jc w:val="both"/>
        <w:rPr>
          <w:rFonts w:ascii="GHEA Grapalat" w:eastAsiaTheme="minorHAnsi" w:hAnsi="GHEA Grapalat" w:cstheme="minorBidi"/>
          <w:lang w:val="hy-AM"/>
        </w:rPr>
      </w:pPr>
      <w:r w:rsidRPr="0005441D">
        <w:rPr>
          <w:rFonts w:ascii="GHEA Grapalat" w:eastAsiaTheme="minorHAnsi" w:hAnsi="GHEA Grapalat" w:cstheme="minorBidi"/>
          <w:lang w:val="hy-AM"/>
        </w:rPr>
        <w:t>Իրավական ակտի ընդունման և կիրարկման արդյունքում կապահո</w:t>
      </w:r>
      <w:r w:rsidR="00444563">
        <w:rPr>
          <w:rFonts w:ascii="GHEA Grapalat" w:eastAsiaTheme="minorHAnsi" w:hAnsi="GHEA Grapalat" w:cstheme="minorBidi"/>
          <w:lang w:val="hy-AM"/>
        </w:rPr>
        <w:t>վ</w:t>
      </w:r>
      <w:r w:rsidRPr="0005441D">
        <w:rPr>
          <w:rFonts w:ascii="GHEA Grapalat" w:eastAsiaTheme="minorHAnsi" w:hAnsi="GHEA Grapalat" w:cstheme="minorBidi"/>
          <w:lang w:val="hy-AM"/>
        </w:rPr>
        <w:t xml:space="preserve">վի </w:t>
      </w:r>
      <w:r w:rsidR="00444563">
        <w:rPr>
          <w:rFonts w:ascii="GHEA Grapalat" w:eastAsiaTheme="minorHAnsi" w:hAnsi="GHEA Grapalat" w:cstheme="minorBidi"/>
          <w:lang w:val="hy-AM"/>
        </w:rPr>
        <w:t xml:space="preserve">կազմակերպության </w:t>
      </w:r>
      <w:r w:rsidRPr="0005441D">
        <w:rPr>
          <w:rFonts w:ascii="GHEA Grapalat" w:eastAsiaTheme="minorHAnsi" w:hAnsi="GHEA Grapalat" w:cstheme="minorBidi"/>
          <w:lang w:val="hy-AM"/>
        </w:rPr>
        <w:t>գործունեության բովանդակային վերաիմաստավորում և կառավարման միասնական համակարգի ներդրում</w:t>
      </w:r>
      <w:r w:rsidR="00444563">
        <w:rPr>
          <w:rFonts w:ascii="GHEA Grapalat" w:eastAsiaTheme="minorHAnsi" w:hAnsi="GHEA Grapalat" w:cstheme="minorBidi"/>
          <w:lang w:val="hy-AM"/>
        </w:rPr>
        <w:t xml:space="preserve">, կձևավորվի </w:t>
      </w:r>
      <w:r w:rsidR="00444563" w:rsidRPr="00444563">
        <w:rPr>
          <w:rFonts w:ascii="GHEA Grapalat" w:eastAsiaTheme="minorHAnsi" w:hAnsi="GHEA Grapalat" w:cstheme="minorBidi"/>
          <w:lang w:val="hy-AM"/>
        </w:rPr>
        <w:t>մասնագիտական ն և խորհրդատվության կայուն համակարգ։</w:t>
      </w:r>
      <w:r w:rsidR="00444563">
        <w:rPr>
          <w:rFonts w:ascii="GHEA Grapalat" w:eastAsiaTheme="minorHAnsi" w:hAnsi="GHEA Grapalat" w:cstheme="minorBidi"/>
          <w:lang w:val="hy-AM"/>
        </w:rPr>
        <w:t xml:space="preserve"> Որպես մ</w:t>
      </w:r>
      <w:r w:rsidR="00444563" w:rsidRPr="00444563">
        <w:rPr>
          <w:rFonts w:ascii="GHEA Grapalat" w:eastAsiaTheme="minorHAnsi" w:hAnsi="GHEA Grapalat" w:cstheme="minorBidi"/>
          <w:lang w:val="hy-AM"/>
        </w:rPr>
        <w:t xml:space="preserve">ասնաճյուղ կարգավիճակը թույլ </w:t>
      </w:r>
      <w:r w:rsidR="00444563">
        <w:rPr>
          <w:rFonts w:ascii="GHEA Grapalat" w:eastAsiaTheme="minorHAnsi" w:hAnsi="GHEA Grapalat" w:cstheme="minorBidi"/>
          <w:lang w:val="hy-AM"/>
        </w:rPr>
        <w:t xml:space="preserve">կտա </w:t>
      </w:r>
      <w:r w:rsidR="00444563" w:rsidRPr="00444563">
        <w:rPr>
          <w:rFonts w:ascii="GHEA Grapalat" w:eastAsiaTheme="minorHAnsi" w:hAnsi="GHEA Grapalat" w:cstheme="minorBidi"/>
          <w:lang w:val="hy-AM"/>
        </w:rPr>
        <w:t>ձևավորել գրական և գեղարվեստական ուղղվածություն ունեցող մշտական և ժամանակավոր ցուցադրություններ,</w:t>
      </w:r>
      <w:r w:rsidR="00444563">
        <w:rPr>
          <w:rFonts w:ascii="GHEA Grapalat" w:eastAsiaTheme="minorHAnsi" w:hAnsi="GHEA Grapalat" w:cstheme="minorBidi"/>
          <w:lang w:val="hy-AM"/>
        </w:rPr>
        <w:t xml:space="preserve"> </w:t>
      </w:r>
      <w:r w:rsidR="00444563" w:rsidRPr="00444563">
        <w:rPr>
          <w:rFonts w:ascii="GHEA Grapalat" w:eastAsiaTheme="minorHAnsi" w:hAnsi="GHEA Grapalat" w:cstheme="minorBidi"/>
          <w:lang w:val="hy-AM"/>
        </w:rPr>
        <w:t>ապահովել հավաքածուների պատշաճ հաշվառում, թվայնացում և պահպանություն,</w:t>
      </w:r>
      <w:r w:rsidR="00444563">
        <w:rPr>
          <w:rFonts w:ascii="GHEA Grapalat" w:eastAsiaTheme="minorHAnsi" w:hAnsi="GHEA Grapalat" w:cstheme="minorBidi"/>
          <w:lang w:val="hy-AM"/>
        </w:rPr>
        <w:t xml:space="preserve"> </w:t>
      </w:r>
      <w:r w:rsidR="00444563" w:rsidRPr="00444563">
        <w:rPr>
          <w:rFonts w:ascii="GHEA Grapalat" w:eastAsiaTheme="minorHAnsi" w:hAnsi="GHEA Grapalat" w:cstheme="minorBidi"/>
          <w:lang w:val="hy-AM"/>
        </w:rPr>
        <w:t>իրականացնել կրթական և գիտական ծրագրեր՝ ներգրավելով մայր թանգարանի ներուժը։</w:t>
      </w:r>
    </w:p>
    <w:p w:rsidR="0005441D" w:rsidRPr="0005441D" w:rsidRDefault="0005441D" w:rsidP="0005441D">
      <w:pPr>
        <w:pStyle w:val="NormalWeb"/>
        <w:spacing w:before="0" w:beforeAutospacing="0" w:after="0" w:afterAutospacing="0" w:line="276" w:lineRule="auto"/>
        <w:ind w:firstLine="567"/>
        <w:jc w:val="both"/>
        <w:rPr>
          <w:rFonts w:ascii="GHEA Grapalat" w:eastAsiaTheme="minorHAnsi" w:hAnsi="GHEA Grapalat" w:cstheme="minorBidi"/>
          <w:lang w:val="hy-AM"/>
        </w:rPr>
      </w:pPr>
      <w:r w:rsidRPr="0005441D">
        <w:rPr>
          <w:rFonts w:ascii="GHEA Grapalat" w:eastAsiaTheme="minorHAnsi" w:hAnsi="GHEA Grapalat" w:cstheme="minorBidi"/>
          <w:lang w:val="hy-AM"/>
        </w:rPr>
        <w:t>Արդյունքում կձևավորվի մասնագիտացված, մրցունակ և զարգացման հստակ հեռանկար ունեցող մշակութային հաստատություն, որը կհամապատասխանի պետական մշակութային քաղաքականության առաջնահերթություններին և կնպաստի մշակութային ժառանգության պահպանության, ուսումնասիրման և հանրահռչակման գործառույթների առավել արդյունավետ իրականացմանը։</w:t>
      </w:r>
    </w:p>
    <w:p w:rsidR="00EE71B9" w:rsidRPr="00724312" w:rsidRDefault="0005441D" w:rsidP="0005441D">
      <w:pPr>
        <w:pStyle w:val="NormalWeb"/>
        <w:spacing w:before="0" w:beforeAutospacing="0" w:after="0" w:afterAutospacing="0" w:line="276" w:lineRule="auto"/>
        <w:ind w:firstLine="567"/>
        <w:jc w:val="both"/>
        <w:rPr>
          <w:rFonts w:ascii="GHEA Grapalat" w:hAnsi="GHEA Grapalat" w:cs="Sylfaen"/>
          <w:b/>
          <w:lang w:val="hy-AM" w:eastAsia="ru-RU"/>
        </w:rPr>
      </w:pPr>
      <w:r w:rsidRPr="00724312">
        <w:rPr>
          <w:rFonts w:ascii="GHEA Grapalat" w:hAnsi="GHEA Grapalat" w:cs="Sylfaen"/>
          <w:b/>
          <w:lang w:val="hy-AM" w:eastAsia="ru-RU"/>
        </w:rPr>
        <w:t xml:space="preserve"> </w:t>
      </w:r>
      <w:r w:rsidR="00EE71B9" w:rsidRPr="00724312">
        <w:rPr>
          <w:rFonts w:ascii="GHEA Grapalat" w:hAnsi="GHEA Grapalat" w:cs="Sylfaen"/>
          <w:b/>
          <w:lang w:val="hy-AM" w:eastAsia="ru-RU"/>
        </w:rPr>
        <w:t>6</w:t>
      </w:r>
      <w:r w:rsidR="00EE71B9" w:rsidRPr="00724312">
        <w:rPr>
          <w:rFonts w:ascii="Cambria Math" w:hAnsi="Cambria Math" w:cs="Cambria Math"/>
          <w:b/>
          <w:lang w:val="hy-AM" w:eastAsia="ru-RU"/>
        </w:rPr>
        <w:t>․</w:t>
      </w:r>
      <w:r w:rsidR="00EE71B9" w:rsidRPr="00724312">
        <w:rPr>
          <w:rFonts w:ascii="GHEA Grapalat" w:hAnsi="GHEA Grapalat" w:cs="Sylfaen"/>
          <w:b/>
          <w:lang w:val="hy-AM" w:eastAsia="ru-RU"/>
        </w:rPr>
        <w:t xml:space="preserve"> Իրավական ակտի ընդունման կապակցությամբ պետական կամ տեղական ինքնակառավարման մարմնի բյուջեում եկամուտների և ծախսերի ավելացման կամ նվազեցման անհրաժեշտություն</w:t>
      </w:r>
    </w:p>
    <w:p w:rsidR="00EE71B9" w:rsidRPr="00724312" w:rsidRDefault="00EE71B9" w:rsidP="00724312">
      <w:pPr>
        <w:spacing w:after="0" w:line="276" w:lineRule="auto"/>
        <w:ind w:firstLine="567"/>
        <w:jc w:val="both"/>
        <w:rPr>
          <w:rFonts w:ascii="GHEA Grapalat" w:hAnsi="GHEA Grapalat" w:cs="Sylfaen"/>
          <w:sz w:val="24"/>
          <w:szCs w:val="24"/>
          <w:lang w:val="hy-AM"/>
        </w:rPr>
      </w:pPr>
      <w:r w:rsidRPr="00724312">
        <w:rPr>
          <w:rFonts w:ascii="GHEA Grapalat" w:hAnsi="GHEA Grapalat" w:cs="Sylfaen"/>
          <w:sz w:val="24"/>
          <w:szCs w:val="24"/>
          <w:lang w:val="hy-AM"/>
        </w:rPr>
        <w:t>Հայաստանի Հանրապետության կառավարության որոշման ընդունման կապակցությամբ Հայաստանի Հանրապետության պետական կամ տեղական ինքնակառավարման մարմնի բյուջեում եկամուտների ավելացում կամ նվազեցում չի առաջանում:</w:t>
      </w:r>
    </w:p>
    <w:p w:rsidR="00EE71B9" w:rsidRPr="00724312" w:rsidRDefault="00EE71B9" w:rsidP="00724312">
      <w:pPr>
        <w:pStyle w:val="NormalWeb"/>
        <w:spacing w:before="0" w:beforeAutospacing="0" w:after="0" w:afterAutospacing="0" w:line="276" w:lineRule="auto"/>
        <w:ind w:firstLine="567"/>
        <w:jc w:val="both"/>
        <w:rPr>
          <w:rFonts w:ascii="GHEA Grapalat" w:hAnsi="GHEA Grapalat" w:cs="Sylfaen"/>
          <w:b/>
          <w:lang w:val="hy-AM" w:eastAsia="ru-RU"/>
        </w:rPr>
      </w:pPr>
      <w:r w:rsidRPr="00724312">
        <w:rPr>
          <w:rFonts w:ascii="GHEA Grapalat" w:hAnsi="GHEA Grapalat" w:cs="Sylfaen"/>
          <w:b/>
          <w:lang w:val="hy-AM" w:eastAsia="ru-RU"/>
        </w:rPr>
        <w:t>7</w:t>
      </w:r>
      <w:r w:rsidRPr="00724312">
        <w:rPr>
          <w:rFonts w:ascii="Cambria Math" w:hAnsi="Cambria Math" w:cs="Cambria Math"/>
          <w:b/>
          <w:lang w:val="hy-AM" w:eastAsia="ru-RU"/>
        </w:rPr>
        <w:t>․</w:t>
      </w:r>
      <w:r w:rsidRPr="00724312">
        <w:rPr>
          <w:rFonts w:ascii="GHEA Grapalat" w:hAnsi="GHEA Grapalat" w:cs="Sylfaen"/>
          <w:b/>
          <w:lang w:val="hy-AM" w:eastAsia="ru-RU"/>
        </w:rPr>
        <w:t xml:space="preserve"> Իրավական ակտի ընդունման կապակցությամբ այլ նորմատիվ իրավական ակտերի ընդունման անհրաժեշտություն</w:t>
      </w:r>
    </w:p>
    <w:p w:rsidR="00EE71B9" w:rsidRPr="00724312" w:rsidRDefault="00EE71B9" w:rsidP="00724312">
      <w:pPr>
        <w:tabs>
          <w:tab w:val="center" w:pos="-6480"/>
          <w:tab w:val="right" w:pos="8640"/>
        </w:tabs>
        <w:spacing w:after="0" w:line="276" w:lineRule="auto"/>
        <w:ind w:firstLine="567"/>
        <w:jc w:val="both"/>
        <w:rPr>
          <w:rFonts w:ascii="GHEA Grapalat" w:hAnsi="GHEA Grapalat" w:cs="Sylfaen"/>
          <w:sz w:val="24"/>
          <w:szCs w:val="24"/>
          <w:shd w:val="clear" w:color="auto" w:fill="FEFEFE"/>
          <w:lang w:val="hy-AM"/>
        </w:rPr>
      </w:pPr>
      <w:r w:rsidRPr="00724312">
        <w:rPr>
          <w:rFonts w:ascii="GHEA Grapalat" w:hAnsi="GHEA Grapalat"/>
          <w:sz w:val="24"/>
          <w:szCs w:val="24"/>
          <w:lang w:val="hy-AM"/>
        </w:rPr>
        <w:t>1. Այլ իրավական ակտերում փոփոխությունների և/կամ լրացումների անհրաժեշտությունը.</w:t>
      </w:r>
    </w:p>
    <w:p w:rsidR="00EE71B9" w:rsidRPr="00724312" w:rsidRDefault="00EE71B9" w:rsidP="00724312">
      <w:pPr>
        <w:pStyle w:val="ListParagraph"/>
        <w:tabs>
          <w:tab w:val="center" w:pos="-6480"/>
          <w:tab w:val="right" w:pos="8640"/>
        </w:tabs>
        <w:spacing w:line="276" w:lineRule="auto"/>
        <w:ind w:left="0" w:firstLine="567"/>
        <w:jc w:val="both"/>
        <w:rPr>
          <w:rFonts w:ascii="GHEA Grapalat" w:hAnsi="GHEA Grapalat" w:cs="Times Armenian"/>
          <w:u w:val="single"/>
          <w:lang w:val="hy-AM"/>
        </w:rPr>
      </w:pPr>
      <w:r w:rsidRPr="00724312">
        <w:rPr>
          <w:rFonts w:ascii="GHEA Grapalat" w:hAnsi="GHEA Grapalat"/>
          <w:u w:val="single"/>
          <w:lang w:val="hy-AM"/>
        </w:rPr>
        <w:t>Չի առաջացնում</w:t>
      </w:r>
      <w:r w:rsidRPr="00724312">
        <w:rPr>
          <w:rFonts w:ascii="GHEA Grapalat" w:hAnsi="GHEA Grapalat" w:cs="Times Armenian"/>
          <w:u w:val="single"/>
          <w:lang w:val="hy-AM"/>
        </w:rPr>
        <w:t>:</w:t>
      </w:r>
    </w:p>
    <w:p w:rsidR="00EE71B9" w:rsidRPr="00724312" w:rsidRDefault="00EE71B9" w:rsidP="00724312">
      <w:pPr>
        <w:spacing w:after="0" w:line="276" w:lineRule="auto"/>
        <w:ind w:firstLine="567"/>
        <w:jc w:val="both"/>
        <w:rPr>
          <w:rFonts w:ascii="GHEA Grapalat" w:hAnsi="GHEA Grapalat"/>
          <w:sz w:val="24"/>
          <w:szCs w:val="24"/>
          <w:lang w:val="hy-AM"/>
        </w:rPr>
      </w:pPr>
      <w:r w:rsidRPr="00724312">
        <w:rPr>
          <w:rFonts w:ascii="GHEA Grapalat" w:hAnsi="GHEA Grapalat"/>
          <w:sz w:val="24"/>
          <w:szCs w:val="24"/>
          <w:lang w:val="hy-AM"/>
        </w:rPr>
        <w:t>2. Միջազգային պայմանագրերով ստանձնած պարտավորությունների հետ համապատասխանությունը.</w:t>
      </w:r>
    </w:p>
    <w:p w:rsidR="00EE71B9" w:rsidRPr="00724312" w:rsidRDefault="00EE71B9" w:rsidP="00724312">
      <w:pPr>
        <w:pStyle w:val="ListParagraph"/>
        <w:spacing w:line="276" w:lineRule="auto"/>
        <w:ind w:left="0" w:firstLine="567"/>
        <w:jc w:val="both"/>
        <w:rPr>
          <w:rFonts w:ascii="GHEA Grapalat" w:hAnsi="GHEA Grapalat" w:cs="Times Armenian"/>
          <w:u w:val="single"/>
          <w:lang w:val="hy-AM"/>
        </w:rPr>
      </w:pPr>
      <w:r w:rsidRPr="00724312">
        <w:rPr>
          <w:rFonts w:ascii="GHEA Grapalat" w:hAnsi="GHEA Grapalat"/>
          <w:u w:val="single"/>
          <w:lang w:val="hy-AM"/>
        </w:rPr>
        <w:lastRenderedPageBreak/>
        <w:t>Համապատասխանում է</w:t>
      </w:r>
      <w:r w:rsidRPr="00724312">
        <w:rPr>
          <w:rFonts w:ascii="GHEA Grapalat" w:hAnsi="GHEA Grapalat" w:cs="Times Armenian"/>
          <w:u w:val="single"/>
          <w:lang w:val="hy-AM"/>
        </w:rPr>
        <w:t>:</w:t>
      </w:r>
    </w:p>
    <w:p w:rsidR="00EE71B9" w:rsidRPr="00724312" w:rsidRDefault="00EE71B9" w:rsidP="00724312">
      <w:pPr>
        <w:pStyle w:val="NormalWeb"/>
        <w:spacing w:before="0" w:beforeAutospacing="0" w:after="0" w:afterAutospacing="0" w:line="276" w:lineRule="auto"/>
        <w:ind w:firstLine="567"/>
        <w:jc w:val="both"/>
        <w:rPr>
          <w:rFonts w:ascii="GHEA Grapalat" w:hAnsi="GHEA Grapalat"/>
          <w:b/>
          <w:lang w:val="hy-AM"/>
        </w:rPr>
      </w:pPr>
      <w:r w:rsidRPr="00724312">
        <w:rPr>
          <w:rFonts w:ascii="GHEA Grapalat" w:hAnsi="GHEA Grapalat" w:cs="Sylfaen"/>
          <w:b/>
          <w:lang w:val="hy-AM" w:eastAsia="ru-RU"/>
        </w:rPr>
        <w:t>8</w:t>
      </w:r>
      <w:r w:rsidRPr="00724312">
        <w:rPr>
          <w:rFonts w:ascii="Cambria Math" w:hAnsi="Cambria Math" w:cs="Cambria Math"/>
          <w:b/>
          <w:lang w:val="hy-AM" w:eastAsia="ru-RU"/>
        </w:rPr>
        <w:t>․</w:t>
      </w:r>
      <w:r w:rsidRPr="00724312">
        <w:rPr>
          <w:rFonts w:ascii="GHEA Grapalat" w:hAnsi="GHEA Grapalat" w:cs="Sylfaen"/>
          <w:b/>
          <w:lang w:val="hy-AM" w:eastAsia="ru-RU"/>
        </w:rPr>
        <w:t xml:space="preserve"> «Կապը ռազմավարական փաստաթղթերի հետ. Հայաստանի վերափոխման</w:t>
      </w:r>
      <w:r w:rsidRPr="00724312">
        <w:rPr>
          <w:rFonts w:ascii="GHEA Grapalat" w:hAnsi="GHEA Grapalat"/>
          <w:b/>
          <w:lang w:val="hy-AM"/>
        </w:rPr>
        <w:t xml:space="preserve"> ռազմավարություն 2050, Կառավարության 2021-2026թթ. ծրագիր, ոլորտային և/կամ այլ ռազմավարություններ».</w:t>
      </w:r>
    </w:p>
    <w:p w:rsidR="008E61C7" w:rsidRPr="00243972" w:rsidRDefault="00EE71B9" w:rsidP="00444563">
      <w:pPr>
        <w:shd w:val="clear" w:color="auto" w:fill="FFFFFF"/>
        <w:spacing w:after="0" w:line="276" w:lineRule="auto"/>
        <w:ind w:firstLine="567"/>
        <w:jc w:val="both"/>
        <w:textAlignment w:val="baseline"/>
        <w:rPr>
          <w:rFonts w:ascii="GHEA Grapalat" w:hAnsi="GHEA Grapalat"/>
          <w:sz w:val="24"/>
          <w:szCs w:val="24"/>
          <w:lang w:val="hy-AM"/>
        </w:rPr>
      </w:pPr>
      <w:r w:rsidRPr="00724312">
        <w:rPr>
          <w:rFonts w:ascii="GHEA Grapalat" w:eastAsiaTheme="minorEastAsia" w:hAnsi="GHEA Grapalat"/>
          <w:sz w:val="24"/>
          <w:szCs w:val="24"/>
          <w:lang w:val="hy-AM" w:eastAsia="ru-RU"/>
        </w:rPr>
        <w:t xml:space="preserve">Որոշման նախագիծը մշակվել է հիմք ընդունելով ՀՀ կառավարության 2021թ. օգոստոսի 18-ի N 1363-Ա որոշմամբ հաստատված ՀՀ կառավարության 2021-2026 թվականների ծրագրի 4-րդ գլխի </w:t>
      </w:r>
      <w:r w:rsidR="00290D02" w:rsidRPr="00290D02">
        <w:rPr>
          <w:rFonts w:ascii="GHEA Grapalat" w:eastAsia="Times New Roman" w:hAnsi="GHEA Grapalat" w:cs="Times New Roman"/>
          <w:sz w:val="24"/>
          <w:szCs w:val="24"/>
          <w:lang w:val="hy-AM"/>
        </w:rPr>
        <w:t xml:space="preserve">«4.9 Մշակույթ» մասի </w:t>
      </w:r>
      <w:r w:rsidR="00315BC3" w:rsidRPr="00724312">
        <w:rPr>
          <w:rFonts w:ascii="GHEA Grapalat" w:eastAsia="Times New Roman" w:hAnsi="GHEA Grapalat" w:cs="Times New Roman"/>
          <w:sz w:val="24"/>
          <w:szCs w:val="24"/>
          <w:lang w:val="hy-AM"/>
        </w:rPr>
        <w:t>«</w:t>
      </w:r>
      <w:r w:rsidR="00290D02" w:rsidRPr="00290D02">
        <w:rPr>
          <w:rFonts w:ascii="GHEA Grapalat" w:eastAsia="Times New Roman" w:hAnsi="GHEA Grapalat" w:cs="Times New Roman"/>
          <w:sz w:val="24"/>
          <w:szCs w:val="24"/>
          <w:lang w:val="hy-AM"/>
        </w:rPr>
        <w:t>ինստիտուցիոնալ ենթակառուցվածքնե</w:t>
      </w:r>
      <w:r w:rsidR="008C635C" w:rsidRPr="00CB6220">
        <w:rPr>
          <w:rFonts w:ascii="GHEA Grapalat" w:eastAsia="Times New Roman" w:hAnsi="GHEA Grapalat" w:cs="Times New Roman"/>
          <w:sz w:val="24"/>
          <w:szCs w:val="24"/>
          <w:lang w:val="hy-AM"/>
        </w:rPr>
        <w:t>րի ընդլայնում և արդիականացում</w:t>
      </w:r>
      <w:r w:rsidR="00315BC3" w:rsidRPr="00724312">
        <w:rPr>
          <w:rFonts w:ascii="GHEA Grapalat" w:eastAsia="Times New Roman" w:hAnsi="GHEA Grapalat" w:cs="Times New Roman"/>
          <w:sz w:val="24"/>
          <w:szCs w:val="24"/>
          <w:lang w:val="hy-AM"/>
        </w:rPr>
        <w:t>»</w:t>
      </w:r>
      <w:r w:rsidR="00315BC3" w:rsidRPr="00CB6220">
        <w:rPr>
          <w:rFonts w:ascii="GHEA Grapalat" w:eastAsia="Times New Roman" w:hAnsi="GHEA Grapalat" w:cs="Times New Roman"/>
          <w:sz w:val="24"/>
          <w:szCs w:val="24"/>
          <w:lang w:val="hy-AM"/>
        </w:rPr>
        <w:t xml:space="preserve"> կետից</w:t>
      </w:r>
      <w:r w:rsidR="00315BC3" w:rsidRPr="00724312">
        <w:rPr>
          <w:rFonts w:ascii="GHEA Grapalat" w:eastAsia="Times New Roman" w:hAnsi="GHEA Grapalat" w:cs="Times New Roman"/>
          <w:sz w:val="24"/>
          <w:szCs w:val="24"/>
          <w:lang w:val="hy-AM"/>
        </w:rPr>
        <w:t>:</w:t>
      </w:r>
      <w:r w:rsidR="00290D02" w:rsidRPr="00290D02">
        <w:rPr>
          <w:rFonts w:ascii="GHEA Grapalat" w:eastAsia="Times New Roman" w:hAnsi="GHEA Grapalat" w:cs="Times New Roman"/>
          <w:sz w:val="24"/>
          <w:szCs w:val="24"/>
          <w:lang w:val="hy-AM"/>
        </w:rPr>
        <w:t xml:space="preserve"> </w:t>
      </w:r>
    </w:p>
    <w:sectPr w:rsidR="008E61C7" w:rsidRPr="00243972" w:rsidSect="00E201C0">
      <w:pgSz w:w="12240" w:h="15840"/>
      <w:pgMar w:top="993"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47943"/>
    <w:multiLevelType w:val="multilevel"/>
    <w:tmpl w:val="B75257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60CEB"/>
    <w:multiLevelType w:val="multilevel"/>
    <w:tmpl w:val="A45498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2A549B"/>
    <w:multiLevelType w:val="multilevel"/>
    <w:tmpl w:val="F7DC6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C33B4"/>
    <w:multiLevelType w:val="multilevel"/>
    <w:tmpl w:val="8446F198"/>
    <w:lvl w:ilvl="0">
      <w:start w:val="4"/>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4" w15:restartNumberingAfterBreak="0">
    <w:nsid w:val="22EA10D5"/>
    <w:multiLevelType w:val="hybridMultilevel"/>
    <w:tmpl w:val="DEFE5AD6"/>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22F25F8A"/>
    <w:multiLevelType w:val="hybridMultilevel"/>
    <w:tmpl w:val="1472A22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2522909"/>
    <w:multiLevelType w:val="multilevel"/>
    <w:tmpl w:val="DDA6E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BA6FF6"/>
    <w:multiLevelType w:val="multilevel"/>
    <w:tmpl w:val="2608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72160D"/>
    <w:multiLevelType w:val="multilevel"/>
    <w:tmpl w:val="2796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52A85"/>
    <w:multiLevelType w:val="multilevel"/>
    <w:tmpl w:val="C0306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C71E53"/>
    <w:multiLevelType w:val="multilevel"/>
    <w:tmpl w:val="F802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1"/>
  </w:num>
  <w:num w:numId="5">
    <w:abstractNumId w:val="0"/>
  </w:num>
  <w:num w:numId="6">
    <w:abstractNumId w:val="10"/>
  </w:num>
  <w:num w:numId="7">
    <w:abstractNumId w:val="9"/>
  </w:num>
  <w:num w:numId="8">
    <w:abstractNumId w:val="4"/>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C2"/>
    <w:rsid w:val="00040063"/>
    <w:rsid w:val="0005441D"/>
    <w:rsid w:val="00152F21"/>
    <w:rsid w:val="00161976"/>
    <w:rsid w:val="002333DC"/>
    <w:rsid w:val="00243972"/>
    <w:rsid w:val="002643E9"/>
    <w:rsid w:val="0028651A"/>
    <w:rsid w:val="00290D02"/>
    <w:rsid w:val="00292AC1"/>
    <w:rsid w:val="002C1F13"/>
    <w:rsid w:val="00315BC3"/>
    <w:rsid w:val="0032490C"/>
    <w:rsid w:val="003A2448"/>
    <w:rsid w:val="003F6BD7"/>
    <w:rsid w:val="00444563"/>
    <w:rsid w:val="004D101C"/>
    <w:rsid w:val="004D4CD6"/>
    <w:rsid w:val="00501F17"/>
    <w:rsid w:val="00513AAB"/>
    <w:rsid w:val="0061550D"/>
    <w:rsid w:val="006234EB"/>
    <w:rsid w:val="00642C16"/>
    <w:rsid w:val="006C509B"/>
    <w:rsid w:val="00701422"/>
    <w:rsid w:val="00724312"/>
    <w:rsid w:val="007F47C2"/>
    <w:rsid w:val="00860A2F"/>
    <w:rsid w:val="008C635C"/>
    <w:rsid w:val="008E61C7"/>
    <w:rsid w:val="009409F9"/>
    <w:rsid w:val="00952E38"/>
    <w:rsid w:val="009605C2"/>
    <w:rsid w:val="009E7697"/>
    <w:rsid w:val="00A20464"/>
    <w:rsid w:val="00B01C0C"/>
    <w:rsid w:val="00B8646A"/>
    <w:rsid w:val="00C34C4F"/>
    <w:rsid w:val="00CB6220"/>
    <w:rsid w:val="00D3756D"/>
    <w:rsid w:val="00D57DD7"/>
    <w:rsid w:val="00D67864"/>
    <w:rsid w:val="00D71BB8"/>
    <w:rsid w:val="00D74B05"/>
    <w:rsid w:val="00DC6CE1"/>
    <w:rsid w:val="00DD4BDD"/>
    <w:rsid w:val="00E201C0"/>
    <w:rsid w:val="00E24E5E"/>
    <w:rsid w:val="00E4205D"/>
    <w:rsid w:val="00E855DB"/>
    <w:rsid w:val="00EA1B39"/>
    <w:rsid w:val="00EE71B9"/>
    <w:rsid w:val="00FB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084A0-FE42-4981-9D4A-B36E5C65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445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Знак Знак Знак Знак,Знак Знак1,Обычный (веб) Знак Знак Знак,Знак Знак Знак1 Знак Знак Знак Знак Знак,Знак1,Знак,webb,Char Char Char,Char Char Char Char,Char Char Char1"/>
    <w:basedOn w:val="Normal"/>
    <w:link w:val="NormalWebChar"/>
    <w:uiPriority w:val="99"/>
    <w:unhideWhenUsed/>
    <w:qFormat/>
    <w:rsid w:val="00290D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0D02"/>
    <w:rPr>
      <w:b/>
      <w:bCs/>
    </w:rPr>
  </w:style>
  <w:style w:type="character" w:styleId="Emphasis">
    <w:name w:val="Emphasis"/>
    <w:basedOn w:val="DefaultParagraphFont"/>
    <w:uiPriority w:val="20"/>
    <w:qFormat/>
    <w:rsid w:val="00290D02"/>
    <w:rPr>
      <w:i/>
      <w:iCs/>
    </w:rPr>
  </w:style>
  <w:style w:type="paragraph" w:styleId="ListParagraph">
    <w:name w:val="List Paragraph"/>
    <w:aliases w:val="Akapit z listą BS,List Paragraph 1,List_Paragraph,Multilevel para_II,List Paragraph1,Bullet1,References,List Paragraph (numbered (a)),IBL List Paragraph,List Paragraph nowy,Numbered List Paragraph,Table no. List Paragraph,Абзац списка3"/>
    <w:basedOn w:val="Normal"/>
    <w:link w:val="ListParagraphChar"/>
    <w:uiPriority w:val="34"/>
    <w:qFormat/>
    <w:rsid w:val="00EE71B9"/>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EE71B9"/>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Char,Знак Знак Знак Знак Char,Знак Знак1 Char,Обычный (веб) Знак Знак Знак Char,Знак Знак Знак1 Знак Знак Знак Знак Знак Char,Знак1 Char,Знак Char,webb Char,Char Char Char Char1"/>
    <w:link w:val="NormalWeb"/>
    <w:uiPriority w:val="99"/>
    <w:locked/>
    <w:rsid w:val="003F6BD7"/>
    <w:rPr>
      <w:rFonts w:ascii="Times New Roman" w:eastAsia="Times New Roman" w:hAnsi="Times New Roman" w:cs="Times New Roman"/>
      <w:sz w:val="24"/>
      <w:szCs w:val="24"/>
    </w:rPr>
  </w:style>
  <w:style w:type="character" w:customStyle="1" w:styleId="whitespace-normal">
    <w:name w:val="whitespace-normal"/>
    <w:basedOn w:val="DefaultParagraphFont"/>
    <w:rsid w:val="00E4205D"/>
  </w:style>
  <w:style w:type="character" w:customStyle="1" w:styleId="Heading3Char">
    <w:name w:val="Heading 3 Char"/>
    <w:basedOn w:val="DefaultParagraphFont"/>
    <w:link w:val="Heading3"/>
    <w:uiPriority w:val="9"/>
    <w:rsid w:val="0044456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7556">
      <w:bodyDiv w:val="1"/>
      <w:marLeft w:val="0"/>
      <w:marRight w:val="0"/>
      <w:marTop w:val="0"/>
      <w:marBottom w:val="0"/>
      <w:divBdr>
        <w:top w:val="none" w:sz="0" w:space="0" w:color="auto"/>
        <w:left w:val="none" w:sz="0" w:space="0" w:color="auto"/>
        <w:bottom w:val="none" w:sz="0" w:space="0" w:color="auto"/>
        <w:right w:val="none" w:sz="0" w:space="0" w:color="auto"/>
      </w:divBdr>
    </w:div>
    <w:div w:id="325520557">
      <w:bodyDiv w:val="1"/>
      <w:marLeft w:val="0"/>
      <w:marRight w:val="0"/>
      <w:marTop w:val="0"/>
      <w:marBottom w:val="0"/>
      <w:divBdr>
        <w:top w:val="none" w:sz="0" w:space="0" w:color="auto"/>
        <w:left w:val="none" w:sz="0" w:space="0" w:color="auto"/>
        <w:bottom w:val="none" w:sz="0" w:space="0" w:color="auto"/>
        <w:right w:val="none" w:sz="0" w:space="0" w:color="auto"/>
      </w:divBdr>
    </w:div>
    <w:div w:id="990712823">
      <w:bodyDiv w:val="1"/>
      <w:marLeft w:val="0"/>
      <w:marRight w:val="0"/>
      <w:marTop w:val="0"/>
      <w:marBottom w:val="0"/>
      <w:divBdr>
        <w:top w:val="none" w:sz="0" w:space="0" w:color="auto"/>
        <w:left w:val="none" w:sz="0" w:space="0" w:color="auto"/>
        <w:bottom w:val="none" w:sz="0" w:space="0" w:color="auto"/>
        <w:right w:val="none" w:sz="0" w:space="0" w:color="auto"/>
      </w:divBdr>
    </w:div>
    <w:div w:id="1251694635">
      <w:bodyDiv w:val="1"/>
      <w:marLeft w:val="0"/>
      <w:marRight w:val="0"/>
      <w:marTop w:val="0"/>
      <w:marBottom w:val="0"/>
      <w:divBdr>
        <w:top w:val="none" w:sz="0" w:space="0" w:color="auto"/>
        <w:left w:val="none" w:sz="0" w:space="0" w:color="auto"/>
        <w:bottom w:val="none" w:sz="0" w:space="0" w:color="auto"/>
        <w:right w:val="none" w:sz="0" w:space="0" w:color="auto"/>
      </w:divBdr>
      <w:divsChild>
        <w:div w:id="1531214645">
          <w:marLeft w:val="0"/>
          <w:marRight w:val="0"/>
          <w:marTop w:val="0"/>
          <w:marBottom w:val="0"/>
          <w:divBdr>
            <w:top w:val="none" w:sz="0" w:space="0" w:color="auto"/>
            <w:left w:val="none" w:sz="0" w:space="0" w:color="auto"/>
            <w:bottom w:val="none" w:sz="0" w:space="0" w:color="auto"/>
            <w:right w:val="none" w:sz="0" w:space="0" w:color="auto"/>
          </w:divBdr>
          <w:divsChild>
            <w:div w:id="338967749">
              <w:marLeft w:val="0"/>
              <w:marRight w:val="0"/>
              <w:marTop w:val="0"/>
              <w:marBottom w:val="0"/>
              <w:divBdr>
                <w:top w:val="none" w:sz="0" w:space="0" w:color="auto"/>
                <w:left w:val="none" w:sz="0" w:space="0" w:color="auto"/>
                <w:bottom w:val="none" w:sz="0" w:space="0" w:color="auto"/>
                <w:right w:val="none" w:sz="0" w:space="0" w:color="auto"/>
              </w:divBdr>
              <w:divsChild>
                <w:div w:id="404452100">
                  <w:marLeft w:val="0"/>
                  <w:marRight w:val="0"/>
                  <w:marTop w:val="0"/>
                  <w:marBottom w:val="0"/>
                  <w:divBdr>
                    <w:top w:val="none" w:sz="0" w:space="0" w:color="auto"/>
                    <w:left w:val="none" w:sz="0" w:space="0" w:color="auto"/>
                    <w:bottom w:val="none" w:sz="0" w:space="0" w:color="auto"/>
                    <w:right w:val="none" w:sz="0" w:space="0" w:color="auto"/>
                  </w:divBdr>
                  <w:divsChild>
                    <w:div w:id="2113737977">
                      <w:marLeft w:val="0"/>
                      <w:marRight w:val="0"/>
                      <w:marTop w:val="0"/>
                      <w:marBottom w:val="0"/>
                      <w:divBdr>
                        <w:top w:val="none" w:sz="0" w:space="0" w:color="auto"/>
                        <w:left w:val="none" w:sz="0" w:space="0" w:color="auto"/>
                        <w:bottom w:val="none" w:sz="0" w:space="0" w:color="auto"/>
                        <w:right w:val="none" w:sz="0" w:space="0" w:color="auto"/>
                      </w:divBdr>
                      <w:divsChild>
                        <w:div w:id="1691953211">
                          <w:marLeft w:val="0"/>
                          <w:marRight w:val="0"/>
                          <w:marTop w:val="0"/>
                          <w:marBottom w:val="0"/>
                          <w:divBdr>
                            <w:top w:val="none" w:sz="0" w:space="0" w:color="auto"/>
                            <w:left w:val="none" w:sz="0" w:space="0" w:color="auto"/>
                            <w:bottom w:val="none" w:sz="0" w:space="0" w:color="auto"/>
                            <w:right w:val="none" w:sz="0" w:space="0" w:color="auto"/>
                          </w:divBdr>
                          <w:divsChild>
                            <w:div w:id="1775133619">
                              <w:marLeft w:val="0"/>
                              <w:marRight w:val="0"/>
                              <w:marTop w:val="0"/>
                              <w:marBottom w:val="0"/>
                              <w:divBdr>
                                <w:top w:val="none" w:sz="0" w:space="0" w:color="auto"/>
                                <w:left w:val="none" w:sz="0" w:space="0" w:color="auto"/>
                                <w:bottom w:val="none" w:sz="0" w:space="0" w:color="auto"/>
                                <w:right w:val="none" w:sz="0" w:space="0" w:color="auto"/>
                              </w:divBdr>
                              <w:divsChild>
                                <w:div w:id="10509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36487">
      <w:bodyDiv w:val="1"/>
      <w:marLeft w:val="0"/>
      <w:marRight w:val="0"/>
      <w:marTop w:val="0"/>
      <w:marBottom w:val="0"/>
      <w:divBdr>
        <w:top w:val="none" w:sz="0" w:space="0" w:color="auto"/>
        <w:left w:val="none" w:sz="0" w:space="0" w:color="auto"/>
        <w:bottom w:val="none" w:sz="0" w:space="0" w:color="auto"/>
        <w:right w:val="none" w:sz="0" w:space="0" w:color="auto"/>
      </w:divBdr>
    </w:div>
    <w:div w:id="1389107780">
      <w:bodyDiv w:val="1"/>
      <w:marLeft w:val="0"/>
      <w:marRight w:val="0"/>
      <w:marTop w:val="0"/>
      <w:marBottom w:val="0"/>
      <w:divBdr>
        <w:top w:val="none" w:sz="0" w:space="0" w:color="auto"/>
        <w:left w:val="none" w:sz="0" w:space="0" w:color="auto"/>
        <w:bottom w:val="none" w:sz="0" w:space="0" w:color="auto"/>
        <w:right w:val="none" w:sz="0" w:space="0" w:color="auto"/>
      </w:divBdr>
    </w:div>
    <w:div w:id="1442650105">
      <w:bodyDiv w:val="1"/>
      <w:marLeft w:val="0"/>
      <w:marRight w:val="0"/>
      <w:marTop w:val="0"/>
      <w:marBottom w:val="0"/>
      <w:divBdr>
        <w:top w:val="none" w:sz="0" w:space="0" w:color="auto"/>
        <w:left w:val="none" w:sz="0" w:space="0" w:color="auto"/>
        <w:bottom w:val="none" w:sz="0" w:space="0" w:color="auto"/>
        <w:right w:val="none" w:sz="0" w:space="0" w:color="auto"/>
      </w:divBdr>
    </w:div>
    <w:div w:id="1652127386">
      <w:bodyDiv w:val="1"/>
      <w:marLeft w:val="0"/>
      <w:marRight w:val="0"/>
      <w:marTop w:val="0"/>
      <w:marBottom w:val="0"/>
      <w:divBdr>
        <w:top w:val="none" w:sz="0" w:space="0" w:color="auto"/>
        <w:left w:val="none" w:sz="0" w:space="0" w:color="auto"/>
        <w:bottom w:val="none" w:sz="0" w:space="0" w:color="auto"/>
        <w:right w:val="none" w:sz="0" w:space="0" w:color="auto"/>
      </w:divBdr>
    </w:div>
    <w:div w:id="1681808805">
      <w:bodyDiv w:val="1"/>
      <w:marLeft w:val="0"/>
      <w:marRight w:val="0"/>
      <w:marTop w:val="0"/>
      <w:marBottom w:val="0"/>
      <w:divBdr>
        <w:top w:val="none" w:sz="0" w:space="0" w:color="auto"/>
        <w:left w:val="none" w:sz="0" w:space="0" w:color="auto"/>
        <w:bottom w:val="none" w:sz="0" w:space="0" w:color="auto"/>
        <w:right w:val="none" w:sz="0" w:space="0" w:color="auto"/>
      </w:divBdr>
    </w:div>
    <w:div w:id="19469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2026-03-20T09:11:00Z</dcterms:created>
  <dcterms:modified xsi:type="dcterms:W3CDTF">2026-03-20T09:12:00Z</dcterms:modified>
</cp:coreProperties>
</file>