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B1F3" w14:textId="77777777" w:rsidR="00005AEC" w:rsidRPr="00005AEC" w:rsidRDefault="00005AEC" w:rsidP="00005AEC">
      <w:pPr>
        <w:spacing w:after="0" w:line="360" w:lineRule="auto"/>
        <w:ind w:firstLine="360"/>
        <w:jc w:val="center"/>
        <w:rPr>
          <w:rFonts w:ascii="GHEA Grapalat" w:eastAsia="Calibri" w:hAnsi="GHEA Grapalat" w:cs="Times New Roman"/>
          <w:color w:val="000000"/>
          <w:kern w:val="0"/>
          <w:lang w:val="hy-AM"/>
          <w14:ligatures w14:val="none"/>
        </w:rPr>
      </w:pPr>
      <w:r w:rsidRPr="00005AEC">
        <w:rPr>
          <w:rFonts w:ascii="GHEA Grapalat" w:eastAsia="Calibri" w:hAnsi="GHEA Grapalat" w:cs="Times New Roman"/>
          <w:b/>
          <w:color w:val="000000"/>
          <w:kern w:val="0"/>
          <w:lang w:val="hy-AM"/>
          <w14:ligatures w14:val="none"/>
        </w:rPr>
        <w:t>ՀԻՄՆԱՎՈՐՈՒՄ</w:t>
      </w:r>
    </w:p>
    <w:p w14:paraId="334F99A9" w14:textId="77777777" w:rsidR="00005AEC" w:rsidRPr="00005AEC" w:rsidRDefault="00005AEC" w:rsidP="00005AEC">
      <w:pPr>
        <w:spacing w:after="0" w:line="276" w:lineRule="auto"/>
        <w:ind w:right="144"/>
        <w:jc w:val="center"/>
        <w:rPr>
          <w:rFonts w:ascii="GHEA Grapalat" w:eastAsia="Calibri" w:hAnsi="GHEA Grapalat" w:cs="Times New Roman"/>
          <w:b/>
          <w:color w:val="000000"/>
          <w:kern w:val="0"/>
          <w:lang w:val="hy-AM"/>
          <w14:ligatures w14:val="none"/>
        </w:rPr>
      </w:pPr>
      <w:r w:rsidRPr="00005AEC">
        <w:rPr>
          <w:rFonts w:ascii="GHEA Grapalat" w:eastAsia="Tahoma" w:hAnsi="GHEA Grapalat" w:cs="Arial"/>
          <w:b/>
          <w:kern w:val="0"/>
          <w:lang w:val="hy-AM"/>
          <w14:ligatures w14:val="none"/>
        </w:rPr>
        <w:t xml:space="preserve">«ՕՏԱՐԵՐԿՐԱՑԻՆԵՐԻ ՄԱՍԻՆ» ՕՐԵՆՔՈՒՄ ՓՈՓՈԽՈՒԹՅՈՒՆՆԵՐ ԵՎ ԼՐԱՑՈՒՄՆԵՐ ԿԱՏԱՐԵԼՈՒ ՄԱՍԻՆ» ՕՐԵՆՔԻ ԵՎ ՀԱՐԱԿԻՑ </w:t>
      </w:r>
      <w:r w:rsidRPr="00005AEC">
        <w:rPr>
          <w:rFonts w:ascii="GHEA Grapalat" w:eastAsia="Calibri" w:hAnsi="GHEA Grapalat" w:cs="Times New Roman"/>
          <w:b/>
          <w:color w:val="000000"/>
          <w:kern w:val="0"/>
          <w:lang w:val="hy-AM"/>
          <w14:ligatures w14:val="none"/>
        </w:rPr>
        <w:t xml:space="preserve">ՕՐԵՆՔՆԵՐԻ ՆԱԽԱԳԾԵՐԻ ՎԵՐԱԲԵՐՅԱԼ </w:t>
      </w:r>
    </w:p>
    <w:p w14:paraId="0FC6AED5" w14:textId="77777777" w:rsidR="00005AEC" w:rsidRPr="00005AEC" w:rsidRDefault="00005AEC" w:rsidP="00005AEC">
      <w:pPr>
        <w:spacing w:after="0" w:line="360" w:lineRule="auto"/>
        <w:ind w:firstLine="360"/>
        <w:jc w:val="center"/>
        <w:rPr>
          <w:rFonts w:ascii="GHEA Grapalat" w:eastAsia="Calibri" w:hAnsi="GHEA Grapalat" w:cs="Times New Roman"/>
          <w:color w:val="000000"/>
          <w:kern w:val="0"/>
          <w:lang w:val="hy-AM"/>
          <w14:ligatures w14:val="none"/>
        </w:rPr>
      </w:pPr>
    </w:p>
    <w:p w14:paraId="542DCAF7" w14:textId="77777777" w:rsidR="00005AEC" w:rsidRPr="00005AEC" w:rsidRDefault="00005AEC" w:rsidP="00005AEC">
      <w:pPr>
        <w:spacing w:after="0" w:line="360" w:lineRule="auto"/>
        <w:ind w:firstLine="360"/>
        <w:jc w:val="both"/>
        <w:rPr>
          <w:rFonts w:ascii="GHEA Grapalat" w:eastAsia="Calibri" w:hAnsi="GHEA Grapalat" w:cs="Calibri"/>
          <w:b/>
          <w:color w:val="000000"/>
          <w:kern w:val="0"/>
          <w:lang w:val="af-ZA"/>
          <w14:ligatures w14:val="none"/>
        </w:rPr>
      </w:pPr>
      <w:r w:rsidRPr="00005AEC">
        <w:rPr>
          <w:rFonts w:ascii="GHEA Grapalat" w:eastAsia="Calibri" w:hAnsi="GHEA Grapalat" w:cs="Times New Roman"/>
          <w:b/>
          <w:color w:val="000000"/>
          <w:kern w:val="0"/>
          <w:lang w:val="hy-AM"/>
          <w14:ligatures w14:val="none"/>
        </w:rPr>
        <w:t>1.</w:t>
      </w:r>
      <w:r w:rsidRPr="00005AEC">
        <w:rPr>
          <w:rFonts w:ascii="GHEA Grapalat" w:eastAsia="Calibri" w:hAnsi="GHEA Grapalat" w:cs="Times New Roman"/>
          <w:color w:val="000000"/>
          <w:kern w:val="0"/>
          <w:lang w:val="hy-AM"/>
          <w14:ligatures w14:val="none"/>
        </w:rPr>
        <w:t xml:space="preserve"> </w:t>
      </w:r>
      <w:r w:rsidRPr="00005AEC">
        <w:rPr>
          <w:rFonts w:ascii="GHEA Grapalat" w:eastAsia="Calibri" w:hAnsi="GHEA Grapalat" w:cs="GHEA Grapalat"/>
          <w:b/>
          <w:color w:val="000000"/>
          <w:kern w:val="0"/>
          <w:lang w:val="hy-AM"/>
          <w14:ligatures w14:val="none"/>
        </w:rPr>
        <w:t>Իրավական ակտի անհրաժեշտությունը (նպատակը).</w:t>
      </w:r>
    </w:p>
    <w:p w14:paraId="7BD0384C" w14:textId="77777777" w:rsidR="00005AEC" w:rsidRPr="00005AEC" w:rsidRDefault="00005AEC" w:rsidP="00005AEC">
      <w:pPr>
        <w:spacing w:after="0" w:line="360" w:lineRule="auto"/>
        <w:ind w:firstLine="360"/>
        <w:jc w:val="both"/>
        <w:rPr>
          <w:rFonts w:ascii="GHEA Grapalat" w:eastAsia="MS Mincho" w:hAnsi="GHEA Grapalat" w:cs="MS Mincho"/>
          <w:color w:val="000000"/>
          <w:kern w:val="0"/>
          <w:lang w:val="hy-AM"/>
          <w14:ligatures w14:val="none"/>
        </w:rPr>
      </w:pPr>
      <w:r w:rsidRPr="00005AEC">
        <w:rPr>
          <w:rFonts w:ascii="GHEA Grapalat" w:eastAsia="Calibri" w:hAnsi="GHEA Grapalat" w:cs="Calibri"/>
          <w:color w:val="000000"/>
          <w:kern w:val="0"/>
          <w:lang w:val="hy-AM"/>
          <w14:ligatures w14:val="none"/>
        </w:rPr>
        <w:t>Նախագծերի ընդունման հիմնական նպատակներն են</w:t>
      </w:r>
      <w:r w:rsidRPr="00005AEC">
        <w:rPr>
          <w:rFonts w:ascii="MS Mincho" w:eastAsia="MS Mincho" w:hAnsi="MS Mincho" w:cs="MS Mincho" w:hint="eastAsia"/>
          <w:color w:val="000000"/>
          <w:kern w:val="0"/>
          <w:lang w:val="hy-AM"/>
          <w14:ligatures w14:val="none"/>
        </w:rPr>
        <w:t>․</w:t>
      </w:r>
    </w:p>
    <w:p w14:paraId="7E0CC241"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color w:val="000000"/>
          <w:kern w:val="0"/>
          <w:lang w:val="hy-AM"/>
          <w14:ligatures w14:val="none"/>
        </w:rPr>
      </w:pPr>
      <w:r w:rsidRPr="00005AEC">
        <w:rPr>
          <w:rFonts w:ascii="GHEA Grapalat" w:eastAsia="Calibri" w:hAnsi="GHEA Grapalat" w:cs="Arial"/>
          <w:color w:val="000000"/>
          <w:kern w:val="0"/>
          <w:lang w:val="hy-AM"/>
          <w14:ligatures w14:val="none"/>
        </w:rPr>
        <w:t>էլեկտրոնային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հարթակների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միջոցով</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իրականացվող</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ուղևորափոխադրումների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բեռնափոխադրումների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առաքումների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շրջանակներում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զբաղված</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օտարերկրացիների՝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Հայաստանում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գտնվելու</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ժամանակավոր</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կացության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կարգավիճակի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հարթակային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զբաղվածության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դեպքում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հարկման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հարակից</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հարաբերությունների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կարգավորում</w:t>
      </w:r>
      <w:r w:rsidRPr="00005AEC">
        <w:rPr>
          <w:rFonts w:ascii="GHEA Grapalat" w:eastAsia="Calibri" w:hAnsi="GHEA Grapalat" w:cs="Calibri"/>
          <w:color w:val="000000"/>
          <w:kern w:val="0"/>
          <w:lang w:val="hy-AM"/>
          <w14:ligatures w14:val="none"/>
        </w:rPr>
        <w:t>,</w:t>
      </w:r>
    </w:p>
    <w:p w14:paraId="4A852130"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color w:val="000000"/>
          <w:kern w:val="0"/>
          <w:lang w:val="hy-AM"/>
          <w14:ligatures w14:val="none"/>
        </w:rPr>
      </w:pPr>
      <w:r w:rsidRPr="00005AEC">
        <w:rPr>
          <w:rFonts w:ascii="GHEA Grapalat" w:eastAsia="Calibri" w:hAnsi="GHEA Grapalat" w:cs="Arial"/>
          <w:color w:val="000000"/>
          <w:kern w:val="0"/>
          <w:lang w:val="hy-AM"/>
          <w14:ligatures w14:val="none"/>
        </w:rPr>
        <w:t>ֆիզիկական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անձանց՝</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ուղևորափոխադրումների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էլեկտրոնային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հարթակների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միջոցով</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հաշվառման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հարկերի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վճարման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համար</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ճկուն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պարզ</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հարմարավետ</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լուծումներին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համանման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կարգավորումների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նախատեսում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նաև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բեռնափոխադրումների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առաքումների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մասով</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ինչպես</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նաև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ուղևորափոխադրումների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կարգավորումներին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համանման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պետական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տուրքի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սահմանում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դրա</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գանձման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գործառույթների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պատվիրակում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հարթակներին</w:t>
      </w:r>
      <w:r w:rsidRPr="00005AEC">
        <w:rPr>
          <w:rFonts w:ascii="GHEA Grapalat" w:eastAsia="Calibri" w:hAnsi="GHEA Grapalat" w:cs="Calibri"/>
          <w:color w:val="000000"/>
          <w:kern w:val="0"/>
          <w:lang w:val="hy-AM"/>
          <w14:ligatures w14:val="none"/>
        </w:rPr>
        <w:t>,</w:t>
      </w:r>
    </w:p>
    <w:p w14:paraId="705705BA"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color w:val="000000"/>
          <w:kern w:val="0"/>
          <w:lang w:val="hy-AM"/>
          <w14:ligatures w14:val="none"/>
        </w:rPr>
      </w:pPr>
      <w:r w:rsidRPr="00005AEC">
        <w:rPr>
          <w:rFonts w:ascii="GHEA Grapalat" w:eastAsia="Calibri" w:hAnsi="GHEA Grapalat" w:cs="Arial"/>
          <w:color w:val="000000"/>
          <w:kern w:val="0"/>
          <w:lang w:val="hy-AM"/>
          <w14:ligatures w14:val="none"/>
        </w:rPr>
        <w:t>տրանսպորտային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ծառայությունների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թվայնացման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պայմաններում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պետական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հսկողության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արդյունավետ</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վարչարարության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ներդրում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խախտումների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համար</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պատասխանատվության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խստացման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նախատեսում</w:t>
      </w:r>
      <w:r w:rsidRPr="00005AEC">
        <w:rPr>
          <w:rFonts w:ascii="GHEA Grapalat" w:eastAsia="Calibri" w:hAnsi="GHEA Grapalat" w:cs="Calibri"/>
          <w:color w:val="000000"/>
          <w:kern w:val="0"/>
          <w:lang w:val="hy-AM"/>
          <w14:ligatures w14:val="none"/>
        </w:rPr>
        <w:t>,</w:t>
      </w:r>
    </w:p>
    <w:p w14:paraId="5583A1DC"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color w:val="000000"/>
          <w:kern w:val="0"/>
          <w:lang w:val="hy-AM"/>
          <w14:ligatures w14:val="none"/>
        </w:rPr>
      </w:pPr>
      <w:r w:rsidRPr="00005AEC">
        <w:rPr>
          <w:rFonts w:ascii="GHEA Grapalat" w:eastAsia="Calibri" w:hAnsi="GHEA Grapalat" w:cs="Arial"/>
          <w:color w:val="000000"/>
          <w:kern w:val="0"/>
          <w:lang w:val="hy-AM"/>
          <w14:ligatures w14:val="none"/>
        </w:rPr>
        <w:t>օտարերկրացիների՝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Հայաստանի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Հանրապետություն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մուտքի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ելքի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հետ</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կապված</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հարաբերությունների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հստակեցում</w:t>
      </w:r>
      <w:r w:rsidRPr="00005AEC">
        <w:rPr>
          <w:rFonts w:ascii="GHEA Grapalat" w:eastAsia="Calibri" w:hAnsi="GHEA Grapalat" w:cs="Calibri"/>
          <w:color w:val="000000"/>
          <w:kern w:val="0"/>
          <w:lang w:val="hy-AM"/>
          <w14:ligatures w14:val="none"/>
        </w:rPr>
        <w:t>,</w:t>
      </w:r>
    </w:p>
    <w:p w14:paraId="35E56757"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color w:val="000000"/>
          <w:kern w:val="0"/>
          <w:lang w:val="hy-AM"/>
          <w14:ligatures w14:val="none"/>
        </w:rPr>
      </w:pPr>
      <w:r w:rsidRPr="00005AEC">
        <w:rPr>
          <w:rFonts w:ascii="GHEA Grapalat" w:eastAsia="Calibri" w:hAnsi="GHEA Grapalat" w:cs="Arial"/>
          <w:color w:val="000000"/>
          <w:kern w:val="0"/>
          <w:lang w:val="hy-AM"/>
          <w14:ligatures w14:val="none"/>
        </w:rPr>
        <w:t>անօրինական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միգրանտի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հասկացության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սահմանում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և</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այդ</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կարգավիճակից</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բխող</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հարաբերությունների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կարգավորում</w:t>
      </w:r>
      <w:r w:rsidRPr="00005AEC">
        <w:rPr>
          <w:rFonts w:ascii="GHEA Grapalat" w:eastAsia="Calibri" w:hAnsi="GHEA Grapalat" w:cs="Calibri"/>
          <w:color w:val="000000"/>
          <w:kern w:val="0"/>
          <w:lang w:val="hy-AM"/>
          <w14:ligatures w14:val="none"/>
        </w:rPr>
        <w:t>,</w:t>
      </w:r>
    </w:p>
    <w:p w14:paraId="3CBA3618"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b/>
          <w:color w:val="000000"/>
          <w:kern w:val="0"/>
          <w:lang w:val="af-ZA"/>
          <w14:ligatures w14:val="none"/>
        </w:rPr>
      </w:pPr>
      <w:r w:rsidRPr="00005AEC">
        <w:rPr>
          <w:rFonts w:ascii="GHEA Grapalat" w:eastAsia="Calibri" w:hAnsi="GHEA Grapalat" w:cs="Arial"/>
          <w:color w:val="000000"/>
          <w:kern w:val="0"/>
          <w:lang w:val="hy-AM"/>
          <w14:ligatures w14:val="none"/>
        </w:rPr>
        <w:t>Հայաստանի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Հանրապետության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տարածքում</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անօրինական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գտնվող</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օտարերկրացիների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արտաքսման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հետ</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կապված</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հարաբերությունների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վերանայում</w:t>
      </w:r>
      <w:r w:rsidRPr="00005AEC">
        <w:rPr>
          <w:rFonts w:ascii="GHEA Grapalat" w:eastAsia="Calibri" w:hAnsi="GHEA Grapalat" w:cs="Calibri"/>
          <w:color w:val="000000"/>
          <w:kern w:val="0"/>
          <w:lang w:val="hy-AM"/>
          <w14:ligatures w14:val="none"/>
        </w:rPr>
        <w:t>,</w:t>
      </w:r>
    </w:p>
    <w:p w14:paraId="4EBA071E" w14:textId="77777777" w:rsidR="00005AEC" w:rsidRPr="00005AEC" w:rsidRDefault="00005AEC" w:rsidP="00005AEC">
      <w:pPr>
        <w:numPr>
          <w:ilvl w:val="0"/>
          <w:numId w:val="1"/>
        </w:numPr>
        <w:spacing w:after="0" w:line="360" w:lineRule="auto"/>
        <w:ind w:firstLine="360"/>
        <w:contextualSpacing/>
        <w:jc w:val="both"/>
        <w:rPr>
          <w:rFonts w:ascii="GHEA Grapalat" w:eastAsia="Calibri" w:hAnsi="GHEA Grapalat" w:cs="Calibri"/>
          <w:b/>
          <w:color w:val="000000"/>
          <w:kern w:val="0"/>
          <w:lang w:val="af-ZA"/>
          <w14:ligatures w14:val="none"/>
        </w:rPr>
      </w:pPr>
      <w:r w:rsidRPr="00005AEC">
        <w:rPr>
          <w:rFonts w:ascii="GHEA Grapalat" w:eastAsia="Calibri" w:hAnsi="GHEA Grapalat" w:cs="Arial"/>
          <w:color w:val="000000"/>
          <w:kern w:val="0"/>
          <w:lang w:val="hy-AM"/>
          <w14:ligatures w14:val="none"/>
        </w:rPr>
        <w:t>օտարերկրացիների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ազատության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սահմանափակման</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հետ</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կապված</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հարաբերությունների</w:t>
      </w:r>
      <w:r w:rsidRPr="00005AEC">
        <w:rPr>
          <w:rFonts w:ascii="GHEA Grapalat" w:eastAsia="Calibri" w:hAnsi="GHEA Grapalat" w:cs="Calibri"/>
          <w:color w:val="000000"/>
          <w:kern w:val="0"/>
          <w:lang w:val="hy-AM"/>
          <w14:ligatures w14:val="none"/>
        </w:rPr>
        <w:t xml:space="preserve"> </w:t>
      </w:r>
      <w:r w:rsidRPr="00005AEC">
        <w:rPr>
          <w:rFonts w:ascii="GHEA Grapalat" w:eastAsia="Calibri" w:hAnsi="GHEA Grapalat" w:cs="Arial"/>
          <w:color w:val="000000"/>
          <w:kern w:val="0"/>
          <w:lang w:val="hy-AM"/>
          <w14:ligatures w14:val="none"/>
        </w:rPr>
        <w:t>հստակեցում։</w:t>
      </w:r>
    </w:p>
    <w:p w14:paraId="51AFDFEA" w14:textId="77777777" w:rsidR="00005AEC" w:rsidRPr="00005AEC" w:rsidRDefault="00005AEC" w:rsidP="00005AEC">
      <w:pPr>
        <w:spacing w:after="0" w:line="360" w:lineRule="auto"/>
        <w:ind w:left="360"/>
        <w:contextualSpacing/>
        <w:jc w:val="both"/>
        <w:rPr>
          <w:rFonts w:ascii="GHEA Grapalat" w:eastAsia="Calibri" w:hAnsi="GHEA Grapalat" w:cs="GHEA Grapalat"/>
          <w:b/>
          <w:color w:val="000000"/>
          <w:kern w:val="0"/>
          <w:lang w:val="hy-AM"/>
          <w14:ligatures w14:val="none"/>
        </w:rPr>
      </w:pPr>
    </w:p>
    <w:p w14:paraId="632E01ED" w14:textId="77777777" w:rsidR="00005AEC" w:rsidRPr="00005AEC" w:rsidRDefault="00005AEC" w:rsidP="00005AEC">
      <w:pPr>
        <w:spacing w:after="0" w:line="360" w:lineRule="auto"/>
        <w:ind w:left="360"/>
        <w:contextualSpacing/>
        <w:jc w:val="both"/>
        <w:rPr>
          <w:rFonts w:ascii="GHEA Grapalat" w:eastAsia="Calibri" w:hAnsi="GHEA Grapalat" w:cs="Calibri"/>
          <w:b/>
          <w:color w:val="000000"/>
          <w:kern w:val="0"/>
          <w:lang w:val="af-ZA"/>
          <w14:ligatures w14:val="none"/>
        </w:rPr>
      </w:pPr>
      <w:r w:rsidRPr="00005AEC">
        <w:rPr>
          <w:rFonts w:ascii="GHEA Grapalat" w:eastAsia="Calibri" w:hAnsi="GHEA Grapalat" w:cs="GHEA Grapalat"/>
          <w:b/>
          <w:color w:val="000000"/>
          <w:kern w:val="0"/>
          <w:lang w:val="hy-AM"/>
          <w14:ligatures w14:val="none"/>
        </w:rPr>
        <w:lastRenderedPageBreak/>
        <w:t xml:space="preserve">2. </w:t>
      </w:r>
      <w:r w:rsidRPr="00005AEC">
        <w:rPr>
          <w:rFonts w:ascii="GHEA Grapalat" w:eastAsia="Calibri" w:hAnsi="GHEA Grapalat" w:cs="Arial"/>
          <w:b/>
          <w:color w:val="000000"/>
          <w:kern w:val="0"/>
          <w:lang w:val="hy-AM"/>
          <w14:ligatures w14:val="none"/>
        </w:rPr>
        <w:t>Կարգավորման</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հարաբերությունների</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ներկա</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վիճակը</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և</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առկա</w:t>
      </w:r>
      <w:r w:rsidRPr="00005AEC">
        <w:rPr>
          <w:rFonts w:ascii="GHEA Grapalat" w:eastAsia="Calibri" w:hAnsi="GHEA Grapalat" w:cs="GHEA Grapalat"/>
          <w:b/>
          <w:color w:val="000000"/>
          <w:kern w:val="0"/>
          <w:lang w:val="hy-AM"/>
          <w14:ligatures w14:val="none"/>
        </w:rPr>
        <w:t xml:space="preserve"> </w:t>
      </w:r>
      <w:r w:rsidRPr="00005AEC">
        <w:rPr>
          <w:rFonts w:ascii="GHEA Grapalat" w:eastAsia="Calibri" w:hAnsi="GHEA Grapalat" w:cs="Arial"/>
          <w:b/>
          <w:color w:val="000000"/>
          <w:kern w:val="0"/>
          <w:lang w:val="hy-AM"/>
          <w14:ligatures w14:val="none"/>
        </w:rPr>
        <w:t>խնդիրները</w:t>
      </w:r>
      <w:r w:rsidRPr="00005AEC">
        <w:rPr>
          <w:rFonts w:ascii="GHEA Grapalat" w:eastAsia="Calibri" w:hAnsi="GHEA Grapalat" w:cs="GHEA Grapalat"/>
          <w:b/>
          <w:color w:val="000000"/>
          <w:kern w:val="0"/>
          <w:lang w:val="hy-AM"/>
          <w14:ligatures w14:val="none"/>
        </w:rPr>
        <w:t>.</w:t>
      </w:r>
    </w:p>
    <w:p w14:paraId="770CCCD7" w14:textId="77777777" w:rsidR="00005AEC" w:rsidRPr="00005AEC" w:rsidRDefault="00005AEC" w:rsidP="00005AEC">
      <w:pPr>
        <w:spacing w:after="0" w:line="360" w:lineRule="auto"/>
        <w:ind w:firstLine="360"/>
        <w:jc w:val="both"/>
        <w:rPr>
          <w:rFonts w:ascii="GHEA Grapalat" w:eastAsia="Calibri" w:hAnsi="GHEA Grapalat" w:cs="Times New Roman"/>
          <w:kern w:val="0"/>
          <w:lang w:val="hy-AM"/>
          <w14:ligatures w14:val="none"/>
        </w:rPr>
      </w:pPr>
      <w:r w:rsidRPr="00005AEC">
        <w:rPr>
          <w:rFonts w:ascii="GHEA Grapalat" w:eastAsia="Calibri" w:hAnsi="GHEA Grapalat" w:cs="Arial"/>
          <w:kern w:val="0"/>
          <w:lang w:val="hy-AM"/>
          <w14:ligatures w14:val="none"/>
        </w:rPr>
        <w:t>Ա</w:t>
      </w:r>
      <w:r w:rsidRPr="00005AEC">
        <w:rPr>
          <w:rFonts w:ascii="GHEA Grapalat" w:eastAsia="Calibri" w:hAnsi="GHEA Grapalat" w:cs="Times New Roman"/>
          <w:kern w:val="0"/>
          <w:lang w:val="hy-AM"/>
          <w14:ligatures w14:val="none"/>
        </w:rPr>
        <w:t xml:space="preserve">շխարհում տրանսպորտային ծառայությունները </w:t>
      </w:r>
      <w:r w:rsidRPr="00005AEC">
        <w:rPr>
          <w:rFonts w:ascii="GHEA Grapalat" w:eastAsia="Calibri" w:hAnsi="GHEA Grapalat" w:cs="Arial"/>
          <w:kern w:val="0"/>
          <w:lang w:val="hy-AM"/>
          <w14:ligatures w14:val="none"/>
        </w:rPr>
        <w:t>արագ</w:t>
      </w:r>
      <w:r w:rsidRPr="00005AEC">
        <w:rPr>
          <w:rFonts w:ascii="GHEA Grapalat" w:eastAsia="Calibri" w:hAnsi="GHEA Grapalat" w:cs="Times New Roman"/>
          <w:kern w:val="0"/>
          <w:lang w:val="hy-AM"/>
          <w14:ligatures w14:val="none"/>
        </w:rPr>
        <w:t xml:space="preserve"> ինտեգրվում են էլեկտրոնային հավելվածներին ու տեխնոլոգիաներին, իսկ հարթակներում տրանսպորտային ծառայությունների թվայնացումը պահանջում է նոր մոտեցումներ ու հարկային կարգավորումներ։ Միջազգային փորձը ցույց է տալիս, որ հաշվառման և հարկային թափանցիկության առավել հաջողված եղանակն է թվային հարկային հաշվառման ներդրումը, ֆիզիկական անձանց</w:t>
      </w:r>
      <w:r w:rsidRPr="00005AEC">
        <w:rPr>
          <w:rFonts w:ascii="GHEA Grapalat" w:eastAsia="Calibri" w:hAnsi="GHEA Grapalat" w:cs="Arial"/>
          <w:kern w:val="0"/>
          <w:lang w:val="hy-AM"/>
          <w14:ligatures w14:val="none"/>
        </w:rPr>
        <w:t>՝</w:t>
      </w:r>
      <w:r w:rsidRPr="00005AEC">
        <w:rPr>
          <w:rFonts w:ascii="GHEA Grapalat" w:eastAsia="Calibri" w:hAnsi="GHEA Grapalat" w:cs="Times New Roman"/>
          <w:kern w:val="0"/>
          <w:lang w:val="hy-AM"/>
          <w14:ligatures w14:val="none"/>
        </w:rPr>
        <w:t xml:space="preserve"> </w:t>
      </w:r>
      <w:r w:rsidRPr="00005AEC">
        <w:rPr>
          <w:rFonts w:ascii="GHEA Grapalat" w:eastAsia="Calibri" w:hAnsi="GHEA Grapalat" w:cs="Arial"/>
          <w:kern w:val="0"/>
          <w:lang w:val="hy-AM"/>
          <w14:ligatures w14:val="none"/>
        </w:rPr>
        <w:t xml:space="preserve">էլեկտրոնային </w:t>
      </w:r>
      <w:r w:rsidRPr="00005AEC">
        <w:rPr>
          <w:rFonts w:ascii="GHEA Grapalat" w:eastAsia="Calibri" w:hAnsi="GHEA Grapalat" w:cs="Times New Roman"/>
          <w:kern w:val="0"/>
          <w:lang w:val="hy-AM"/>
          <w14:ligatures w14:val="none"/>
        </w:rPr>
        <w:t xml:space="preserve">հարթակներով զբաղվածության կարգավորումը, </w:t>
      </w:r>
      <w:r w:rsidRPr="00005AEC">
        <w:rPr>
          <w:rFonts w:ascii="GHEA Grapalat" w:eastAsia="Calibri" w:hAnsi="GHEA Grapalat" w:cs="Arial"/>
          <w:kern w:val="0"/>
          <w:lang w:val="hy-AM"/>
          <w14:ligatures w14:val="none"/>
        </w:rPr>
        <w:t>ինչպես նաև</w:t>
      </w:r>
      <w:r w:rsidRPr="00005AEC">
        <w:rPr>
          <w:rFonts w:ascii="GHEA Grapalat" w:eastAsia="Calibri" w:hAnsi="GHEA Grapalat" w:cs="Times New Roman"/>
          <w:kern w:val="0"/>
          <w:lang w:val="hy-AM"/>
          <w14:ligatures w14:val="none"/>
        </w:rPr>
        <w:t xml:space="preserve"> մասնագիտական հարկման համակարգի ներ</w:t>
      </w:r>
      <w:r w:rsidRPr="00005AEC">
        <w:rPr>
          <w:rFonts w:ascii="GHEA Grapalat" w:eastAsia="Calibri" w:hAnsi="GHEA Grapalat" w:cs="Arial"/>
          <w:kern w:val="0"/>
          <w:lang w:val="hy-AM"/>
          <w14:ligatures w14:val="none"/>
        </w:rPr>
        <w:t>դ</w:t>
      </w:r>
      <w:r w:rsidRPr="00005AEC">
        <w:rPr>
          <w:rFonts w:ascii="GHEA Grapalat" w:eastAsia="Calibri" w:hAnsi="GHEA Grapalat" w:cs="Times New Roman"/>
          <w:kern w:val="0"/>
          <w:lang w:val="hy-AM"/>
          <w14:ligatures w14:val="none"/>
        </w:rPr>
        <w:t>րումը։</w:t>
      </w:r>
    </w:p>
    <w:p w14:paraId="411B5BF3" w14:textId="77777777" w:rsidR="00005AEC" w:rsidRPr="00005AEC" w:rsidRDefault="00005AEC" w:rsidP="00005AEC">
      <w:pPr>
        <w:spacing w:after="0" w:line="360" w:lineRule="auto"/>
        <w:ind w:firstLine="360"/>
        <w:jc w:val="both"/>
        <w:rPr>
          <w:rFonts w:ascii="GHEA Grapalat" w:eastAsia="Times New Roman" w:hAnsi="GHEA Grapalat" w:cs="GHEA Grapalat"/>
          <w:bCs/>
          <w:kern w:val="0"/>
          <w:lang w:val="hy-AM"/>
          <w14:ligatures w14:val="none"/>
        </w:rPr>
      </w:pPr>
      <w:r w:rsidRPr="00005AEC">
        <w:rPr>
          <w:rFonts w:ascii="GHEA Grapalat" w:eastAsia="Calibri" w:hAnsi="GHEA Grapalat" w:cs="Times New Roman"/>
          <w:kern w:val="0"/>
          <w:lang w:val="hy-AM"/>
          <w14:ligatures w14:val="none"/>
        </w:rPr>
        <w:t xml:space="preserve">Հարկ է նշել, որ </w:t>
      </w:r>
      <w:r w:rsidRPr="00005AEC">
        <w:rPr>
          <w:rFonts w:ascii="GHEA Grapalat" w:eastAsia="Times New Roman" w:hAnsi="GHEA Grapalat" w:cs="Times New Roman"/>
          <w:bCs/>
          <w:kern w:val="0"/>
          <w:lang w:val="hy-AM"/>
          <w14:ligatures w14:val="none"/>
        </w:rPr>
        <w:t xml:space="preserve">Հայաստանում ուղևորափոխադրումների մասով 2024 թվականին նոր համակարգի ներդրման անհրաժեշտությունը պայմանավորված էր </w:t>
      </w:r>
      <w:r w:rsidRPr="00005AEC">
        <w:rPr>
          <w:rFonts w:ascii="GHEA Grapalat" w:eastAsia="Times New Roman" w:hAnsi="GHEA Grapalat" w:cs="GHEA Grapalat"/>
          <w:bCs/>
          <w:kern w:val="0"/>
          <w:lang w:val="hy-AM"/>
          <w14:ligatures w14:val="none"/>
        </w:rPr>
        <w:t>ֆիզիկական անձանց հարկային մարմնում հաշվառման բացակայությ</w:t>
      </w:r>
      <w:r w:rsidRPr="00005AEC">
        <w:rPr>
          <w:rFonts w:ascii="GHEA Grapalat" w:eastAsia="Times New Roman" w:hAnsi="GHEA Grapalat" w:cs="Arial"/>
          <w:bCs/>
          <w:kern w:val="0"/>
          <w:lang w:val="hy-AM"/>
          <w14:ligatures w14:val="none"/>
        </w:rPr>
        <w:t>ամբ</w:t>
      </w:r>
      <w:r w:rsidRPr="00005AEC">
        <w:rPr>
          <w:rFonts w:ascii="GHEA Grapalat" w:eastAsia="Times New Roman" w:hAnsi="GHEA Grapalat" w:cs="GHEA Grapalat"/>
          <w:bCs/>
          <w:kern w:val="0"/>
          <w:lang w:val="hy-AM"/>
          <w14:ligatures w14:val="none"/>
        </w:rPr>
        <w:t>, ֆիզիկական անձանց գործունեության վերաբերյալ տեղեկատվության բացակայությ</w:t>
      </w:r>
      <w:r w:rsidRPr="00005AEC">
        <w:rPr>
          <w:rFonts w:ascii="GHEA Grapalat" w:eastAsia="Times New Roman" w:hAnsi="GHEA Grapalat" w:cs="Arial"/>
          <w:bCs/>
          <w:kern w:val="0"/>
          <w:lang w:val="hy-AM"/>
          <w14:ligatures w14:val="none"/>
        </w:rPr>
        <w:t>ամբ</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ֆիզիկական</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անձանց</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ամբողջական</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հարկազատմամբ</w:t>
      </w:r>
      <w:r w:rsidRPr="00005AEC">
        <w:rPr>
          <w:rFonts w:ascii="GHEA Grapalat" w:eastAsia="Times New Roman" w:hAnsi="GHEA Grapalat" w:cs="GHEA Grapalat"/>
          <w:bCs/>
          <w:kern w:val="0"/>
          <w:lang w:val="hy-AM"/>
          <w14:ligatures w14:val="none"/>
        </w:rPr>
        <w:t xml:space="preserve">, ֆիզիկական անձանց </w:t>
      </w:r>
      <w:r w:rsidRPr="00005AEC">
        <w:rPr>
          <w:rFonts w:ascii="GHEA Grapalat" w:eastAsia="Times New Roman" w:hAnsi="GHEA Grapalat" w:cs="Arial"/>
          <w:bCs/>
          <w:kern w:val="0"/>
          <w:lang w:val="hy-AM"/>
          <w14:ligatures w14:val="none"/>
        </w:rPr>
        <w:t>և</w:t>
      </w:r>
      <w:r w:rsidRPr="00005AEC">
        <w:rPr>
          <w:rFonts w:ascii="GHEA Grapalat" w:eastAsia="Times New Roman" w:hAnsi="GHEA Grapalat" w:cs="GHEA Grapalat"/>
          <w:bCs/>
          <w:kern w:val="0"/>
          <w:lang w:val="hy-AM"/>
          <w14:ligatures w14:val="none"/>
        </w:rPr>
        <w:t xml:space="preserve"> գրանցված սուբյեկտների միջև անհավասար պայմաններ</w:t>
      </w:r>
      <w:r w:rsidRPr="00005AEC">
        <w:rPr>
          <w:rFonts w:ascii="GHEA Grapalat" w:eastAsia="Times New Roman" w:hAnsi="GHEA Grapalat" w:cs="Arial"/>
          <w:bCs/>
          <w:kern w:val="0"/>
          <w:lang w:val="hy-AM"/>
          <w14:ligatures w14:val="none"/>
        </w:rPr>
        <w:t>ի առկայությամբ</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 xml:space="preserve">ինչպես նաև </w:t>
      </w:r>
      <w:r w:rsidRPr="00005AEC">
        <w:rPr>
          <w:rFonts w:ascii="GHEA Grapalat" w:eastAsia="Times New Roman" w:hAnsi="GHEA Grapalat" w:cs="GHEA Grapalat"/>
          <w:bCs/>
          <w:kern w:val="0"/>
          <w:lang w:val="hy-AM"/>
          <w14:ligatures w14:val="none"/>
        </w:rPr>
        <w:t>ոլորտում ոչ լիարժեք վերահսկողությ</w:t>
      </w:r>
      <w:r w:rsidRPr="00005AEC">
        <w:rPr>
          <w:rFonts w:ascii="GHEA Grapalat" w:eastAsia="Times New Roman" w:hAnsi="GHEA Grapalat" w:cs="Arial"/>
          <w:bCs/>
          <w:kern w:val="0"/>
          <w:lang w:val="hy-AM"/>
          <w14:ligatures w14:val="none"/>
        </w:rPr>
        <w:t>ան իրականացմամբ</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 xml:space="preserve">իսկ </w:t>
      </w:r>
      <w:r w:rsidRPr="00005AEC">
        <w:rPr>
          <w:rFonts w:ascii="GHEA Grapalat" w:eastAsia="Times New Roman" w:hAnsi="GHEA Grapalat" w:cs="GHEA Grapalat"/>
          <w:bCs/>
          <w:kern w:val="0"/>
          <w:lang w:val="hy-AM"/>
          <w14:ligatures w14:val="none"/>
        </w:rPr>
        <w:t>ֆիզիկական անձանց մասով՝ դրա բացակայությ</w:t>
      </w:r>
      <w:r w:rsidRPr="00005AEC">
        <w:rPr>
          <w:rFonts w:ascii="GHEA Grapalat" w:eastAsia="Times New Roman" w:hAnsi="GHEA Grapalat" w:cs="Arial"/>
          <w:bCs/>
          <w:kern w:val="0"/>
          <w:lang w:val="hy-AM"/>
          <w14:ligatures w14:val="none"/>
        </w:rPr>
        <w:t>ամբ</w:t>
      </w:r>
      <w:r w:rsidRPr="00005AEC">
        <w:rPr>
          <w:rFonts w:ascii="GHEA Grapalat" w:eastAsia="Times New Roman" w:hAnsi="GHEA Grapalat" w:cs="GHEA Grapalat"/>
          <w:bCs/>
          <w:kern w:val="0"/>
          <w:lang w:val="hy-AM"/>
          <w14:ligatures w14:val="none"/>
        </w:rPr>
        <w:t xml:space="preserve">։ </w:t>
      </w:r>
    </w:p>
    <w:p w14:paraId="51A35F41" w14:textId="77777777" w:rsidR="00005AEC" w:rsidRPr="00005AEC" w:rsidRDefault="00005AEC" w:rsidP="00005AEC">
      <w:pPr>
        <w:spacing w:after="0" w:line="360" w:lineRule="auto"/>
        <w:ind w:firstLine="360"/>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Ձեռնարկված բարեփոխումների նպատակադրումներն էին՝</w:t>
      </w:r>
    </w:p>
    <w:p w14:paraId="038A22A0"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ուղևորափոխադրման պատվերների ձևակերպում իրական</w:t>
      </w:r>
      <w:r w:rsidRPr="00005AEC">
        <w:rPr>
          <w:rFonts w:ascii="GHEA Grapalat" w:eastAsia="Times New Roman" w:hAnsi="GHEA Grapalat" w:cs="Arial"/>
          <w:bCs/>
          <w:kern w:val="0"/>
          <w:lang w:val="hy-AM"/>
          <w14:ligatures w14:val="none"/>
        </w:rPr>
        <w:t>ա</w:t>
      </w:r>
      <w:r w:rsidRPr="00005AEC">
        <w:rPr>
          <w:rFonts w:ascii="GHEA Grapalat" w:eastAsia="Times New Roman" w:hAnsi="GHEA Grapalat" w:cs="GHEA Grapalat"/>
          <w:bCs/>
          <w:kern w:val="0"/>
          <w:lang w:val="hy-AM"/>
          <w14:ligatures w14:val="none"/>
        </w:rPr>
        <w:t>ցնող էլեկտրոնային հարթակների համակարգի հիման վրա ճկուն, պարզ ու հարմարավետ լուծումներ</w:t>
      </w:r>
      <w:r w:rsidRPr="00005AEC">
        <w:rPr>
          <w:rFonts w:ascii="GHEA Grapalat" w:eastAsia="Times New Roman" w:hAnsi="GHEA Grapalat" w:cs="Arial"/>
          <w:bCs/>
          <w:kern w:val="0"/>
          <w:lang w:val="hy-AM"/>
          <w14:ligatures w14:val="none"/>
        </w:rPr>
        <w:t>ի նախատեսում՝</w:t>
      </w:r>
      <w:r w:rsidRPr="00005AEC">
        <w:rPr>
          <w:rFonts w:ascii="GHEA Grapalat" w:eastAsia="Times New Roman" w:hAnsi="GHEA Grapalat" w:cs="GHEA Grapalat"/>
          <w:bCs/>
          <w:kern w:val="0"/>
          <w:lang w:val="hy-AM"/>
          <w14:ligatures w14:val="none"/>
        </w:rPr>
        <w:t xml:space="preserve"> հարկային հաշվառման </w:t>
      </w:r>
      <w:r w:rsidRPr="00005AEC">
        <w:rPr>
          <w:rFonts w:ascii="GHEA Grapalat" w:eastAsia="Times New Roman" w:hAnsi="GHEA Grapalat" w:cs="Arial"/>
          <w:bCs/>
          <w:kern w:val="0"/>
          <w:lang w:val="hy-AM"/>
          <w14:ligatures w14:val="none"/>
        </w:rPr>
        <w:t>և</w:t>
      </w:r>
      <w:r w:rsidRPr="00005AEC">
        <w:rPr>
          <w:rFonts w:ascii="GHEA Grapalat" w:eastAsia="Times New Roman" w:hAnsi="GHEA Grapalat" w:cs="GHEA Grapalat"/>
          <w:bCs/>
          <w:kern w:val="0"/>
          <w:lang w:val="hy-AM"/>
          <w14:ligatures w14:val="none"/>
        </w:rPr>
        <w:t xml:space="preserve"> հարկերի վճարման </w:t>
      </w:r>
      <w:r w:rsidRPr="00005AEC">
        <w:rPr>
          <w:rFonts w:ascii="GHEA Grapalat" w:eastAsia="Times New Roman" w:hAnsi="GHEA Grapalat" w:cs="Arial"/>
          <w:bCs/>
          <w:kern w:val="0"/>
          <w:lang w:val="hy-AM"/>
          <w14:ligatures w14:val="none"/>
        </w:rPr>
        <w:t>ապահովման</w:t>
      </w:r>
      <w:r w:rsidRPr="00005AEC">
        <w:rPr>
          <w:rFonts w:ascii="GHEA Grapalat" w:eastAsia="Times New Roman" w:hAnsi="GHEA Grapalat" w:cs="GHEA Grapalat"/>
          <w:bCs/>
          <w:kern w:val="0"/>
          <w:lang w:val="hy-AM"/>
          <w14:ligatures w14:val="none"/>
        </w:rPr>
        <w:t xml:space="preserve"> համար,</w:t>
      </w:r>
    </w:p>
    <w:p w14:paraId="655EF7B7"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էլեկտրոնային հարթակների միջոցով ֆիզիկական անձանց հաշվառում, նրանց գործունեության վերաբերյալ տեղեկատվության ստացում,</w:t>
      </w:r>
    </w:p>
    <w:p w14:paraId="07520C0A"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առանց հարթակների ուղևորափոխադրումներ իրականացնող ֆիզիկական անձանց համար հարկային մարմնի պարզեցված համակարգի ներդրում,</w:t>
      </w:r>
    </w:p>
    <w:p w14:paraId="71A485F7"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պետական լրացուցիչ եկամուտների ապահովում և հարկային արդյունավետ հսկողության ներդրում</w:t>
      </w:r>
      <w:r w:rsidRPr="00005AEC">
        <w:rPr>
          <w:rFonts w:ascii="GHEA Grapalat" w:eastAsia="Times New Roman" w:hAnsi="GHEA Grapalat" w:cs="Times New Roman"/>
          <w:kern w:val="0"/>
          <w:lang w:val="hy-AM"/>
          <w14:ligatures w14:val="none"/>
        </w:rPr>
        <w:t>։</w:t>
      </w:r>
    </w:p>
    <w:p w14:paraId="4FB4469F" w14:textId="77777777" w:rsidR="00005AEC" w:rsidRPr="00005AEC" w:rsidRDefault="00005AEC" w:rsidP="00005AEC">
      <w:pPr>
        <w:spacing w:after="0" w:line="360" w:lineRule="auto"/>
        <w:ind w:firstLine="360"/>
        <w:rPr>
          <w:rFonts w:ascii="Sylfaen" w:eastAsia="Times New Roman" w:hAnsi="Sylfaen" w:cs="Times New Roman"/>
          <w:bCs/>
          <w:kern w:val="0"/>
          <w:lang w:val="hy-AM"/>
          <w14:ligatures w14:val="none"/>
        </w:rPr>
      </w:pPr>
      <w:r w:rsidRPr="00005AEC">
        <w:rPr>
          <w:rFonts w:ascii="GHEA Grapalat" w:eastAsia="Times New Roman" w:hAnsi="GHEA Grapalat" w:cs="Times New Roman"/>
          <w:bCs/>
          <w:kern w:val="0"/>
          <w:lang w:val="hy-AM"/>
          <w14:ligatures w14:val="none"/>
        </w:rPr>
        <w:t>Հարկ է նշել, որ 2024 թվականի սեպտեմբերի 1-ից նոր համակարգի ներդրման արդյունքում</w:t>
      </w:r>
      <w:r w:rsidRPr="00005AEC">
        <w:rPr>
          <w:rFonts w:ascii="Sylfaen" w:eastAsia="MS Mincho" w:hAnsi="Sylfaen" w:cs="MS Mincho"/>
          <w:bCs/>
          <w:kern w:val="0"/>
          <w:lang w:val="hy-AM"/>
          <w14:ligatures w14:val="none"/>
        </w:rPr>
        <w:t>՝</w:t>
      </w:r>
    </w:p>
    <w:p w14:paraId="52061F32"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էլեկտրոնային հարթակներով պատվերների ընդունման և փոխանցման ծառայութ</w:t>
      </w:r>
      <w:r w:rsidRPr="00005AEC">
        <w:rPr>
          <w:rFonts w:ascii="GHEA Grapalat" w:eastAsia="Times New Roman" w:hAnsi="GHEA Grapalat" w:cs="GHEA Grapalat"/>
          <w:bCs/>
          <w:kern w:val="0"/>
          <w:lang w:val="hy-AM"/>
          <w14:ligatures w14:val="none"/>
        </w:rPr>
        <w:softHyphen/>
        <w:t>յուններ կարող են մատուցել միայն ծանուցումը հաշվառած սուբյեկտները,</w:t>
      </w:r>
    </w:p>
    <w:p w14:paraId="4FE7AE69"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lastRenderedPageBreak/>
        <w:t>ֆիզիկական անձն առանց լիցենզիայի ուղևորափոխադրումներ կարող է իրականացնել միայն հարթակ</w:t>
      </w:r>
      <w:r w:rsidRPr="00005AEC">
        <w:rPr>
          <w:rFonts w:ascii="GHEA Grapalat" w:eastAsia="Times New Roman" w:hAnsi="GHEA Grapalat" w:cs="Arial"/>
          <w:bCs/>
          <w:kern w:val="0"/>
          <w:lang w:val="hy-AM"/>
          <w14:ligatures w14:val="none"/>
        </w:rPr>
        <w:t>ի միջոցով</w:t>
      </w:r>
      <w:r w:rsidRPr="00005AEC">
        <w:rPr>
          <w:rFonts w:ascii="GHEA Grapalat" w:eastAsia="Times New Roman" w:hAnsi="GHEA Grapalat" w:cs="GHEA Grapalat"/>
          <w:bCs/>
          <w:kern w:val="0"/>
          <w:lang w:val="hy-AM"/>
          <w14:ligatures w14:val="none"/>
        </w:rPr>
        <w:t>,</w:t>
      </w:r>
    </w:p>
    <w:p w14:paraId="061AC58B"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Aptos" w:hAnsi="GHEA Grapalat" w:cs="Sylfaen"/>
          <w:lang w:val="hy-AM"/>
        </w:rPr>
        <w:t>հարկային մարմնի համակարգին ինտեգրված հարթակով գործում է հարկային մարմնում ֆիզիկական</w:t>
      </w:r>
      <w:r w:rsidRPr="00005AEC">
        <w:rPr>
          <w:rFonts w:ascii="GHEA Grapalat" w:eastAsia="Aptos" w:hAnsi="GHEA Grapalat" w:cs="Arial"/>
          <w:lang w:val="hy-AM"/>
        </w:rPr>
        <w:t xml:space="preserve"> </w:t>
      </w:r>
      <w:r w:rsidRPr="00005AEC">
        <w:rPr>
          <w:rFonts w:ascii="GHEA Grapalat" w:eastAsia="Aptos" w:hAnsi="GHEA Grapalat" w:cs="Sylfaen"/>
          <w:lang w:val="hy-AM"/>
        </w:rPr>
        <w:t>անձանց</w:t>
      </w:r>
      <w:r w:rsidRPr="00005AEC">
        <w:rPr>
          <w:rFonts w:ascii="GHEA Grapalat" w:eastAsia="Aptos" w:hAnsi="GHEA Grapalat" w:cs="Arial"/>
          <w:lang w:val="hy-AM"/>
        </w:rPr>
        <w:t xml:space="preserve"> </w:t>
      </w:r>
      <w:r w:rsidRPr="00005AEC">
        <w:rPr>
          <w:rFonts w:ascii="GHEA Grapalat" w:eastAsia="Aptos" w:hAnsi="GHEA Grapalat" w:cs="Sylfaen"/>
          <w:lang w:val="hy-AM"/>
        </w:rPr>
        <w:t>պարզեցված</w:t>
      </w:r>
      <w:r w:rsidRPr="00005AEC">
        <w:rPr>
          <w:rFonts w:ascii="GHEA Grapalat" w:eastAsia="Aptos" w:hAnsi="GHEA Grapalat" w:cs="Arial"/>
          <w:lang w:val="hy-AM"/>
        </w:rPr>
        <w:t xml:space="preserve"> հաշվառման </w:t>
      </w:r>
      <w:r w:rsidRPr="00005AEC">
        <w:rPr>
          <w:rFonts w:ascii="GHEA Grapalat" w:eastAsia="Aptos" w:hAnsi="GHEA Grapalat" w:cs="Sylfaen"/>
          <w:lang w:val="hy-AM"/>
        </w:rPr>
        <w:t>համակարգ (մեկ</w:t>
      </w:r>
      <w:r w:rsidRPr="00005AEC">
        <w:rPr>
          <w:rFonts w:ascii="GHEA Grapalat" w:eastAsia="Aptos" w:hAnsi="GHEA Grapalat" w:cs="Arial"/>
          <w:lang w:val="hy-AM"/>
        </w:rPr>
        <w:t xml:space="preserve"> </w:t>
      </w:r>
      <w:r w:rsidRPr="00005AEC">
        <w:rPr>
          <w:rFonts w:ascii="GHEA Grapalat" w:eastAsia="Aptos" w:hAnsi="GHEA Grapalat" w:cs="Sylfaen"/>
          <w:lang w:val="hy-AM"/>
        </w:rPr>
        <w:t>օրվա</w:t>
      </w:r>
      <w:r w:rsidRPr="00005AEC">
        <w:rPr>
          <w:rFonts w:ascii="GHEA Grapalat" w:eastAsia="Aptos" w:hAnsi="GHEA Grapalat" w:cs="Arial"/>
          <w:lang w:val="hy-AM"/>
        </w:rPr>
        <w:t xml:space="preserve"> </w:t>
      </w:r>
      <w:r w:rsidRPr="00005AEC">
        <w:rPr>
          <w:rFonts w:ascii="GHEA Grapalat" w:eastAsia="Aptos" w:hAnsi="GHEA Grapalat" w:cs="Sylfaen"/>
          <w:lang w:val="hy-AM"/>
        </w:rPr>
        <w:t>ընթացքում),</w:t>
      </w:r>
    </w:p>
    <w:p w14:paraId="4C191F57"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 xml:space="preserve">հարթակներով յուրաքանչյուր ուղևորափոխադրման համար կատարվում է </w:t>
      </w:r>
      <w:r w:rsidRPr="00005AEC">
        <w:rPr>
          <w:rFonts w:ascii="GHEA Grapalat" w:eastAsia="Aptos" w:hAnsi="GHEA Grapalat" w:cs="Sylfaen"/>
          <w:lang w:val="hy-AM"/>
        </w:rPr>
        <w:t>էլեկտրոնային</w:t>
      </w:r>
      <w:r w:rsidRPr="00005AEC">
        <w:rPr>
          <w:rFonts w:ascii="GHEA Grapalat" w:eastAsia="Aptos" w:hAnsi="GHEA Grapalat" w:cs="Arial"/>
          <w:lang w:val="hy-AM"/>
        </w:rPr>
        <w:t xml:space="preserve"> </w:t>
      </w:r>
      <w:r w:rsidRPr="00005AEC">
        <w:rPr>
          <w:rFonts w:ascii="GHEA Grapalat" w:eastAsia="Aptos" w:hAnsi="GHEA Grapalat" w:cs="Sylfaen"/>
          <w:lang w:val="hy-AM"/>
        </w:rPr>
        <w:t>հսկիչ</w:t>
      </w:r>
      <w:r w:rsidRPr="00005AEC">
        <w:rPr>
          <w:rFonts w:ascii="GHEA Grapalat" w:eastAsia="Aptos" w:hAnsi="GHEA Grapalat" w:cs="Arial"/>
          <w:lang w:val="hy-AM"/>
        </w:rPr>
        <w:t>-</w:t>
      </w:r>
      <w:r w:rsidRPr="00005AEC">
        <w:rPr>
          <w:rFonts w:ascii="GHEA Grapalat" w:eastAsia="Aptos" w:hAnsi="GHEA Grapalat" w:cs="Sylfaen"/>
          <w:lang w:val="hy-AM"/>
        </w:rPr>
        <w:t>դրամարկղային</w:t>
      </w:r>
      <w:r w:rsidRPr="00005AEC">
        <w:rPr>
          <w:rFonts w:ascii="GHEA Grapalat" w:eastAsia="Aptos" w:hAnsi="GHEA Grapalat" w:cs="Arial"/>
          <w:lang w:val="hy-AM"/>
        </w:rPr>
        <w:t xml:space="preserve"> </w:t>
      </w:r>
      <w:r w:rsidRPr="00005AEC">
        <w:rPr>
          <w:rFonts w:ascii="GHEA Grapalat" w:eastAsia="Aptos" w:hAnsi="GHEA Grapalat" w:cs="Sylfaen"/>
          <w:lang w:val="hy-AM"/>
        </w:rPr>
        <w:t>մեքենայի (ՀԴՄ) կտրոնի պարտադիր ձևավորում անկախ</w:t>
      </w:r>
      <w:r w:rsidRPr="00005AEC">
        <w:rPr>
          <w:rFonts w:ascii="GHEA Grapalat" w:eastAsia="Aptos" w:hAnsi="GHEA Grapalat" w:cs="Arial"/>
          <w:lang w:val="hy-AM"/>
        </w:rPr>
        <w:t xml:space="preserve"> </w:t>
      </w:r>
      <w:r w:rsidRPr="00005AEC">
        <w:rPr>
          <w:rFonts w:ascii="GHEA Grapalat" w:eastAsia="Aptos" w:hAnsi="GHEA Grapalat" w:cs="Sylfaen"/>
          <w:lang w:val="hy-AM"/>
        </w:rPr>
        <w:t>վճարման</w:t>
      </w:r>
      <w:r w:rsidRPr="00005AEC">
        <w:rPr>
          <w:rFonts w:ascii="GHEA Grapalat" w:eastAsia="Aptos" w:hAnsi="GHEA Grapalat" w:cs="Arial"/>
          <w:lang w:val="hy-AM"/>
        </w:rPr>
        <w:t xml:space="preserve"> </w:t>
      </w:r>
      <w:r w:rsidRPr="00005AEC">
        <w:rPr>
          <w:rFonts w:ascii="GHEA Grapalat" w:eastAsia="Aptos" w:hAnsi="GHEA Grapalat" w:cs="Sylfaen"/>
          <w:lang w:val="hy-AM"/>
        </w:rPr>
        <w:t xml:space="preserve">եղանակից, </w:t>
      </w:r>
      <w:r w:rsidRPr="00005AEC">
        <w:rPr>
          <w:rFonts w:ascii="GHEA Grapalat" w:eastAsia="Aptos" w:hAnsi="GHEA Grapalat" w:cs="Arial"/>
          <w:lang w:val="hy-AM"/>
        </w:rPr>
        <w:t>և ապահովվում</w:t>
      </w:r>
      <w:r w:rsidRPr="00005AEC">
        <w:rPr>
          <w:rFonts w:ascii="GHEA Grapalat" w:eastAsia="Aptos" w:hAnsi="GHEA Grapalat" w:cs="Sylfaen"/>
          <w:lang w:val="hy-AM"/>
        </w:rPr>
        <w:t xml:space="preserve"> </w:t>
      </w:r>
      <w:r w:rsidRPr="00005AEC">
        <w:rPr>
          <w:rFonts w:ascii="GHEA Grapalat" w:eastAsia="Aptos" w:hAnsi="GHEA Grapalat" w:cs="Arial"/>
          <w:lang w:val="hy-AM"/>
        </w:rPr>
        <w:t>է</w:t>
      </w:r>
      <w:r w:rsidRPr="00005AEC">
        <w:rPr>
          <w:rFonts w:ascii="GHEA Grapalat" w:eastAsia="Aptos" w:hAnsi="GHEA Grapalat" w:cs="Sylfaen"/>
          <w:lang w:val="hy-AM"/>
        </w:rPr>
        <w:t xml:space="preserve"> </w:t>
      </w:r>
      <w:r w:rsidRPr="00005AEC">
        <w:rPr>
          <w:rFonts w:ascii="GHEA Grapalat" w:eastAsia="Aptos" w:hAnsi="GHEA Grapalat" w:cs="Arial"/>
          <w:lang w:val="hy-AM"/>
        </w:rPr>
        <w:t>դրա</w:t>
      </w:r>
      <w:r w:rsidRPr="00005AEC">
        <w:rPr>
          <w:rFonts w:ascii="GHEA Grapalat" w:eastAsia="Aptos" w:hAnsi="GHEA Grapalat" w:cs="Sylfaen"/>
          <w:lang w:val="hy-AM"/>
        </w:rPr>
        <w:t xml:space="preserve"> </w:t>
      </w:r>
      <w:r w:rsidRPr="00005AEC">
        <w:rPr>
          <w:rFonts w:ascii="GHEA Grapalat" w:eastAsia="Aptos" w:hAnsi="GHEA Grapalat" w:cs="Arial"/>
          <w:lang w:val="hy-AM"/>
        </w:rPr>
        <w:t>հասանելիությունը ուղևորին ու վարորդին,</w:t>
      </w:r>
    </w:p>
    <w:p w14:paraId="7AD42F22"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GHEA Grapalat"/>
          <w:bCs/>
          <w:kern w:val="0"/>
          <w:lang w:val="hy-AM"/>
          <w14:ligatures w14:val="none"/>
        </w:rPr>
      </w:pPr>
      <w:r w:rsidRPr="00005AEC">
        <w:rPr>
          <w:rFonts w:ascii="GHEA Grapalat" w:eastAsia="Aptos" w:hAnsi="GHEA Grapalat" w:cs="Sylfaen"/>
          <w:lang w:val="hy-AM"/>
        </w:rPr>
        <w:t>հարկային մարմնի համակարգին ինտեգրված հարթակից իրականացվում է պատվերների ու վարորդների վերաբերյալ առցանց</w:t>
      </w:r>
      <w:r w:rsidRPr="00005AEC">
        <w:rPr>
          <w:rFonts w:ascii="GHEA Grapalat" w:eastAsia="Aptos" w:hAnsi="GHEA Grapalat" w:cs="Arial"/>
          <w:lang w:val="hy-AM"/>
        </w:rPr>
        <w:t xml:space="preserve"> </w:t>
      </w:r>
      <w:r w:rsidRPr="00005AEC">
        <w:rPr>
          <w:rFonts w:ascii="GHEA Grapalat" w:eastAsia="Aptos" w:hAnsi="GHEA Grapalat" w:cs="Sylfaen"/>
          <w:lang w:val="hy-AM"/>
        </w:rPr>
        <w:t>տեղեկատվության ստացում,</w:t>
      </w:r>
    </w:p>
    <w:p w14:paraId="39212616" w14:textId="77777777" w:rsidR="00005AEC" w:rsidRPr="00005AEC" w:rsidRDefault="00005AEC" w:rsidP="00005AEC">
      <w:pPr>
        <w:numPr>
          <w:ilvl w:val="0"/>
          <w:numId w:val="2"/>
        </w:numPr>
        <w:spacing w:after="0" w:line="360" w:lineRule="auto"/>
        <w:ind w:firstLine="360"/>
        <w:contextualSpacing/>
        <w:jc w:val="both"/>
        <w:rPr>
          <w:rFonts w:ascii="GHEA Grapalat" w:eastAsia="Times New Roman" w:hAnsi="GHEA Grapalat" w:cs="Times New Roman"/>
          <w:kern w:val="0"/>
          <w:lang w:val="hy-AM"/>
          <w14:ligatures w14:val="none"/>
        </w:rPr>
      </w:pPr>
      <w:r w:rsidRPr="00005AEC">
        <w:rPr>
          <w:rFonts w:ascii="GHEA Grapalat" w:eastAsia="Aptos" w:hAnsi="GHEA Grapalat" w:cs="Sylfaen"/>
          <w:lang w:val="hy-AM"/>
        </w:rPr>
        <w:t>առանց հարթակների ուղևորափոխադրումների դեպքում ֆիզիկական անձինք աշխատում են հարկային</w:t>
      </w:r>
      <w:r w:rsidRPr="00005AEC">
        <w:rPr>
          <w:rFonts w:ascii="GHEA Grapalat" w:eastAsia="Aptos" w:hAnsi="GHEA Grapalat" w:cs="Arial"/>
          <w:lang w:val="hy-AM"/>
        </w:rPr>
        <w:t xml:space="preserve"> </w:t>
      </w:r>
      <w:r w:rsidRPr="00005AEC">
        <w:rPr>
          <w:rFonts w:ascii="GHEA Grapalat" w:eastAsia="Aptos" w:hAnsi="GHEA Grapalat" w:cs="Sylfaen"/>
          <w:lang w:val="hy-AM"/>
        </w:rPr>
        <w:t>մարմնի</w:t>
      </w:r>
      <w:r w:rsidRPr="00005AEC">
        <w:rPr>
          <w:rFonts w:ascii="GHEA Grapalat" w:eastAsia="Aptos" w:hAnsi="GHEA Grapalat" w:cs="Arial"/>
          <w:lang w:val="hy-AM"/>
        </w:rPr>
        <w:t xml:space="preserve"> </w:t>
      </w:r>
      <w:r w:rsidRPr="00005AEC">
        <w:rPr>
          <w:rFonts w:ascii="GHEA Grapalat" w:eastAsia="Aptos" w:hAnsi="GHEA Grapalat" w:cs="Sylfaen"/>
          <w:lang w:val="hy-AM"/>
        </w:rPr>
        <w:t>բջջային</w:t>
      </w:r>
      <w:r w:rsidRPr="00005AEC">
        <w:rPr>
          <w:rFonts w:ascii="GHEA Grapalat" w:eastAsia="Aptos" w:hAnsi="GHEA Grapalat" w:cs="Arial"/>
          <w:lang w:val="hy-AM"/>
        </w:rPr>
        <w:t xml:space="preserve"> </w:t>
      </w:r>
      <w:r w:rsidRPr="00005AEC">
        <w:rPr>
          <w:rFonts w:ascii="GHEA Grapalat" w:eastAsia="Aptos" w:hAnsi="GHEA Grapalat" w:cs="Sylfaen"/>
          <w:lang w:val="hy-AM"/>
        </w:rPr>
        <w:t>հավելվածի</w:t>
      </w:r>
      <w:r w:rsidRPr="00005AEC">
        <w:rPr>
          <w:rFonts w:ascii="GHEA Grapalat" w:eastAsia="Aptos" w:hAnsi="GHEA Grapalat" w:cs="Arial"/>
          <w:lang w:val="hy-AM"/>
        </w:rPr>
        <w:t xml:space="preserve"> </w:t>
      </w:r>
      <w:r w:rsidRPr="00005AEC">
        <w:rPr>
          <w:rFonts w:ascii="GHEA Grapalat" w:eastAsia="Aptos" w:hAnsi="GHEA Grapalat" w:cs="Sylfaen"/>
          <w:lang w:val="hy-AM"/>
        </w:rPr>
        <w:t xml:space="preserve">միջոցով, որտեղ պարզեցված կարգով հաշվառվում են </w:t>
      </w:r>
      <w:r w:rsidRPr="00005AEC">
        <w:rPr>
          <w:rFonts w:ascii="GHEA Grapalat" w:eastAsia="Aptos" w:hAnsi="GHEA Grapalat" w:cs="Arial"/>
          <w:lang w:val="hy-AM"/>
        </w:rPr>
        <w:t>և</w:t>
      </w:r>
      <w:r w:rsidRPr="00005AEC">
        <w:rPr>
          <w:rFonts w:ascii="GHEA Grapalat" w:eastAsia="Aptos" w:hAnsi="GHEA Grapalat" w:cs="Sylfaen"/>
          <w:lang w:val="hy-AM"/>
        </w:rPr>
        <w:t xml:space="preserve"> կիրառում էլեկտրոնային</w:t>
      </w:r>
      <w:r w:rsidRPr="00005AEC">
        <w:rPr>
          <w:rFonts w:ascii="GHEA Grapalat" w:eastAsia="Aptos" w:hAnsi="GHEA Grapalat" w:cs="Arial"/>
          <w:lang w:val="hy-AM"/>
        </w:rPr>
        <w:t xml:space="preserve"> </w:t>
      </w:r>
      <w:r w:rsidRPr="00005AEC">
        <w:rPr>
          <w:rFonts w:ascii="GHEA Grapalat" w:eastAsia="Aptos" w:hAnsi="GHEA Grapalat" w:cs="Sylfaen"/>
          <w:lang w:val="hy-AM"/>
        </w:rPr>
        <w:t>ՀԴՄ։</w:t>
      </w:r>
    </w:p>
    <w:p w14:paraId="47BEE1D9" w14:textId="77777777" w:rsidR="00005AEC" w:rsidRPr="00005AEC" w:rsidRDefault="00005AEC" w:rsidP="00005AEC">
      <w:pPr>
        <w:spacing w:after="0" w:line="360" w:lineRule="auto"/>
        <w:ind w:firstLine="360"/>
        <w:jc w:val="both"/>
        <w:rPr>
          <w:rFonts w:ascii="GHEA Grapalat" w:eastAsia="Times New Roman" w:hAnsi="GHEA Grapalat" w:cs="GHEA Grapalat"/>
          <w:bCs/>
          <w:kern w:val="0"/>
          <w:lang w:val="hy-AM"/>
          <w14:ligatures w14:val="none"/>
        </w:rPr>
      </w:pPr>
      <w:r w:rsidRPr="00005AEC">
        <w:rPr>
          <w:rFonts w:ascii="GHEA Grapalat" w:eastAsia="Times New Roman" w:hAnsi="GHEA Grapalat" w:cs="GHEA Grapalat"/>
          <w:bCs/>
          <w:kern w:val="0"/>
          <w:lang w:val="hy-AM"/>
          <w14:ligatures w14:val="none"/>
        </w:rPr>
        <w:t>Եթե անդրադառնանք բարեփոխումների փաստացի արդյունքներ</w:t>
      </w:r>
      <w:r w:rsidRPr="00005AEC">
        <w:rPr>
          <w:rFonts w:ascii="GHEA Grapalat" w:eastAsia="Times New Roman" w:hAnsi="GHEA Grapalat" w:cs="Arial"/>
          <w:bCs/>
          <w:kern w:val="0"/>
          <w:lang w:val="hy-AM"/>
          <w14:ligatures w14:val="none"/>
        </w:rPr>
        <w:t>ի</w:t>
      </w:r>
      <w:r w:rsidRPr="00005AEC">
        <w:rPr>
          <w:rFonts w:ascii="GHEA Grapalat" w:eastAsia="Times New Roman" w:hAnsi="GHEA Grapalat" w:cs="GHEA Grapalat"/>
          <w:bCs/>
          <w:kern w:val="0"/>
          <w:lang w:val="hy-AM"/>
          <w14:ligatures w14:val="none"/>
        </w:rPr>
        <w:t>ն, կարող ենք արձանագրել հետևյալը</w:t>
      </w:r>
      <w:r w:rsidRPr="00005AEC">
        <w:rPr>
          <w:rFonts w:ascii="MS Mincho" w:eastAsia="MS Mincho" w:hAnsi="MS Mincho" w:cs="MS Mincho" w:hint="eastAsia"/>
          <w:bCs/>
          <w:kern w:val="0"/>
          <w:lang w:val="hy-AM"/>
          <w14:ligatures w14:val="none"/>
        </w:rPr>
        <w:t>․</w:t>
      </w:r>
    </w:p>
    <w:p w14:paraId="00EB2318" w14:textId="77777777" w:rsidR="00005AEC" w:rsidRPr="00005AEC" w:rsidRDefault="00005AEC" w:rsidP="00005AEC">
      <w:pPr>
        <w:numPr>
          <w:ilvl w:val="0"/>
          <w:numId w:val="2"/>
        </w:numPr>
        <w:spacing w:after="0" w:line="360" w:lineRule="auto"/>
        <w:ind w:firstLine="360"/>
        <w:contextualSpacing/>
        <w:jc w:val="both"/>
        <w:rPr>
          <w:rFonts w:ascii="GHEA Grapalat" w:eastAsia="MS Mincho" w:hAnsi="GHEA Grapalat" w:cs="MS Mincho"/>
          <w:bCs/>
          <w:kern w:val="0"/>
          <w:lang w:val="hy-AM"/>
          <w14:ligatures w14:val="none"/>
        </w:rPr>
      </w:pP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ապահովվել</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է</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ֆիզիկական</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անձանց</w:t>
      </w:r>
      <w:r w:rsidRPr="00005AEC">
        <w:rPr>
          <w:rFonts w:ascii="GHEA Grapalat" w:eastAsia="Times New Roman" w:hAnsi="GHEA Grapalat" w:cs="GHEA Grapalat"/>
          <w:bCs/>
          <w:kern w:val="0"/>
          <w:lang w:val="hy-AM"/>
          <w14:ligatures w14:val="none"/>
        </w:rPr>
        <w:t xml:space="preserve"> </w:t>
      </w:r>
      <w:r w:rsidRPr="00005AEC">
        <w:rPr>
          <w:rFonts w:ascii="GHEA Grapalat" w:eastAsia="Times New Roman" w:hAnsi="GHEA Grapalat" w:cs="Arial"/>
          <w:bCs/>
          <w:kern w:val="0"/>
          <w:lang w:val="hy-AM"/>
          <w14:ligatures w14:val="none"/>
        </w:rPr>
        <w:t>հաշվառումը</w:t>
      </w:r>
      <w:r w:rsidRPr="00005AEC">
        <w:rPr>
          <w:rFonts w:ascii="GHEA Grapalat" w:eastAsia="Times New Roman" w:hAnsi="GHEA Grapalat" w:cs="GHEA Grapalat"/>
          <w:bCs/>
          <w:kern w:val="0"/>
          <w:lang w:val="hy-AM"/>
          <w14:ligatures w14:val="none"/>
        </w:rPr>
        <w:t xml:space="preserve"> </w:t>
      </w:r>
      <w:r w:rsidRPr="00005AEC">
        <w:rPr>
          <w:rFonts w:ascii="GHEA Grapalat" w:eastAsia="Aptos" w:hAnsi="GHEA Grapalat" w:cs="Sylfaen"/>
          <w:lang w:val="hy-AM"/>
        </w:rPr>
        <w:t>հարկային մարմնում՝ հաշվառված ուղևորափոխադրումներ իրականացնող ֆիզիկական անձանց թվաքանակը պաշտոնական հրապարակված տվյալներով կազմում է շուրջ 70 հազար,</w:t>
      </w:r>
    </w:p>
    <w:p w14:paraId="57ADFA5A" w14:textId="77777777" w:rsidR="00005AEC" w:rsidRPr="00005AEC" w:rsidRDefault="00005AEC" w:rsidP="00005AEC">
      <w:pPr>
        <w:numPr>
          <w:ilvl w:val="0"/>
          <w:numId w:val="2"/>
        </w:numPr>
        <w:spacing w:after="0" w:line="360" w:lineRule="auto"/>
        <w:ind w:firstLine="360"/>
        <w:contextualSpacing/>
        <w:jc w:val="both"/>
        <w:rPr>
          <w:rFonts w:ascii="GHEA Grapalat" w:eastAsia="Aptos" w:hAnsi="GHEA Grapalat" w:cs="Sylfaen"/>
          <w:lang w:val="hy-AM"/>
        </w:rPr>
      </w:pPr>
      <w:r w:rsidRPr="00005AEC">
        <w:rPr>
          <w:rFonts w:ascii="GHEA Grapalat" w:eastAsia="Aptos" w:hAnsi="GHEA Grapalat" w:cs="Arial"/>
          <w:lang w:val="hy-AM"/>
        </w:rPr>
        <w:t>ապահովվել</w:t>
      </w:r>
      <w:r w:rsidRPr="00005AEC">
        <w:rPr>
          <w:rFonts w:ascii="GHEA Grapalat" w:eastAsia="Aptos" w:hAnsi="GHEA Grapalat" w:cs="Sylfaen"/>
          <w:lang w:val="hy-AM"/>
        </w:rPr>
        <w:t xml:space="preserve"> </w:t>
      </w:r>
      <w:r w:rsidRPr="00005AEC">
        <w:rPr>
          <w:rFonts w:ascii="GHEA Grapalat" w:eastAsia="Aptos" w:hAnsi="GHEA Grapalat" w:cs="Arial"/>
          <w:lang w:val="hy-AM"/>
        </w:rPr>
        <w:t>է</w:t>
      </w:r>
      <w:r w:rsidRPr="00005AEC">
        <w:rPr>
          <w:rFonts w:ascii="GHEA Grapalat" w:eastAsia="Aptos" w:hAnsi="GHEA Grapalat" w:cs="Sylfaen"/>
          <w:lang w:val="hy-AM"/>
        </w:rPr>
        <w:t xml:space="preserve"> </w:t>
      </w:r>
      <w:r w:rsidRPr="00005AEC">
        <w:rPr>
          <w:rFonts w:ascii="GHEA Grapalat" w:eastAsia="Aptos" w:hAnsi="GHEA Grapalat" w:cs="Arial"/>
          <w:lang w:val="hy-AM"/>
        </w:rPr>
        <w:t>գործունեության</w:t>
      </w:r>
      <w:r w:rsidRPr="00005AEC">
        <w:rPr>
          <w:rFonts w:ascii="GHEA Grapalat" w:eastAsia="Aptos" w:hAnsi="GHEA Grapalat" w:cs="Sylfaen"/>
          <w:lang w:val="hy-AM"/>
        </w:rPr>
        <w:t xml:space="preserve"> </w:t>
      </w:r>
      <w:r w:rsidRPr="00005AEC">
        <w:rPr>
          <w:rFonts w:ascii="GHEA Grapalat" w:eastAsia="Aptos" w:hAnsi="GHEA Grapalat" w:cs="Arial"/>
          <w:lang w:val="hy-AM"/>
        </w:rPr>
        <w:t>վերաբերյալ</w:t>
      </w:r>
      <w:r w:rsidRPr="00005AEC">
        <w:rPr>
          <w:rFonts w:ascii="GHEA Grapalat" w:eastAsia="Aptos" w:hAnsi="GHEA Grapalat" w:cs="Sylfaen"/>
          <w:lang w:val="hy-AM"/>
        </w:rPr>
        <w:t xml:space="preserve"> </w:t>
      </w:r>
      <w:r w:rsidRPr="00005AEC">
        <w:rPr>
          <w:rFonts w:ascii="GHEA Grapalat" w:eastAsia="Aptos" w:hAnsi="GHEA Grapalat" w:cs="Arial"/>
          <w:lang w:val="hy-AM"/>
        </w:rPr>
        <w:t>անհրաժեշտ</w:t>
      </w:r>
      <w:r w:rsidRPr="00005AEC">
        <w:rPr>
          <w:rFonts w:ascii="GHEA Grapalat" w:eastAsia="Aptos" w:hAnsi="GHEA Grapalat" w:cs="Sylfaen"/>
          <w:lang w:val="hy-AM"/>
        </w:rPr>
        <w:t xml:space="preserve"> </w:t>
      </w:r>
      <w:r w:rsidRPr="00005AEC">
        <w:rPr>
          <w:rFonts w:ascii="GHEA Grapalat" w:eastAsia="Aptos" w:hAnsi="GHEA Grapalat" w:cs="Arial"/>
          <w:lang w:val="hy-AM"/>
        </w:rPr>
        <w:t>տեղեկատվության</w:t>
      </w:r>
      <w:r w:rsidRPr="00005AEC">
        <w:rPr>
          <w:rFonts w:ascii="GHEA Grapalat" w:eastAsia="Aptos" w:hAnsi="GHEA Grapalat" w:cs="Sylfaen"/>
          <w:lang w:val="hy-AM"/>
        </w:rPr>
        <w:t xml:space="preserve"> </w:t>
      </w:r>
      <w:r w:rsidRPr="00005AEC">
        <w:rPr>
          <w:rFonts w:ascii="GHEA Grapalat" w:eastAsia="Aptos" w:hAnsi="GHEA Grapalat" w:cs="Arial"/>
          <w:lang w:val="hy-AM"/>
        </w:rPr>
        <w:t>ստացումը</w:t>
      </w:r>
      <w:r w:rsidRPr="00005AEC">
        <w:rPr>
          <w:rFonts w:ascii="GHEA Grapalat" w:eastAsia="Aptos" w:hAnsi="GHEA Grapalat" w:cs="Sylfaen"/>
          <w:lang w:val="hy-AM"/>
        </w:rPr>
        <w:t xml:space="preserve"> </w:t>
      </w:r>
      <w:r w:rsidRPr="00005AEC">
        <w:rPr>
          <w:rFonts w:ascii="GHEA Grapalat" w:eastAsia="Aptos" w:hAnsi="GHEA Grapalat" w:cs="Arial"/>
          <w:lang w:val="hy-AM"/>
        </w:rPr>
        <w:t>և</w:t>
      </w:r>
      <w:r w:rsidRPr="00005AEC">
        <w:rPr>
          <w:rFonts w:ascii="GHEA Grapalat" w:eastAsia="Aptos" w:hAnsi="GHEA Grapalat" w:cs="Sylfaen"/>
          <w:lang w:val="hy-AM"/>
        </w:rPr>
        <w:t xml:space="preserve"> </w:t>
      </w:r>
      <w:r w:rsidRPr="00005AEC">
        <w:rPr>
          <w:rFonts w:ascii="GHEA Grapalat" w:eastAsia="Aptos" w:hAnsi="GHEA Grapalat" w:cs="Arial"/>
          <w:lang w:val="hy-AM"/>
        </w:rPr>
        <w:t>պետական</w:t>
      </w:r>
      <w:r w:rsidRPr="00005AEC">
        <w:rPr>
          <w:rFonts w:ascii="GHEA Grapalat" w:eastAsia="Aptos" w:hAnsi="GHEA Grapalat" w:cs="Sylfaen"/>
          <w:lang w:val="hy-AM"/>
        </w:rPr>
        <w:t xml:space="preserve"> </w:t>
      </w:r>
      <w:r w:rsidRPr="00005AEC">
        <w:rPr>
          <w:rFonts w:ascii="GHEA Grapalat" w:eastAsia="Aptos" w:hAnsi="GHEA Grapalat" w:cs="Arial"/>
          <w:lang w:val="hy-AM"/>
        </w:rPr>
        <w:t>եկամուտների</w:t>
      </w:r>
      <w:r w:rsidRPr="00005AEC">
        <w:rPr>
          <w:rFonts w:ascii="GHEA Grapalat" w:eastAsia="Aptos" w:hAnsi="GHEA Grapalat" w:cs="Sylfaen"/>
          <w:lang w:val="hy-AM"/>
        </w:rPr>
        <w:t xml:space="preserve"> </w:t>
      </w:r>
      <w:r w:rsidRPr="00005AEC">
        <w:rPr>
          <w:rFonts w:ascii="GHEA Grapalat" w:eastAsia="Aptos" w:hAnsi="GHEA Grapalat" w:cs="Arial"/>
          <w:lang w:val="hy-AM"/>
        </w:rPr>
        <w:t>համալրումը</w:t>
      </w:r>
      <w:r w:rsidRPr="00005AEC">
        <w:rPr>
          <w:rFonts w:ascii="GHEA Grapalat" w:eastAsia="Aptos" w:hAnsi="GHEA Grapalat" w:cs="Sylfaen"/>
          <w:lang w:val="hy-AM"/>
        </w:rPr>
        <w:t>, օրինակ՝ 2024թ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սեպտեմբերի 1-ից մինչև 2025թ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հունիսի 30-ը հարթակների միջոցով առցանց համակարգով դուրս էր գրվել շուրջ 91 մլրդ</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դրամի 83 մլն</w:t>
      </w:r>
      <w:r w:rsidRPr="00005AEC">
        <w:rPr>
          <w:rFonts w:ascii="MS Mincho" w:eastAsia="MS Mincho" w:hAnsi="MS Mincho" w:cs="MS Mincho" w:hint="eastAsia"/>
          <w:lang w:val="hy-AM"/>
        </w:rPr>
        <w:t>․</w:t>
      </w:r>
      <w:r w:rsidRPr="00005AEC">
        <w:rPr>
          <w:rFonts w:ascii="GHEA Grapalat" w:eastAsia="Aptos" w:hAnsi="GHEA Grapalat" w:cs="Sylfaen"/>
          <w:lang w:val="hy-AM"/>
        </w:rPr>
        <w:t>հատ էլեկտրոնային ՀԴՄ կտրոն։ 2025թ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հունվար-սեպտեմբեր ամիսներին արդեն տաքսի ծառայությունների կողմից առցանց համակարգով դուրս է գրվել շուրջ 88,5 մլրդ դրամի 77,7 մլն</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հատ էլեկտրոնային ՀԴՄ կտրոն</w:t>
      </w:r>
      <w:r w:rsidRPr="00005AEC">
        <w:rPr>
          <w:rFonts w:ascii="GHEA Grapalat" w:eastAsia="Aptos" w:hAnsi="GHEA Grapalat" w:cs="Arial"/>
          <w:vertAlign w:val="superscript"/>
        </w:rPr>
        <w:footnoteReference w:id="1"/>
      </w:r>
      <w:r w:rsidRPr="00005AEC">
        <w:rPr>
          <w:rFonts w:ascii="GHEA Grapalat" w:eastAsia="Aptos" w:hAnsi="GHEA Grapalat" w:cs="Sylfaen"/>
          <w:vertAlign w:val="superscript"/>
          <w:lang w:val="hy-AM"/>
        </w:rPr>
        <w:t>։</w:t>
      </w:r>
      <w:r w:rsidRPr="00005AEC">
        <w:rPr>
          <w:rFonts w:ascii="GHEA Grapalat" w:eastAsia="Aptos" w:hAnsi="GHEA Grapalat" w:cs="Sylfaen"/>
          <w:lang w:val="hy-AM"/>
        </w:rPr>
        <w:t xml:space="preserve"> Արդյունքում կարելի է փաստել, որ 2025թ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ընթացքում ամսական միջին շրջանառությունը կազմում է շուրջ 10,0 մլրդ</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դրամ, որի պարագայում տարեկան լրացուցիչ պետական եկամուտները պետական տուրքի տեսքով կազմում են շուրջ 3,6 </w:t>
      </w:r>
      <w:r w:rsidRPr="00005AEC">
        <w:rPr>
          <w:rFonts w:ascii="GHEA Grapalat" w:eastAsia="Aptos" w:hAnsi="GHEA Grapalat" w:cs="Sylfaen"/>
          <w:lang w:val="hy-AM"/>
        </w:rPr>
        <w:lastRenderedPageBreak/>
        <w:t>մլրդ դրամ 2025թ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համար գործող դրույքաչափերով, իսկ իրացման շրջանառության նույնիսկ նույն տեմպերի </w:t>
      </w:r>
      <w:r w:rsidRPr="00005AEC">
        <w:rPr>
          <w:rFonts w:ascii="GHEA Grapalat" w:eastAsia="Aptos" w:hAnsi="GHEA Grapalat" w:cs="Arial"/>
          <w:lang w:val="hy-AM"/>
        </w:rPr>
        <w:t xml:space="preserve">պահպանման </w:t>
      </w:r>
      <w:r w:rsidRPr="00005AEC">
        <w:rPr>
          <w:rFonts w:ascii="GHEA Grapalat" w:eastAsia="Aptos" w:hAnsi="GHEA Grapalat" w:cs="Sylfaen"/>
          <w:lang w:val="hy-AM"/>
        </w:rPr>
        <w:t>պարագայում 2026թ</w:t>
      </w:r>
      <w:r w:rsidRPr="00005AEC">
        <w:rPr>
          <w:rFonts w:ascii="MS Mincho" w:eastAsia="MS Mincho" w:hAnsi="MS Mincho" w:cs="MS Mincho" w:hint="eastAsia"/>
          <w:lang w:val="hy-AM"/>
        </w:rPr>
        <w:t>․</w:t>
      </w:r>
      <w:r w:rsidRPr="00005AEC">
        <w:rPr>
          <w:rFonts w:ascii="GHEA Grapalat" w:eastAsia="Aptos" w:hAnsi="GHEA Grapalat" w:cs="Sylfaen"/>
          <w:lang w:val="hy-AM"/>
        </w:rPr>
        <w:t xml:space="preserve"> համար սահմանված դրույքաչափերի պարագայում տարեկան լրացուցիչ եկամուտները կգերազանցեն 5,0 մլրդ դրամը։</w:t>
      </w:r>
      <w:r w:rsidRPr="00005AEC">
        <w:rPr>
          <w:rFonts w:ascii="GHEA Grapalat" w:eastAsia="MS Mincho" w:hAnsi="GHEA Grapalat" w:cs="MS Mincho"/>
          <w:lang w:val="hy-AM"/>
        </w:rPr>
        <w:t xml:space="preserve"> </w:t>
      </w:r>
    </w:p>
    <w:p w14:paraId="486A3619" w14:textId="77777777" w:rsidR="00005AEC" w:rsidRPr="00005AEC" w:rsidRDefault="00005AEC" w:rsidP="00005AEC">
      <w:pPr>
        <w:shd w:val="clear" w:color="auto" w:fill="FFFFFF"/>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27</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12</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2014թ</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-ից ուժի մեջ մտած իրավական կարգավորումներով մարդատար-տաքսի ավտոմոբիլներով ուղ</w:t>
      </w:r>
      <w:r w:rsidRPr="00005AEC">
        <w:rPr>
          <w:rFonts w:ascii="GHEA Grapalat" w:eastAsia="Calibri" w:hAnsi="GHEA Grapalat" w:cs="Arial"/>
          <w:bCs/>
          <w:iCs/>
          <w:color w:val="000000"/>
          <w:kern w:val="0"/>
          <w:shd w:val="clear" w:color="auto" w:fill="FFFFFF"/>
          <w:lang w:val="hy-AM"/>
          <w14:ligatures w14:val="none"/>
        </w:rPr>
        <w:t>և</w:t>
      </w:r>
      <w:r w:rsidRPr="00005AEC">
        <w:rPr>
          <w:rFonts w:ascii="GHEA Grapalat" w:eastAsia="Calibri" w:hAnsi="GHEA Grapalat" w:cs="Times New Roman"/>
          <w:bCs/>
          <w:iCs/>
          <w:color w:val="000000"/>
          <w:kern w:val="0"/>
          <w:shd w:val="clear" w:color="auto" w:fill="FFFFFF"/>
          <w:lang w:val="hy-AM"/>
          <w14:ligatures w14:val="none"/>
        </w:rPr>
        <w:t>որափոխադրումների, իսկ 01</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09</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2024թ</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-ից նաև ոչ կանոնավոր ուղևորափոխադրումների իրականացման հնարավորություն է վերապահվել անհատ ձեռնարկատեր չհանդիսացող ֆիզիկական անձանց: ՀՀ քաղաքացիական օրենսգրքի 26-րդ հոդվածի 2-րդ մասի համաձայն` քաղաքացին, որպես անհատ ձեռնարկատեր հաշվառվելու պահից, իրավունք ունի, առանց իրավաբանական անձ կազմավորելու, զբաղվել ձեռնարկատիրական գործունեությամբ: Քաղաքացիներն առանց պետական գրանցման կամ հաշվառման (առանց իրավաբանական անձ կազմավորելու կամ անհատ ձեռնարկատեր հաշվառվելու) իրավունք ունեն զբաղվելու ձեռնարկատիրական գործունեությամբ, եթե օրենքով սահմանված կարգով հաշվառվել են հարկային մարմնում և ստացել են արտոնագիր կամ գյուղատնտեսական արտադրանք արտադրելու նպատակով կնքել են համատեղ գործունեության պայմանագիր, ինչպես նաև օրենքներով սահմանված այլ դեպքերում:</w:t>
      </w:r>
      <w:r w:rsidRPr="00005AEC">
        <w:rPr>
          <w:rFonts w:ascii="Calibri" w:eastAsia="Calibri" w:hAnsi="Calibri" w:cs="Calibri"/>
          <w:bCs/>
          <w:iCs/>
          <w:color w:val="000000"/>
          <w:kern w:val="0"/>
          <w:shd w:val="clear" w:color="auto" w:fill="FFFFFF"/>
          <w:lang w:val="hy-AM"/>
          <w14:ligatures w14:val="none"/>
        </w:rPr>
        <w:t> </w:t>
      </w:r>
      <w:r w:rsidRPr="00005AEC">
        <w:rPr>
          <w:rFonts w:ascii="GHEA Grapalat" w:eastAsia="Calibri" w:hAnsi="GHEA Grapalat" w:cs="Times New Roman"/>
          <w:bCs/>
          <w:iCs/>
          <w:color w:val="000000"/>
          <w:kern w:val="0"/>
          <w:shd w:val="clear" w:color="auto" w:fill="FFFFFF"/>
          <w:lang w:val="hy-AM"/>
          <w14:ligatures w14:val="none"/>
        </w:rPr>
        <w:t>Մասնավորապես,  «Տրանսպորտի մասին» օրենքի 1-ին հոդվածին համապատասխան՝ փոխադրող է համարվում նաև անհատ ձեռնարկատեր չհանդիսացող ֆիզիկական անձը, որն իրականացնում է մեկ մարդատար-տաքսի ավտոմոբիլով կամ թեթև մարդատար ավտոմոբիլով ոչ կանոնավոր ուղևորափոխադրում: «Ավտոմոբիլային տրանսպորտի մասին» օրենքի 16-րդ հոդվածին համապատասխան՝ ֆիզիկական անձանց կողմից թեթև մարդատար ավտոմոբիլներով ոչ կանոնավոր ուղևորափոխադրումների իրականացումը թույլատրվում է միայն էլեկտրոնային հարթակով ուղևորափոխադրման ծառայության միջոցով։ Ֆ</w:t>
      </w:r>
      <w:r w:rsidRPr="00005AEC">
        <w:rPr>
          <w:rFonts w:ascii="GHEA Grapalat" w:eastAsia="Times New Roman" w:hAnsi="GHEA Grapalat" w:cs="Times New Roman"/>
          <w:color w:val="000000"/>
          <w:kern w:val="0"/>
          <w:lang w:val="hy-AM"/>
          <w14:ligatures w14:val="none"/>
        </w:rPr>
        <w:t xml:space="preserve">իզիկական անձանց կողմից մեկ մարդատար-տաքսի ավտոմոբիլով ուղևորափոխադրումների իրականացումը ենթակա է լիցենզավորման «Լիցենզավորման մասին» օրենքի 43-րդ հոդվածի համաձայն, որի համար տարեկան պետական տուրքի դրույքաչափերը սահմանված են «Պետական տուրքի մասին» օրենքի 19-րդ հոդվածով։ </w:t>
      </w:r>
      <w:r w:rsidRPr="00005AEC">
        <w:rPr>
          <w:rFonts w:ascii="GHEA Grapalat" w:eastAsia="Calibri" w:hAnsi="GHEA Grapalat" w:cs="Times New Roman"/>
          <w:bCs/>
          <w:iCs/>
          <w:color w:val="000000"/>
          <w:kern w:val="0"/>
          <w:shd w:val="clear" w:color="auto" w:fill="FFFFFF"/>
          <w:lang w:val="hy-AM"/>
          <w14:ligatures w14:val="none"/>
        </w:rPr>
        <w:t xml:space="preserve">ՀՀ հարկային օրենսգրքի 147-րդ հոդվածի 1-ին մասի 31-րդ կետի համաձայն՝ եկամտային հարկով հարկման առումով նվազեցվող եկամուտներ են համարվում «Ավտոմոբիլային տրանսպորտի </w:t>
      </w:r>
      <w:r w:rsidRPr="00005AEC">
        <w:rPr>
          <w:rFonts w:ascii="GHEA Grapalat" w:eastAsia="Calibri" w:hAnsi="GHEA Grapalat" w:cs="Times New Roman"/>
          <w:bCs/>
          <w:iCs/>
          <w:color w:val="000000"/>
          <w:kern w:val="0"/>
          <w:shd w:val="clear" w:color="auto" w:fill="FFFFFF"/>
          <w:lang w:val="hy-AM"/>
          <w14:ligatures w14:val="none"/>
        </w:rPr>
        <w:lastRenderedPageBreak/>
        <w:t>մասին» օրենքով սահմանված՝ ֆիզիկական անձանց կողմից մեկ մարդատար տաքսի ավտոմոբիլով ուղևորափոխադրումներ, ինչպես նաև ֆիզիկական անձանց կողմից թեթև մարդատար ավտոմոբիլով ոչ կանոնավոր ուղևորափոխադրումներ իրականացնելու գործունեությունից ստացվող եկամուտները։ «Պետական տուրքի մասին» օրենքի 19</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7-րդ հոդվածով սահմանվել են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ֆիզիկական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անձանց</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կողմից</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թեթև</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մարդատար</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ավտոմոբիլներով</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ՀՀ</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տարածքում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ոչ</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կանոնավոր</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ուղևորափոխադրումների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ինչպես</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նաև</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մար</w:t>
      </w:r>
      <w:r w:rsidRPr="00005AEC">
        <w:rPr>
          <w:rFonts w:ascii="GHEA Grapalat" w:eastAsia="Times New Roman" w:hAnsi="GHEA Grapalat" w:cs="Sylfaen"/>
          <w:color w:val="000000"/>
          <w:kern w:val="0"/>
          <w:lang w:val="hy-AM"/>
          <w14:ligatures w14:val="none"/>
        </w:rPr>
        <w:softHyphen/>
        <w:t>դատար</w:t>
      </w:r>
      <w:r w:rsidRPr="00005AEC">
        <w:rPr>
          <w:rFonts w:ascii="GHEA Grapalat" w:eastAsia="Times New Roman" w:hAnsi="GHEA Grapalat" w:cs="Times New Roman"/>
          <w:color w:val="000000"/>
          <w:kern w:val="0"/>
          <w:lang w:val="hy-AM"/>
          <w14:ligatures w14:val="none"/>
        </w:rPr>
        <w:t>-</w:t>
      </w:r>
      <w:r w:rsidRPr="00005AEC">
        <w:rPr>
          <w:rFonts w:ascii="GHEA Grapalat" w:eastAsia="Times New Roman" w:hAnsi="GHEA Grapalat" w:cs="Sylfaen"/>
          <w:color w:val="000000"/>
          <w:kern w:val="0"/>
          <w:lang w:val="hy-AM"/>
          <w14:ligatures w14:val="none"/>
        </w:rPr>
        <w:t>տաքսի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ավտոմոբիլներով</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ՀՀ</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տարածքում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Sylfaen"/>
          <w:color w:val="000000"/>
          <w:kern w:val="0"/>
          <w:lang w:val="hy-AM"/>
          <w14:ligatures w14:val="none"/>
        </w:rPr>
        <w:t>ուղևորափ</w:t>
      </w:r>
      <w:r w:rsidRPr="00005AEC">
        <w:rPr>
          <w:rFonts w:ascii="GHEA Grapalat" w:eastAsia="Times New Roman" w:hAnsi="GHEA Grapalat" w:cs="Times New Roman"/>
          <w:color w:val="000000"/>
          <w:kern w:val="0"/>
          <w:lang w:val="hy-AM"/>
          <w14:ligatures w14:val="none"/>
        </w:rPr>
        <w:t>ոխադրումների իրականացման համար արտոնագիր տրամադրելու համար պետական տուրք յուրաքանչյուր փոխադրման ընդհանուր արժեքի նկատմամբ։ Ընդ որում, ուղևորափոխադրումները էլեկտրոնային հարթակով ստացված պատվերով իրակա</w:t>
      </w:r>
      <w:r w:rsidRPr="00005AEC">
        <w:rPr>
          <w:rFonts w:ascii="GHEA Grapalat" w:eastAsia="Times New Roman" w:hAnsi="GHEA Grapalat" w:cs="Times New Roman"/>
          <w:color w:val="000000"/>
          <w:kern w:val="0"/>
          <w:lang w:val="hy-AM"/>
          <w14:ligatures w14:val="none"/>
        </w:rPr>
        <w:softHyphen/>
        <w:t>նաց</w:t>
      </w:r>
      <w:r w:rsidRPr="00005AEC">
        <w:rPr>
          <w:rFonts w:ascii="GHEA Grapalat" w:eastAsia="Times New Roman" w:hAnsi="GHEA Grapalat" w:cs="Times New Roman"/>
          <w:color w:val="000000"/>
          <w:kern w:val="0"/>
          <w:lang w:val="hy-AM"/>
          <w14:ligatures w14:val="none"/>
        </w:rPr>
        <w:softHyphen/>
        <w:t>վելու դեպքում յուրաքանչյուր ուղևորափոխադրման համար պետական տուրքը գանձվում և պետական բյուջե է վճարվում հարթակի կողմից (պետական տուրքի հաշվարկման և գանձման լիազորությունները պատվիրակվել են էլեկտրոնային հարթակներին):</w:t>
      </w:r>
    </w:p>
    <w:p w14:paraId="2DAA3580" w14:textId="77777777" w:rsidR="00005AEC" w:rsidRPr="00005AEC" w:rsidRDefault="00005AEC" w:rsidP="00005AEC">
      <w:pPr>
        <w:shd w:val="clear" w:color="auto" w:fill="FFFFFF"/>
        <w:spacing w:after="0" w:line="360" w:lineRule="auto"/>
        <w:ind w:firstLine="360"/>
        <w:jc w:val="both"/>
        <w:rPr>
          <w:rFonts w:ascii="GHEA Grapalat" w:eastAsia="Calibri" w:hAnsi="GHEA Grapalat" w:cs="Times New Roman"/>
          <w:bCs/>
          <w:iCs/>
          <w:color w:val="000000"/>
          <w:kern w:val="0"/>
          <w:shd w:val="clear" w:color="auto" w:fill="FFFFFF"/>
          <w:lang w:val="hy-AM"/>
          <w14:ligatures w14:val="none"/>
        </w:rPr>
      </w:pPr>
      <w:r w:rsidRPr="00005AEC">
        <w:rPr>
          <w:rFonts w:ascii="GHEA Grapalat" w:eastAsia="Times New Roman" w:hAnsi="GHEA Grapalat" w:cs="Times New Roman"/>
          <w:color w:val="000000"/>
          <w:kern w:val="0"/>
          <w:lang w:val="hy-AM"/>
          <w14:ligatures w14:val="none"/>
        </w:rPr>
        <w:t>Այսպիսով, էլեկտրոնային հարթակներով ֆիզիկական անձի կողմից ոչ կանոնավոր ուղևորափոխադրումների իրականացումը, ինչպես նաև հարկային մարմնի էլեկտրո</w:t>
      </w:r>
      <w:r w:rsidRPr="00005AEC">
        <w:rPr>
          <w:rFonts w:ascii="GHEA Grapalat" w:eastAsia="Times New Roman" w:hAnsi="GHEA Grapalat" w:cs="Times New Roman"/>
          <w:color w:val="000000"/>
          <w:kern w:val="0"/>
          <w:lang w:val="hy-AM"/>
          <w14:ligatures w14:val="none"/>
        </w:rPr>
        <w:softHyphen/>
        <w:t xml:space="preserve">նային համակարգի միջոցով մեկ  </w:t>
      </w:r>
      <w:r w:rsidRPr="00005AEC">
        <w:rPr>
          <w:rFonts w:ascii="GHEA Grapalat" w:eastAsia="Calibri" w:hAnsi="GHEA Grapalat" w:cs="Times New Roman"/>
          <w:bCs/>
          <w:iCs/>
          <w:color w:val="000000"/>
          <w:kern w:val="0"/>
          <w:shd w:val="clear" w:color="auto" w:fill="FFFFFF"/>
          <w:lang w:val="hy-AM"/>
          <w14:ligatures w14:val="none"/>
        </w:rPr>
        <w:t>մարդատար տաքսի ավտոմոբիլով ուղևորափոխադրումների իրականացումը հնարավոր է իրականացնել առանց որպես անհատ ձեռնարկատեր հաշվառվելու, որի համար սահմանված է պետական տուրք։</w:t>
      </w:r>
    </w:p>
    <w:p w14:paraId="75D32FDC" w14:textId="77777777" w:rsidR="00005AEC" w:rsidRPr="00005AEC" w:rsidRDefault="00005AEC" w:rsidP="00005AEC">
      <w:pPr>
        <w:spacing w:after="0" w:line="360" w:lineRule="auto"/>
        <w:ind w:firstLine="360"/>
        <w:jc w:val="both"/>
        <w:rPr>
          <w:rFonts w:ascii="GHEA Grapalat" w:eastAsia="Calibri" w:hAnsi="GHEA Grapalat" w:cs="Arial"/>
          <w:bCs/>
          <w:iCs/>
          <w:color w:val="000000"/>
          <w:kern w:val="0"/>
          <w:shd w:val="clear" w:color="auto" w:fill="FFFFFF"/>
          <w:lang w:val="hy-AM"/>
          <w14:ligatures w14:val="none"/>
        </w:rPr>
      </w:pPr>
      <w:r w:rsidRPr="00005AEC">
        <w:rPr>
          <w:rFonts w:ascii="GHEA Grapalat" w:eastAsia="Calibri" w:hAnsi="GHEA Grapalat" w:cs="Arial"/>
          <w:bCs/>
          <w:iCs/>
          <w:color w:val="000000"/>
          <w:kern w:val="0"/>
          <w:shd w:val="clear" w:color="auto" w:fill="FFFFFF"/>
          <w:lang w:val="hy-AM"/>
          <w14:ligatures w14:val="none"/>
        </w:rPr>
        <w:t>Էլեկտրոնային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հարթակների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և</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ուղևորափոխադրումներ</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իրականացնող</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ֆիզիկական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անձանց</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միջև</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աշխատանքային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հարաբերություններ</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չեն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ստեղծվում</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ֆիզիկական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անձինք</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ծառայություն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չեն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մատուցում</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հարթակներին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այլ՝</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ուղղակի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պատվիրատու</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օգտատիրոջը</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իսկ</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հարթակներից</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ստանում</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են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հասանելիության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ծառայություններ՝</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իրենց</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գործունեությունը</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իրականացնելու</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համար։</w:t>
      </w:r>
    </w:p>
    <w:p w14:paraId="41E00C40" w14:textId="77777777" w:rsidR="00005AEC" w:rsidRPr="00005AEC" w:rsidRDefault="00005AEC" w:rsidP="00005AEC">
      <w:pPr>
        <w:spacing w:after="0" w:line="360" w:lineRule="auto"/>
        <w:ind w:firstLine="360"/>
        <w:jc w:val="both"/>
        <w:rPr>
          <w:rFonts w:ascii="GHEA Grapalat" w:eastAsia="Calibri" w:hAnsi="GHEA Grapalat" w:cs="Times New Roman"/>
          <w:bCs/>
          <w:iCs/>
          <w:color w:val="000000"/>
          <w:kern w:val="0"/>
          <w:shd w:val="clear" w:color="auto" w:fill="FFFFFF"/>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 xml:space="preserve">Գործող օրենսդրությամբ «ինքնազբաղված անձ» հասկացությունը սահմանված է միայն «Կուտակային կենսաթոշակների մասին» օրենքով, որն օրենքով չարգելված որևէ գործունեությունից եկամուտ ստացող վարձու աշխատող, անհատ ձեռնարկատեր և նոտար չհանդիսացող ֆիզիկական անձն է։ Ստացվող եկամուտներից բացառություն են աշխատավարձի և դրան հավասարեցված եկամուտները, քաղաքացիաիրավական պայմանագրերի համաձայն՝ աշխատանքների կատարման (ծառայությունների մատուցման) </w:t>
      </w:r>
      <w:r w:rsidRPr="00005AEC">
        <w:rPr>
          <w:rFonts w:ascii="GHEA Grapalat" w:eastAsia="Calibri" w:hAnsi="GHEA Grapalat" w:cs="Times New Roman"/>
          <w:bCs/>
          <w:iCs/>
          <w:color w:val="000000"/>
          <w:kern w:val="0"/>
          <w:shd w:val="clear" w:color="auto" w:fill="FFFFFF"/>
          <w:lang w:val="hy-AM"/>
          <w14:ligatures w14:val="none"/>
        </w:rPr>
        <w:lastRenderedPageBreak/>
        <w:t>դիմաց գործատուից կամ կազմակերպությունից ստացված (պայմանագրային) եկամուտները։ Ինքնազբաղված անձանց թվում ներառվում են նաև գյուղատնտեսական արտադրանքի իրացումից եկամուտ ստացող գյուղատնտեսական արտադրանք արտադրող, քաղաքացիաիրավական պայմանագրերի հիման վրա եկամուտ ստացող, ՀՀ հարկային օրենսգրքի N3 հավելվածի ցանկում ընդգրկված գործունեության տեսակներով զբաղվող ֆիզիկական անձինք։ Ընդ որում, նույն օրենքին համապատասխան՝ անձը, որպես ինքնազբաղված անձ, ստացված եկամուտներից</w:t>
      </w:r>
      <w:r w:rsidRPr="00005AEC">
        <w:rPr>
          <w:rFonts w:ascii="GHEA Grapalat" w:eastAsia="Calibri" w:hAnsi="GHEA Grapalat" w:cs="Arial"/>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 xml:space="preserve"> սոցիալական վճար </w:t>
      </w:r>
      <w:r w:rsidRPr="00005AEC">
        <w:rPr>
          <w:rFonts w:ascii="GHEA Grapalat" w:eastAsia="Calibri" w:hAnsi="GHEA Grapalat" w:cs="Arial"/>
          <w:bCs/>
          <w:iCs/>
          <w:color w:val="000000"/>
          <w:kern w:val="0"/>
          <w:shd w:val="clear" w:color="auto" w:fill="FFFFFF"/>
          <w:lang w:val="hy-AM"/>
          <w14:ligatures w14:val="none"/>
        </w:rPr>
        <w:t>է</w:t>
      </w:r>
      <w:r w:rsidRPr="00005AEC">
        <w:rPr>
          <w:rFonts w:ascii="GHEA Grapalat" w:eastAsia="Calibri" w:hAnsi="GHEA Grapalat" w:cs="Times New Roman"/>
          <w:bCs/>
          <w:iCs/>
          <w:color w:val="000000"/>
          <w:kern w:val="0"/>
          <w:shd w:val="clear" w:color="auto" w:fill="FFFFFF"/>
          <w:lang w:val="hy-AM"/>
          <w14:ligatures w14:val="none"/>
        </w:rPr>
        <w:t xml:space="preserve"> կատարում կամավորության սկզբունքով։ Նշված ֆիզիկական անձինք, ըստ էության, հանդիսանում են ինքնազբաղված անձինք և ներառված են </w:t>
      </w:r>
      <w:r w:rsidRPr="00005AEC">
        <w:rPr>
          <w:rFonts w:ascii="GHEA Grapalat" w:eastAsia="Calibri" w:hAnsi="GHEA Grapalat" w:cs="Calibri"/>
          <w:color w:val="000000"/>
          <w:kern w:val="0"/>
          <w:lang w:val="hy-AM"/>
          <w14:ligatures w14:val="none"/>
        </w:rPr>
        <w:t>հարթակային զբաղվածության շրջանակներում։</w:t>
      </w:r>
    </w:p>
    <w:p w14:paraId="4B42BA82" w14:textId="77777777" w:rsidR="00005AEC" w:rsidRPr="00005AEC" w:rsidRDefault="00005AEC" w:rsidP="00005AEC">
      <w:pPr>
        <w:shd w:val="clear" w:color="auto" w:fill="FFFFFF"/>
        <w:spacing w:after="0" w:line="360" w:lineRule="auto"/>
        <w:ind w:firstLine="360"/>
        <w:jc w:val="both"/>
        <w:rPr>
          <w:rFonts w:ascii="GHEA Grapalat" w:eastAsia="Calibri" w:hAnsi="GHEA Grapalat" w:cs="Times New Roman"/>
          <w:bCs/>
          <w:iCs/>
          <w:color w:val="000000"/>
          <w:kern w:val="0"/>
          <w:shd w:val="clear" w:color="auto" w:fill="FFFFFF"/>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Օտարերկրացիների՝</w:t>
      </w:r>
      <w:r w:rsidRPr="00005AEC">
        <w:rPr>
          <w:rFonts w:ascii="GHEA Grapalat" w:eastAsia="Calibri" w:hAnsi="GHEA Grapalat" w:cs="Times New Roman"/>
          <w:b/>
          <w:i/>
          <w:color w:val="000000"/>
          <w:kern w:val="0"/>
          <w:shd w:val="clear" w:color="auto" w:fill="FFFFFF"/>
          <w:lang w:val="hy-AM"/>
          <w14:ligatures w14:val="none"/>
        </w:rPr>
        <w:t xml:space="preserve"> </w:t>
      </w:r>
      <w:r w:rsidRPr="00005AEC">
        <w:rPr>
          <w:rFonts w:ascii="GHEA Grapalat" w:eastAsia="Calibri" w:hAnsi="GHEA Grapalat" w:cs="Times New Roman"/>
          <w:color w:val="000000"/>
          <w:kern w:val="0"/>
          <w:shd w:val="clear" w:color="auto" w:fill="FFFFFF"/>
          <w:lang w:val="hy-AM"/>
          <w14:ligatures w14:val="none"/>
        </w:rPr>
        <w:t xml:space="preserve">ՀՀ մուտք գործելու, ՀՀ տարածքում գտնվելու և բնակվելու, ՀՀ </w:t>
      </w:r>
      <w:r w:rsidRPr="00005AEC">
        <w:rPr>
          <w:rFonts w:ascii="GHEA Grapalat" w:eastAsia="Calibri" w:hAnsi="GHEA Grapalat" w:cs="Times New Roman"/>
          <w:bCs/>
          <w:iCs/>
          <w:color w:val="000000"/>
          <w:kern w:val="0"/>
          <w:shd w:val="clear" w:color="auto" w:fill="FFFFFF"/>
          <w:lang w:val="hy-AM"/>
          <w14:ligatures w14:val="none"/>
        </w:rPr>
        <w:t>տարածքով տարանցիկ երթևեկելու, ՀՀ-ից ելքի և համանման հարաբերությունները կարգավորվում են «Օտարերկրացիների մասին» օրենքով: Հայաստանում կան օտարերկրյա քաղաքացիներ, որոնք հիմնականում այցելել են կարճատև այցելությամբ (Հայաստանում կարող են գտ</w:t>
      </w:r>
      <w:r w:rsidRPr="00005AEC">
        <w:rPr>
          <w:rFonts w:ascii="GHEA Grapalat" w:eastAsia="Calibri" w:hAnsi="GHEA Grapalat" w:cs="Arial"/>
          <w:bCs/>
          <w:iCs/>
          <w:color w:val="000000"/>
          <w:kern w:val="0"/>
          <w:shd w:val="clear" w:color="auto" w:fill="FFFFFF"/>
          <w:lang w:val="hy-AM"/>
          <w14:ligatures w14:val="none"/>
        </w:rPr>
        <w:t>ն</w:t>
      </w:r>
      <w:r w:rsidRPr="00005AEC">
        <w:rPr>
          <w:rFonts w:ascii="GHEA Grapalat" w:eastAsia="Calibri" w:hAnsi="GHEA Grapalat" w:cs="Times New Roman"/>
          <w:bCs/>
          <w:iCs/>
          <w:color w:val="000000"/>
          <w:kern w:val="0"/>
          <w:shd w:val="clear" w:color="auto" w:fill="FFFFFF"/>
          <w:lang w:val="hy-AM"/>
          <w14:ligatures w14:val="none"/>
        </w:rPr>
        <w:t>վել 21 օր և առավելագույնը երկարացնել մինչև 120 օր)։ ՀՀ վարչական իրավախախտումների վերաբերյալ օրենսգրքով օտարերկրացիների կողմից Հայաստանում առանց վավերական արտոնագրի կամ կացության կարգավիճակի կամ անվավեր փաստաթղթերով բնակվելու դեպքում սահմանված է տուգանք՝ 50-100 հազար դրամի չափով։ Միևնույն ժամանակ, օտարերկրացիների հետ առանց աշխատանքի թույլտվության (այդ հիմքով ՀՀ-ում ժամանակավոր կացության կարգավիճակը հավաստող փաստաթղթի) աշխատանքային պայմանագիր կնքելու դեպքում (բացառությամբ առանց նման փաստաթղթի ՀՀ-ում աշխատելու իրավունք ունեցող օտարերկրացիների) առաջացնում է տուգանք 50,0 հազար</w:t>
      </w:r>
      <w:r w:rsidRPr="00005AEC">
        <w:rPr>
          <w:rFonts w:ascii="GHEA Grapalat" w:eastAsia="MS Mincho" w:hAnsi="GHEA Grapalat" w:cs="MS Mincho"/>
          <w:bCs/>
          <w:iCs/>
          <w:color w:val="000000"/>
          <w:kern w:val="0"/>
          <w:shd w:val="clear" w:color="auto" w:fill="FFFFFF"/>
          <w:lang w:val="hy-AM"/>
          <w14:ligatures w14:val="none"/>
        </w:rPr>
        <w:t xml:space="preserve"> </w:t>
      </w:r>
      <w:r w:rsidRPr="00005AEC">
        <w:rPr>
          <w:rFonts w:ascii="GHEA Grapalat" w:eastAsia="Calibri" w:hAnsi="GHEA Grapalat" w:cs="Times New Roman"/>
          <w:bCs/>
          <w:iCs/>
          <w:color w:val="000000"/>
          <w:kern w:val="0"/>
          <w:shd w:val="clear" w:color="auto" w:fill="FFFFFF"/>
          <w:lang w:val="hy-AM"/>
          <w14:ligatures w14:val="none"/>
        </w:rPr>
        <w:t>դրամի չափով, իսկ տուգանքի նշանակման օրվանից հետո` մեկ տարվա ընթացքում, նույն խախտումը կրկնվելու դեպքում՝ 100,0 հազար դրամի չափով։</w:t>
      </w:r>
    </w:p>
    <w:p w14:paraId="59F9DD19" w14:textId="77777777" w:rsidR="00005AEC" w:rsidRPr="00005AEC" w:rsidRDefault="00005AEC" w:rsidP="00005AEC">
      <w:pPr>
        <w:shd w:val="clear" w:color="auto" w:fill="FFFFFF"/>
        <w:spacing w:after="0" w:line="360" w:lineRule="auto"/>
        <w:ind w:firstLine="360"/>
        <w:jc w:val="both"/>
        <w:rPr>
          <w:rFonts w:ascii="GHEA Grapalat" w:eastAsia="Calibri" w:hAnsi="GHEA Grapalat" w:cs="Times New Roman"/>
          <w:bCs/>
          <w:iCs/>
          <w:color w:val="000000"/>
          <w:kern w:val="0"/>
          <w:shd w:val="clear" w:color="auto" w:fill="FFFFFF"/>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 xml:space="preserve">Իրականում օտարերկրացիների Հայաստան այցելության </w:t>
      </w:r>
      <w:r w:rsidRPr="00005AEC">
        <w:rPr>
          <w:rFonts w:ascii="GHEA Grapalat" w:eastAsia="Calibri" w:hAnsi="GHEA Grapalat" w:cs="Arial"/>
          <w:bCs/>
          <w:iCs/>
          <w:color w:val="000000"/>
          <w:kern w:val="0"/>
          <w:shd w:val="clear" w:color="auto" w:fill="FFFFFF"/>
          <w:lang w:val="hy-AM"/>
          <w14:ligatures w14:val="none"/>
        </w:rPr>
        <w:t xml:space="preserve">հիմնական </w:t>
      </w:r>
      <w:r w:rsidRPr="00005AEC">
        <w:rPr>
          <w:rFonts w:ascii="GHEA Grapalat" w:eastAsia="Calibri" w:hAnsi="GHEA Grapalat" w:cs="Times New Roman"/>
          <w:bCs/>
          <w:iCs/>
          <w:color w:val="000000"/>
          <w:kern w:val="0"/>
          <w:shd w:val="clear" w:color="auto" w:fill="FFFFFF"/>
          <w:lang w:val="hy-AM"/>
          <w14:ligatures w14:val="none"/>
        </w:rPr>
        <w:t>նպատակը աշխատան</w:t>
      </w:r>
      <w:r w:rsidRPr="00005AEC">
        <w:rPr>
          <w:rFonts w:ascii="GHEA Grapalat" w:eastAsia="Calibri" w:hAnsi="GHEA Grapalat" w:cs="Arial"/>
          <w:bCs/>
          <w:iCs/>
          <w:color w:val="000000"/>
          <w:kern w:val="0"/>
          <w:shd w:val="clear" w:color="auto" w:fill="FFFFFF"/>
          <w:lang w:val="hy-AM"/>
          <w14:ligatures w14:val="none"/>
        </w:rPr>
        <w:t>ք</w:t>
      </w:r>
      <w:r w:rsidRPr="00005AEC">
        <w:rPr>
          <w:rFonts w:ascii="GHEA Grapalat" w:eastAsia="Calibri" w:hAnsi="GHEA Grapalat" w:cs="Times New Roman"/>
          <w:bCs/>
          <w:iCs/>
          <w:color w:val="000000"/>
          <w:kern w:val="0"/>
          <w:shd w:val="clear" w:color="auto" w:fill="FFFFFF"/>
          <w:lang w:val="hy-AM"/>
          <w14:ligatures w14:val="none"/>
        </w:rPr>
        <w:t xml:space="preserve">ն է, այդ թվում՝ հարթակային զբաղվածությունը։ </w:t>
      </w:r>
      <w:r w:rsidRPr="00005AEC">
        <w:rPr>
          <w:rFonts w:ascii="GHEA Grapalat" w:eastAsia="Calibri" w:hAnsi="GHEA Grapalat" w:cs="Arial"/>
          <w:bCs/>
          <w:iCs/>
          <w:color w:val="000000"/>
          <w:kern w:val="0"/>
          <w:shd w:val="clear" w:color="auto" w:fill="FFFFFF"/>
          <w:lang w:val="hy-AM"/>
          <w14:ligatures w14:val="none"/>
        </w:rPr>
        <w:t>Օտարերկրացիներն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աշխատատեղ</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են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փնտրում</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ինչպես</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գործատուների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մոտ</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այնպես</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էլ</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էլեկտրոնային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հարթակների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միջոցով՝</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բեռնափոխադրումներ</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և</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առաքումներ</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իրականացնելու</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 xml:space="preserve">հնարավորությամբ։ </w:t>
      </w:r>
      <w:r w:rsidRPr="00005AEC">
        <w:rPr>
          <w:rFonts w:ascii="GHEA Grapalat" w:eastAsia="Calibri" w:hAnsi="GHEA Grapalat" w:cs="Times New Roman"/>
          <w:bCs/>
          <w:iCs/>
          <w:color w:val="000000"/>
          <w:kern w:val="0"/>
          <w:shd w:val="clear" w:color="auto" w:fill="FFFFFF"/>
          <w:lang w:val="hy-AM"/>
          <w14:ligatures w14:val="none"/>
        </w:rPr>
        <w:t>Գործող «Work Permit» համակարգով օտարերկրացիները կամ նրանց գոր</w:t>
      </w:r>
      <w:r w:rsidRPr="00005AEC">
        <w:rPr>
          <w:rFonts w:ascii="GHEA Grapalat" w:eastAsia="Calibri" w:hAnsi="GHEA Grapalat" w:cs="Arial"/>
          <w:bCs/>
          <w:iCs/>
          <w:color w:val="000000"/>
          <w:kern w:val="0"/>
          <w:shd w:val="clear" w:color="auto" w:fill="FFFFFF"/>
          <w:lang w:val="hy-AM"/>
          <w14:ligatures w14:val="none"/>
        </w:rPr>
        <w:t>ծ</w:t>
      </w:r>
      <w:r w:rsidRPr="00005AEC">
        <w:rPr>
          <w:rFonts w:ascii="GHEA Grapalat" w:eastAsia="Calibri" w:hAnsi="GHEA Grapalat" w:cs="Times New Roman"/>
          <w:bCs/>
          <w:iCs/>
          <w:color w:val="000000"/>
          <w:kern w:val="0"/>
          <w:shd w:val="clear" w:color="auto" w:fill="FFFFFF"/>
          <w:lang w:val="hy-AM"/>
          <w14:ligatures w14:val="none"/>
        </w:rPr>
        <w:t xml:space="preserve">ատուները կարող են իհարկե դիմել աշխատանքի իրավունք ձեռքբերելու համար, սակայն այն լայնորեն չի կիրառվում </w:t>
      </w:r>
      <w:r w:rsidRPr="00005AEC">
        <w:rPr>
          <w:rFonts w:ascii="GHEA Grapalat" w:eastAsia="Calibri" w:hAnsi="GHEA Grapalat" w:cs="Times New Roman"/>
          <w:bCs/>
          <w:iCs/>
          <w:color w:val="000000"/>
          <w:kern w:val="0"/>
          <w:shd w:val="clear" w:color="auto" w:fill="FFFFFF"/>
          <w:lang w:val="hy-AM"/>
          <w14:ligatures w14:val="none"/>
        </w:rPr>
        <w:lastRenderedPageBreak/>
        <w:t>վերջիններիս կողմից: Իսկ օտարերկրացու համար հարթակային զբաղվածության մասով կացության կարգավիճակ ստանալու կարգավորումներ սահմանված չեն, ինչը խնդիր է ստեղծում օրինական զբաղվածության առումով։ Թույլատրված ժամկետից ավելի մնալու դեպքում էլ արտաքսման ընթացակարգերը գործնականում կիրառելու համար առկա են խոչընդոտներ։</w:t>
      </w:r>
    </w:p>
    <w:p w14:paraId="61A3FA0C" w14:textId="77777777" w:rsidR="00005AEC" w:rsidRPr="00005AEC" w:rsidRDefault="00005AEC" w:rsidP="00005AEC">
      <w:pPr>
        <w:shd w:val="clear" w:color="auto" w:fill="FFFFFF"/>
        <w:spacing w:after="0" w:line="360" w:lineRule="auto"/>
        <w:ind w:firstLine="360"/>
        <w:jc w:val="both"/>
        <w:rPr>
          <w:rFonts w:ascii="GHEA Grapalat" w:eastAsia="Calibri" w:hAnsi="GHEA Grapalat" w:cs="Times New Roman"/>
          <w:bCs/>
          <w:iCs/>
          <w:color w:val="000000"/>
          <w:kern w:val="0"/>
          <w:shd w:val="clear" w:color="auto" w:fill="FFFFFF"/>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ՀՀ ԱԺ կողմից 2025թ</w:t>
      </w:r>
      <w:r w:rsidRPr="00005AEC">
        <w:rPr>
          <w:rFonts w:ascii="MS Mincho" w:eastAsia="MS Mincho" w:hAnsi="MS Mincho" w:cs="MS Mincho" w:hint="eastAsia"/>
          <w:bCs/>
          <w:iCs/>
          <w:color w:val="000000"/>
          <w:kern w:val="0"/>
          <w:shd w:val="clear" w:color="auto" w:fill="FFFFFF"/>
          <w:lang w:val="hy-AM"/>
          <w14:ligatures w14:val="none"/>
        </w:rPr>
        <w:t>․</w:t>
      </w:r>
      <w:r w:rsidRPr="00005AEC">
        <w:rPr>
          <w:rFonts w:ascii="GHEA Grapalat" w:eastAsia="Calibri" w:hAnsi="GHEA Grapalat" w:cs="Times New Roman"/>
          <w:bCs/>
          <w:iCs/>
          <w:color w:val="000000"/>
          <w:kern w:val="0"/>
          <w:shd w:val="clear" w:color="auto" w:fill="FFFFFF"/>
          <w:lang w:val="hy-AM"/>
          <w14:ligatures w14:val="none"/>
        </w:rPr>
        <w:t xml:space="preserve"> տարեվերջին ընդունված՝ «Օտարերկրացիների մասին» օրենքում և հարակից օրենքների փոփոխությունների նախագծերի փաթեթով նպատակադրվել է թվայնացնել օտարերկրացիներին կացության կարգավիճակների տրամադրման գործընթացը, կատարելագործել օտարերկրացիների հաշվառման վարչարարությունը, բարձրացնել դրա արդյունավետությունը, հստակեցնել կացության կարգավիճակների տեսակներն ու կացության կարգավիճակ տալու վարույթի իրականացման մեխանիզմները: Հաշվի առնելով աշխատանքային միգրացիոն հոսքերի ակտիվությունը</w:t>
      </w:r>
      <w:r w:rsidRPr="00005AEC">
        <w:rPr>
          <w:rFonts w:ascii="Calibri" w:eastAsia="Calibri" w:hAnsi="Calibri" w:cs="Calibri"/>
          <w:bCs/>
          <w:iCs/>
          <w:color w:val="000000"/>
          <w:kern w:val="0"/>
          <w:shd w:val="clear" w:color="auto" w:fill="FFFFFF"/>
          <w:lang w:val="hy-AM"/>
          <w14:ligatures w14:val="none"/>
        </w:rPr>
        <w:t> </w:t>
      </w:r>
      <w:r w:rsidRPr="00005AEC">
        <w:rPr>
          <w:rFonts w:ascii="GHEA Grapalat" w:eastAsia="Calibri" w:hAnsi="GHEA Grapalat" w:cs="Times New Roman"/>
          <w:bCs/>
          <w:iCs/>
          <w:color w:val="000000"/>
          <w:kern w:val="0"/>
          <w:shd w:val="clear" w:color="auto" w:fill="FFFFFF"/>
          <w:lang w:val="hy-AM"/>
          <w14:ligatures w14:val="none"/>
        </w:rPr>
        <w:t xml:space="preserve"> և դրա կանոնակարգման</w:t>
      </w:r>
      <w:r w:rsidRPr="00005AEC">
        <w:rPr>
          <w:rFonts w:ascii="Calibri" w:eastAsia="Calibri" w:hAnsi="Calibri" w:cs="Calibri"/>
          <w:bCs/>
          <w:iCs/>
          <w:color w:val="000000"/>
          <w:kern w:val="0"/>
          <w:shd w:val="clear" w:color="auto" w:fill="FFFFFF"/>
          <w:lang w:val="hy-AM"/>
          <w14:ligatures w14:val="none"/>
        </w:rPr>
        <w:t> </w:t>
      </w:r>
      <w:r w:rsidRPr="00005AEC">
        <w:rPr>
          <w:rFonts w:ascii="GHEA Grapalat" w:eastAsia="Calibri" w:hAnsi="GHEA Grapalat" w:cs="Times New Roman"/>
          <w:bCs/>
          <w:iCs/>
          <w:color w:val="000000"/>
          <w:kern w:val="0"/>
          <w:shd w:val="clear" w:color="auto" w:fill="FFFFFF"/>
          <w:lang w:val="hy-AM"/>
          <w14:ligatures w14:val="none"/>
        </w:rPr>
        <w:t xml:space="preserve"> անհրաժեշտությունը, փոփոխություններով առաջարկվել է, մասնավորապես`</w:t>
      </w:r>
    </w:p>
    <w:p w14:paraId="6ABC82C3" w14:textId="77777777" w:rsidR="00005AEC" w:rsidRPr="00005AEC" w:rsidRDefault="00005AEC" w:rsidP="00005AEC">
      <w:pPr>
        <w:numPr>
          <w:ilvl w:val="0"/>
          <w:numId w:val="3"/>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հրաժարվել աշխատանքի թույլտվության, հետ</w:t>
      </w:r>
      <w:r w:rsidRPr="00005AEC">
        <w:rPr>
          <w:rFonts w:ascii="GHEA Grapalat" w:eastAsia="Calibri" w:hAnsi="GHEA Grapalat" w:cs="Arial"/>
          <w:bCs/>
          <w:iCs/>
          <w:color w:val="000000"/>
          <w:kern w:val="0"/>
          <w:shd w:val="clear" w:color="auto" w:fill="FFFFFF"/>
          <w:lang w:val="hy-AM"/>
          <w14:ligatures w14:val="none"/>
        </w:rPr>
        <w:t>և</w:t>
      </w:r>
      <w:r w:rsidRPr="00005AEC">
        <w:rPr>
          <w:rFonts w:ascii="GHEA Grapalat" w:eastAsia="Calibri" w:hAnsi="GHEA Grapalat" w:cs="Times New Roman"/>
          <w:bCs/>
          <w:iCs/>
          <w:color w:val="000000"/>
          <w:kern w:val="0"/>
          <w:shd w:val="clear" w:color="auto" w:fill="FFFFFF"/>
          <w:lang w:val="hy-AM"/>
          <w14:ligatures w14:val="none"/>
        </w:rPr>
        <w:t>աբար՝ նաև դրա բացառությունների համակարգից՝ փոխարենը որպես</w:t>
      </w:r>
      <w:r w:rsidRPr="00005AEC">
        <w:rPr>
          <w:rFonts w:ascii="Calibri" w:eastAsia="Calibri" w:hAnsi="Calibri" w:cs="Calibri"/>
          <w:bCs/>
          <w:iCs/>
          <w:color w:val="000000"/>
          <w:kern w:val="0"/>
          <w:shd w:val="clear" w:color="auto" w:fill="FFFFFF"/>
          <w:lang w:val="hy-AM"/>
          <w14:ligatures w14:val="none"/>
        </w:rPr>
        <w:t> </w:t>
      </w:r>
      <w:r w:rsidRPr="00005AEC">
        <w:rPr>
          <w:rFonts w:ascii="GHEA Grapalat" w:eastAsia="Calibri" w:hAnsi="GHEA Grapalat" w:cs="Times New Roman"/>
          <w:bCs/>
          <w:iCs/>
          <w:color w:val="000000"/>
          <w:kern w:val="0"/>
          <w:shd w:val="clear" w:color="auto" w:fill="FFFFFF"/>
          <w:lang w:val="hy-AM"/>
          <w14:ligatures w14:val="none"/>
        </w:rPr>
        <w:t xml:space="preserve"> ժամանակավոր կացության կարգավիճակ տալու հիմք սահմանելով աշխատանքային վիզայի, աշխատանքային գործունեություն իրականացնելու նպատակով Հայաստանում  գտնվելու (բնակվելու) թույլտվության առկայությունը, միաժամանակ սահմանելով առանց աշխատանքային գործունեություն իրականացնելու նպատակով ՀՀ-ում գտնվելու (բնակվելու) թույլտվության աշխատանքային (ծառայությունների մատուցման) պայմանագիր կնքելու իրավունք ունեցող օտարերկրացիների շրջանակը,</w:t>
      </w:r>
    </w:p>
    <w:p w14:paraId="5CF15BF6" w14:textId="77777777" w:rsidR="00005AEC" w:rsidRPr="00005AEC" w:rsidRDefault="00005AEC" w:rsidP="00005AEC">
      <w:pPr>
        <w:numPr>
          <w:ilvl w:val="0"/>
          <w:numId w:val="3"/>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Calibri" w:hAnsi="GHEA Grapalat" w:cs="Times New Roman"/>
          <w:bCs/>
          <w:iCs/>
          <w:color w:val="000000"/>
          <w:kern w:val="0"/>
          <w:shd w:val="clear" w:color="auto" w:fill="FFFFFF"/>
          <w:lang w:val="hy-AM"/>
          <w14:ligatures w14:val="none"/>
        </w:rPr>
        <w:t>ս</w:t>
      </w:r>
      <w:r w:rsidRPr="00005AEC">
        <w:rPr>
          <w:rFonts w:ascii="GHEA Grapalat" w:eastAsia="Times New Roman" w:hAnsi="GHEA Grapalat" w:cs="Times New Roman"/>
          <w:color w:val="000000"/>
          <w:kern w:val="0"/>
          <w:lang w:val="hy-AM"/>
          <w14:ligatures w14:val="none"/>
        </w:rPr>
        <w:t>ահմանել աշխատանքային գործունեություն իրականացնելու նպատակով ՀՀ-ում գտնվելու (բնակվելու) թույլտվության հասկացությունը՝ նպատակ ունենալով</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Arial"/>
          <w:color w:val="000000"/>
          <w:kern w:val="0"/>
          <w:lang w:val="hy-AM"/>
          <w14:ligatures w14:val="none"/>
        </w:rPr>
        <w:t xml:space="preserve">հաշվառել </w:t>
      </w:r>
      <w:r w:rsidRPr="00005AEC">
        <w:rPr>
          <w:rFonts w:ascii="GHEA Grapalat" w:eastAsia="Times New Roman" w:hAnsi="GHEA Grapalat" w:cs="GHEA Grapalat"/>
          <w:color w:val="000000"/>
          <w:kern w:val="0"/>
          <w:lang w:val="hy-AM"/>
          <w14:ligatures w14:val="none"/>
        </w:rPr>
        <w:t>Հայաստանում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օրինական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գտնվելու</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ժամկետում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աշխատել</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ցանկացող</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օտարերկրացիների</w:t>
      </w:r>
      <w:r w:rsidRPr="00005AEC">
        <w:rPr>
          <w:rFonts w:ascii="GHEA Grapalat" w:eastAsia="Times New Roman" w:hAnsi="GHEA Grapalat" w:cs="Arial"/>
          <w:color w:val="000000"/>
          <w:kern w:val="0"/>
          <w:lang w:val="hy-AM"/>
          <w14:ligatures w14:val="none"/>
        </w:rPr>
        <w:t>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Հայաստանում նման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հաշվառում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չի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իրականացվում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Arial"/>
          <w:color w:val="000000"/>
          <w:kern w:val="0"/>
          <w:lang w:val="hy-AM"/>
          <w14:ligatures w14:val="none"/>
        </w:rPr>
        <w:t>և</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օրինական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գտնվելու</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ժամկետում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աշխատող</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օտարերկրացիները</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դուրս</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են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մնում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պատկան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մարմինների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Arial"/>
          <w:color w:val="000000"/>
          <w:kern w:val="0"/>
          <w:lang w:val="hy-AM"/>
          <w14:ligatures w14:val="none"/>
        </w:rPr>
        <w:t>տեսադաշտից</w:t>
      </w:r>
      <w:r w:rsidRPr="00005AEC">
        <w:rPr>
          <w:rFonts w:ascii="GHEA Grapalat" w:eastAsia="Times New Roman" w:hAnsi="GHEA Grapalat" w:cs="Times New Roman"/>
          <w:color w:val="000000"/>
          <w:kern w:val="0"/>
          <w:lang w:val="hy-AM"/>
          <w14:ligatures w14:val="none"/>
        </w:rPr>
        <w:t>,</w:t>
      </w:r>
    </w:p>
    <w:p w14:paraId="3261E680" w14:textId="77777777" w:rsidR="00005AEC" w:rsidRPr="00005AEC" w:rsidRDefault="00005AEC" w:rsidP="00005AEC">
      <w:pPr>
        <w:numPr>
          <w:ilvl w:val="0"/>
          <w:numId w:val="3"/>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Arial"/>
          <w:color w:val="000000"/>
          <w:kern w:val="0"/>
          <w:lang w:val="hy-AM"/>
          <w14:ligatures w14:val="none"/>
        </w:rPr>
        <w:lastRenderedPageBreak/>
        <w:t xml:space="preserve">սահմանել </w:t>
      </w:r>
      <w:r w:rsidRPr="00005AEC">
        <w:rPr>
          <w:rFonts w:ascii="GHEA Grapalat" w:eastAsia="Times New Roman" w:hAnsi="GHEA Grapalat" w:cs="Times New Roman"/>
          <w:color w:val="000000"/>
          <w:kern w:val="0"/>
          <w:lang w:val="hy-AM"/>
          <w14:ligatures w14:val="none"/>
        </w:rPr>
        <w:t>քվոտայի հասկացությունը, որը թույլ կտա Կառավարությանը</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կարգավորել</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օտարերկրյա</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քաղաքացիներին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տրամադրվող</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կացության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կարգավիճակների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սահմանաչափն՝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ըստ</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կացության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կարգավիճակների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տեսակի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քանակի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Arial"/>
          <w:color w:val="000000"/>
          <w:kern w:val="0"/>
          <w:lang w:val="hy-AM"/>
          <w14:ligatures w14:val="none"/>
        </w:rPr>
        <w:t>և</w:t>
      </w:r>
      <w:r w:rsidRPr="00005AEC">
        <w:rPr>
          <w:rFonts w:ascii="GHEA Grapalat" w:eastAsia="Times New Roman" w:hAnsi="GHEA Grapalat" w:cs="GHEA Grapalat"/>
          <w:color w:val="000000"/>
          <w:kern w:val="0"/>
          <w:lang w:val="hy-AM"/>
          <w14:ligatures w14:val="none"/>
        </w:rPr>
        <w:t xml:space="preserve"> հիմքերի՝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հաշվի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առնելով</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երկրում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առկա</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միգրացիոն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իրավիճակը</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Arial"/>
          <w:color w:val="000000"/>
          <w:kern w:val="0"/>
          <w:lang w:val="hy-AM"/>
          <w14:ligatures w14:val="none"/>
        </w:rPr>
        <w:t>և</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տնտեսության</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պահանջները</w:t>
      </w:r>
      <w:r w:rsidRPr="00005AEC">
        <w:rPr>
          <w:rFonts w:ascii="GHEA Grapalat" w:eastAsia="Times New Roman" w:hAnsi="GHEA Grapalat" w:cs="Times New Roman"/>
          <w:color w:val="000000"/>
          <w:kern w:val="0"/>
          <w:lang w:val="hy-AM"/>
          <w14:ligatures w14:val="none"/>
        </w:rPr>
        <w:t>,</w:t>
      </w:r>
    </w:p>
    <w:p w14:paraId="70D4992F" w14:textId="77777777" w:rsidR="00005AEC" w:rsidRPr="00005AEC" w:rsidRDefault="00005AEC" w:rsidP="00005AEC">
      <w:pPr>
        <w:numPr>
          <w:ilvl w:val="0"/>
          <w:numId w:val="3"/>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պարզեցնել և հստակեցնել ներդրումներ իրականացնելու և ձեռնարկատիրական գործունեություն իրականացնելու մտադրություն ունեցող օտարերկրացիների օրինական կացության կազմակերպման գործընթացը: Գ</w:t>
      </w:r>
      <w:r w:rsidRPr="00005AEC">
        <w:rPr>
          <w:rFonts w:ascii="GHEA Grapalat" w:eastAsia="Times New Roman" w:hAnsi="GHEA Grapalat" w:cs="GHEA Grapalat"/>
          <w:color w:val="000000"/>
          <w:kern w:val="0"/>
          <w:lang w:val="hy-AM"/>
          <w14:ligatures w14:val="none"/>
        </w:rPr>
        <w:t>ործող</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կարգավորումներով</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օտարերկրյա</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քաղաքացիները</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կողմից</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ձեռնարկատիրական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գործունեության</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իրականացնելու</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հիմքով</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կացության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կարգավիճակի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դիմում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ներկայացնելու</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համար</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գումարի</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որևէ</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շեմ</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սահմանված</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չէ</w:t>
      </w:r>
      <w:r w:rsidRPr="00005AEC">
        <w:rPr>
          <w:rFonts w:ascii="GHEA Grapalat" w:eastAsia="Times New Roman" w:hAnsi="GHEA Grapalat" w:cs="Times New Roman"/>
          <w:color w:val="000000"/>
          <w:kern w:val="0"/>
          <w:lang w:val="hy-AM"/>
          <w14:ligatures w14:val="none"/>
        </w:rPr>
        <w:t xml:space="preserve">, առաջարկվում է </w:t>
      </w:r>
      <w:r w:rsidRPr="00005AEC">
        <w:rPr>
          <w:rFonts w:ascii="GHEA Grapalat" w:eastAsia="Times New Roman" w:hAnsi="GHEA Grapalat" w:cs="GHEA Grapalat"/>
          <w:color w:val="000000"/>
          <w:kern w:val="0"/>
          <w:lang w:val="hy-AM"/>
          <w14:ligatures w14:val="none"/>
        </w:rPr>
        <w:t>սահմանել</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համապատասխան շեմ </w:t>
      </w:r>
      <w:r w:rsidRPr="00005AEC">
        <w:rPr>
          <w:rFonts w:ascii="GHEA Grapalat" w:eastAsia="Times New Roman" w:hAnsi="GHEA Grapalat" w:cs="GHEA Grapalat"/>
          <w:color w:val="000000"/>
          <w:kern w:val="0"/>
          <w:lang w:val="hy-AM"/>
          <w14:ligatures w14:val="none"/>
        </w:rPr>
        <w:t>ձեռնարկատիրական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գործունեության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հիմքով</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կացության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կարգավիճակ</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ստանալու</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համար</w:t>
      </w:r>
      <w:r w:rsidRPr="00005AEC">
        <w:rPr>
          <w:rFonts w:ascii="GHEA Grapalat" w:eastAsia="Times New Roman" w:hAnsi="GHEA Grapalat" w:cs="Times New Roman"/>
          <w:color w:val="000000"/>
          <w:kern w:val="0"/>
          <w:lang w:val="hy-AM"/>
          <w14:ligatures w14:val="none"/>
        </w:rPr>
        <w:t>:</w:t>
      </w:r>
    </w:p>
    <w:p w14:paraId="2705945D" w14:textId="77777777" w:rsidR="00005AEC" w:rsidRPr="00005AEC" w:rsidRDefault="00005AEC" w:rsidP="00005AEC">
      <w:pPr>
        <w:shd w:val="clear" w:color="auto" w:fill="FFFFFF"/>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Սակայն վերոնշյալ փոփոխությունների կարգավորման շրջանակներում ներառված չէ հարթակային զբաղվածության շրջանակներում օտարերկրացիների ներգրավման և </w:t>
      </w:r>
      <w:r w:rsidRPr="00005AEC">
        <w:rPr>
          <w:rFonts w:ascii="GHEA Grapalat" w:eastAsia="Calibri" w:hAnsi="GHEA Grapalat" w:cs="Times New Roman"/>
          <w:bCs/>
          <w:iCs/>
          <w:color w:val="000000"/>
          <w:kern w:val="0"/>
          <w:shd w:val="clear" w:color="auto" w:fill="FFFFFF"/>
          <w:lang w:val="hy-AM"/>
          <w14:ligatures w14:val="none"/>
        </w:rPr>
        <w:t xml:space="preserve">կացության կարգավիճակ տալու վարույթի իրականացման մեխանիզմները, ինչը </w:t>
      </w:r>
      <w:r w:rsidRPr="00005AEC">
        <w:rPr>
          <w:rFonts w:ascii="GHEA Grapalat" w:eastAsia="Calibri" w:hAnsi="GHEA Grapalat" w:cs="Arial"/>
          <w:bCs/>
          <w:iCs/>
          <w:color w:val="000000"/>
          <w:kern w:val="0"/>
          <w:shd w:val="clear" w:color="auto" w:fill="FFFFFF"/>
          <w:lang w:val="hy-AM"/>
          <w14:ligatures w14:val="none"/>
        </w:rPr>
        <w:t xml:space="preserve">խոչընդոտում է </w:t>
      </w:r>
      <w:r w:rsidRPr="00005AEC">
        <w:rPr>
          <w:rFonts w:ascii="GHEA Grapalat" w:eastAsia="Calibri" w:hAnsi="GHEA Grapalat" w:cs="Times New Roman"/>
          <w:bCs/>
          <w:iCs/>
          <w:color w:val="000000"/>
          <w:kern w:val="0"/>
          <w:shd w:val="clear" w:color="auto" w:fill="FFFFFF"/>
          <w:lang w:val="hy-AM"/>
          <w14:ligatures w14:val="none"/>
        </w:rPr>
        <w:t>օրինական զբաղվածությ</w:t>
      </w:r>
      <w:r w:rsidRPr="00005AEC">
        <w:rPr>
          <w:rFonts w:ascii="GHEA Grapalat" w:eastAsia="Calibri" w:hAnsi="GHEA Grapalat" w:cs="Arial"/>
          <w:bCs/>
          <w:iCs/>
          <w:color w:val="000000"/>
          <w:kern w:val="0"/>
          <w:shd w:val="clear" w:color="auto" w:fill="FFFFFF"/>
          <w:lang w:val="hy-AM"/>
          <w14:ligatures w14:val="none"/>
        </w:rPr>
        <w:t>ունը։</w:t>
      </w:r>
      <w:r w:rsidRPr="00005AEC">
        <w:rPr>
          <w:rFonts w:ascii="GHEA Grapalat" w:eastAsia="Calibri" w:hAnsi="GHEA Grapalat" w:cs="Times New Roman"/>
          <w:bCs/>
          <w:iCs/>
          <w:color w:val="000000"/>
          <w:kern w:val="0"/>
          <w:shd w:val="clear" w:color="auto" w:fill="FFFFFF"/>
          <w:lang w:val="hy-AM"/>
          <w14:ligatures w14:val="none"/>
        </w:rPr>
        <w:t xml:space="preserve"> Նշենք նաև, որ նշված հարցերը «Օտարերկրացիների մասին» օրենքով հնարավոր կլիներ կարգավորել միայն հարակից օրենքներով բեռնափոխադրումների և առաքումների բնագավառի այն կարգավորումների առկայության պարագայում, ինչը նախատեսվում է ներկայացված նախագծերի փաթեթով։</w:t>
      </w:r>
    </w:p>
    <w:p w14:paraId="1C198A08" w14:textId="77777777" w:rsidR="00005AEC" w:rsidRPr="00005AEC" w:rsidRDefault="00005AEC" w:rsidP="00005AEC">
      <w:pPr>
        <w:shd w:val="clear" w:color="auto" w:fill="FFFFFF"/>
        <w:spacing w:after="0" w:line="360" w:lineRule="auto"/>
        <w:ind w:firstLine="360"/>
        <w:jc w:val="both"/>
        <w:rPr>
          <w:rFonts w:ascii="GHEA Grapalat" w:eastAsia="MS Mincho" w:hAnsi="GHEA Grapalat" w:cs="MS Mincho"/>
          <w:b/>
          <w:bCs/>
          <w:lang w:val="hy-AM"/>
        </w:rPr>
      </w:pPr>
      <w:r w:rsidRPr="00005AEC">
        <w:rPr>
          <w:rFonts w:ascii="GHEA Grapalat" w:eastAsia="Calibri" w:hAnsi="GHEA Grapalat" w:cs="Times New Roman"/>
          <w:bCs/>
          <w:iCs/>
          <w:color w:val="000000"/>
          <w:kern w:val="0"/>
          <w:shd w:val="clear" w:color="auto" w:fill="FFFFFF"/>
          <w:lang w:val="hy-AM"/>
          <w14:ligatures w14:val="none"/>
        </w:rPr>
        <w:t xml:space="preserve">Այսպիսով, </w:t>
      </w:r>
      <w:r w:rsidRPr="00005AEC">
        <w:rPr>
          <w:rFonts w:ascii="GHEA Grapalat" w:eastAsia="Calibri" w:hAnsi="GHEA Grapalat" w:cs="Arial"/>
          <w:bCs/>
          <w:iCs/>
          <w:color w:val="000000"/>
          <w:kern w:val="0"/>
          <w:shd w:val="clear" w:color="auto" w:fill="FFFFFF"/>
          <w:lang w:val="hy-AM"/>
          <w14:ligatures w14:val="none"/>
        </w:rPr>
        <w:t>ներկայիս</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կարգավորման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հարաբերությունների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խնդիրների</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լուծման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նպատակով</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առաջարկվում</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են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հետևյալ</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հիմնական</w:t>
      </w:r>
      <w:r w:rsidRPr="00005AEC">
        <w:rPr>
          <w:rFonts w:ascii="GHEA Grapalat" w:eastAsia="Calibri" w:hAnsi="GHEA Grapalat" w:cs="Times New Roman"/>
          <w:bCs/>
          <w:iCs/>
          <w:color w:val="000000"/>
          <w:kern w:val="0"/>
          <w:shd w:val="clear" w:color="auto" w:fill="FFFFFF"/>
          <w:lang w:val="hy-AM"/>
          <w14:ligatures w14:val="none"/>
        </w:rPr>
        <w:t xml:space="preserve"> </w:t>
      </w:r>
      <w:r w:rsidRPr="00005AEC">
        <w:rPr>
          <w:rFonts w:ascii="GHEA Grapalat" w:eastAsia="Calibri" w:hAnsi="GHEA Grapalat" w:cs="Arial"/>
          <w:bCs/>
          <w:iCs/>
          <w:color w:val="000000"/>
          <w:kern w:val="0"/>
          <w:shd w:val="clear" w:color="auto" w:fill="FFFFFF"/>
          <w:lang w:val="hy-AM"/>
          <w14:ligatures w14:val="none"/>
        </w:rPr>
        <w:t>ուղղությունները</w:t>
      </w:r>
      <w:r w:rsidRPr="00005AEC">
        <w:rPr>
          <w:rFonts w:ascii="MS Mincho" w:eastAsia="MS Mincho" w:hAnsi="MS Mincho" w:cs="MS Mincho" w:hint="eastAsia"/>
          <w:bCs/>
          <w:iCs/>
          <w:color w:val="000000"/>
          <w:kern w:val="0"/>
          <w:shd w:val="clear" w:color="auto" w:fill="FFFFFF"/>
          <w:lang w:val="hy-AM"/>
          <w14:ligatures w14:val="none"/>
        </w:rPr>
        <w:t>․</w:t>
      </w:r>
    </w:p>
    <w:p w14:paraId="1AD10B02" w14:textId="77777777" w:rsidR="00005AEC" w:rsidRPr="00005AEC" w:rsidRDefault="00005AEC" w:rsidP="00005AEC">
      <w:pPr>
        <w:numPr>
          <w:ilvl w:val="0"/>
          <w:numId w:val="4"/>
        </w:numPr>
        <w:spacing w:after="0" w:line="360" w:lineRule="auto"/>
        <w:ind w:firstLine="360"/>
        <w:contextualSpacing/>
        <w:jc w:val="both"/>
        <w:rPr>
          <w:rFonts w:ascii="GHEA Grapalat" w:eastAsia="Aptos" w:hAnsi="GHEA Grapalat" w:cs="Sylfaen"/>
          <w:lang w:val="hy-AM"/>
        </w:rPr>
      </w:pPr>
      <w:r w:rsidRPr="00005AEC">
        <w:rPr>
          <w:rFonts w:ascii="GHEA Grapalat" w:eastAsia="Times New Roman" w:hAnsi="GHEA Grapalat" w:cs="Arial"/>
          <w:color w:val="242424"/>
          <w:kern w:val="0"/>
          <w:bdr w:val="none" w:sz="0" w:space="0" w:color="auto" w:frame="1"/>
          <w:lang w:val="hy-AM"/>
          <w14:ligatures w14:val="none"/>
        </w:rPr>
        <w:t>շարունակել</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բարեփոխումները՝</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ուղևորափոխադրումներին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առնչվող</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վերոնշյալ</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կարգավորումները</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տարածելով</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նաև</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բեռնափոխադրումների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և</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առաքումների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վրա</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բեռնափոխադրումների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ու</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առաքումների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մասով</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սահմանել</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մարդատար</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ուղևորափոխադրումների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գործող</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կարգավորումների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համանման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մեխանիզմներ</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գործող</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ծրագրային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լուծումները</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տարածել</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նաև</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այդ</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ոլորտներին՝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հաշվի</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առնելով</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որ</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էլեկտրոնային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հարթակները</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պատվերներն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ընդունում</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են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հիմնականում</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նույն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հարթակում</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և</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ամբողջությամբ</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գործում</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է</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նույն</w:t>
      </w:r>
      <w:r w:rsidRPr="00005AEC">
        <w:rPr>
          <w:rFonts w:ascii="GHEA Grapalat" w:eastAsia="Times New Roman" w:hAnsi="GHEA Grapalat" w:cs="Segoe UI"/>
          <w:color w:val="242424"/>
          <w:kern w:val="0"/>
          <w:bdr w:val="none" w:sz="0" w:space="0" w:color="auto" w:frame="1"/>
          <w:lang w:val="hy-AM"/>
          <w14:ligatures w14:val="none"/>
        </w:rPr>
        <w:t xml:space="preserve"> </w:t>
      </w:r>
      <w:r w:rsidRPr="00005AEC">
        <w:rPr>
          <w:rFonts w:ascii="GHEA Grapalat" w:eastAsia="Times New Roman" w:hAnsi="GHEA Grapalat" w:cs="Arial"/>
          <w:color w:val="242424"/>
          <w:kern w:val="0"/>
          <w:bdr w:val="none" w:sz="0" w:space="0" w:color="auto" w:frame="1"/>
          <w:lang w:val="hy-AM"/>
          <w14:ligatures w14:val="none"/>
        </w:rPr>
        <w:t>մեխանիզմը</w:t>
      </w:r>
      <w:r w:rsidRPr="00005AEC">
        <w:rPr>
          <w:rFonts w:ascii="GHEA Grapalat" w:eastAsia="Times New Roman" w:hAnsi="GHEA Grapalat" w:cs="Segoe UI"/>
          <w:color w:val="242424"/>
          <w:kern w:val="0"/>
          <w:bdr w:val="none" w:sz="0" w:space="0" w:color="auto" w:frame="1"/>
          <w:lang w:val="hy-AM"/>
          <w14:ligatures w14:val="none"/>
        </w:rPr>
        <w:t>,</w:t>
      </w:r>
    </w:p>
    <w:p w14:paraId="60A004BF" w14:textId="77777777" w:rsidR="00005AEC" w:rsidRPr="00005AEC" w:rsidRDefault="00005AEC" w:rsidP="00005AEC">
      <w:pPr>
        <w:numPr>
          <w:ilvl w:val="0"/>
          <w:numId w:val="4"/>
        </w:numPr>
        <w:spacing w:after="0" w:line="360" w:lineRule="auto"/>
        <w:ind w:firstLine="360"/>
        <w:contextualSpacing/>
        <w:jc w:val="both"/>
        <w:rPr>
          <w:rFonts w:ascii="GHEA Grapalat" w:eastAsia="Aptos" w:hAnsi="GHEA Grapalat" w:cs="Sylfaen"/>
          <w:lang w:val="hy-AM"/>
        </w:rPr>
      </w:pPr>
      <w:r w:rsidRPr="00005AEC">
        <w:rPr>
          <w:rFonts w:ascii="GHEA Grapalat" w:eastAsia="Times New Roman" w:hAnsi="GHEA Grapalat" w:cs="Segoe UI"/>
          <w:color w:val="242424"/>
          <w:kern w:val="0"/>
          <w:bdr w:val="none" w:sz="0" w:space="0" w:color="auto" w:frame="1"/>
          <w:lang w:val="hy-AM"/>
          <w14:ligatures w14:val="none"/>
        </w:rPr>
        <w:lastRenderedPageBreak/>
        <w:t xml:space="preserve">կիրառել </w:t>
      </w:r>
      <w:r w:rsidRPr="00005AEC">
        <w:rPr>
          <w:rFonts w:ascii="GHEA Grapalat" w:eastAsia="Aptos" w:hAnsi="GHEA Grapalat" w:cs="Sylfaen"/>
          <w:lang w:val="hy-AM"/>
        </w:rPr>
        <w:t xml:space="preserve">այն մոտեցումը, որ պետական պատկան մարմինները չգրանցված օտարերկրյա աշխատողներին նույնականացնելու դեպքում ոչ թե </w:t>
      </w:r>
      <w:r w:rsidRPr="00005AEC">
        <w:rPr>
          <w:rFonts w:ascii="GHEA Grapalat" w:eastAsia="Aptos" w:hAnsi="GHEA Grapalat" w:cs="Arial"/>
          <w:lang w:val="hy-AM"/>
        </w:rPr>
        <w:t>արտաքսեն</w:t>
      </w:r>
      <w:r w:rsidRPr="00005AEC">
        <w:rPr>
          <w:rFonts w:ascii="GHEA Grapalat" w:eastAsia="Aptos" w:hAnsi="GHEA Grapalat" w:cs="Sylfaen"/>
          <w:lang w:val="hy-AM"/>
        </w:rPr>
        <w:t>, այլ, վերջիններիս կարգավիճակն ամրագրելու ճանապարհով, հիմքեր ստեղծե</w:t>
      </w:r>
      <w:r w:rsidRPr="00005AEC">
        <w:rPr>
          <w:rFonts w:ascii="GHEA Grapalat" w:eastAsia="Aptos" w:hAnsi="GHEA Grapalat" w:cs="Arial"/>
          <w:lang w:val="hy-AM"/>
        </w:rPr>
        <w:t>ն</w:t>
      </w:r>
      <w:r w:rsidRPr="00005AEC">
        <w:rPr>
          <w:rFonts w:ascii="GHEA Grapalat" w:eastAsia="Aptos" w:hAnsi="GHEA Grapalat" w:cs="Sylfaen"/>
          <w:lang w:val="hy-AM"/>
        </w:rPr>
        <w:t>, որ առանց որպես անհատ ձեռնարկատեր գրանց</w:t>
      </w:r>
      <w:r w:rsidRPr="00005AEC">
        <w:rPr>
          <w:rFonts w:ascii="GHEA Grapalat" w:eastAsia="Aptos" w:hAnsi="GHEA Grapalat" w:cs="Arial"/>
          <w:lang w:val="hy-AM"/>
        </w:rPr>
        <w:t>վելու</w:t>
      </w:r>
      <w:r w:rsidRPr="00005AEC">
        <w:rPr>
          <w:rFonts w:ascii="GHEA Grapalat" w:eastAsia="Aptos" w:hAnsi="GHEA Grapalat" w:cs="Sylfaen"/>
          <w:lang w:val="hy-AM"/>
        </w:rPr>
        <w:t xml:space="preserve"> և անկախ աշխատանքային պայմանագրից՝ օտարերկրացին կարողանա հարթակով աշխատելու պարագայում ստանա կացության ժամանակավոր կարգավիճակ</w:t>
      </w:r>
      <w:r w:rsidRPr="00005AEC">
        <w:rPr>
          <w:rFonts w:ascii="MS Mincho" w:eastAsia="MS Mincho" w:hAnsi="MS Mincho" w:cs="MS Mincho" w:hint="eastAsia"/>
          <w:lang w:val="hy-AM"/>
        </w:rPr>
        <w:t>,</w:t>
      </w:r>
    </w:p>
    <w:p w14:paraId="75E2F5FD" w14:textId="77777777" w:rsidR="00005AEC" w:rsidRPr="00005AEC" w:rsidRDefault="00005AEC" w:rsidP="00005AEC">
      <w:pPr>
        <w:numPr>
          <w:ilvl w:val="0"/>
          <w:numId w:val="4"/>
        </w:numPr>
        <w:spacing w:after="0" w:line="360" w:lineRule="auto"/>
        <w:ind w:firstLine="360"/>
        <w:contextualSpacing/>
        <w:jc w:val="both"/>
        <w:rPr>
          <w:rFonts w:ascii="GHEA Grapalat" w:eastAsia="Aptos" w:hAnsi="GHEA Grapalat" w:cs="Sylfaen"/>
          <w:lang w:val="hy-AM"/>
        </w:rPr>
      </w:pPr>
      <w:r w:rsidRPr="00005AEC">
        <w:rPr>
          <w:rFonts w:ascii="GHEA Grapalat" w:eastAsia="Aptos" w:hAnsi="GHEA Grapalat" w:cs="Sylfaen"/>
          <w:lang w:val="hy-AM"/>
        </w:rPr>
        <w:t>խստացնել պատասխանատվությունը վերաբերելի օրենսդրության պահանջները խախտելու, այդ թվում՝ առանց կացության կարգավիճակի հարթակներում գործունեություն իրականացնելու հնարավորություն տալու համար։</w:t>
      </w:r>
    </w:p>
    <w:p w14:paraId="1F03EC9D" w14:textId="77777777" w:rsidR="00005AEC" w:rsidRPr="00005AEC" w:rsidRDefault="00005AEC" w:rsidP="00005AEC">
      <w:pPr>
        <w:spacing w:after="0" w:line="360" w:lineRule="auto"/>
        <w:ind w:firstLine="360"/>
        <w:jc w:val="both"/>
        <w:rPr>
          <w:rFonts w:ascii="GHEA Grapalat" w:eastAsia="MS Mincho" w:hAnsi="GHEA Grapalat" w:cs="MS Mincho"/>
          <w:kern w:val="0"/>
          <w:lang w:val="hy-AM"/>
          <w14:ligatures w14:val="none"/>
        </w:rPr>
      </w:pPr>
      <w:r w:rsidRPr="00005AEC">
        <w:rPr>
          <w:rFonts w:ascii="GHEA Grapalat" w:eastAsia="Calibri" w:hAnsi="GHEA Grapalat" w:cs="Times New Roman"/>
          <w:kern w:val="0"/>
          <w:lang w:val="hy-AM"/>
          <w14:ligatures w14:val="none"/>
        </w:rPr>
        <w:t>Այսպիսով, առաջարկությունների ընդունման դեպքում կուն</w:t>
      </w:r>
      <w:r w:rsidRPr="00005AEC">
        <w:rPr>
          <w:rFonts w:ascii="GHEA Grapalat" w:eastAsia="Calibri" w:hAnsi="GHEA Grapalat" w:cs="Arial"/>
          <w:kern w:val="0"/>
          <w:lang w:val="hy-AM"/>
          <w14:ligatures w14:val="none"/>
        </w:rPr>
        <w:t>են</w:t>
      </w:r>
      <w:r w:rsidRPr="00005AEC">
        <w:rPr>
          <w:rFonts w:ascii="GHEA Grapalat" w:eastAsia="Calibri" w:hAnsi="GHEA Grapalat" w:cs="Times New Roman"/>
          <w:kern w:val="0"/>
          <w:lang w:val="hy-AM"/>
          <w14:ligatures w14:val="none"/>
        </w:rPr>
        <w:t>անք հետևյալ առավելությունները</w:t>
      </w:r>
      <w:r w:rsidRPr="00005AEC">
        <w:rPr>
          <w:rFonts w:ascii="MS Mincho" w:eastAsia="MS Mincho" w:hAnsi="MS Mincho" w:cs="MS Mincho" w:hint="eastAsia"/>
          <w:kern w:val="0"/>
          <w:lang w:val="hy-AM"/>
          <w14:ligatures w14:val="none"/>
        </w:rPr>
        <w:t>․</w:t>
      </w:r>
    </w:p>
    <w:p w14:paraId="749906B1" w14:textId="77777777" w:rsidR="00005AEC" w:rsidRPr="00005AEC" w:rsidRDefault="00005AEC" w:rsidP="00005AEC">
      <w:pPr>
        <w:spacing w:after="0" w:line="360" w:lineRule="auto"/>
        <w:ind w:firstLine="360"/>
        <w:jc w:val="both"/>
        <w:rPr>
          <w:rFonts w:ascii="GHEA Grapalat" w:eastAsia="MS Mincho" w:hAnsi="GHEA Grapalat" w:cs="MS Mincho"/>
          <w:kern w:val="0"/>
          <w:lang w:val="hy-AM"/>
          <w14:ligatures w14:val="none"/>
        </w:rPr>
      </w:pPr>
    </w:p>
    <w:tbl>
      <w:tblPr>
        <w:tblStyle w:val="TableGrid"/>
        <w:tblW w:w="0" w:type="auto"/>
        <w:tblInd w:w="0" w:type="dxa"/>
        <w:tblLook w:val="04A0" w:firstRow="1" w:lastRow="0" w:firstColumn="1" w:lastColumn="0" w:noHBand="0" w:noVBand="1"/>
      </w:tblPr>
      <w:tblGrid>
        <w:gridCol w:w="5534"/>
        <w:gridCol w:w="4896"/>
      </w:tblGrid>
      <w:tr w:rsidR="00005AEC" w:rsidRPr="00005AEC" w14:paraId="3822CFB3" w14:textId="77777777">
        <w:tc>
          <w:tcPr>
            <w:tcW w:w="5845" w:type="dxa"/>
            <w:tcBorders>
              <w:top w:val="single" w:sz="4" w:space="0" w:color="auto"/>
              <w:left w:val="single" w:sz="4" w:space="0" w:color="auto"/>
              <w:bottom w:val="single" w:sz="4" w:space="0" w:color="auto"/>
              <w:right w:val="single" w:sz="4" w:space="0" w:color="auto"/>
            </w:tcBorders>
            <w:hideMark/>
          </w:tcPr>
          <w:p w14:paraId="2DA2B554" w14:textId="77777777" w:rsidR="00005AEC" w:rsidRPr="00005AEC" w:rsidRDefault="00005AEC" w:rsidP="00005AEC">
            <w:pPr>
              <w:spacing w:line="360" w:lineRule="auto"/>
              <w:ind w:firstLine="360"/>
              <w:rPr>
                <w:rFonts w:ascii="GHEA Grapalat" w:eastAsia="Calibri" w:hAnsi="GHEA Grapalat" w:cs="Times New Roman"/>
                <w:kern w:val="0"/>
                <w:lang w:val="hy-AM"/>
                <w14:ligatures w14:val="none"/>
              </w:rPr>
            </w:pPr>
            <w:r w:rsidRPr="00005AEC">
              <w:rPr>
                <w:rFonts w:ascii="GHEA Grapalat" w:eastAsia="Calibri" w:hAnsi="GHEA Grapalat" w:cs="Times New Roman"/>
                <w:kern w:val="0"/>
                <w:lang w:val="hy-AM"/>
                <w14:ligatures w14:val="none"/>
              </w:rPr>
              <w:t>Պետական մարմինների համար</w:t>
            </w:r>
          </w:p>
        </w:tc>
        <w:tc>
          <w:tcPr>
            <w:tcW w:w="5035" w:type="dxa"/>
            <w:tcBorders>
              <w:top w:val="single" w:sz="4" w:space="0" w:color="auto"/>
              <w:left w:val="single" w:sz="4" w:space="0" w:color="auto"/>
              <w:bottom w:val="single" w:sz="4" w:space="0" w:color="auto"/>
              <w:right w:val="single" w:sz="4" w:space="0" w:color="auto"/>
            </w:tcBorders>
            <w:hideMark/>
          </w:tcPr>
          <w:p w14:paraId="56132943" w14:textId="77777777" w:rsidR="00005AEC" w:rsidRPr="00005AEC" w:rsidRDefault="00005AEC" w:rsidP="00005AEC">
            <w:pPr>
              <w:spacing w:line="360" w:lineRule="auto"/>
              <w:ind w:firstLine="360"/>
              <w:rPr>
                <w:rFonts w:ascii="GHEA Grapalat" w:eastAsia="Calibri" w:hAnsi="GHEA Grapalat" w:cs="Times New Roman"/>
                <w:kern w:val="0"/>
                <w:lang w:val="hy-AM"/>
                <w14:ligatures w14:val="none"/>
              </w:rPr>
            </w:pPr>
            <w:r w:rsidRPr="00005AEC">
              <w:rPr>
                <w:rFonts w:ascii="GHEA Grapalat" w:eastAsia="Calibri" w:hAnsi="GHEA Grapalat" w:cs="Times New Roman"/>
                <w:kern w:val="0"/>
                <w:lang w:val="hy-AM"/>
                <w14:ligatures w14:val="none"/>
              </w:rPr>
              <w:t>Բիզնեսի համար</w:t>
            </w:r>
          </w:p>
        </w:tc>
      </w:tr>
      <w:tr w:rsidR="00005AEC" w:rsidRPr="00005AEC" w14:paraId="7DE82220" w14:textId="77777777">
        <w:tc>
          <w:tcPr>
            <w:tcW w:w="5845" w:type="dxa"/>
            <w:tcBorders>
              <w:top w:val="single" w:sz="4" w:space="0" w:color="auto"/>
              <w:left w:val="single" w:sz="4" w:space="0" w:color="auto"/>
              <w:bottom w:val="single" w:sz="4" w:space="0" w:color="auto"/>
              <w:right w:val="single" w:sz="4" w:space="0" w:color="auto"/>
            </w:tcBorders>
          </w:tcPr>
          <w:p w14:paraId="2A86D022" w14:textId="77777777" w:rsidR="00005AEC" w:rsidRPr="00005AEC" w:rsidRDefault="00005AEC" w:rsidP="00005AEC">
            <w:pPr>
              <w:numPr>
                <w:ilvl w:val="0"/>
                <w:numId w:val="5"/>
              </w:numPr>
              <w:spacing w:line="360" w:lineRule="auto"/>
              <w:ind w:left="-17" w:right="-30" w:firstLine="360"/>
              <w:rPr>
                <w:rFonts w:ascii="GHEA Grapalat" w:eastAsia="Times New Roman" w:hAnsi="GHEA Grapalat" w:cs="Times New Roman"/>
                <w:lang w:val="hy-AM"/>
              </w:rPr>
            </w:pPr>
            <w:r w:rsidRPr="00005AEC">
              <w:rPr>
                <w:rFonts w:ascii="GHEA Grapalat" w:eastAsia="Times New Roman" w:hAnsi="GHEA Grapalat" w:cs="Times New Roman"/>
                <w:lang w:val="hy-AM"/>
              </w:rPr>
              <w:t xml:space="preserve">հարկային պարզեցված հաշվառում  </w:t>
            </w:r>
          </w:p>
          <w:p w14:paraId="10EB747B" w14:textId="77777777" w:rsidR="00005AEC" w:rsidRPr="00005AEC" w:rsidRDefault="00005AEC" w:rsidP="00005AEC">
            <w:pPr>
              <w:numPr>
                <w:ilvl w:val="0"/>
                <w:numId w:val="5"/>
              </w:numPr>
              <w:spacing w:line="360" w:lineRule="auto"/>
              <w:ind w:left="-17" w:right="-30" w:firstLine="360"/>
              <w:rPr>
                <w:rFonts w:ascii="GHEA Grapalat" w:eastAsia="Times New Roman" w:hAnsi="GHEA Grapalat" w:cs="Times New Roman"/>
                <w:lang w:val="hy-AM"/>
              </w:rPr>
            </w:pPr>
            <w:r w:rsidRPr="00005AEC">
              <w:rPr>
                <w:rFonts w:ascii="GHEA Grapalat" w:eastAsia="Times New Roman" w:hAnsi="GHEA Grapalat" w:cs="Times New Roman"/>
                <w:lang w:val="hy-AM"/>
              </w:rPr>
              <w:t>լիարժեք հարկային թափանցիկություն,</w:t>
            </w:r>
          </w:p>
          <w:p w14:paraId="33E05B24" w14:textId="77777777" w:rsidR="00005AEC" w:rsidRPr="00005AEC" w:rsidRDefault="00005AEC" w:rsidP="00005AEC">
            <w:pPr>
              <w:numPr>
                <w:ilvl w:val="0"/>
                <w:numId w:val="5"/>
              </w:numPr>
              <w:spacing w:line="360" w:lineRule="auto"/>
              <w:ind w:left="-17" w:right="-30" w:firstLine="360"/>
              <w:rPr>
                <w:rFonts w:ascii="GHEA Grapalat" w:eastAsia="Times New Roman" w:hAnsi="GHEA Grapalat" w:cs="Times New Roman"/>
                <w:lang w:val="hy-AM"/>
              </w:rPr>
            </w:pPr>
            <w:r w:rsidRPr="00005AEC">
              <w:rPr>
                <w:rFonts w:ascii="GHEA Grapalat" w:eastAsia="Times New Roman" w:hAnsi="GHEA Grapalat" w:cs="Times New Roman"/>
                <w:lang w:val="hy-AM"/>
              </w:rPr>
              <w:t>ֆինանսական հոսքերի լիարժեք թափանցիկության</w:t>
            </w:r>
          </w:p>
          <w:p w14:paraId="4115405B" w14:textId="77777777" w:rsidR="00005AEC" w:rsidRPr="00005AEC" w:rsidRDefault="00005AEC" w:rsidP="00005AEC">
            <w:pPr>
              <w:numPr>
                <w:ilvl w:val="0"/>
                <w:numId w:val="5"/>
              </w:numPr>
              <w:spacing w:line="360" w:lineRule="auto"/>
              <w:ind w:left="-17" w:right="-30" w:firstLine="360"/>
              <w:rPr>
                <w:rFonts w:ascii="GHEA Grapalat" w:eastAsia="Times New Roman" w:hAnsi="GHEA Grapalat" w:cs="Times New Roman"/>
                <w:lang w:val="hy-AM"/>
              </w:rPr>
            </w:pPr>
            <w:r w:rsidRPr="00005AEC">
              <w:rPr>
                <w:rFonts w:ascii="GHEA Grapalat" w:eastAsia="Times New Roman" w:hAnsi="GHEA Grapalat" w:cs="Times New Roman"/>
                <w:lang w:val="hy-AM"/>
              </w:rPr>
              <w:t>հարկերի հավաքագրման ամբողջականություն,</w:t>
            </w:r>
          </w:p>
          <w:p w14:paraId="6752B973" w14:textId="77777777" w:rsidR="00005AEC" w:rsidRPr="00005AEC" w:rsidRDefault="00005AEC" w:rsidP="00005AEC">
            <w:pPr>
              <w:numPr>
                <w:ilvl w:val="0"/>
                <w:numId w:val="5"/>
              </w:numPr>
              <w:spacing w:line="360" w:lineRule="auto"/>
              <w:ind w:left="-17" w:right="-30" w:firstLine="360"/>
              <w:rPr>
                <w:rFonts w:ascii="GHEA Grapalat" w:eastAsia="Times New Roman" w:hAnsi="GHEA Grapalat" w:cs="Times New Roman"/>
                <w:lang w:val="hy-AM"/>
              </w:rPr>
            </w:pPr>
            <w:r w:rsidRPr="00005AEC">
              <w:rPr>
                <w:rFonts w:ascii="GHEA Grapalat" w:eastAsia="Times New Roman" w:hAnsi="GHEA Grapalat" w:cs="Times New Roman"/>
                <w:lang w:val="hy-AM"/>
              </w:rPr>
              <w:t>հարկային պարտավորությունների կատարման նկատմամբ էական վարչարարության անհրաժեշտության բացակայություն։</w:t>
            </w:r>
          </w:p>
          <w:p w14:paraId="6BA15B2C" w14:textId="77777777" w:rsidR="00005AEC" w:rsidRPr="00005AEC" w:rsidRDefault="00005AEC" w:rsidP="00005AEC">
            <w:pPr>
              <w:spacing w:line="360" w:lineRule="auto"/>
              <w:ind w:firstLine="360"/>
              <w:rPr>
                <w:rFonts w:ascii="GHEA Grapalat" w:eastAsia="Calibri" w:hAnsi="GHEA Grapalat" w:cs="Times New Roman"/>
                <w:b/>
                <w:bCs/>
                <w:kern w:val="0"/>
                <w:lang w:val="hy-AM"/>
                <w14:ligatures w14:val="none"/>
              </w:rPr>
            </w:pPr>
          </w:p>
        </w:tc>
        <w:tc>
          <w:tcPr>
            <w:tcW w:w="5035" w:type="dxa"/>
            <w:tcBorders>
              <w:top w:val="single" w:sz="4" w:space="0" w:color="auto"/>
              <w:left w:val="single" w:sz="4" w:space="0" w:color="auto"/>
              <w:bottom w:val="single" w:sz="4" w:space="0" w:color="auto"/>
              <w:right w:val="single" w:sz="4" w:space="0" w:color="auto"/>
            </w:tcBorders>
            <w:hideMark/>
          </w:tcPr>
          <w:p w14:paraId="2833A47E" w14:textId="77777777" w:rsidR="00005AEC" w:rsidRPr="00005AEC" w:rsidRDefault="00005AEC" w:rsidP="00005AEC">
            <w:pPr>
              <w:numPr>
                <w:ilvl w:val="0"/>
                <w:numId w:val="6"/>
              </w:numPr>
              <w:spacing w:line="360" w:lineRule="auto"/>
              <w:ind w:firstLine="358"/>
              <w:rPr>
                <w:rFonts w:ascii="GHEA Grapalat" w:eastAsia="Times New Roman" w:hAnsi="GHEA Grapalat" w:cs="Times New Roman"/>
                <w:lang w:val="hy-AM"/>
              </w:rPr>
            </w:pPr>
            <w:r w:rsidRPr="00005AEC">
              <w:rPr>
                <w:rFonts w:ascii="GHEA Grapalat" w:eastAsia="Times New Roman" w:hAnsi="GHEA Grapalat" w:cs="Times New Roman"/>
                <w:lang w:val="hy-AM"/>
              </w:rPr>
              <w:t>մասնագիտության գրավչության բարձրացում, առանց հեղինակային (իմիջային) ռիսկերի,</w:t>
            </w:r>
          </w:p>
          <w:p w14:paraId="603A32D7" w14:textId="77777777" w:rsidR="00005AEC" w:rsidRPr="00005AEC" w:rsidRDefault="00005AEC" w:rsidP="00005AEC">
            <w:pPr>
              <w:numPr>
                <w:ilvl w:val="0"/>
                <w:numId w:val="6"/>
              </w:numPr>
              <w:spacing w:line="360" w:lineRule="auto"/>
              <w:ind w:firstLine="358"/>
              <w:rPr>
                <w:rFonts w:ascii="GHEA Grapalat" w:eastAsia="Times New Roman" w:hAnsi="GHEA Grapalat" w:cs="Times New Roman"/>
                <w:lang w:val="hy-AM"/>
              </w:rPr>
            </w:pPr>
            <w:r w:rsidRPr="00005AEC">
              <w:rPr>
                <w:rFonts w:ascii="GHEA Grapalat" w:eastAsia="Times New Roman" w:hAnsi="GHEA Grapalat" w:cs="Times New Roman"/>
                <w:lang w:val="hy-AM"/>
              </w:rPr>
              <w:t>հարկերի վճարման պարզեցված մեխանիզմի ներդրում</w:t>
            </w:r>
          </w:p>
          <w:p w14:paraId="33BD3D5F" w14:textId="77777777" w:rsidR="00005AEC" w:rsidRPr="00005AEC" w:rsidRDefault="00005AEC" w:rsidP="00005AEC">
            <w:pPr>
              <w:numPr>
                <w:ilvl w:val="0"/>
                <w:numId w:val="6"/>
              </w:numPr>
              <w:spacing w:line="360" w:lineRule="auto"/>
              <w:ind w:firstLine="358"/>
              <w:rPr>
                <w:rFonts w:ascii="GHEA Grapalat" w:eastAsia="Calibri" w:hAnsi="GHEA Grapalat" w:cs="Times New Roman"/>
                <w:b/>
                <w:bCs/>
                <w:lang w:val="hy-AM"/>
              </w:rPr>
            </w:pPr>
            <w:r w:rsidRPr="00005AEC">
              <w:rPr>
                <w:rFonts w:ascii="GHEA Grapalat" w:eastAsia="Times New Roman" w:hAnsi="GHEA Grapalat" w:cs="Times New Roman"/>
                <w:lang w:val="hy-AM"/>
              </w:rPr>
              <w:t>Ոլորտի հարկային կանխատեսելիություն և թափանցիկություն՝ բիզնեսի կայուն զարգացման համար։</w:t>
            </w:r>
          </w:p>
        </w:tc>
      </w:tr>
    </w:tbl>
    <w:p w14:paraId="4D7223CE" w14:textId="77777777" w:rsidR="00005AEC" w:rsidRPr="00005AEC" w:rsidRDefault="00005AEC" w:rsidP="00005AEC">
      <w:pPr>
        <w:spacing w:after="0" w:line="360" w:lineRule="auto"/>
        <w:ind w:firstLine="360"/>
        <w:jc w:val="both"/>
        <w:rPr>
          <w:rFonts w:ascii="GHEA Grapalat" w:eastAsia="Times New Roman" w:hAnsi="GHEA Grapalat" w:cs="Segoe UI"/>
          <w:color w:val="242424"/>
          <w:kern w:val="0"/>
          <w:bdr w:val="none" w:sz="0" w:space="0" w:color="auto" w:frame="1"/>
          <w:lang w:val="hy-AM"/>
          <w14:ligatures w14:val="none"/>
        </w:rPr>
      </w:pPr>
      <w:r w:rsidRPr="00005AEC">
        <w:rPr>
          <w:rFonts w:ascii="GHEA Grapalat" w:eastAsia="Times New Roman" w:hAnsi="GHEA Grapalat" w:cs="Segoe UI"/>
          <w:b/>
          <w:bCs/>
          <w:color w:val="242424"/>
          <w:kern w:val="0"/>
          <w:bdr w:val="none" w:sz="0" w:space="0" w:color="auto" w:frame="1"/>
          <w:lang w:val="hy-AM"/>
          <w14:ligatures w14:val="none"/>
        </w:rPr>
        <w:t>Ռիսկերի գնահատում</w:t>
      </w:r>
      <w:r w:rsidRPr="00005AEC">
        <w:rPr>
          <w:rFonts w:ascii="GHEA Grapalat" w:eastAsia="Times New Roman" w:hAnsi="GHEA Grapalat" w:cs="Segoe UI"/>
          <w:color w:val="242424"/>
          <w:kern w:val="0"/>
          <w:bdr w:val="none" w:sz="0" w:space="0" w:color="auto" w:frame="1"/>
          <w:lang w:val="hy-AM"/>
          <w14:ligatures w14:val="none"/>
        </w:rPr>
        <w:t xml:space="preserve">՝ </w:t>
      </w:r>
    </w:p>
    <w:p w14:paraId="2ED46B2E" w14:textId="77777777" w:rsidR="00005AEC" w:rsidRPr="00005AEC" w:rsidRDefault="00005AEC" w:rsidP="00005AEC">
      <w:pPr>
        <w:spacing w:after="0" w:line="360" w:lineRule="auto"/>
        <w:ind w:firstLine="360"/>
        <w:jc w:val="both"/>
        <w:rPr>
          <w:rFonts w:ascii="GHEA Grapalat" w:eastAsia="Times New Roman" w:hAnsi="GHEA Grapalat" w:cs="Segoe UI"/>
          <w:color w:val="242424"/>
          <w:kern w:val="0"/>
          <w:bdr w:val="none" w:sz="0" w:space="0" w:color="auto" w:frame="1"/>
          <w:lang w:val="hy-AM"/>
          <w14:ligatures w14:val="none"/>
        </w:rPr>
      </w:pPr>
      <w:r w:rsidRPr="00005AEC">
        <w:rPr>
          <w:rFonts w:ascii="GHEA Grapalat" w:eastAsia="Times New Roman" w:hAnsi="GHEA Grapalat" w:cs="Segoe UI"/>
          <w:color w:val="242424"/>
          <w:kern w:val="0"/>
          <w:bdr w:val="none" w:sz="0" w:space="0" w:color="auto" w:frame="1"/>
          <w:lang w:val="hy-AM"/>
          <w14:ligatures w14:val="none"/>
        </w:rPr>
        <w:t xml:space="preserve">Նախագծերի փաթեթով նկատի է առնվել սովորական բեռնափոխադրումը հարթակներով իրականացվող առաքման </w:t>
      </w:r>
      <w:r w:rsidRPr="00005AEC">
        <w:rPr>
          <w:rFonts w:ascii="GHEA Grapalat" w:eastAsia="Times New Roman" w:hAnsi="GHEA Grapalat" w:cs="Arial"/>
          <w:color w:val="242424"/>
          <w:kern w:val="0"/>
          <w:bdr w:val="none" w:sz="0" w:space="0" w:color="auto" w:frame="1"/>
          <w:lang w:val="hy-AM"/>
          <w14:ligatures w14:val="none"/>
        </w:rPr>
        <w:t>և</w:t>
      </w:r>
      <w:r w:rsidRPr="00005AEC">
        <w:rPr>
          <w:rFonts w:ascii="GHEA Grapalat" w:eastAsia="Times New Roman" w:hAnsi="GHEA Grapalat" w:cs="Segoe UI"/>
          <w:color w:val="242424"/>
          <w:kern w:val="0"/>
          <w:bdr w:val="none" w:sz="0" w:space="0" w:color="auto" w:frame="1"/>
          <w:lang w:val="hy-AM"/>
          <w14:ligatures w14:val="none"/>
        </w:rPr>
        <w:t xml:space="preserve"> բեռնափոխադրման ծառայություններից տարանջատելու անհրաժեշտությունը, որպեսզի հարթակը չդառնա հարկերից խուսափելու գործիք։</w:t>
      </w:r>
    </w:p>
    <w:p w14:paraId="26209948" w14:textId="77777777" w:rsidR="00005AEC" w:rsidRPr="00005AEC" w:rsidRDefault="00005AEC" w:rsidP="00005AEC">
      <w:pPr>
        <w:spacing w:after="0" w:line="360" w:lineRule="auto"/>
        <w:ind w:firstLine="360"/>
        <w:jc w:val="both"/>
        <w:rPr>
          <w:rFonts w:ascii="GHEA Grapalat" w:eastAsia="Aptos" w:hAnsi="GHEA Grapalat" w:cs="Sylfaen"/>
          <w:lang w:val="hy-AM"/>
        </w:rPr>
      </w:pPr>
      <w:r w:rsidRPr="00005AEC">
        <w:rPr>
          <w:rFonts w:ascii="GHEA Grapalat" w:eastAsia="Times New Roman" w:hAnsi="GHEA Grapalat" w:cs="Segoe UI"/>
          <w:color w:val="242424"/>
          <w:kern w:val="0"/>
          <w:bdr w:val="none" w:sz="0" w:space="0" w:color="auto" w:frame="1"/>
          <w:lang w:val="hy-AM"/>
          <w14:ligatures w14:val="none"/>
        </w:rPr>
        <w:lastRenderedPageBreak/>
        <w:t>Փորձը ցույց է տալիս, որ հարկման այս մեխանիզմի տակ ընկնելու համար անհրաժեշտ է երկու պայման՝</w:t>
      </w:r>
    </w:p>
    <w:p w14:paraId="4BA52344" w14:textId="77777777" w:rsidR="00005AEC" w:rsidRPr="00005AEC" w:rsidRDefault="00005AEC" w:rsidP="00005AEC">
      <w:pPr>
        <w:spacing w:after="0" w:line="360" w:lineRule="auto"/>
        <w:ind w:firstLine="360"/>
        <w:jc w:val="both"/>
        <w:textAlignment w:val="baseline"/>
        <w:rPr>
          <w:rFonts w:ascii="GHEA Grapalat" w:eastAsia="Times New Roman" w:hAnsi="GHEA Grapalat" w:cs="Segoe UI"/>
          <w:color w:val="242424"/>
          <w:kern w:val="0"/>
          <w:bdr w:val="none" w:sz="0" w:space="0" w:color="auto" w:frame="1"/>
          <w:lang w:val="hy-AM"/>
          <w14:ligatures w14:val="none"/>
        </w:rPr>
      </w:pPr>
      <w:r w:rsidRPr="00005AEC">
        <w:rPr>
          <w:rFonts w:ascii="GHEA Grapalat" w:eastAsia="Times New Roman" w:hAnsi="GHEA Grapalat" w:cs="Segoe UI"/>
          <w:color w:val="242424"/>
          <w:kern w:val="0"/>
          <w:bdr w:val="none" w:sz="0" w:space="0" w:color="auto" w:frame="1"/>
          <w:lang w:val="hy-AM"/>
          <w14:ligatures w14:val="none"/>
        </w:rPr>
        <w:t>·պատվերը փոխանցվում է առաքիչին հարթակի միջոցով,</w:t>
      </w:r>
    </w:p>
    <w:p w14:paraId="1946C5D1" w14:textId="77777777" w:rsidR="00005AEC" w:rsidRPr="00005AEC" w:rsidRDefault="00005AEC" w:rsidP="00005AEC">
      <w:pPr>
        <w:spacing w:after="0" w:line="360" w:lineRule="auto"/>
        <w:ind w:firstLine="360"/>
        <w:jc w:val="both"/>
        <w:textAlignment w:val="baseline"/>
        <w:rPr>
          <w:rFonts w:ascii="GHEA Grapalat" w:eastAsia="Times New Roman" w:hAnsi="GHEA Grapalat" w:cs="Segoe UI"/>
          <w:color w:val="242424"/>
          <w:kern w:val="0"/>
          <w:bdr w:val="none" w:sz="0" w:space="0" w:color="auto" w:frame="1"/>
          <w:lang w:val="hy-AM"/>
          <w14:ligatures w14:val="none"/>
        </w:rPr>
      </w:pPr>
      <w:r w:rsidRPr="00005AEC">
        <w:rPr>
          <w:rFonts w:ascii="GHEA Grapalat" w:eastAsia="Times New Roman" w:hAnsi="GHEA Grapalat" w:cs="Segoe UI"/>
          <w:color w:val="242424"/>
          <w:kern w:val="0"/>
          <w:bdr w:val="none" w:sz="0" w:space="0" w:color="auto" w:frame="1"/>
          <w:lang w:val="hy-AM"/>
          <w14:ligatures w14:val="none"/>
        </w:rPr>
        <w:t>·պատվերը ստացվում է երրորդ կողմից, չի կարող այն իրականացվել հարթակի սեփականատիրոջ բեռների փոխադրման համար։</w:t>
      </w:r>
    </w:p>
    <w:p w14:paraId="4B1F9BCC" w14:textId="77777777" w:rsidR="00005AEC" w:rsidRPr="00005AEC" w:rsidRDefault="00005AEC" w:rsidP="00005AEC">
      <w:pPr>
        <w:spacing w:after="0" w:line="360" w:lineRule="auto"/>
        <w:ind w:firstLine="360"/>
        <w:jc w:val="both"/>
        <w:textAlignment w:val="baseline"/>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 xml:space="preserve">Բացի նշվածը, </w:t>
      </w:r>
      <w:r w:rsidRPr="00005AEC">
        <w:rPr>
          <w:rFonts w:ascii="GHEA Grapalat" w:eastAsia="Times New Roman" w:hAnsi="GHEA Grapalat" w:cs="Segoe UI"/>
          <w:color w:val="242424"/>
          <w:kern w:val="0"/>
          <w:bdr w:val="none" w:sz="0" w:space="0" w:color="auto" w:frame="1"/>
          <w:lang w:val="hy-AM"/>
          <w14:ligatures w14:val="none"/>
        </w:rPr>
        <w:t xml:space="preserve">սովորական բեռնափոխադրումը հարթակներով իրականացվող ծառայություններից տարանջատելու անհրաժեշտությամբ պայմանավորված (որպեսզի հարթակը չդառնա հարկերից խուսափելու գործիք) նախագծերով առաջարկվում է սահմանել, որ </w:t>
      </w:r>
      <w:r w:rsidRPr="00005AEC">
        <w:rPr>
          <w:rFonts w:ascii="GHEA Grapalat" w:eastAsia="Times New Roman" w:hAnsi="GHEA Grapalat" w:cs="Times New Roman"/>
          <w:kern w:val="0"/>
          <w:lang w:val="hy-AM"/>
          <w14:ligatures w14:val="none"/>
        </w:rPr>
        <w:t xml:space="preserve">այն տրանսպորտային միջոցների ցանկը, որոնցով չի թույլատրվում ֆիզիկական անձի կողմից իրականացնել </w:t>
      </w:r>
      <w:r w:rsidRPr="00005AEC">
        <w:rPr>
          <w:rFonts w:ascii="GHEA Grapalat" w:eastAsia="Times New Roman" w:hAnsi="GHEA Grapalat" w:cs="Times New Roman"/>
          <w:color w:val="000000"/>
          <w:kern w:val="0"/>
          <w:lang w:val="hy-AM"/>
          <w14:ligatures w14:val="none"/>
        </w:rPr>
        <w:t xml:space="preserve">բեռների փոխադրման և առաքման գործունեություն, սահմանում է </w:t>
      </w:r>
      <w:r w:rsidRPr="00005AEC">
        <w:rPr>
          <w:rFonts w:ascii="GHEA Grapalat" w:eastAsia="Times New Roman" w:hAnsi="GHEA Grapalat" w:cs="Times New Roman"/>
          <w:kern w:val="0"/>
          <w:lang w:val="hy-AM"/>
          <w14:ligatures w14:val="none"/>
        </w:rPr>
        <w:t>տրանսպորտի բնագավառի լիազոր մարմինը։</w:t>
      </w:r>
    </w:p>
    <w:p w14:paraId="16A8B5C8" w14:textId="77777777" w:rsidR="00005AEC" w:rsidRPr="00005AEC" w:rsidRDefault="00005AEC" w:rsidP="00005AEC">
      <w:pPr>
        <w:spacing w:after="0" w:line="360" w:lineRule="auto"/>
        <w:ind w:firstLine="360"/>
        <w:jc w:val="both"/>
        <w:textAlignment w:val="baseline"/>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Օտարերկրացիների</w:t>
      </w:r>
      <w:r w:rsidRPr="00005AEC">
        <w:rPr>
          <w:rFonts w:ascii="GHEA Grapalat" w:eastAsia="Times New Roman" w:hAnsi="GHEA Grapalat" w:cs="Arial"/>
          <w:kern w:val="0"/>
          <w:lang w:val="hy-AM"/>
          <w14:ligatures w14:val="none"/>
        </w:rPr>
        <w:t>՝</w:t>
      </w:r>
      <w:r w:rsidRPr="00005AEC">
        <w:rPr>
          <w:rFonts w:ascii="GHEA Grapalat" w:eastAsia="Times New Roman" w:hAnsi="GHEA Grapalat" w:cs="Times New Roman"/>
          <w:kern w:val="0"/>
          <w:lang w:val="hy-AM"/>
          <w14:ligatures w14:val="none"/>
        </w:rPr>
        <w:t xml:space="preserve"> Հայաստանի Հանրապետություն մուտքի, ելքի, արտաքսման և  ազատության սահմանափակման հետ կապված հարաբերություններում իրավիճակը հետևյալն է.</w:t>
      </w:r>
    </w:p>
    <w:p w14:paraId="615276DF" w14:textId="77777777" w:rsidR="00005AEC" w:rsidRPr="00005AEC" w:rsidRDefault="00005AEC" w:rsidP="00005AEC">
      <w:pPr>
        <w:spacing w:after="0" w:line="360" w:lineRule="auto"/>
        <w:ind w:firstLine="360"/>
        <w:jc w:val="both"/>
        <w:textAlignment w:val="baseline"/>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 xml:space="preserve">«Օտարերկրացիների մասին» օրենքի համաձայն օտարերկրացիների մուտքը Հայաստանի Հանրապետություն  թույլատրվում է </w:t>
      </w:r>
      <w:r w:rsidRPr="00005AEC">
        <w:rPr>
          <w:rFonts w:ascii="GHEA Grapalat" w:eastAsia="Aptos" w:hAnsi="GHEA Grapalat" w:cs="Arial"/>
          <w:color w:val="333333"/>
          <w:shd w:val="clear" w:color="auto" w:fill="FFFFFF"/>
          <w:lang w:val="hy-AM"/>
        </w:rPr>
        <w:t>վավերական անձնագրի առկայության, մուտքի վիզայի կամ կացության կարգավիճակը հավաստող փաստաթղթի հիման վրա և սահմանային հսկողություն իրականացնող Հայաստանի Հանրապետության կառավարության լիազորած պետական կառավարման մարմնի թույլտվության դեպքում, եթե այլ կարգ նախատեսված չէ սույն օրենքով կամ Հայաստանի Հանրապետության միջազգային պայմանագրերով։ Սակայն այս կարգավորումից դուրս են մնացել ինչպես առանց մուտքի վիզայի Հայաստանի Հանրապետություն մուտքի իրավունք ունեցող օտարերկրացիների հետ կապված հարաբերությունները, այնպես էլ Հայաստանի Հանրապետության տարածքում օրինական բնակության այլ հիմքեր (օրինակ՝ ապաստան հայցողի կամ փախստականի կարգավիճակ) ունեցող օտարերկրացիների մուտքի հետ կապված կարգավորումները։</w:t>
      </w:r>
    </w:p>
    <w:p w14:paraId="33A73236" w14:textId="77777777" w:rsidR="00005AEC" w:rsidRPr="00005AEC" w:rsidRDefault="00005AEC" w:rsidP="00005AEC">
      <w:pPr>
        <w:numPr>
          <w:ilvl w:val="0"/>
          <w:numId w:val="7"/>
        </w:numPr>
        <w:spacing w:after="0" w:line="360" w:lineRule="auto"/>
        <w:ind w:firstLine="450"/>
        <w:contextualSpacing/>
        <w:jc w:val="both"/>
        <w:textAlignment w:val="baseline"/>
        <w:rPr>
          <w:rFonts w:ascii="GHEA Grapalat" w:eastAsia="Times New Roman" w:hAnsi="GHEA Grapalat" w:cs="Times New Roman"/>
          <w:kern w:val="0"/>
          <w:lang w:val="hy-AM"/>
          <w14:ligatures w14:val="none"/>
        </w:rPr>
      </w:pPr>
      <w:r w:rsidRPr="00005AEC">
        <w:rPr>
          <w:rFonts w:ascii="GHEA Grapalat" w:eastAsia="Aptos" w:hAnsi="GHEA Grapalat" w:cs="Arial"/>
          <w:color w:val="333333"/>
          <w:shd w:val="clear" w:color="auto" w:fill="FFFFFF"/>
          <w:lang w:val="hy-AM"/>
        </w:rPr>
        <w:t xml:space="preserve">Ներկա իրավակարգավորումների համաձայն օտարերկրացիների ելքը թույլատրվում է Օտարերկրացիները Հայաստանի Հանրապետությունից կարող են դուրս գալ վավերական անձնագրի և մինչև դուրս գալու պահը Հայաստանի Հանրապետության տարածքում նրանց օրինական գտնվելը կամ բնակվելը </w:t>
      </w:r>
      <w:r w:rsidRPr="00005AEC">
        <w:rPr>
          <w:rFonts w:ascii="GHEA Grapalat" w:eastAsia="Aptos" w:hAnsi="GHEA Grapalat" w:cs="Arial"/>
          <w:color w:val="333333"/>
          <w:shd w:val="clear" w:color="auto" w:fill="FFFFFF"/>
          <w:lang w:val="hy-AM"/>
        </w:rPr>
        <w:lastRenderedPageBreak/>
        <w:t>հավաստող վավերական փաստաթղթի առկայության դեպքում, իսկ առանց օրինական հիմքերի գտնվող օտարերկրացիների պարագայում՝ տուգանքի վճարման մասին անդորրագրի (տուգանքի վճարումը հավաստող այլ փաստաթղթի) առկայության պարագայում։ Ներկայումս օտարերկրացիների ելքը թույլատրվում է ոչ միայն վերը նշված փաստաթղթերի առկայության դեպքում, այլ նաև արտաքսման մասին որոշման, վտարման վճռի կամ արտահանձման մասին որոշման հիման վրա, որոնք ներառված չեն օտարերկրացիների ելքը թույլատրող փաստաթղթերի ցանկում։ Բացի այդ «Օտարերկրացիների մասին» օրենքում նախատեսվում է ներդնել «կամավոր վերադարձ»-ի ինստիտուտը, որի արդյունքում լիազոր մարմնի կողմից ընդունված համապատասխան որոշումը ևս պետք է հիմք հանդիսանա օտարերկրացու ելքն ապահովելու համար։</w:t>
      </w:r>
    </w:p>
    <w:p w14:paraId="303E1C5B" w14:textId="77777777" w:rsidR="00005AEC" w:rsidRPr="00005AEC" w:rsidRDefault="00005AEC" w:rsidP="00005AEC">
      <w:pPr>
        <w:numPr>
          <w:ilvl w:val="0"/>
          <w:numId w:val="7"/>
        </w:numPr>
        <w:spacing w:after="0" w:line="360" w:lineRule="auto"/>
        <w:ind w:firstLine="450"/>
        <w:contextualSpacing/>
        <w:jc w:val="both"/>
        <w:textAlignment w:val="baseline"/>
        <w:rPr>
          <w:rFonts w:ascii="GHEA Grapalat" w:eastAsia="Times New Roman" w:hAnsi="GHEA Grapalat" w:cs="Times New Roman"/>
          <w:kern w:val="0"/>
          <w:lang w:val="hy-AM"/>
          <w14:ligatures w14:val="none"/>
        </w:rPr>
      </w:pPr>
      <w:r w:rsidRPr="00005AEC">
        <w:rPr>
          <w:rFonts w:ascii="GHEA Grapalat" w:eastAsia="Aptos" w:hAnsi="GHEA Grapalat" w:cs="Arial"/>
          <w:color w:val="333333"/>
          <w:shd w:val="clear" w:color="auto" w:fill="FFFFFF"/>
          <w:lang w:val="hy-AM"/>
        </w:rPr>
        <w:t xml:space="preserve">«Օտարերկրացիների մասին» օրենքը կարգավորում է արտաքսման գործընթացի հետ կապված հարաբերությունները, որոնք 2006թ-ից ի վեր տեղափոխվել են բոլորովին այլ հարթություն։ Տարեցտարի ավելանում են օտարերկրացուն ՀՀ տարածքից դատական կարգով արտաքսելու վերաբերյալ գործ հարուցելու և դատարան ներկայացնելու վարույթները, հետևաբար նաև դատարան ներկայացրած հայցերի թվաքանակը։ Այսպես 2024թ-ին ՀՀ ներքին գործերի նախարարության միգրացիայի և քաղաքացիության ծառայության կողմից կայացվել է օտարերկրացուն ՀՀ տարածքից դատական կարգով արտաքսելու վերաբերյալ գործ հարուցելու և դատարան ներկայացնելու թվով </w:t>
      </w:r>
      <w:r w:rsidRPr="00005AEC">
        <w:rPr>
          <w:rFonts w:ascii="GHEA Grapalat" w:eastAsia="Aptos" w:hAnsi="GHEA Grapalat" w:cs="Arial"/>
          <w:b/>
          <w:color w:val="333333"/>
          <w:shd w:val="clear" w:color="auto" w:fill="FFFFFF"/>
          <w:lang w:val="hy-AM"/>
        </w:rPr>
        <w:t>81</w:t>
      </w:r>
      <w:r w:rsidRPr="00005AEC">
        <w:rPr>
          <w:rFonts w:ascii="GHEA Grapalat" w:eastAsia="Aptos" w:hAnsi="GHEA Grapalat" w:cs="Arial"/>
          <w:color w:val="333333"/>
          <w:shd w:val="clear" w:color="auto" w:fill="FFFFFF"/>
          <w:lang w:val="hy-AM"/>
        </w:rPr>
        <w:t xml:space="preserve"> որոշում, իսկ 2025թ-ին այդ որոշումների թիվը կազմել է </w:t>
      </w:r>
      <w:r w:rsidRPr="00005AEC">
        <w:rPr>
          <w:rFonts w:ascii="GHEA Grapalat" w:eastAsia="Aptos" w:hAnsi="GHEA Grapalat" w:cs="Arial"/>
          <w:b/>
          <w:color w:val="333333"/>
          <w:shd w:val="clear" w:color="auto" w:fill="FFFFFF"/>
          <w:lang w:val="hy-AM"/>
        </w:rPr>
        <w:t>196</w:t>
      </w:r>
      <w:r w:rsidRPr="00005AEC">
        <w:rPr>
          <w:rFonts w:ascii="GHEA Grapalat" w:eastAsia="Aptos" w:hAnsi="GHEA Grapalat" w:cs="Arial"/>
          <w:color w:val="333333"/>
          <w:shd w:val="clear" w:color="auto" w:fill="FFFFFF"/>
          <w:lang w:val="hy-AM"/>
        </w:rPr>
        <w:t xml:space="preserve">։ Նույն ժամանակահատվածում ՀՀ վարչական դատարան ներկայացվել է համապատասխանաբար թվով 115 և 117 հայց, որոնցից՝ 2024թ-ին կայացվել է 41 որոշում, իսկ 2025թ-ին՝ 22 որոշում։ Այս համատեքստում և հաշվի առնելով ՀՀ վարչական դատարանի ծանրաբեռնվածությունը, արտասքման հայցերի քննարկման ժամանակահատվածը տևում է բավականին երկար, շատ դեպքերում նույնիսկ տարուց ավելի, որի ընթացքում օտարերկրացին շարունակում է գտնվել Հայաստանի Հանրապետությունում անօրինական կարգավիճակով, նույնիսկ կորում է արտաքսման վարույթ իրականացնող մարմինների տեսադաշտից՝ դրանով իսկ իմաստազրկելով արտաքսման գործընթացը։ Անօրինական միգրանտների </w:t>
      </w:r>
      <w:r w:rsidRPr="00005AEC">
        <w:rPr>
          <w:rFonts w:ascii="GHEA Grapalat" w:eastAsia="Aptos" w:hAnsi="GHEA Grapalat" w:cs="Arial"/>
          <w:color w:val="333333"/>
          <w:shd w:val="clear" w:color="auto" w:fill="FFFFFF"/>
          <w:lang w:val="hy-AM"/>
        </w:rPr>
        <w:lastRenderedPageBreak/>
        <w:t>թվաքանակի աճին զուգընթաց անհրաժեշտություն է առաջացել մշակել արտաքսման գործընթացը համակարգող նոր կարգավորումներ, որոնք  կբեռնաթափեն պատկան մարմինների ծանրաբեռնվածությունը, կկրճատեն արտաքսման գործընթացների ժամանակահատվածը և կնպաստեն դրանց արդյունավետության բարձրացմանը։ Հարկ է նշել, որ այս գործընթացը կյանքի կոչելու հանձնարարականը ՀՀ վարչապետի կողմից տրվել է դեռևս 2024թվականին։</w:t>
      </w:r>
    </w:p>
    <w:p w14:paraId="59D2A79F" w14:textId="77777777" w:rsidR="00005AEC" w:rsidRPr="00005AEC" w:rsidRDefault="00005AEC" w:rsidP="00005AEC">
      <w:pPr>
        <w:numPr>
          <w:ilvl w:val="0"/>
          <w:numId w:val="7"/>
        </w:numPr>
        <w:spacing w:after="0" w:line="360" w:lineRule="auto"/>
        <w:ind w:firstLine="450"/>
        <w:contextualSpacing/>
        <w:jc w:val="both"/>
        <w:textAlignment w:val="baseline"/>
        <w:rPr>
          <w:rFonts w:ascii="GHEA Grapalat" w:eastAsia="Times New Roman" w:hAnsi="GHEA Grapalat" w:cs="Times New Roman"/>
          <w:kern w:val="0"/>
          <w:lang w:val="hy-AM"/>
          <w14:ligatures w14:val="none"/>
        </w:rPr>
      </w:pPr>
      <w:r w:rsidRPr="00005AEC">
        <w:rPr>
          <w:rFonts w:ascii="GHEA Grapalat" w:eastAsia="Aptos" w:hAnsi="GHEA Grapalat" w:cs="Arial"/>
          <w:color w:val="333333"/>
          <w:shd w:val="clear" w:color="auto" w:fill="FFFFFF"/>
          <w:lang w:val="hy-AM"/>
        </w:rPr>
        <w:t xml:space="preserve">Արտաքսման գործընթացի կարգավորումներին զուգընթաց անհրաժեշտություն է առաջանում համապատասխան կարգավորումներ նախատեսել նաև անօրինական միգրանտներին և դրա պատճառ հանդիսացող անձանց վարչական պատասխանատվության ենթարկելու համար։ Մասնավորապես, Վարչական իրավախախտումների վերաբերյալ Հայաստանի Հանրապետության օրենսգրքով տուգանք է սահմանված Հայաստանի Հանրապետությունում առանց վավերական վիզայի կամ կացության կարգավիճակի բնակվելու համար, որի չափը կրկնակի և եռակի անգամ ցածր է կացության կարգավիճակ տալու համար սահմանված պետական տուրքի դրույքաչափից, իսկ 2027թվականի հունվարի 1-ից ուժի մեջ մտնող իրավակարգավորումների համաձայն այդ տարբերության չափը կազմելու է 3-5 անգամ։ </w:t>
      </w:r>
      <w:r w:rsidRPr="00005AEC">
        <w:rPr>
          <w:rFonts w:ascii="GHEA Grapalat" w:eastAsia="Aptos" w:hAnsi="GHEA Grapalat" w:cs="Arial"/>
          <w:lang w:val="hy-AM"/>
        </w:rPr>
        <w:t>Նման դրույքաչափերի պարագայում շատ օտարերկրացիներ նախընտրում են չօրինականացնել ՀՀ-ում իրենց բնակությունը, այլ առանց կացության կարգավիճակի գտնվել ՀՀ-ում և ՀՀ պետական սահմանը հատելու ժամանակ վճարել կացության կարգավիճակի համար սահմանված դրույքաչափից կրկնակի անգամ ցածր տուգանքը և մեկնել ՀՀ-ից։</w:t>
      </w:r>
    </w:p>
    <w:p w14:paraId="0175736E" w14:textId="77777777" w:rsidR="00005AEC" w:rsidRPr="00005AEC" w:rsidRDefault="00005AEC" w:rsidP="00005AEC">
      <w:pPr>
        <w:tabs>
          <w:tab w:val="left" w:pos="993"/>
        </w:tabs>
        <w:spacing w:line="360" w:lineRule="auto"/>
        <w:ind w:firstLine="360"/>
        <w:contextualSpacing/>
        <w:jc w:val="both"/>
        <w:rPr>
          <w:rFonts w:ascii="GHEA Grapalat" w:eastAsia="Calibri" w:hAnsi="GHEA Grapalat" w:cs="GHEA Grapalat"/>
          <w:b/>
          <w:color w:val="000000"/>
          <w:kern w:val="0"/>
          <w:lang w:val="hy-AM"/>
          <w14:ligatures w14:val="none"/>
        </w:rPr>
      </w:pPr>
      <w:r w:rsidRPr="00005AEC">
        <w:rPr>
          <w:rFonts w:ascii="GHEA Grapalat" w:eastAsia="Calibri" w:hAnsi="GHEA Grapalat" w:cs="Times New Roman"/>
          <w:b/>
          <w:color w:val="000000"/>
          <w:kern w:val="0"/>
          <w:lang w:val="hy-AM"/>
          <w14:ligatures w14:val="none"/>
        </w:rPr>
        <w:t>3.</w:t>
      </w:r>
      <w:r w:rsidRPr="00005AEC">
        <w:rPr>
          <w:rFonts w:ascii="GHEA Grapalat" w:eastAsia="Calibri" w:hAnsi="GHEA Grapalat" w:cs="Times New Roman"/>
          <w:color w:val="000000"/>
          <w:kern w:val="0"/>
          <w:lang w:val="hy-AM"/>
          <w14:ligatures w14:val="none"/>
        </w:rPr>
        <w:t xml:space="preserve"> </w:t>
      </w:r>
      <w:r w:rsidRPr="00005AEC">
        <w:rPr>
          <w:rFonts w:ascii="GHEA Grapalat" w:eastAsia="Calibri" w:hAnsi="GHEA Grapalat" w:cs="GHEA Grapalat"/>
          <w:b/>
          <w:color w:val="000000"/>
          <w:kern w:val="0"/>
          <w:lang w:val="hy-AM"/>
          <w14:ligatures w14:val="none"/>
        </w:rPr>
        <w:t xml:space="preserve">Առկա խնդիրների առաջարկվող լուծումները. </w:t>
      </w:r>
    </w:p>
    <w:p w14:paraId="11D9EF52" w14:textId="77777777" w:rsidR="00005AEC" w:rsidRPr="00005AEC" w:rsidRDefault="00005AEC" w:rsidP="00005AEC">
      <w:pPr>
        <w:spacing w:after="0" w:line="360" w:lineRule="auto"/>
        <w:ind w:firstLine="360"/>
        <w:jc w:val="both"/>
        <w:textAlignment w:val="baseline"/>
        <w:rPr>
          <w:rFonts w:ascii="GHEA Grapalat" w:eastAsia="Times New Roman" w:hAnsi="GHEA Grapalat" w:cs="Segoe UI"/>
          <w:b/>
          <w:bCs/>
          <w:i/>
          <w:iCs/>
          <w:color w:val="242424"/>
          <w:kern w:val="0"/>
          <w:bdr w:val="none" w:sz="0" w:space="0" w:color="auto" w:frame="1"/>
          <w:lang w:val="hy-AM"/>
          <w14:ligatures w14:val="none"/>
        </w:rPr>
      </w:pPr>
      <w:bookmarkStart w:id="0" w:name="_Hlk203039490"/>
      <w:r w:rsidRPr="00005AEC">
        <w:rPr>
          <w:rFonts w:ascii="GHEA Grapalat" w:eastAsia="Times New Roman" w:hAnsi="GHEA Grapalat" w:cs="Segoe UI"/>
          <w:b/>
          <w:bCs/>
          <w:i/>
          <w:iCs/>
          <w:color w:val="242424"/>
          <w:kern w:val="0"/>
          <w:bdr w:val="none" w:sz="0" w:space="0" w:color="auto" w:frame="1"/>
          <w:lang w:val="hy-AM"/>
          <w14:ligatures w14:val="none"/>
        </w:rPr>
        <w:t>Նախագծերով առաջարկվող փոփոխություններ և կարգավորումներ</w:t>
      </w:r>
    </w:p>
    <w:p w14:paraId="70BEE4A5" w14:textId="77777777" w:rsidR="00005AEC" w:rsidRPr="00005AEC" w:rsidRDefault="00005AEC" w:rsidP="00005AEC">
      <w:pPr>
        <w:numPr>
          <w:ilvl w:val="0"/>
          <w:numId w:val="8"/>
        </w:numPr>
        <w:spacing w:after="0" w:line="360" w:lineRule="auto"/>
        <w:ind w:firstLine="360"/>
        <w:contextualSpacing/>
        <w:jc w:val="both"/>
        <w:textAlignment w:val="baseline"/>
        <w:rPr>
          <w:rFonts w:ascii="GHEA Grapalat" w:eastAsia="Times New Roman" w:hAnsi="GHEA Grapalat" w:cs="Segoe UI"/>
          <w:b/>
          <w:bCs/>
          <w:color w:val="242424"/>
          <w:kern w:val="0"/>
          <w:bdr w:val="none" w:sz="0" w:space="0" w:color="auto" w:frame="1"/>
          <w:lang w:val="hy-AM"/>
          <w14:ligatures w14:val="none"/>
        </w:rPr>
      </w:pPr>
      <w:r w:rsidRPr="00005AEC">
        <w:rPr>
          <w:rFonts w:ascii="GHEA Grapalat" w:eastAsia="Times New Roman" w:hAnsi="GHEA Grapalat" w:cs="Times New Roman"/>
          <w:b/>
          <w:i/>
          <w:iCs/>
          <w:kern w:val="0"/>
          <w:u w:val="single"/>
          <w:lang w:val="hy-AM"/>
          <w14:ligatures w14:val="none"/>
        </w:rPr>
        <w:t>«Օտարերկրացիների մասին» օրենքում առաջարկվող փոփոխություններ</w:t>
      </w:r>
    </w:p>
    <w:p w14:paraId="66567AB3" w14:textId="77777777" w:rsidR="00005AEC" w:rsidRPr="00005AEC" w:rsidRDefault="00005AEC" w:rsidP="00005AEC">
      <w:pPr>
        <w:numPr>
          <w:ilvl w:val="0"/>
          <w:numId w:val="9"/>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ժամանակավոր կացության կարգավիճակ տալու հիմքերը լրացնել նոր հիմքով՝ օրենքով սահմանված կարգով Էլեկտրոնային հարթակով ուղևորափոխադրման, բեռնափոխադրման և առաքման ծառայության շրջանակներում ոչ կանոնավոր ուղևորափոխադրման և (կամ) բեռների փոխադրման և (կամ) առաքման գործունեություն </w:t>
      </w:r>
      <w:r w:rsidRPr="00005AEC">
        <w:rPr>
          <w:rFonts w:ascii="GHEA Grapalat" w:eastAsia="Times New Roman" w:hAnsi="GHEA Grapalat" w:cs="Times New Roman"/>
          <w:color w:val="000000"/>
          <w:kern w:val="0"/>
          <w:lang w:val="hy-AM"/>
          <w14:ligatures w14:val="none"/>
        </w:rPr>
        <w:lastRenderedPageBreak/>
        <w:t>իրականացնելու նպատակով Հայաստանի Հանրապետությունում գտնվելու (բնակվելու) թույլտվության առկայությունը,</w:t>
      </w:r>
    </w:p>
    <w:p w14:paraId="1EAE04B7" w14:textId="77777777" w:rsidR="00005AEC" w:rsidRPr="00005AEC" w:rsidRDefault="00005AEC" w:rsidP="00005AEC">
      <w:pPr>
        <w:numPr>
          <w:ilvl w:val="0"/>
          <w:numId w:val="9"/>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սահմանել, որ էլեկտրոնային միասնական հարթակի միջոցով իրականացվող՝  </w:t>
      </w:r>
      <w:r w:rsidRPr="00005AEC">
        <w:rPr>
          <w:rFonts w:ascii="GHEA Grapalat" w:eastAsia="Times New Roman" w:hAnsi="GHEA Grapalat" w:cs="GHEA Grapalat"/>
          <w:color w:val="000000"/>
          <w:kern w:val="0"/>
          <w:lang w:val="hy-AM"/>
          <w14:ligatures w14:val="none"/>
        </w:rPr>
        <w:t>ժամանակավոր</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կացության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կարգավիճակին առնչվող վարույթների իրականացման առումով տեղեկություններ են փոխանակվելու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իրավաբանական անձանց կամ անհատ ձեռնարկատերերի հետ,</w:t>
      </w:r>
    </w:p>
    <w:p w14:paraId="14F7923C" w14:textId="77777777" w:rsidR="00005AEC" w:rsidRPr="00005AEC" w:rsidRDefault="00005AEC" w:rsidP="00005AEC">
      <w:pPr>
        <w:numPr>
          <w:ilvl w:val="0"/>
          <w:numId w:val="9"/>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սահմանել, որ օտարերկրացիները կարող են «Տրանսպորտի մասին» և «Ավտոմոբիլային տրանսպորտի մասին» օրենքներով սահմանված կարգով Հայաստանում իրականացնել Էլեկտրոնային հարթակով ոչ կանոնավոր ուղևորափոխադրման և (կամ) բեռների փոխադրման և (կամ) առաքման գործունեություն «Պետական տուրքի մասին» օրենքով սահմանված արտոնագրի հիման վրա։ Այդ նպատակով օտարերկրացի ներգրավելու համար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իրավաբանական անձինք կամ անհատ ձեռնարկատերերը լրացնում են Կառավարության որոշմամբ սահմանված հայտ միգրացիայի բնագավառում լիազորված պետական մարմնի կողմից վարվող միասնական էլեկտրոնային հարթակում,</w:t>
      </w:r>
    </w:p>
    <w:p w14:paraId="78B1D2A6" w14:textId="77777777" w:rsidR="00005AEC" w:rsidRPr="00005AEC" w:rsidRDefault="00005AEC" w:rsidP="00005AEC">
      <w:pPr>
        <w:numPr>
          <w:ilvl w:val="0"/>
          <w:numId w:val="9"/>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առաջարկվում է սահմանել ոչ կանոնավոր ուղևորափոխադրման և (կամ) բեռների փոխադրման և (կամ) առաքման գործունեություն իրականացնելու հիմքով ժամանակավոր կացության կարգավիճակ տալու ընթացակարգերը՝</w:t>
      </w:r>
    </w:p>
    <w:p w14:paraId="58EB15C0"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օտարերկրացիները կարող են առանց որպես անհատ ձեռնարկատեր հաշվառման և աշխատանքային պայմանագրի կնքման Էլեկտրոնային հարթակով </w:t>
      </w:r>
      <w:bookmarkStart w:id="1" w:name="_Hlk216100970"/>
      <w:r w:rsidRPr="00005AEC">
        <w:rPr>
          <w:rFonts w:ascii="GHEA Grapalat" w:eastAsia="Times New Roman" w:hAnsi="GHEA Grapalat" w:cs="Times New Roman"/>
          <w:color w:val="000000"/>
          <w:kern w:val="0"/>
          <w:lang w:val="hy-AM"/>
          <w14:ligatures w14:val="none"/>
        </w:rPr>
        <w:t>ոչ կանոնավոր ուղևորափոխադրման և (կամ) բեռների փոխադրման և (կամ) առաքման</w:t>
      </w:r>
      <w:bookmarkEnd w:id="1"/>
      <w:r w:rsidRPr="00005AEC">
        <w:rPr>
          <w:rFonts w:ascii="GHEA Grapalat" w:eastAsia="Times New Roman" w:hAnsi="GHEA Grapalat" w:cs="Times New Roman"/>
          <w:color w:val="000000"/>
          <w:kern w:val="0"/>
          <w:lang w:val="hy-AM"/>
          <w14:ligatures w14:val="none"/>
        </w:rPr>
        <w:t xml:space="preserve"> գործունեություն իրականացնելու հիմքով ստանալ ժամանակավոր կացության կարգավիճակ՝ Կառավարության սահմանված կարգով։</w:t>
      </w:r>
    </w:p>
    <w:p w14:paraId="4DAE52DF"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հարթակը շահագործողը օտարերկրացու կողմից համապատասխան դիմում ստանալուց հետո, լրացնում է Կառավարության որոշմամբ սահմանված հայտ </w:t>
      </w:r>
      <w:r w:rsidRPr="00005AEC">
        <w:rPr>
          <w:rFonts w:ascii="GHEA Grapalat" w:eastAsia="Times New Roman" w:hAnsi="GHEA Grapalat" w:cs="Times New Roman"/>
          <w:color w:val="000000"/>
          <w:kern w:val="0"/>
          <w:lang w:val="hy-AM"/>
          <w14:ligatures w14:val="none"/>
        </w:rPr>
        <w:lastRenderedPageBreak/>
        <w:t>միգրացիայի բնագավառում լիազորված պետական մարմնի կողմից վարվող միասնական էլեկտրոնային հարթակում (կցելով Կառավարության սահմանած կարգով պահանջվող տեղեկատվությունը):</w:t>
      </w:r>
    </w:p>
    <w:p w14:paraId="33AE12F9"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ժամանակավոր կացության կարգավիճակը և հանրային ծառայության համարանիշը ստանալուց հետո օտարերկրացին պարտավոր է սահմանված կարգով անցնել բժշկական զննություններ, որոնցով կհավաստվի, որ </w:t>
      </w:r>
      <w:r w:rsidRPr="00005AEC">
        <w:rPr>
          <w:rFonts w:ascii="GHEA Grapalat" w:eastAsia="Times New Roman" w:hAnsi="GHEA Grapalat" w:cs="Arial"/>
          <w:color w:val="000000"/>
          <w:kern w:val="0"/>
          <w:lang w:val="hy-AM"/>
          <w14:ligatures w14:val="none"/>
        </w:rPr>
        <w:t xml:space="preserve">նա </w:t>
      </w:r>
      <w:r w:rsidRPr="00005AEC">
        <w:rPr>
          <w:rFonts w:ascii="GHEA Grapalat" w:eastAsia="Times New Roman" w:hAnsi="GHEA Grapalat" w:cs="Times New Roman"/>
          <w:color w:val="000000"/>
          <w:kern w:val="0"/>
          <w:lang w:val="hy-AM"/>
          <w14:ligatures w14:val="none"/>
        </w:rPr>
        <w:t xml:space="preserve">համապատասխանում </w:t>
      </w:r>
      <w:r w:rsidRPr="00005AEC">
        <w:rPr>
          <w:rFonts w:ascii="GHEA Grapalat" w:eastAsia="Times New Roman" w:hAnsi="GHEA Grapalat" w:cs="Arial"/>
          <w:color w:val="000000"/>
          <w:kern w:val="0"/>
          <w:lang w:val="hy-AM"/>
          <w14:ligatures w14:val="none"/>
        </w:rPr>
        <w:t>է</w:t>
      </w:r>
      <w:r w:rsidRPr="00005AEC">
        <w:rPr>
          <w:rFonts w:ascii="GHEA Grapalat" w:eastAsia="Times New Roman" w:hAnsi="GHEA Grapalat" w:cs="Times New Roman"/>
          <w:color w:val="000000"/>
          <w:kern w:val="0"/>
          <w:lang w:val="hy-AM"/>
          <w14:ligatures w14:val="none"/>
        </w:rPr>
        <w:t xml:space="preserve"> համապատասխան ոլորտներում գործունեություն իրականացնելու համար օրենսդրությամբ սահմանված պահանջներին, համապատասխան փաստաթղթերը ներկայացնելով էլեկտրոնային հարթակով ուղևորափոխադրման, բեռնափոխադրման և առաքման ծառայություններ մատուցող անձանց։ Նշված տեղեկատվությունը </w:t>
      </w:r>
      <w:r w:rsidRPr="00005AEC">
        <w:rPr>
          <w:rFonts w:ascii="GHEA Grapalat" w:eastAsia="Tahoma" w:hAnsi="GHEA Grapalat" w:cs="Arial"/>
          <w:kern w:val="0"/>
          <w:lang w:val="hy-AM"/>
          <w14:ligatures w14:val="none"/>
        </w:rPr>
        <w:t xml:space="preserve">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w:t>
      </w:r>
      <w:r w:rsidRPr="00005AEC">
        <w:rPr>
          <w:rFonts w:ascii="GHEA Grapalat" w:eastAsia="Times New Roman" w:hAnsi="GHEA Grapalat" w:cs="Times New Roman"/>
          <w:color w:val="000000"/>
          <w:kern w:val="0"/>
          <w:lang w:val="hy-AM"/>
          <w14:ligatures w14:val="none"/>
        </w:rPr>
        <w:t xml:space="preserve">իրավաբանական անձանց կամ անհատ ձեռնարկատերերին կարող է տրամադրվել Էլեկտրոնային առողջապահության համակարգի միջոցով՝ Կառավարության սահմանած կարգով։ </w:t>
      </w:r>
    </w:p>
    <w:p w14:paraId="381AABC1"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հայտը հիմք է ոչ կանոնավոր ուղևորափոխադրում և (կամ) բեռների փոխադրում և (կամ) առաքում իրականացնելու հիմքով կացության ժամանակավոր կարգավիճակ ստանալու համար, բացառությամբ այն դեպքերի, երբ օտարերկրացին չի համապատասխանում օրենքով սահմանված՝ ժամանակավոր կացության կարգավիճակ ստանալու ընդհանուր պայմաններին։   </w:t>
      </w:r>
    </w:p>
    <w:p w14:paraId="723BE806"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ժամանակավոր կացության կարգավիճակ տրամադրելու օրվանից 15 օրվա ընթացքում էլեկտրոնային հարթակների միջոցով օտարերկացիները Կառավարության սահմանած պարզեցված հաշվառման կարգով հաշվառվում են հարկային մարմնում և «Պետական տուրքի մասին» օրենքի 19.7-րդ հոդվածին համապատասխան ստանում են արտոնագիր։ </w:t>
      </w:r>
    </w:p>
    <w:p w14:paraId="7F411102"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նույն հիմքով նոր կացության կարգավիճակ տրամադրվում է, եթե առկա է հարթակի կողմից հայտ միգրացիայի բնագավառում լիազորված պետական մարմնի կողմից վարվող միասնական էլեկտրոնային հարթակում։ </w:t>
      </w:r>
    </w:p>
    <w:p w14:paraId="7E366A0A" w14:textId="77777777" w:rsidR="00005AEC" w:rsidRPr="00005AEC" w:rsidRDefault="00005AEC" w:rsidP="00005AEC">
      <w:pPr>
        <w:numPr>
          <w:ilvl w:val="0"/>
          <w:numId w:val="10"/>
        </w:numPr>
        <w:spacing w:after="0" w:line="360" w:lineRule="auto"/>
        <w:ind w:firstLine="45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lastRenderedPageBreak/>
        <w:t>ոչ կանոնավոր ուղևորափոխադրում և (կամ) բեռների փոխադրում և (կամ) առաքում իրականացնելու  հիմքով կացության կարգավիճակը</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ճանաչվում է ուժը կորցրած, եթե</w:t>
      </w:r>
      <w:r w:rsidRPr="00005AEC">
        <w:rPr>
          <w:rFonts w:ascii="MS Mincho" w:eastAsia="MS Mincho" w:hAnsi="MS Mincho" w:cs="MS Mincho" w:hint="eastAsia"/>
          <w:color w:val="000000"/>
          <w:kern w:val="0"/>
          <w:lang w:val="hy-AM"/>
          <w14:ligatures w14:val="none"/>
        </w:rPr>
        <w:t>․</w:t>
      </w:r>
      <w:r w:rsidRPr="00005AEC">
        <w:rPr>
          <w:rFonts w:ascii="GHEA Grapalat" w:eastAsia="Times New Roman" w:hAnsi="GHEA Grapalat" w:cs="Times New Roman"/>
          <w:color w:val="000000"/>
          <w:kern w:val="0"/>
          <w:lang w:val="hy-AM"/>
          <w14:ligatures w14:val="none"/>
        </w:rPr>
        <w:t xml:space="preserve"> </w:t>
      </w:r>
    </w:p>
    <w:p w14:paraId="088F0CA1" w14:textId="77777777" w:rsidR="00005AEC" w:rsidRPr="00005AEC" w:rsidRDefault="00005AEC" w:rsidP="00005AEC">
      <w:pPr>
        <w:numPr>
          <w:ilvl w:val="1"/>
          <w:numId w:val="5"/>
        </w:numPr>
        <w:spacing w:after="0" w:line="360" w:lineRule="auto"/>
        <w:ind w:left="117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օտարերկրացին մինչև ժամանակավոր կացության կարգավիճակի ժամկետի ավարտը երկու ամսից ավել ժամկետով դադարեցրել է ոչ կանոնավոր ուղևորափոխադրում և (կամ) բեռների փոխադրում և (կամ) առաքում իրականացնելը, բացակայում են «Պետական տուրքի մասին» օրենքի 19.7-րդ հոդվածին համապատասխան արտոնագրի համար պետական տուրքի վճարումները, և նշված ժամկետում որևէ Էլեկտրոնային հարթակով չի իրականացրել կանոնավոր ուղևորափոխադրում և (կամ) բեռների փոխադրում և (կամ) առաքում,</w:t>
      </w:r>
    </w:p>
    <w:p w14:paraId="72E42DDD" w14:textId="77777777" w:rsidR="00005AEC" w:rsidRPr="00005AEC" w:rsidRDefault="00005AEC" w:rsidP="00005AEC">
      <w:pPr>
        <w:numPr>
          <w:ilvl w:val="1"/>
          <w:numId w:val="5"/>
        </w:numPr>
        <w:spacing w:after="0" w:line="360" w:lineRule="auto"/>
        <w:ind w:left="117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օրենքով սահմանված կարգով հաշվառվել է որպես անհատ ձեռնարկատեր,</w:t>
      </w:r>
    </w:p>
    <w:p w14:paraId="36C06C06" w14:textId="77777777" w:rsidR="00005AEC" w:rsidRPr="00005AEC" w:rsidRDefault="00005AEC" w:rsidP="00005AEC">
      <w:pPr>
        <w:numPr>
          <w:ilvl w:val="1"/>
          <w:numId w:val="5"/>
        </w:numPr>
        <w:spacing w:after="0" w:line="360" w:lineRule="auto"/>
        <w:ind w:left="117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առկա են սույն օրենքով սահմանված՝ կացության կարգավիճակը</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 xml:space="preserve"> ուժը կորցրած ճանաչելու ընդհանուր հիմքերը։</w:t>
      </w:r>
    </w:p>
    <w:p w14:paraId="0EFCFC06" w14:textId="77777777" w:rsidR="00005AEC" w:rsidRPr="00005AEC" w:rsidRDefault="00005AEC" w:rsidP="00005AEC">
      <w:pPr>
        <w:numPr>
          <w:ilvl w:val="0"/>
          <w:numId w:val="11"/>
        </w:numPr>
        <w:spacing w:after="0" w:line="360" w:lineRule="auto"/>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սահմանել անօրինական միգրանտի, օտարերկրացու կամավոր կամ հարկադիր վերադարձի հասկացությունը, որն էականորեն կհեշտացնի իրավակիրառ պրակտիկան.</w:t>
      </w:r>
    </w:p>
    <w:p w14:paraId="1A5D1D7E" w14:textId="77777777" w:rsidR="00005AEC" w:rsidRPr="00005AEC" w:rsidRDefault="00005AEC" w:rsidP="00005AEC">
      <w:pPr>
        <w:numPr>
          <w:ilvl w:val="0"/>
          <w:numId w:val="11"/>
        </w:numPr>
        <w:spacing w:after="0" w:line="360" w:lineRule="auto"/>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հստակեցնել օտարերկրացիների Հայաստանի Հանրապետության մուտքի և Հայաստանի Հանրապետությունից ելքի հետ կապված ընթացակարգերը՝ մեկ օրենքի շրջանակներում սահմանելով օտարերկրացիների ելքի և մուտքի համար անհրաժեշտ փաստաթղթերի համապարփակ ցանկը</w:t>
      </w:r>
      <w:r w:rsidRPr="00005AEC">
        <w:rPr>
          <w:rFonts w:ascii="MS Mincho" w:eastAsia="MS Mincho" w:hAnsi="MS Mincho" w:cs="MS Mincho" w:hint="eastAsia"/>
          <w:color w:val="000000"/>
          <w:kern w:val="0"/>
          <w:lang w:val="hy-AM"/>
          <w14:ligatures w14:val="none"/>
        </w:rPr>
        <w:t>․</w:t>
      </w:r>
    </w:p>
    <w:p w14:paraId="01411DCE" w14:textId="77777777" w:rsidR="00005AEC" w:rsidRPr="00005AEC" w:rsidRDefault="00005AEC" w:rsidP="00005AEC">
      <w:pPr>
        <w:numPr>
          <w:ilvl w:val="0"/>
          <w:numId w:val="11"/>
        </w:numPr>
        <w:spacing w:after="0" w:line="360" w:lineRule="auto"/>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հստակ սահմանազատել ՀՀ մուտքի, ՀՀ մուտքի վիզա տրամադրելու կամ ՀՀ մուտքի վիզան երկարաձելու մերժման, ինչպես նաև ՀՀ մուտքի վիզան ուժը կորցրած ճանաչելու հիմքերը</w:t>
      </w:r>
      <w:r w:rsidRPr="00005AEC">
        <w:rPr>
          <w:rFonts w:ascii="MS Mincho" w:eastAsia="MS Mincho" w:hAnsi="MS Mincho" w:cs="MS Mincho" w:hint="eastAsia"/>
          <w:color w:val="000000"/>
          <w:kern w:val="0"/>
          <w:lang w:val="hy-AM"/>
          <w14:ligatures w14:val="none"/>
        </w:rPr>
        <w:t>․</w:t>
      </w:r>
    </w:p>
    <w:p w14:paraId="3A210FB3" w14:textId="77777777" w:rsidR="00005AEC" w:rsidRPr="00005AEC" w:rsidRDefault="00005AEC" w:rsidP="00005AEC">
      <w:pPr>
        <w:numPr>
          <w:ilvl w:val="0"/>
          <w:numId w:val="11"/>
        </w:numPr>
        <w:spacing w:after="0" w:line="360" w:lineRule="auto"/>
        <w:contextualSpacing/>
        <w:jc w:val="both"/>
        <w:rPr>
          <w:rFonts w:ascii="GHEA Grapalat" w:eastAsia="Times New Roman" w:hAnsi="GHEA Grapalat" w:cs="Times New Roman"/>
          <w:b/>
          <w:i/>
          <w:iCs/>
          <w:kern w:val="0"/>
          <w:u w:val="single"/>
          <w:lang w:val="hy-AM"/>
          <w14:ligatures w14:val="none"/>
        </w:rPr>
      </w:pPr>
      <w:r w:rsidRPr="00005AEC">
        <w:rPr>
          <w:rFonts w:ascii="GHEA Grapalat" w:eastAsia="Times New Roman" w:hAnsi="GHEA Grapalat" w:cs="Times New Roman"/>
          <w:color w:val="000000"/>
          <w:kern w:val="0"/>
          <w:lang w:val="hy-AM"/>
          <w14:ligatures w14:val="none"/>
        </w:rPr>
        <w:t>օտարերկրացուն ՀՀ տարածքից արտաքսելու վերաբերյալ որոշման կայացումը վերապահել վարչական մարմնին և հստակեցնել արտաքսման գործընթացն իրականացնելու պրոցեսում ընդգրկված մարմինների գործառույթներն ու պարտականությունները, ինչպես նաև արտաքսման ենթակա օտարերկրացու իրավունքներն ու նրա նպատմամբ կիրառվող սահմանափակումները</w:t>
      </w:r>
      <w:r w:rsidRPr="00005AEC">
        <w:rPr>
          <w:rFonts w:ascii="MS Mincho" w:eastAsia="MS Mincho" w:hAnsi="MS Mincho" w:cs="MS Mincho" w:hint="eastAsia"/>
          <w:iCs/>
          <w:kern w:val="0"/>
          <w:lang w:val="hy-AM"/>
          <w14:ligatures w14:val="none"/>
        </w:rPr>
        <w:t>․</w:t>
      </w:r>
    </w:p>
    <w:p w14:paraId="216411C9" w14:textId="77777777" w:rsidR="00005AEC" w:rsidRPr="00005AEC" w:rsidRDefault="00005AEC" w:rsidP="00005AEC">
      <w:pPr>
        <w:numPr>
          <w:ilvl w:val="0"/>
          <w:numId w:val="11"/>
        </w:numPr>
        <w:spacing w:after="0" w:line="360" w:lineRule="auto"/>
        <w:contextualSpacing/>
        <w:jc w:val="both"/>
        <w:rPr>
          <w:rFonts w:ascii="GHEA Grapalat" w:eastAsia="Times New Roman" w:hAnsi="GHEA Grapalat" w:cs="Times New Roman"/>
          <w:b/>
          <w:i/>
          <w:iCs/>
          <w:kern w:val="0"/>
          <w:u w:val="single"/>
          <w:lang w:val="hy-AM"/>
          <w14:ligatures w14:val="none"/>
        </w:rPr>
      </w:pPr>
      <w:r w:rsidRPr="00005AEC">
        <w:rPr>
          <w:rFonts w:ascii="GHEA Grapalat" w:eastAsia="Times New Roman" w:hAnsi="GHEA Grapalat" w:cs="Times New Roman"/>
          <w:iCs/>
          <w:kern w:val="0"/>
          <w:lang w:val="hy-AM"/>
          <w14:ligatures w14:val="none"/>
        </w:rPr>
        <w:lastRenderedPageBreak/>
        <w:t>վերը նշված կարգավորումներին զուգընթաց համապատասխան փոփոխություններ կատարել նաև  կացության կարգավիճակ տալը մերժելու հիմքերում։</w:t>
      </w:r>
    </w:p>
    <w:p w14:paraId="170AFD1A" w14:textId="77777777" w:rsidR="00005AEC" w:rsidRPr="00005AEC" w:rsidRDefault="00005AEC" w:rsidP="00005AEC">
      <w:pPr>
        <w:numPr>
          <w:ilvl w:val="0"/>
          <w:numId w:val="8"/>
        </w:numPr>
        <w:spacing w:after="0" w:line="360" w:lineRule="auto"/>
        <w:ind w:firstLine="360"/>
        <w:contextualSpacing/>
        <w:jc w:val="both"/>
        <w:textAlignment w:val="baseline"/>
        <w:rPr>
          <w:rFonts w:ascii="GHEA Grapalat" w:eastAsia="Times New Roman" w:hAnsi="GHEA Grapalat" w:cs="Segoe UI"/>
          <w:b/>
          <w:bCs/>
          <w:color w:val="242424"/>
          <w:kern w:val="0"/>
          <w:bdr w:val="none" w:sz="0" w:space="0" w:color="auto" w:frame="1"/>
          <w:lang w:val="hy-AM"/>
          <w14:ligatures w14:val="none"/>
        </w:rPr>
      </w:pPr>
      <w:r w:rsidRPr="00005AEC">
        <w:rPr>
          <w:rFonts w:ascii="GHEA Grapalat" w:eastAsia="Times New Roman" w:hAnsi="GHEA Grapalat" w:cs="Times New Roman"/>
          <w:b/>
          <w:i/>
          <w:iCs/>
          <w:kern w:val="0"/>
          <w:u w:val="single"/>
          <w:lang w:val="hy-AM"/>
          <w14:ligatures w14:val="none"/>
        </w:rPr>
        <w:t>«Տրանսպորտի մասին» օրենքում առաջարկվող փոփոխություններ՝</w:t>
      </w:r>
    </w:p>
    <w:p w14:paraId="1B9C80F3" w14:textId="77777777" w:rsidR="00005AEC" w:rsidRPr="00005AEC" w:rsidRDefault="00005AEC" w:rsidP="00005AEC">
      <w:pPr>
        <w:numPr>
          <w:ilvl w:val="0"/>
          <w:numId w:val="12"/>
        </w:numPr>
        <w:spacing w:after="0" w:line="360" w:lineRule="auto"/>
        <w:ind w:firstLine="360"/>
        <w:contextualSpacing/>
        <w:jc w:val="both"/>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օրենքի հիմնական հասկացություններով սահմանված է «Փոխադրող</w:t>
      </w:r>
      <w:r w:rsidRPr="00005AEC">
        <w:rPr>
          <w:rFonts w:ascii="GHEA Grapalat" w:eastAsia="Times New Roman" w:hAnsi="GHEA Grapalat" w:cs="Times New Roman"/>
          <w:bCs/>
          <w:kern w:val="0"/>
          <w:lang w:val="hy-AM"/>
          <w14:ligatures w14:val="none"/>
        </w:rPr>
        <w:t>»</w:t>
      </w:r>
      <w:r w:rsidRPr="00005AEC">
        <w:rPr>
          <w:rFonts w:ascii="GHEA Grapalat" w:eastAsia="Times New Roman" w:hAnsi="GHEA Grapalat" w:cs="Times New Roman"/>
          <w:kern w:val="0"/>
          <w:lang w:val="hy-AM"/>
          <w14:ligatures w14:val="none"/>
        </w:rPr>
        <w:t xml:space="preserve"> հասկացությունը՝ իրավաբանական անձ կամ անհատ ձեռնարկատեր, որը մատուցում է ուղևորների, ուղեբեռների, բեռների և փոստի փոխադրման ծառայություններ, իրականացնում` առաքման գործունեություն, ինչպես նաև անհատ ձեռնարկատեր չհանդիսացող ֆիզիկական անձ, որն իրականացնում է մեկ մարդատար-տաքսի ավտոմոբիլով կամ թեթև մարդատար ավտոմոբիլով ոչ կանոնավոր ուղևորափոխադրում։ Անհատ ձեռնարկատեր չհանդիսացող ֆիզիկական անձը որպես փոխադրող սահմանված է միայն մեկ մարդատար-տաքսի ավտոմոբիլով կամ թեթև մարդատար ավտոմոբիլով ոչ կանոնավոր ուղևորափոխադրում իրականացնելիս։ Առաջարկվում է սահմանել, որ օրենքի իմաստով՝ </w:t>
      </w:r>
    </w:p>
    <w:p w14:paraId="5E0BAE16" w14:textId="77777777" w:rsidR="00005AEC" w:rsidRPr="00005AEC" w:rsidRDefault="00005AEC" w:rsidP="00005AEC">
      <w:pPr>
        <w:numPr>
          <w:ilvl w:val="0"/>
          <w:numId w:val="13"/>
        </w:numPr>
        <w:spacing w:after="0" w:line="360" w:lineRule="auto"/>
        <w:ind w:firstLine="450"/>
        <w:contextualSpacing/>
        <w:jc w:val="both"/>
        <w:rPr>
          <w:rFonts w:ascii="GHEA Grapalat" w:eastAsia="Times New Roman" w:hAnsi="GHEA Grapalat" w:cs="Times New Roman"/>
          <w:kern w:val="0"/>
          <w:lang w:val="hy-AM"/>
          <w14:ligatures w14:val="none"/>
        </w:rPr>
      </w:pPr>
      <w:r w:rsidRPr="00005AEC">
        <w:rPr>
          <w:rFonts w:ascii="GHEA Grapalat" w:eastAsia="Times New Roman" w:hAnsi="GHEA Grapalat" w:cs="Times New Roman"/>
          <w:color w:val="000000"/>
          <w:kern w:val="0"/>
          <w:lang w:val="hy-AM"/>
          <w14:ligatures w14:val="none"/>
        </w:rPr>
        <w:t>թեթև մարդատար ավտոմոբիլով ոչ կանոնավոր ուղևորափոխադրում է համարվում նաև պատվիրատուի և փոխադրողի փոխհամաձայնությամբ առանձին պատվերով պատվիրատուին պատկանող տրանսպորտային միջոցով ուղևորափոխադրումը.</w:t>
      </w:r>
    </w:p>
    <w:p w14:paraId="01226A99" w14:textId="77777777" w:rsidR="00005AEC" w:rsidRPr="00005AEC" w:rsidRDefault="00005AEC" w:rsidP="00005AEC">
      <w:pPr>
        <w:numPr>
          <w:ilvl w:val="0"/>
          <w:numId w:val="13"/>
        </w:numPr>
        <w:spacing w:after="0" w:line="360" w:lineRule="auto"/>
        <w:ind w:firstLine="450"/>
        <w:contextualSpacing/>
        <w:jc w:val="both"/>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 xml:space="preserve">փոխադրող է համարվում անհատ ձեռնարկատեր չհանդիսացող ֆիզիկական անձը, որն իրականացնում է մեկ մարդատար-տաքսի ավտոմոբիլով կամ թեթև մարդատար ավտոմոբիլով ոչ կանոնավոր ուղևորափոխադրում և (կամ) տրանսպորտային միջոցներով կամ հետիոտն իրականացնում </w:t>
      </w:r>
      <w:bookmarkStart w:id="2" w:name="_Hlk214975086"/>
      <w:r w:rsidRPr="00005AEC">
        <w:rPr>
          <w:rFonts w:ascii="GHEA Grapalat" w:eastAsia="Times New Roman" w:hAnsi="GHEA Grapalat" w:cs="Times New Roman"/>
          <w:kern w:val="0"/>
          <w:lang w:val="hy-AM"/>
          <w14:ligatures w14:val="none"/>
        </w:rPr>
        <w:t xml:space="preserve">է </w:t>
      </w:r>
      <w:r w:rsidRPr="00005AEC">
        <w:rPr>
          <w:rFonts w:ascii="GHEA Grapalat" w:eastAsia="Times New Roman" w:hAnsi="GHEA Grapalat" w:cs="Times New Roman"/>
          <w:color w:val="000000"/>
          <w:kern w:val="0"/>
          <w:lang w:val="hy-AM"/>
          <w14:ligatures w14:val="none"/>
        </w:rPr>
        <w:t>բեռների փոխադրման (այդ թվում՝ քարշակման) և առաքման գործունեություն</w:t>
      </w:r>
      <w:bookmarkEnd w:id="2"/>
      <w:r w:rsidRPr="00005AEC">
        <w:rPr>
          <w:rFonts w:ascii="GHEA Grapalat" w:eastAsia="Times New Roman" w:hAnsi="GHEA Grapalat" w:cs="Times New Roman"/>
          <w:kern w:val="0"/>
          <w:lang w:val="hy-AM"/>
          <w14:ligatures w14:val="none"/>
        </w:rPr>
        <w:t xml:space="preserve">: Միաժամանակ, </w:t>
      </w:r>
      <w:r w:rsidRPr="00005AEC">
        <w:rPr>
          <w:rFonts w:ascii="GHEA Grapalat" w:eastAsia="Times New Roman" w:hAnsi="GHEA Grapalat" w:cs="Segoe UI"/>
          <w:color w:val="242424"/>
          <w:kern w:val="0"/>
          <w:bdr w:val="none" w:sz="0" w:space="0" w:color="auto" w:frame="1"/>
          <w:lang w:val="hy-AM"/>
          <w14:ligatures w14:val="none"/>
        </w:rPr>
        <w:t xml:space="preserve">սովորական բեռնափոխադրումը հարթակներով իրականացվող ծառայություններից տարանջատելու անհրաժեշտությամբ պայմանավորված (որպեսզի հարթակը չդառնա հարկերից խուսափելու գործիք) առաջարկվում է սահմանել, որ </w:t>
      </w:r>
      <w:r w:rsidRPr="00005AEC">
        <w:rPr>
          <w:rFonts w:ascii="GHEA Grapalat" w:eastAsia="Times New Roman" w:hAnsi="GHEA Grapalat" w:cs="Times New Roman"/>
          <w:kern w:val="0"/>
          <w:lang w:val="hy-AM"/>
          <w14:ligatures w14:val="none"/>
        </w:rPr>
        <w:t xml:space="preserve">այն տրանսպորտային միջոցների ցանկը, որոնցով չի թույլատրվում ֆիզիկական անձի կողմից իրականացնել </w:t>
      </w:r>
      <w:r w:rsidRPr="00005AEC">
        <w:rPr>
          <w:rFonts w:ascii="GHEA Grapalat" w:eastAsia="Times New Roman" w:hAnsi="GHEA Grapalat" w:cs="Times New Roman"/>
          <w:color w:val="000000"/>
          <w:kern w:val="0"/>
          <w:lang w:val="hy-AM"/>
          <w14:ligatures w14:val="none"/>
        </w:rPr>
        <w:t xml:space="preserve">բեռների փոխադրման և առաքման գործունեություն, սահմանում է </w:t>
      </w:r>
      <w:r w:rsidRPr="00005AEC">
        <w:rPr>
          <w:rFonts w:ascii="GHEA Grapalat" w:eastAsia="Times New Roman" w:hAnsi="GHEA Grapalat" w:cs="Times New Roman"/>
          <w:kern w:val="0"/>
          <w:lang w:val="hy-AM"/>
          <w14:ligatures w14:val="none"/>
        </w:rPr>
        <w:t>տրանսպորտի բնագավառի լիազոր մարմինը։</w:t>
      </w:r>
    </w:p>
    <w:p w14:paraId="20601293" w14:textId="77777777" w:rsidR="00005AEC" w:rsidRPr="00005AEC" w:rsidRDefault="00005AEC" w:rsidP="00005AEC">
      <w:pPr>
        <w:numPr>
          <w:ilvl w:val="0"/>
          <w:numId w:val="12"/>
        </w:numPr>
        <w:spacing w:after="0" w:line="360" w:lineRule="auto"/>
        <w:ind w:firstLine="450"/>
        <w:contextualSpacing/>
        <w:jc w:val="both"/>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lastRenderedPageBreak/>
        <w:t>առաջարկվում է օրենքի հասկացություններում սահմանել «</w:t>
      </w:r>
      <w:r w:rsidRPr="00005AEC">
        <w:rPr>
          <w:rFonts w:ascii="GHEA Grapalat" w:eastAsia="Times New Roman" w:hAnsi="GHEA Grapalat" w:cs="Times New Roman"/>
          <w:color w:val="000000"/>
          <w:kern w:val="0"/>
          <w:lang w:val="hy-AM"/>
          <w14:ligatures w14:val="none"/>
        </w:rPr>
        <w:t>էլեկտրոնային հարթակով ուղևորափոխադրման, բեռնափոխադրման և առաքման ծառայություն</w:t>
      </w:r>
      <w:r w:rsidRPr="00005AEC">
        <w:rPr>
          <w:rFonts w:ascii="GHEA Grapalat" w:eastAsia="Times New Roman" w:hAnsi="GHEA Grapalat" w:cs="Times New Roman"/>
          <w:kern w:val="0"/>
          <w:lang w:val="hy-AM"/>
          <w14:ligatures w14:val="none"/>
        </w:rPr>
        <w:t xml:space="preserve">» հասկացությունը՝ </w:t>
      </w:r>
      <w:r w:rsidRPr="00005AEC">
        <w:rPr>
          <w:rFonts w:ascii="GHEA Grapalat" w:eastAsia="Times New Roman" w:hAnsi="GHEA Grapalat" w:cs="Times New Roman"/>
          <w:color w:val="000000"/>
          <w:kern w:val="0"/>
          <w:lang w:val="hy-AM"/>
          <w14:ligatures w14:val="none"/>
        </w:rPr>
        <w:t>էլեկտրոնային եղանակով, այդ թվում՝ համացանցի միջոցով, տեղեկատվական տեխնոլոգիաների օգտագործմամբ ուղևորների, բեռների փոխադրման, առաքման պատվերների ընդունման և փոխանցման ծառայությունների մատուցում։ Էլեկտրոնային հարթակով կարող են մատուցվել ուղևորափոխադրման, բեռների փոխադրման կամ առաքման պատվերների ընդունման և փոխանցման ծառայությունները ինչպես միաժամանակ, այնպես էլ առանձին առանձին,</w:t>
      </w:r>
    </w:p>
    <w:p w14:paraId="20B56493" w14:textId="77777777" w:rsidR="00005AEC" w:rsidRPr="00005AEC" w:rsidRDefault="00005AEC" w:rsidP="00005AEC">
      <w:pPr>
        <w:numPr>
          <w:ilvl w:val="0"/>
          <w:numId w:val="12"/>
        </w:numPr>
        <w:spacing w:after="0" w:line="360" w:lineRule="auto"/>
        <w:ind w:firstLine="450"/>
        <w:contextualSpacing/>
        <w:jc w:val="both"/>
        <w:rPr>
          <w:rFonts w:ascii="GHEA Grapalat" w:eastAsia="Times New Roman" w:hAnsi="GHEA Grapalat" w:cs="Times New Roman"/>
          <w:kern w:val="0"/>
          <w:lang w:val="hy-AM"/>
          <w14:ligatures w14:val="none"/>
        </w:rPr>
      </w:pPr>
      <w:r w:rsidRPr="00005AEC">
        <w:rPr>
          <w:rFonts w:ascii="GHEA Grapalat" w:eastAsia="Times New Roman" w:hAnsi="GHEA Grapalat" w:cs="Times New Roman"/>
          <w:kern w:val="0"/>
          <w:lang w:val="hy-AM"/>
          <w14:ligatures w14:val="none"/>
        </w:rPr>
        <w:t>օրենքի 8-րդ հոդվածով կարգավորվում է տրանսպորտային ծառայությունների մատուցումը, համաձայն որի՝ տ</w:t>
      </w:r>
      <w:r w:rsidRPr="00005AEC">
        <w:rPr>
          <w:rFonts w:ascii="GHEA Grapalat" w:eastAsia="Times New Roman" w:hAnsi="GHEA Grapalat" w:cs="Times New Roman"/>
          <w:color w:val="000000"/>
          <w:kern w:val="0"/>
          <w:lang w:val="hy-AM"/>
          <w14:ligatures w14:val="none"/>
        </w:rPr>
        <w:t>րանսպորտային ծառայությունների մատուցումն իրականացվում է ուղևորների և ուղեբեռների, բեռների փոխադրումների կազմակերպման, տրանսպորտային առաքման և տրանսպորտային այլ ծառայությունների մատուցման պայմանագրերի հիման վրա: Նույն հոդվածով առաջարկվում է կանոնակարգել տրանսպորտային միջոցներով ֆիզիկական անձանց կողմից բեռնափոխադրումների կամ առաքումների  հարցերը։ «Ավտոմոբիլային տրանսպորտի մասին» օրենքով համանման կարգավորումներ սահմանված են մարտադար ավտոմոբիլներով ոչ կանոնավոր ուղևորափոխադրումների համար, սակայն նկատի ունենալով, որ «Ավտոմոբիլային տրանսպորտի մասին» օրենքը սահմանում է միայն ավտոմոբիլային տրանսպորտին առնչվող կարգավորումներ, իսկ «Տրանսպորտի մասին» օրենքն արդեն ընդհանրապես տրանսպորտի բոլոր տեսակներին առնչվող կարգավորումներ, առաջարկվում է</w:t>
      </w:r>
      <w:r w:rsidRPr="00005AEC">
        <w:rPr>
          <w:rFonts w:ascii="MS Mincho" w:eastAsia="MS Mincho" w:hAnsi="MS Mincho" w:cs="MS Mincho" w:hint="eastAsia"/>
          <w:color w:val="000000"/>
          <w:kern w:val="0"/>
          <w:lang w:val="hy-AM"/>
          <w14:ligatures w14:val="none"/>
        </w:rPr>
        <w:t>․</w:t>
      </w:r>
    </w:p>
    <w:p w14:paraId="69E03234" w14:textId="77777777" w:rsidR="00005AEC" w:rsidRPr="00005AEC" w:rsidRDefault="00005AEC" w:rsidP="00005AEC">
      <w:pPr>
        <w:numPr>
          <w:ilvl w:val="0"/>
          <w:numId w:val="14"/>
        </w:numPr>
        <w:shd w:val="clear" w:color="auto" w:fill="FFFFFF"/>
        <w:spacing w:after="0" w:line="360" w:lineRule="auto"/>
        <w:ind w:right="144"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նախատեսել, որ այդ տրանսպորտային միջոցներով կամ հետիոտն ֆիզիկական անձանց կողմից բեռնափոխադրումներ կամ առաքումներ կարող են իրականացվել բացառապես էլեկտրոնային հարթակով ուղևորափոխադրման, բեռնափոխադրման և առաքման ծառայության շրջանակներում, որի դեպքում պատվերի վճարման էլեկտրոնային ՀԴՄ էլեկտրոնային կտրոնը պատվիրատուին տրամադրում է հարթակը։ </w:t>
      </w:r>
    </w:p>
    <w:p w14:paraId="58F2F26F" w14:textId="77777777" w:rsidR="00005AEC" w:rsidRPr="00005AEC" w:rsidRDefault="00005AEC" w:rsidP="00005AEC">
      <w:pPr>
        <w:shd w:val="clear" w:color="auto" w:fill="FFFFFF"/>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 հարթակները լիազոր մարմնին և հարկային մարմնին առցանց տրամադրում են տվյալների բազայի հասանելիություն ձևակերպված փոխադրման և առաքման պատվերների (հարկային </w:t>
      </w:r>
      <w:r w:rsidRPr="00005AEC">
        <w:rPr>
          <w:rFonts w:ascii="GHEA Grapalat" w:eastAsia="Times New Roman" w:hAnsi="GHEA Grapalat" w:cs="Times New Roman"/>
          <w:color w:val="000000"/>
          <w:kern w:val="0"/>
          <w:lang w:val="hy-AM"/>
          <w14:ligatures w14:val="none"/>
        </w:rPr>
        <w:lastRenderedPageBreak/>
        <w:t>մարմնին՝ ուղևորափոխադրում, բեռնափոխադրում և առաքում իրականացնողների) մասով տեղեկատվությանը, այդ թվում՝ փոխադրողի, բեռնափոխադրողի, առաքողի վարորդական իրավունքի վկայականի և տրանսպորտային միջոցի տեխնիկական անձնագրի վերաբերյալ, ապահովելով անձնական տվյալների պաշտպանության օրենսդրության պահանջները: հասանելիության կարգը կսահմանվի կառավարության որոշմամբ։</w:t>
      </w:r>
    </w:p>
    <w:p w14:paraId="7B4B5FF1" w14:textId="77777777" w:rsidR="00005AEC" w:rsidRPr="00005AEC" w:rsidRDefault="00005AEC" w:rsidP="00005AEC">
      <w:pPr>
        <w:shd w:val="clear" w:color="auto" w:fill="FFFFFF"/>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հարթակները պետք է ապահովեն ծառայության միջոցով ուղևորների և բեռների փոխադրման ու առաքման յուրաքանչյուր պատվերի իրականացման դեպքում փոխադրման կամ առաքման ընդհանուր արժեքի մասին տեղեկատվության տրամադրումը պատվիրատուին, պատվերի վճարման էլեկտրոնային ՀԴՄ էլեկտրոնային կտրոնի տրամադրումը պատվիրատուին, փոխադրման կամ առաքման ընդհանուր արժեքից պետական տուրքի հաշվարկը, գանձումը և վճարումը պետական բյուջե՝ «Պետական տուրքի մասին» օրենքով սահմանված չափով և կարգով։</w:t>
      </w:r>
    </w:p>
    <w:p w14:paraId="15AC95AB" w14:textId="77777777" w:rsidR="00005AEC" w:rsidRPr="00005AEC" w:rsidRDefault="00005AEC" w:rsidP="00005AEC">
      <w:pPr>
        <w:numPr>
          <w:ilvl w:val="0"/>
          <w:numId w:val="8"/>
        </w:numPr>
        <w:spacing w:after="0" w:line="360" w:lineRule="auto"/>
        <w:ind w:firstLine="360"/>
        <w:contextualSpacing/>
        <w:jc w:val="both"/>
        <w:rPr>
          <w:rFonts w:ascii="GHEA Grapalat" w:eastAsia="Times New Roman" w:hAnsi="GHEA Grapalat" w:cs="Times New Roman"/>
          <w:b/>
          <w:i/>
          <w:iCs/>
          <w:kern w:val="0"/>
          <w:u w:val="single"/>
          <w:lang w:val="hy-AM"/>
          <w14:ligatures w14:val="none"/>
        </w:rPr>
      </w:pPr>
      <w:r w:rsidRPr="00005AEC">
        <w:rPr>
          <w:rFonts w:ascii="GHEA Grapalat" w:eastAsia="Times New Roman" w:hAnsi="GHEA Grapalat" w:cs="Times New Roman"/>
          <w:b/>
          <w:i/>
          <w:iCs/>
          <w:kern w:val="0"/>
          <w:u w:val="single"/>
          <w:lang w:val="hy-AM"/>
          <w14:ligatures w14:val="none"/>
        </w:rPr>
        <w:t>«Ավտոմոբիլային տրանսպորտի մասին» օրենքում առաջարկվող փոփոխություններ՝</w:t>
      </w:r>
    </w:p>
    <w:p w14:paraId="18F67101" w14:textId="77777777" w:rsidR="00005AEC" w:rsidRPr="00005AEC" w:rsidRDefault="00005AEC" w:rsidP="00005AEC">
      <w:pPr>
        <w:numPr>
          <w:ilvl w:val="0"/>
          <w:numId w:val="15"/>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Aptos" w:hAnsi="GHEA Grapalat" w:cs="Arial"/>
          <w:lang w:val="hy-AM"/>
        </w:rPr>
        <w:t xml:space="preserve">оրենքի </w:t>
      </w:r>
      <w:r w:rsidRPr="00005AEC">
        <w:rPr>
          <w:rFonts w:ascii="GHEA Grapalat" w:eastAsia="Times New Roman" w:hAnsi="GHEA Grapalat" w:cs="Times New Roman"/>
          <w:color w:val="000000"/>
          <w:kern w:val="0"/>
          <w:lang w:val="hy-AM"/>
          <w14:ligatures w14:val="none"/>
        </w:rPr>
        <w:t>4-րդ հոդվածում տրված է «էլեկտրոնային հարթակով ուղևորափոխադրման ծառայություն» հասկացությունը, որն առաջարկվում է շարադրել հետևյալ նոր խմբագրությամբ նկատի ունենալով ավտոմոբիլային տրանսպորտի միջոցներով հարթակով բեռնափոխադրման և առաքման ծառայությունների սահմանման անհրաժեշտությունը։ Առաջարկվում է սահմանել, որ</w:t>
      </w:r>
      <w:r w:rsidRPr="00005AEC">
        <w:rPr>
          <w:rFonts w:ascii="GHEA Grapalat" w:eastAsia="Times New Roman" w:hAnsi="GHEA Grapalat" w:cs="Times New Roman"/>
          <w:b/>
          <w:bCs/>
          <w:i/>
          <w:iCs/>
          <w:color w:val="000000"/>
          <w:kern w:val="0"/>
          <w:lang w:val="hy-AM"/>
          <w14:ligatures w14:val="none"/>
        </w:rPr>
        <w:t xml:space="preserve"> </w:t>
      </w:r>
      <w:r w:rsidRPr="00005AEC">
        <w:rPr>
          <w:rFonts w:ascii="GHEA Grapalat" w:eastAsia="Times New Roman" w:hAnsi="GHEA Grapalat" w:cs="Times New Roman"/>
          <w:color w:val="000000"/>
          <w:kern w:val="0"/>
          <w:lang w:val="hy-AM"/>
          <w14:ligatures w14:val="none"/>
        </w:rPr>
        <w:t>էլեկտրոնային հարթակով ուղևորափոխադրման, բեռնափոխադրման և առաքման ծառայություն է համարվում</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էլեկտրոնային եղանակով, այդ թվում՝ համացանցի միջոցով, տեղեկատվական տեխնոլոգիաների օգտագործմամբ ուղևորների, բեռների փոխադրման, առաքման պատվերների ընդունման և փոխանցման ծառայությունների մատուցումը։ Էլեկտրոնային հարթակով կարող են մատուցվել ուղևորափոխադրման, բեռների փոխադրման կամ առաքման պատվերների ընդունման և փոխանցման ծառայությունները ինչպես միաժամանակ, այնպես էլ առանձին առանձին,</w:t>
      </w:r>
    </w:p>
    <w:p w14:paraId="4159E976" w14:textId="77777777" w:rsidR="00005AEC" w:rsidRPr="00005AEC" w:rsidRDefault="00005AEC" w:rsidP="00005AEC">
      <w:pPr>
        <w:numPr>
          <w:ilvl w:val="0"/>
          <w:numId w:val="15"/>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Aptos" w:hAnsi="GHEA Grapalat" w:cs="Arial"/>
          <w:lang w:val="hy-AM"/>
        </w:rPr>
        <w:t xml:space="preserve">առաջարկվում է սահմանել, որ </w:t>
      </w:r>
      <w:r w:rsidRPr="00005AEC">
        <w:rPr>
          <w:rFonts w:ascii="GHEA Grapalat" w:eastAsia="Times New Roman" w:hAnsi="GHEA Grapalat" w:cs="Times New Roman"/>
          <w:color w:val="000000"/>
          <w:kern w:val="0"/>
          <w:lang w:val="hy-AM"/>
          <w14:ligatures w14:val="none"/>
        </w:rPr>
        <w:t xml:space="preserve">թեթև մարդատար ավտոմոբիլով ոչ կանոնավոր ուղևորափոխադրում է համարվում նաև պատվիրատուի և փոխադրողի </w:t>
      </w:r>
      <w:r w:rsidRPr="00005AEC">
        <w:rPr>
          <w:rFonts w:ascii="GHEA Grapalat" w:eastAsia="Times New Roman" w:hAnsi="GHEA Grapalat" w:cs="Times New Roman"/>
          <w:color w:val="000000"/>
          <w:kern w:val="0"/>
          <w:lang w:val="hy-AM"/>
          <w14:ligatures w14:val="none"/>
        </w:rPr>
        <w:lastRenderedPageBreak/>
        <w:t>փոխհամաձայնությամբ առանձին պատվերով պատվիրատուին պատկանող տրանսպորտային միջոցով ուղևորափոխադրումը.</w:t>
      </w:r>
    </w:p>
    <w:p w14:paraId="315E3341" w14:textId="77777777" w:rsidR="00005AEC" w:rsidRPr="00005AEC" w:rsidRDefault="00005AEC" w:rsidP="00005AEC">
      <w:pPr>
        <w:numPr>
          <w:ilvl w:val="0"/>
          <w:numId w:val="15"/>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հարթակի սահմանման փոփոխությամբ պայմանավորված խմբագրական փոփոխություններ են առաջարկվում օրենքի 16-րդ հոդվածում, որով կարգավորվում են ոչ կանոնավոր ուղևորափոխադրումները,</w:t>
      </w:r>
    </w:p>
    <w:p w14:paraId="05E100DC" w14:textId="77777777" w:rsidR="00005AEC" w:rsidRPr="00005AEC" w:rsidRDefault="00005AEC" w:rsidP="00005AEC">
      <w:pPr>
        <w:numPr>
          <w:ilvl w:val="0"/>
          <w:numId w:val="15"/>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ավտոմոբիլային տրանսպորտի միջոցներով բեռնափոխադրումների և առաքումների հարցերի կարգավորման նպատակով ոչ կանոնավոր ուղևերափոխադրումներին համանման դրույթներն են առաջարկվում սահմանել օրենքի 19-րդ հոդվածով (բեռնափոխադրումների կազմակերպման հիմնադրույթները և հիմնական պահանջները), այսպես</w:t>
      </w:r>
      <w:r w:rsidRPr="00005AEC">
        <w:rPr>
          <w:rFonts w:ascii="MS Mincho" w:eastAsia="MS Mincho" w:hAnsi="MS Mincho" w:cs="MS Mincho" w:hint="eastAsia"/>
          <w:color w:val="000000"/>
          <w:kern w:val="0"/>
          <w:lang w:val="hy-AM"/>
          <w14:ligatures w14:val="none"/>
        </w:rPr>
        <w:t>․</w:t>
      </w:r>
    </w:p>
    <w:p w14:paraId="23EAACE6" w14:textId="77777777" w:rsidR="00005AEC" w:rsidRPr="00005AEC" w:rsidRDefault="00005AEC" w:rsidP="00005AEC">
      <w:pPr>
        <w:numPr>
          <w:ilvl w:val="0"/>
          <w:numId w:val="16"/>
        </w:numPr>
        <w:shd w:val="clear" w:color="auto" w:fill="FFFFFF"/>
        <w:spacing w:after="0" w:line="360" w:lineRule="auto"/>
        <w:ind w:firstLine="360"/>
        <w:contextualSpacing/>
        <w:jc w:val="both"/>
        <w:rPr>
          <w:rFonts w:ascii="GHEA Grapalat" w:eastAsia="Times New Roman" w:hAnsi="GHEA Grapalat" w:cs="Arial"/>
          <w:color w:val="333333"/>
          <w:kern w:val="0"/>
          <w:lang w:val="hy-AM"/>
          <w14:ligatures w14:val="none"/>
        </w:rPr>
      </w:pPr>
      <w:r w:rsidRPr="00005AEC">
        <w:rPr>
          <w:rFonts w:ascii="GHEA Grapalat" w:eastAsia="Times New Roman" w:hAnsi="GHEA Grapalat" w:cs="Times New Roman"/>
          <w:color w:val="000000"/>
          <w:kern w:val="0"/>
          <w:lang w:val="hy-AM"/>
          <w14:ligatures w14:val="none"/>
        </w:rPr>
        <w:t>ավտոմոբիլային տրանսպորտի միջոցներով ֆիզիկական անձանց կողմից բեռնափոխադրումներ կամ առաքումներ  կարող են իրականացվել բացառապես էլեկտրոնային հարթակով, որի դեպքում պատվերի վճարման էլեկտրոնային ՀԴՄ էլեկտրոնային կտրոնը պատվիրատուին տրամադրում է հարթակը</w:t>
      </w:r>
      <w:r w:rsidRPr="00005AEC">
        <w:rPr>
          <w:rFonts w:ascii="MS Mincho" w:eastAsia="MS Mincho" w:hAnsi="MS Mincho" w:cs="MS Mincho" w:hint="eastAsia"/>
          <w:color w:val="000000"/>
          <w:kern w:val="0"/>
          <w:lang w:val="hy-AM"/>
          <w14:ligatures w14:val="none"/>
        </w:rPr>
        <w:t>․</w:t>
      </w:r>
    </w:p>
    <w:p w14:paraId="7CF7B723" w14:textId="77777777" w:rsidR="00005AEC" w:rsidRPr="00005AEC" w:rsidRDefault="00005AEC" w:rsidP="00005AEC">
      <w:pPr>
        <w:numPr>
          <w:ilvl w:val="0"/>
          <w:numId w:val="16"/>
        </w:numPr>
        <w:shd w:val="clear" w:color="auto" w:fill="FFFFFF"/>
        <w:spacing w:after="0" w:line="360" w:lineRule="auto"/>
        <w:ind w:firstLine="360"/>
        <w:contextualSpacing/>
        <w:jc w:val="both"/>
        <w:rPr>
          <w:rFonts w:ascii="GHEA Grapalat" w:eastAsia="Times New Roman" w:hAnsi="GHEA Grapalat" w:cs="Arial"/>
          <w:color w:val="333333"/>
          <w:kern w:val="0"/>
          <w:lang w:val="hy-AM"/>
          <w14:ligatures w14:val="none"/>
        </w:rPr>
      </w:pPr>
      <w:r w:rsidRPr="00005AEC">
        <w:rPr>
          <w:rFonts w:ascii="GHEA Grapalat" w:eastAsia="Times New Roman" w:hAnsi="GHEA Grapalat" w:cs="Times New Roman"/>
          <w:color w:val="000000"/>
          <w:kern w:val="0"/>
          <w:lang w:val="hy-AM"/>
          <w14:ligatures w14:val="none"/>
        </w:rPr>
        <w:t>հարթակները լիազոր մարմնին և հարկային մարմնին առցանց տրամադրում են տվյալների բազայի հասանելիություն ձևակերպված փոխադրման և առաքման պատվերների (հարկային մարմնին՝ բեռնափոխադրում և առաքում իրականացնողների) մասով տեղեկատվությանը, այդ թվում՝ բեռնափոխադրողի, առաքողի վարորդական իրավունքի վկայականի և տրանսպորտային միջոցի տեխնիկական անձնագրի վերաբերյալ, ապահովելով անձնական տվյալների պաշտպանության օրենսդրության պահանջները: Տվյալների բազայի հասանելիության կարգը կսահմանի Կառավարությունը</w:t>
      </w:r>
      <w:r w:rsidRPr="00005AEC">
        <w:rPr>
          <w:rFonts w:ascii="MS Mincho" w:eastAsia="MS Mincho" w:hAnsi="MS Mincho" w:cs="MS Mincho" w:hint="eastAsia"/>
          <w:color w:val="000000"/>
          <w:kern w:val="0"/>
          <w:lang w:val="hy-AM"/>
          <w14:ligatures w14:val="none"/>
        </w:rPr>
        <w:t>․</w:t>
      </w:r>
    </w:p>
    <w:p w14:paraId="4639B3C6" w14:textId="77777777" w:rsidR="00005AEC" w:rsidRPr="00005AEC" w:rsidRDefault="00005AEC" w:rsidP="00005AEC">
      <w:pPr>
        <w:numPr>
          <w:ilvl w:val="0"/>
          <w:numId w:val="16"/>
        </w:numPr>
        <w:shd w:val="clear" w:color="auto" w:fill="FFFFFF"/>
        <w:spacing w:after="0" w:line="360" w:lineRule="auto"/>
        <w:ind w:firstLine="360"/>
        <w:contextualSpacing/>
        <w:jc w:val="both"/>
        <w:rPr>
          <w:rFonts w:ascii="GHEA Grapalat" w:eastAsia="Times New Roman" w:hAnsi="GHEA Grapalat" w:cs="GHEA Grapalat"/>
          <w:b/>
          <w:bCs/>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հարթակները պետք է ապահովեն էլեկտրոնային հարթակով բեռնափոխադրման և առաքման ծառայության միջոցով բեռների փոխադրման ու առաքման յուրաքանչյուր պատվերի իրականացման դեպքում փոխադրման կամ առաքման ընդհանուր արժեքի մասին տեղեկատվության տրամադրումը պատվիրատուին, պատվերի վճարման էլեկտրոնային ՀԴՄ էլեկտրոնային կտրոնի տրամադրումը պատվիրատուին, փոխադրման կամ առաքման ընդհանուր արժեքից պետական տուրքի հաշվարկը, </w:t>
      </w:r>
      <w:r w:rsidRPr="00005AEC">
        <w:rPr>
          <w:rFonts w:ascii="GHEA Grapalat" w:eastAsia="Times New Roman" w:hAnsi="GHEA Grapalat" w:cs="Times New Roman"/>
          <w:color w:val="000000"/>
          <w:kern w:val="0"/>
          <w:lang w:val="hy-AM"/>
          <w14:ligatures w14:val="none"/>
        </w:rPr>
        <w:lastRenderedPageBreak/>
        <w:t>գանձումը և վճարումը պետական բյուջե՝ «Պետական տուրքի մասին» օրենքով սահմանված չափով և կարգով</w:t>
      </w:r>
      <w:r w:rsidRPr="00005AEC">
        <w:rPr>
          <w:rFonts w:ascii="MS Mincho" w:eastAsia="MS Mincho" w:hAnsi="MS Mincho" w:cs="MS Mincho" w:hint="eastAsia"/>
          <w:color w:val="000000"/>
          <w:kern w:val="0"/>
          <w:lang w:val="hy-AM"/>
          <w14:ligatures w14:val="none"/>
        </w:rPr>
        <w:t>․</w:t>
      </w:r>
    </w:p>
    <w:p w14:paraId="2EB288B9" w14:textId="77777777" w:rsidR="00005AEC" w:rsidRPr="00005AEC" w:rsidRDefault="00005AEC" w:rsidP="00005AEC">
      <w:pPr>
        <w:numPr>
          <w:ilvl w:val="0"/>
          <w:numId w:val="16"/>
        </w:numPr>
        <w:shd w:val="clear" w:color="auto" w:fill="FFFFFF"/>
        <w:spacing w:after="0" w:line="360" w:lineRule="auto"/>
        <w:ind w:firstLine="360"/>
        <w:contextualSpacing/>
        <w:jc w:val="both"/>
        <w:rPr>
          <w:rFonts w:ascii="GHEA Grapalat" w:eastAsia="Times New Roman" w:hAnsi="GHEA Grapalat" w:cs="GHEA Grapalat"/>
          <w:b/>
          <w:bCs/>
          <w:color w:val="000000"/>
          <w:kern w:val="0"/>
          <w:lang w:val="hy-AM"/>
          <w14:ligatures w14:val="none"/>
        </w:rPr>
      </w:pPr>
      <w:r w:rsidRPr="00005AEC">
        <w:rPr>
          <w:rFonts w:ascii="GHEA Grapalat" w:eastAsia="MS Mincho" w:hAnsi="GHEA Grapalat" w:cs="MS Mincho"/>
          <w:color w:val="000000"/>
          <w:kern w:val="0"/>
          <w:lang w:val="hy-AM"/>
          <w14:ligatures w14:val="none"/>
        </w:rPr>
        <w:t>ֆ</w:t>
      </w:r>
      <w:r w:rsidRPr="00005AEC">
        <w:rPr>
          <w:rFonts w:ascii="GHEA Grapalat" w:eastAsia="Times New Roman" w:hAnsi="GHEA Grapalat" w:cs="Times New Roman"/>
          <w:color w:val="000000"/>
          <w:kern w:val="0"/>
          <w:lang w:val="hy-AM"/>
          <w14:ligatures w14:val="none"/>
        </w:rPr>
        <w:t>իզիկական անձանց կողմից ավտոմոբիլային տրանսպորտի միջոցով բեռների փոխադրումը կամ առաքումը թույլատրվում է միայն էլեկտրոնային հարթակով  բեռնափոխադրման և առաքման ծառայության միջոցով։</w:t>
      </w:r>
    </w:p>
    <w:p w14:paraId="1233FA3A" w14:textId="77777777" w:rsidR="00005AEC" w:rsidRPr="00005AEC" w:rsidRDefault="00005AEC" w:rsidP="00005AEC">
      <w:pPr>
        <w:numPr>
          <w:ilvl w:val="0"/>
          <w:numId w:val="8"/>
        </w:numPr>
        <w:shd w:val="clear" w:color="auto" w:fill="FFFFFF"/>
        <w:spacing w:after="0" w:line="360" w:lineRule="auto"/>
        <w:ind w:firstLine="360"/>
        <w:contextualSpacing/>
        <w:jc w:val="both"/>
        <w:rPr>
          <w:rFonts w:ascii="GHEA Grapalat" w:eastAsia="Times New Roman" w:hAnsi="GHEA Grapalat" w:cs="GHEA Grapalat"/>
          <w:b/>
          <w:bCs/>
          <w:i/>
          <w:iCs/>
          <w:color w:val="000000"/>
          <w:kern w:val="0"/>
          <w:u w:val="single"/>
          <w:lang w:val="hy-AM"/>
          <w14:ligatures w14:val="none"/>
        </w:rPr>
      </w:pPr>
      <w:r w:rsidRPr="00005AEC">
        <w:rPr>
          <w:rFonts w:ascii="GHEA Grapalat" w:eastAsia="Times New Roman" w:hAnsi="GHEA Grapalat" w:cs="Times New Roman"/>
          <w:b/>
          <w:bCs/>
          <w:i/>
          <w:iCs/>
          <w:color w:val="000000"/>
          <w:kern w:val="0"/>
          <w:u w:val="single"/>
          <w:lang w:val="hy-AM"/>
          <w14:ligatures w14:val="none"/>
        </w:rPr>
        <w:t>Հարկային օրենսգրքում առաջարկվող փոփոխություններ</w:t>
      </w:r>
    </w:p>
    <w:p w14:paraId="6F132E74" w14:textId="77777777" w:rsidR="00005AEC" w:rsidRPr="00005AEC" w:rsidRDefault="00005AEC" w:rsidP="00005AEC">
      <w:pPr>
        <w:numPr>
          <w:ilvl w:val="0"/>
          <w:numId w:val="16"/>
        </w:numPr>
        <w:spacing w:after="0" w:line="360" w:lineRule="auto"/>
        <w:ind w:firstLine="360"/>
        <w:contextualSpacing/>
        <w:jc w:val="both"/>
        <w:textAlignment w:val="baseline"/>
        <w:rPr>
          <w:rFonts w:ascii="GHEA Grapalat" w:eastAsia="Times New Roman" w:hAnsi="GHEA Grapalat" w:cs="Times New Roman"/>
          <w:b/>
          <w:bCs/>
          <w:color w:val="000000"/>
          <w:kern w:val="0"/>
          <w:lang w:val="hy-AM"/>
          <w14:ligatures w14:val="none"/>
        </w:rPr>
      </w:pPr>
      <w:r w:rsidRPr="00005AEC">
        <w:rPr>
          <w:rFonts w:ascii="GHEA Grapalat" w:eastAsia="Times New Roman" w:hAnsi="GHEA Grapalat" w:cs="Times New Roman"/>
          <w:color w:val="000000"/>
          <w:kern w:val="0"/>
          <w:lang w:val="hy-AM"/>
          <w14:ligatures w14:val="none"/>
        </w:rPr>
        <w:t>Քանի որ ֆիզիկական անձանց եկամուտներից գանձվելու է պետական տուրք՝ Օրենսգրքի 147-րդ հոդվածում ֆիզիկական անձանց համար որպես նվազեցվող եկամուտ սահմանվել է նաև էլեկտրոնային հարթակով բեռնափոխադրումներից և առաքումներից ստացվող եկամուտները։ Նվազեցվող եկամուտներ են համարվում «Ավտոմոբիլային տրանսպորտի մասին» և «Տրանսպորտի մասին» օրենքներով սահմանված՝ ֆիզիկական անձանց կողմից մեկ մարդատար տաքսի ավտոմոբիլով ուղևորափոխադրումներ, ֆիզիկական անձանց կողմից թեթև մարդատար ավտոմոբիլով ոչ կանոնավոր ուղևորափոխադրումներ իրականացնելու գործունեությունից, ինչպես նաև էլեկտրոնային հարթակով բեռնափոխադրումներից և առաքումներից ստացվող եկամուտները,</w:t>
      </w:r>
    </w:p>
    <w:p w14:paraId="4DE9F87F" w14:textId="77777777" w:rsidR="00005AEC" w:rsidRPr="00005AEC" w:rsidRDefault="00005AEC" w:rsidP="00005AEC">
      <w:pPr>
        <w:numPr>
          <w:ilvl w:val="0"/>
          <w:numId w:val="16"/>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hստակեցվել են էլեկտրոնային հսկիչ դրամարկղային մեքենայի պարտադիր կիրառության դեպքերը</w:t>
      </w:r>
      <w:r w:rsidRPr="00005AEC">
        <w:rPr>
          <w:rFonts w:ascii="MS Mincho" w:eastAsia="MS Mincho" w:hAnsi="MS Mincho" w:cs="MS Mincho" w:hint="eastAsia"/>
          <w:color w:val="000000"/>
          <w:kern w:val="0"/>
          <w:lang w:val="hy-AM"/>
          <w14:ligatures w14:val="none"/>
        </w:rPr>
        <w:t>․</w:t>
      </w:r>
    </w:p>
    <w:p w14:paraId="23EF10C2" w14:textId="77777777" w:rsidR="00005AEC" w:rsidRPr="00005AEC" w:rsidRDefault="00005AEC" w:rsidP="00005AEC">
      <w:pPr>
        <w:numPr>
          <w:ilvl w:val="0"/>
          <w:numId w:val="17"/>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ուղևորափոխադրման, բեռնափոխադրման և առաքման ծառայություն մատուցող կազմակերպությունների կամ անհատ ձեռնարկատերերի կողմից էլեկտրոնային հարթակով պատվերների ձևակերպման ու ուղևորափոխադրումների, բեռնափոխադրումների և առաքումների դեպքում (այդ թվում՝ անհատ ձեռնարկատեր կամ նոտար չհանդիսացող ֆիզիկական անձի կողմից),</w:t>
      </w:r>
    </w:p>
    <w:p w14:paraId="2562962E" w14:textId="77777777" w:rsidR="00005AEC" w:rsidRPr="00005AEC" w:rsidRDefault="00005AEC" w:rsidP="00005AEC">
      <w:pPr>
        <w:numPr>
          <w:ilvl w:val="0"/>
          <w:numId w:val="17"/>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կազմակերպությունների, անհատ ձեռնարկատերերի կամ ֆիզիկական անձանց կողմից մարդատար տաքսի ավտոմոբիլներով ուղևորափոխադրումների իրականացման դեպքում,</w:t>
      </w:r>
    </w:p>
    <w:p w14:paraId="522822EC" w14:textId="77777777" w:rsidR="00005AEC" w:rsidRPr="00005AEC" w:rsidRDefault="00005AEC" w:rsidP="00005AEC">
      <w:pPr>
        <w:numPr>
          <w:ilvl w:val="0"/>
          <w:numId w:val="17"/>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xml:space="preserve">hանրային սննդի գործունեություն իրականացնող կազմակերպությունների կամ անհատ ձեռնարկատերերի կողմից պատվերների (այդ թվում՝ ինտերնետային կայքի կամ էլեկտրոնային հավելվածի (էլեկտրոնային առևտրային հարթակի միջոցով)) հիման վրա առաքվող խոհարարական արտադրանքի, ինչպես նաև խոհարարական արտադրանքի </w:t>
      </w:r>
      <w:r w:rsidRPr="00005AEC">
        <w:rPr>
          <w:rFonts w:ascii="GHEA Grapalat" w:eastAsia="Times New Roman" w:hAnsi="GHEA Grapalat" w:cs="Times New Roman"/>
          <w:color w:val="000000"/>
          <w:kern w:val="0"/>
          <w:lang w:val="hy-AM"/>
          <w14:ligatures w14:val="none"/>
        </w:rPr>
        <w:lastRenderedPageBreak/>
        <w:t>սպառման կազմակերպման հետ անմիջականորեն կապված ապրանքների առաքման ծառայությունների մատուցման դեպքում։</w:t>
      </w:r>
    </w:p>
    <w:p w14:paraId="68D0AB1F" w14:textId="77777777" w:rsidR="00005AEC" w:rsidRPr="00005AEC" w:rsidRDefault="00005AEC" w:rsidP="00005AEC">
      <w:pPr>
        <w:spacing w:after="0" w:line="360" w:lineRule="auto"/>
        <w:ind w:firstLine="360"/>
        <w:jc w:val="both"/>
        <w:textAlignment w:val="baseline"/>
        <w:rPr>
          <w:rFonts w:ascii="GHEA Grapalat" w:eastAsia="Times New Roman" w:hAnsi="GHEA Grapalat" w:cs="Sylfaen"/>
          <w:kern w:val="0"/>
          <w:lang w:val="hy-AM"/>
          <w14:ligatures w14:val="none"/>
        </w:rPr>
      </w:pPr>
      <w:r w:rsidRPr="00005AEC">
        <w:rPr>
          <w:rFonts w:ascii="GHEA Grapalat" w:eastAsia="Times New Roman" w:hAnsi="GHEA Grapalat" w:cs="Sylfaen"/>
          <w:kern w:val="0"/>
          <w:lang w:val="hy-AM"/>
          <w14:ligatures w14:val="none"/>
        </w:rPr>
        <w:t>- էլեկտրոնային հսկիչ դրամարկղային մեքենայի կիրառությունը օրենսգրքով պարտադիր լինելու դեպքում էլեկտրոնային հսկիչ դրամարկղային մեքենայի կիրառության կանոնները կսահմանի կառավարությունը։</w:t>
      </w:r>
    </w:p>
    <w:p w14:paraId="2841B9FA" w14:textId="77777777" w:rsidR="00005AEC" w:rsidRPr="00005AEC" w:rsidRDefault="00005AEC" w:rsidP="00005AEC">
      <w:pPr>
        <w:spacing w:after="0" w:line="360" w:lineRule="auto"/>
        <w:ind w:firstLine="360"/>
        <w:jc w:val="both"/>
        <w:textAlignment w:val="baseline"/>
        <w:rPr>
          <w:rFonts w:ascii="GHEA Grapalat" w:eastAsia="Calibri" w:hAnsi="GHEA Grapalat" w:cs="Times New Roman"/>
          <w:kern w:val="0"/>
          <w:lang w:val="hy-AM"/>
          <w14:ligatures w14:val="none"/>
        </w:rPr>
      </w:pPr>
      <w:r w:rsidRPr="00005AEC">
        <w:rPr>
          <w:rFonts w:ascii="GHEA Grapalat" w:eastAsia="Calibri" w:hAnsi="GHEA Grapalat" w:cs="Times New Roman"/>
          <w:kern w:val="0"/>
          <w:lang w:val="hy-AM"/>
          <w14:ligatures w14:val="none"/>
        </w:rPr>
        <w:t>- սահմանվել է առանձին պատասխանատվություն էլեկտրոնային հսկիչ դրամարկղային մեքենայի կիրառությունը օրենսգրքով պարտադիր լինելու դեպքում ապրանքների մատակարարման կամ աշխատանքների կատարման կամ ծառայությունների մատուցման գործարքներն առանց էլեկտրոնային հսկիչ դրամարկղային մեքենայի կամ դրա կիրառության կանոնների խախտմամբ իրականացնելու յուրաքանչյուր դեպքի համար գանձվում է տուգանք 200 հազար դրամի չափով: Դրան զուգահեռ համապատասխան փոփոխություն է կատարվել օրենսգրքի 408-րդ հոդվածում։</w:t>
      </w:r>
    </w:p>
    <w:p w14:paraId="7C886D01" w14:textId="77777777" w:rsidR="00005AEC" w:rsidRPr="00005AEC" w:rsidRDefault="00005AEC" w:rsidP="00005AEC">
      <w:pPr>
        <w:numPr>
          <w:ilvl w:val="0"/>
          <w:numId w:val="8"/>
        </w:numPr>
        <w:shd w:val="clear" w:color="auto" w:fill="FFFFFF"/>
        <w:spacing w:after="0" w:line="360" w:lineRule="auto"/>
        <w:ind w:firstLine="360"/>
        <w:contextualSpacing/>
        <w:jc w:val="both"/>
        <w:rPr>
          <w:rFonts w:ascii="GHEA Grapalat" w:eastAsia="Times New Roman" w:hAnsi="GHEA Grapalat" w:cs="GHEA Grapalat"/>
          <w:b/>
          <w:bCs/>
          <w:i/>
          <w:iCs/>
          <w:color w:val="000000"/>
          <w:kern w:val="0"/>
          <w:u w:val="single"/>
          <w:lang w:val="hy-AM"/>
          <w14:ligatures w14:val="none"/>
        </w:rPr>
      </w:pPr>
      <w:r w:rsidRPr="00005AEC">
        <w:rPr>
          <w:rFonts w:ascii="GHEA Grapalat" w:eastAsia="Times New Roman" w:hAnsi="GHEA Grapalat" w:cs="Times New Roman"/>
          <w:b/>
          <w:i/>
          <w:iCs/>
          <w:kern w:val="0"/>
          <w:u w:val="single"/>
          <w:lang w:val="hy-AM"/>
          <w14:ligatures w14:val="none"/>
        </w:rPr>
        <w:t>«Պետական տուրքի մասին» օրենքում առաջարկվող փոփոխություններ՝</w:t>
      </w:r>
    </w:p>
    <w:p w14:paraId="18CAC09E" w14:textId="77777777" w:rsidR="00005AEC" w:rsidRPr="00005AEC" w:rsidRDefault="00005AEC" w:rsidP="00005AEC">
      <w:pPr>
        <w:numPr>
          <w:ilvl w:val="0"/>
          <w:numId w:val="18"/>
        </w:numPr>
        <w:shd w:val="clear" w:color="auto" w:fill="FFFFFF"/>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էլեկտրոնային հարթակով ուղևորափոխադրման, բեռնափոխադրման և առաքման ծառայության շրջանակներում ֆիզիկական անձանց կողմից բեռնափոխադրումների և առաքումների իրականացման համար արտոնագիր տրամադրելու համար պետական տուրքը կազմում է յուրաքանչյուր փոխադրման ընդհանուր արժեքի՝</w:t>
      </w:r>
    </w:p>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12"/>
        <w:gridCol w:w="5038"/>
      </w:tblGrid>
      <w:tr w:rsidR="00005AEC" w:rsidRPr="00005AEC" w14:paraId="04C20E2A" w14:textId="77777777">
        <w:trPr>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54C2D9D" w14:textId="77777777" w:rsidR="00005AEC" w:rsidRPr="00005AEC" w:rsidRDefault="00005AEC" w:rsidP="00005AEC">
            <w:pPr>
              <w:spacing w:after="0" w:line="360" w:lineRule="auto"/>
              <w:ind w:firstLine="360"/>
              <w:jc w:val="center"/>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կանխիկ դրամով վճարումների դեպքում</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67EAD10" w14:textId="77777777" w:rsidR="00005AEC" w:rsidRPr="00005AEC" w:rsidRDefault="00005AEC" w:rsidP="00005AEC">
            <w:pPr>
              <w:spacing w:after="0" w:line="360" w:lineRule="auto"/>
              <w:ind w:firstLine="360"/>
              <w:jc w:val="center"/>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անկանխիկ դրամով վճարումների դեպքում</w:t>
            </w:r>
          </w:p>
        </w:tc>
      </w:tr>
      <w:tr w:rsidR="00005AEC" w:rsidRPr="00005AEC" w14:paraId="69235279" w14:textId="77777777">
        <w:trPr>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3A62273" w14:textId="77777777" w:rsidR="00005AEC" w:rsidRPr="00005AEC" w:rsidRDefault="00005AEC" w:rsidP="00005AEC">
            <w:pPr>
              <w:spacing w:after="0" w:line="360" w:lineRule="auto"/>
              <w:ind w:firstLine="360"/>
              <w:jc w:val="center"/>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5 տոկոսի չափով</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7844A4E" w14:textId="77777777" w:rsidR="00005AEC" w:rsidRPr="00005AEC" w:rsidRDefault="00005AEC" w:rsidP="00005AEC">
            <w:pPr>
              <w:spacing w:after="0" w:line="360" w:lineRule="auto"/>
              <w:ind w:firstLine="360"/>
              <w:jc w:val="center"/>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4</w:t>
            </w:r>
            <w:r w:rsidRPr="00005AEC">
              <w:rPr>
                <w:rFonts w:ascii="Calibri" w:eastAsia="Times New Roman" w:hAnsi="Calibri" w:cs="Calibri"/>
                <w:color w:val="000000"/>
                <w:kern w:val="0"/>
                <w:lang w:val="hy-AM"/>
                <w14:ligatures w14:val="none"/>
              </w:rPr>
              <w:t> </w:t>
            </w:r>
            <w:r w:rsidRPr="00005AEC">
              <w:rPr>
                <w:rFonts w:ascii="GHEA Grapalat" w:eastAsia="Times New Roman" w:hAnsi="GHEA Grapalat" w:cs="Times New Roman"/>
                <w:color w:val="000000"/>
                <w:kern w:val="0"/>
                <w:lang w:val="hy-AM"/>
                <w14:ligatures w14:val="none"/>
              </w:rPr>
              <w:t>տոկոսի չափով</w:t>
            </w:r>
          </w:p>
        </w:tc>
      </w:tr>
    </w:tbl>
    <w:p w14:paraId="0B1FD862" w14:textId="77777777" w:rsidR="00005AEC" w:rsidRPr="00005AEC" w:rsidRDefault="00005AEC" w:rsidP="00005AEC">
      <w:pPr>
        <w:shd w:val="clear" w:color="auto" w:fill="FFFFFF"/>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Յուրաքանչյուր բեռնափոխադրման կամ առաքման համար նշված չափով պետական տուրքը գանձում և պետական բյուջե է վճարում էլեկտրոնային հարթակով ուղևորափոխադրման, բեռնափոխադրման և առաքման ծառայություն մատուցող կազմակերպությունը կամ անհատ ձեռնարկատերը։</w:t>
      </w:r>
    </w:p>
    <w:p w14:paraId="5FBCD4B5" w14:textId="77777777" w:rsidR="00005AEC" w:rsidRPr="00005AEC" w:rsidRDefault="00005AEC" w:rsidP="00005AEC">
      <w:pPr>
        <w:numPr>
          <w:ilvl w:val="0"/>
          <w:numId w:val="19"/>
        </w:numPr>
        <w:shd w:val="clear" w:color="auto" w:fill="FFFFFF"/>
        <w:spacing w:after="0" w:line="360" w:lineRule="auto"/>
        <w:ind w:firstLine="360"/>
        <w:contextualSpacing/>
        <w:jc w:val="both"/>
        <w:rPr>
          <w:rFonts w:ascii="GHEA Grapalat" w:eastAsia="Times New Roman" w:hAnsi="GHEA Grapalat" w:cs="Arial"/>
          <w:color w:val="333333"/>
          <w:kern w:val="0"/>
          <w:lang w:val="hy-AM"/>
          <w14:ligatures w14:val="none"/>
        </w:rPr>
      </w:pPr>
      <w:r w:rsidRPr="00005AEC">
        <w:rPr>
          <w:rFonts w:ascii="GHEA Grapalat" w:eastAsia="Times New Roman" w:hAnsi="GHEA Grapalat" w:cs="Times New Roman"/>
          <w:color w:val="000000"/>
          <w:kern w:val="0"/>
          <w:lang w:val="hy-AM"/>
          <w14:ligatures w14:val="none"/>
        </w:rPr>
        <w:t xml:space="preserve">Էլեկտրոնային հարթակով ուղևորափոխադրման, բեռնափոխադրման և առաքման ծառայություն մատուցող կազմակերպությունը կամ անհատ ձեռնարկատերը էլեկտրոնային հարթակով էլեկտրոնային ծառայության միջոցով ձևակերպված պատվերով իրականացված ուղևորափոխադրումների, բեռնափոխադրումների և </w:t>
      </w:r>
      <w:r w:rsidRPr="00005AEC">
        <w:rPr>
          <w:rFonts w:ascii="GHEA Grapalat" w:eastAsia="Times New Roman" w:hAnsi="GHEA Grapalat" w:cs="Times New Roman"/>
          <w:color w:val="000000"/>
          <w:kern w:val="0"/>
          <w:lang w:val="hy-AM"/>
          <w14:ligatures w14:val="none"/>
        </w:rPr>
        <w:lastRenderedPageBreak/>
        <w:t>առաքումների համար հաշվարկված, գանձված և պետական բյուջե վճարման ենթակա պետական տուրքի վերաբերյալ հայտարարությունը բացառապես էլեկտրոնային եղանակով մինչև յուրաքանչյուր ամսվան հաջորդող ամսվա 10-ը ներառյալ ներկայացնում են հարկային մարմին։</w:t>
      </w:r>
    </w:p>
    <w:p w14:paraId="6A390AEE" w14:textId="77777777" w:rsidR="00005AEC" w:rsidRPr="00005AEC" w:rsidRDefault="00005AEC" w:rsidP="00005AEC">
      <w:pPr>
        <w:numPr>
          <w:ilvl w:val="0"/>
          <w:numId w:val="19"/>
        </w:numPr>
        <w:shd w:val="clear" w:color="auto" w:fill="FFFFFF"/>
        <w:spacing w:after="0" w:line="360" w:lineRule="auto"/>
        <w:ind w:firstLine="360"/>
        <w:contextualSpacing/>
        <w:jc w:val="both"/>
        <w:rPr>
          <w:rFonts w:ascii="GHEA Grapalat" w:eastAsia="Times New Roman" w:hAnsi="GHEA Grapalat" w:cs="Arial"/>
          <w:color w:val="333333"/>
          <w:kern w:val="0"/>
          <w:lang w:val="hy-AM"/>
          <w14:ligatures w14:val="none"/>
        </w:rPr>
      </w:pPr>
      <w:r w:rsidRPr="00005AEC">
        <w:rPr>
          <w:rFonts w:ascii="GHEA Grapalat" w:eastAsia="Times New Roman" w:hAnsi="GHEA Grapalat" w:cs="Arial"/>
          <w:color w:val="333333"/>
          <w:kern w:val="0"/>
          <w:lang w:val="hy-AM"/>
          <w14:ligatures w14:val="none"/>
        </w:rPr>
        <w:t>Պետական տուրքը պետական բյուջե է վճարվում յուրաքանչյուր ամսվա համար մինչև տվյալ ամսվան հաջորդող ամսվա 10-ը ներառյալ:</w:t>
      </w:r>
    </w:p>
    <w:p w14:paraId="29652ADF" w14:textId="77777777" w:rsidR="00005AEC" w:rsidRPr="00005AEC" w:rsidRDefault="00005AEC" w:rsidP="00005AEC">
      <w:pPr>
        <w:numPr>
          <w:ilvl w:val="0"/>
          <w:numId w:val="16"/>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Հարակից օրենքներում կատարված փոփոխություններին համահունչ վերանվավել է հարթակի անվանումը և 2 անգամ բարձրացվել է ծանուցման համար սահմանված տարեկան պետական տուրքի դրույքաչափը։</w:t>
      </w:r>
    </w:p>
    <w:p w14:paraId="292A81C2" w14:textId="77777777" w:rsidR="00005AEC" w:rsidRPr="00005AEC" w:rsidRDefault="00005AEC" w:rsidP="00005AEC">
      <w:pPr>
        <w:numPr>
          <w:ilvl w:val="0"/>
          <w:numId w:val="16"/>
        </w:numPr>
        <w:spacing w:after="0" w:line="360" w:lineRule="auto"/>
        <w:ind w:firstLine="360"/>
        <w:contextualSpacing/>
        <w:jc w:val="both"/>
        <w:textAlignment w:val="baseline"/>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Պետական տուրքի գումարների գանձման և պետական բյուջե փոխանցման կարգավորումներում հարթակներին պատվիրակման մասով կատարվել են համապատասխան փոփոխություններ բեռնափոխադրումների և առաքումների մասով։</w:t>
      </w:r>
    </w:p>
    <w:p w14:paraId="5EC0B3A9" w14:textId="77777777" w:rsidR="00005AEC" w:rsidRPr="00005AEC" w:rsidRDefault="00005AEC" w:rsidP="00005AEC">
      <w:pPr>
        <w:numPr>
          <w:ilvl w:val="0"/>
          <w:numId w:val="8"/>
        </w:numPr>
        <w:shd w:val="clear" w:color="auto" w:fill="FFFFFF"/>
        <w:spacing w:after="0" w:line="360" w:lineRule="auto"/>
        <w:ind w:firstLine="360"/>
        <w:contextualSpacing/>
        <w:jc w:val="both"/>
        <w:rPr>
          <w:rFonts w:ascii="GHEA Grapalat" w:eastAsia="Times New Roman" w:hAnsi="GHEA Grapalat" w:cs="GHEA Grapalat"/>
          <w:b/>
          <w:bCs/>
          <w:color w:val="000000"/>
          <w:kern w:val="0"/>
          <w:lang w:val="hy-AM"/>
          <w14:ligatures w14:val="none"/>
        </w:rPr>
      </w:pPr>
      <w:r w:rsidRPr="00005AEC">
        <w:rPr>
          <w:rFonts w:ascii="GHEA Grapalat" w:eastAsia="Times New Roman" w:hAnsi="GHEA Grapalat" w:cs="Times New Roman"/>
          <w:b/>
          <w:i/>
          <w:iCs/>
          <w:kern w:val="0"/>
          <w:u w:val="single"/>
          <w:lang w:val="hy-AM"/>
          <w14:ligatures w14:val="none"/>
        </w:rPr>
        <w:t>«Գործունեության իրականացման ծանուցման մասին» օրենքում առաջարկվող փոփոխություններ՝</w:t>
      </w:r>
    </w:p>
    <w:p w14:paraId="21B93F7A" w14:textId="77777777" w:rsidR="00005AEC" w:rsidRPr="00005AEC" w:rsidRDefault="00005AEC" w:rsidP="00005AEC">
      <w:pPr>
        <w:spacing w:after="0" w:line="360" w:lineRule="auto"/>
        <w:ind w:firstLine="360"/>
        <w:jc w:val="both"/>
        <w:rPr>
          <w:rFonts w:ascii="GHEA Grapalat" w:eastAsia="Times New Roman" w:hAnsi="GHEA Grapalat" w:cs="Times New Roman"/>
          <w:b/>
          <w:bCs/>
          <w:color w:val="000000"/>
          <w:kern w:val="0"/>
          <w:shd w:val="clear" w:color="auto" w:fill="FFFFFF"/>
          <w:lang w:val="hy-AM"/>
          <w14:ligatures w14:val="none"/>
        </w:rPr>
      </w:pPr>
      <w:r w:rsidRPr="00005AEC">
        <w:rPr>
          <w:rFonts w:ascii="GHEA Grapalat" w:eastAsia="Times New Roman" w:hAnsi="GHEA Grapalat" w:cs="Times New Roman"/>
          <w:color w:val="000000"/>
          <w:kern w:val="0"/>
          <w:lang w:val="hy-AM"/>
          <w14:ligatures w14:val="none"/>
        </w:rPr>
        <w:t xml:space="preserve">Օրենքի 22-րդ հոդվածի 2-րդ մասի աղյուսակի «4. Գործունեության այլ բնագավառներ» բաժնի 14-րդ կետով սահմանված է «էլեկտրոնային հարթակով ուղևորափոխադրման ծառայությունների մատուցում» գործունեության տեսակը։ Նախագծերի փաթեթով կատարվող առաջարկություններին համահունչ՝ անհրաժեշտ է նշված գործունեության տեսակը վերանվանել «էլեկտրոնային հարթակով ուղևորափոխադրման, բեռնափոխադրման և առաքման ծառայությունների մատուցում»։ «Գործունեության իրականացման ծանուցման մասին» օրենքի 24-րդ հոդվածի 4-5-րդ մասերին համապատասխան՝ նոր գործունեությունը ծանուցման ենթակա կարող է ճանաչվել դրա մասին համապատասխան օրենքը պաշտոնապես հրապարակվելուց ոչ շուտ, քան վեց ամիս հետո, բացառությամբ այն դեպքերի, երբ այդ գործունեությունը, «Լիցենզավորման մասին» օրենքի համաձայն, ենթակա է լիցենզավորման: Ծանուցման ենթակա գործունեության իրականացման պայմանների ու պահանջների այնպիսի փոփոխությունը, որը սահմանափակում է ծանուցման ենթակա գործունեություն իրականացնող անձի իրավունքները կամ նրա համար նախատեսում է նոր պարտականություններ, ուժի մեջ է մտնում համապատասխան փոփոխությունը պաշտոնապես հրապարակելուց ոչ շուտ, քան վեց ամիս հետո: Հետևաբար՝ առաջարկվում է, որ փոփոխությունն ուժի մեջ մտնի </w:t>
      </w:r>
      <w:r w:rsidRPr="00005AEC">
        <w:rPr>
          <w:rFonts w:ascii="GHEA Grapalat" w:eastAsia="Calibri" w:hAnsi="GHEA Grapalat" w:cs="Times New Roman"/>
          <w:kern w:val="0"/>
          <w:lang w:val="hy-AM"/>
          <w14:ligatures w14:val="none"/>
        </w:rPr>
        <w:t xml:space="preserve">պաշտոնական </w:t>
      </w:r>
      <w:r w:rsidRPr="00005AEC">
        <w:rPr>
          <w:rFonts w:ascii="GHEA Grapalat" w:eastAsia="Calibri" w:hAnsi="GHEA Grapalat" w:cs="Times New Roman"/>
          <w:kern w:val="0"/>
          <w:lang w:val="hy-AM"/>
          <w14:ligatures w14:val="none"/>
        </w:rPr>
        <w:lastRenderedPageBreak/>
        <w:t xml:space="preserve">հրապարակման օրը ներառող ամսվան հաջորդող յոթերորդ ամսվա 1-ից։ Իսկ օրենքի 22-րդ հոդվածի 2-րդ մասի աղյուսակի «4. </w:t>
      </w:r>
      <w:r w:rsidRPr="00005AEC">
        <w:rPr>
          <w:rFonts w:ascii="GHEA Grapalat" w:eastAsia="Times New Roman" w:hAnsi="GHEA Grapalat" w:cs="GHEA Grapalat"/>
          <w:color w:val="000000"/>
          <w:kern w:val="0"/>
          <w:lang w:val="hy-AM"/>
          <w14:ligatures w14:val="none"/>
        </w:rPr>
        <w:t>Գործունեության</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այլ</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բնագավառներ»</w:t>
      </w:r>
      <w:r w:rsidRPr="00005AEC">
        <w:rPr>
          <w:rFonts w:ascii="GHEA Grapalat" w:eastAsia="Times New Roman" w:hAnsi="GHEA Grapalat" w:cs="Times New Roman"/>
          <w:color w:val="000000"/>
          <w:kern w:val="0"/>
          <w:lang w:val="hy-AM"/>
          <w14:ligatures w14:val="none"/>
        </w:rPr>
        <w:t xml:space="preserve"> </w:t>
      </w:r>
      <w:r w:rsidRPr="00005AEC">
        <w:rPr>
          <w:rFonts w:ascii="GHEA Grapalat" w:eastAsia="Times New Roman" w:hAnsi="GHEA Grapalat" w:cs="GHEA Grapalat"/>
          <w:color w:val="000000"/>
          <w:kern w:val="0"/>
          <w:lang w:val="hy-AM"/>
          <w14:ligatures w14:val="none"/>
        </w:rPr>
        <w:t xml:space="preserve">բաժնի 14-րդ կետով </w:t>
      </w:r>
      <w:r w:rsidRPr="00005AEC">
        <w:rPr>
          <w:rFonts w:ascii="GHEA Grapalat" w:eastAsia="Calibri" w:hAnsi="GHEA Grapalat" w:cs="Times New Roman"/>
          <w:kern w:val="0"/>
          <w:lang w:val="hy-AM"/>
          <w14:ligatures w14:val="none"/>
        </w:rPr>
        <w:t>սահմանված կարգով ծանուցման ենթակա գործունեությամբ զբաղվելու իրավունք ունեցող անձինք օրենքն ուժի մեջ մտնելուց հետո մինչև տարեկան հերթական պետական տուրքի վճարման ժամկետը կարող են զբաղվել օրենքով սահմանված գործունեության տեսակով, մինչ այդ ներկայացնելով գործունեության իրականացման նոր ծանուցում։</w:t>
      </w:r>
    </w:p>
    <w:bookmarkEnd w:id="0"/>
    <w:p w14:paraId="5AC4E012" w14:textId="77777777" w:rsidR="00005AEC" w:rsidRPr="00005AEC" w:rsidRDefault="00005AEC" w:rsidP="00005AEC">
      <w:pPr>
        <w:numPr>
          <w:ilvl w:val="0"/>
          <w:numId w:val="8"/>
        </w:numPr>
        <w:spacing w:after="0" w:line="360" w:lineRule="auto"/>
        <w:ind w:firstLine="360"/>
        <w:contextualSpacing/>
        <w:jc w:val="both"/>
        <w:rPr>
          <w:rFonts w:ascii="GHEA Grapalat" w:eastAsia="Times New Roman" w:hAnsi="GHEA Grapalat" w:cs="Times New Roman"/>
          <w:b/>
          <w:bCs/>
          <w:i/>
          <w:iCs/>
          <w:color w:val="000000"/>
          <w:kern w:val="0"/>
          <w:u w:val="single"/>
          <w:lang w:val="hy-AM"/>
          <w14:ligatures w14:val="none"/>
        </w:rPr>
      </w:pPr>
      <w:r w:rsidRPr="00005AEC">
        <w:rPr>
          <w:rFonts w:ascii="GHEA Grapalat" w:eastAsia="Times New Roman" w:hAnsi="GHEA Grapalat" w:cs="Times New Roman"/>
          <w:b/>
          <w:bCs/>
          <w:i/>
          <w:iCs/>
          <w:color w:val="000000"/>
          <w:kern w:val="0"/>
          <w:u w:val="single"/>
          <w:lang w:val="hy-AM"/>
          <w14:ligatures w14:val="none"/>
        </w:rPr>
        <w:t>Վարչական իրավախախտումների վերաբերյալ օրենսգրքում առաջարկվող փոփոխություններ</w:t>
      </w:r>
    </w:p>
    <w:p w14:paraId="4DD4E795" w14:textId="77777777" w:rsidR="00005AEC" w:rsidRPr="00005AEC" w:rsidRDefault="00005AEC" w:rsidP="00005AEC">
      <w:pPr>
        <w:numPr>
          <w:ilvl w:val="0"/>
          <w:numId w:val="16"/>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Սահմանել, որ հարթակով ուղևորափոխադրման, բեռնափոխադրման և առաքման ծառայություն մատուցող կազմակերպությունների կամ անհատ ձեռնարկատերերի կողմից ընդունված պատվերների մասով հարկային մարմնին և տրանսպորտի բնագավառում պետական լիազոր մարմնին իրենց տվյալների բազային առցանց հասանելիություն չտրամադրելն առաջացնում է տուգանքի նշանակում` սահմանված նվազագույն աշխատավարձի հազարապատիկի չափով։</w:t>
      </w:r>
    </w:p>
    <w:p w14:paraId="7BC51F2F" w14:textId="77777777" w:rsidR="00005AEC" w:rsidRPr="00005AEC" w:rsidRDefault="00005AEC" w:rsidP="00005AEC">
      <w:pPr>
        <w:numPr>
          <w:ilvl w:val="0"/>
          <w:numId w:val="16"/>
        </w:numPr>
        <w:spacing w:after="0" w:line="360" w:lineRule="auto"/>
        <w:ind w:firstLine="360"/>
        <w:contextualSpacing/>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Սահմանել, որ Էլեկտրոնային հարթակով ուղևորափոխադրման, բեռնափոխադրման և առաքման ծառայություն մատուցող կազմակերպությունների կամ անհատ ձեռնարկատերերի կողմից օտարերկրացուն օրենքով սահմանված պահանջների խախտմամբ ուղևորափոխադրման, բեռնափոխադրման կամ առաքումների մեջ ներգրավելը առաջացնում է յուրաքանչյուր դեպքով տուգանքի նշանակում` սահմանված նվազագույն աշխատավարձի հարյուրապատիկի չափով։</w:t>
      </w:r>
    </w:p>
    <w:p w14:paraId="544A4908" w14:textId="77777777" w:rsidR="00005AEC" w:rsidRPr="00005AEC" w:rsidRDefault="00005AEC" w:rsidP="00005AEC">
      <w:pPr>
        <w:spacing w:after="0" w:line="360" w:lineRule="auto"/>
        <w:ind w:firstLine="360"/>
        <w:jc w:val="both"/>
        <w:rPr>
          <w:rFonts w:ascii="GHEA Grapalat" w:eastAsia="Times New Roman" w:hAnsi="GHEA Grapalat" w:cs="Times New Roman"/>
          <w:color w:val="000000"/>
          <w:kern w:val="0"/>
          <w:lang w:val="hy-AM"/>
          <w14:ligatures w14:val="none"/>
        </w:rPr>
      </w:pPr>
      <w:r w:rsidRPr="00005AEC">
        <w:rPr>
          <w:rFonts w:ascii="GHEA Grapalat" w:eastAsia="Times New Roman" w:hAnsi="GHEA Grapalat" w:cs="Times New Roman"/>
          <w:color w:val="000000"/>
          <w:kern w:val="0"/>
          <w:lang w:val="hy-AM"/>
          <w14:ligatures w14:val="none"/>
        </w:rPr>
        <w:t>- սահմանել «Օտարերկրացիների մասին» օրենքը խախտելու համար օտարերկրացիներին վարչական պատասխանատվության ենթարկելու աստիճանակարգ, համաձայն որի մինչև 10 օր իրավախախտում թույլ տված օտարերկրացիների համար կիրառման ենթակա է լինելու նախազգուշացումը, իսկ նույն իրավախախտումը 10 և ավել օր թույլ տալու պարագայում վարչական տուգանք, որի սահմանաչափը որոշվում է զանցակազմի կրկնակիությամբ։</w:t>
      </w:r>
    </w:p>
    <w:p w14:paraId="40E09498" w14:textId="77777777" w:rsidR="00005AEC" w:rsidRPr="00005AEC" w:rsidRDefault="00005AEC" w:rsidP="00005AEC">
      <w:pPr>
        <w:spacing w:after="0" w:line="360" w:lineRule="auto"/>
        <w:ind w:firstLine="360"/>
        <w:jc w:val="both"/>
        <w:rPr>
          <w:rFonts w:ascii="GHEA Grapalat" w:eastAsia="Times New Roman" w:hAnsi="GHEA Grapalat" w:cs="Times New Roman"/>
          <w:color w:val="000000"/>
          <w:kern w:val="0"/>
          <w:lang w:val="hy-AM"/>
          <w14:ligatures w14:val="none"/>
        </w:rPr>
      </w:pPr>
    </w:p>
    <w:p w14:paraId="02B15926" w14:textId="77777777" w:rsidR="00005AEC" w:rsidRPr="00005AEC" w:rsidRDefault="00005AEC" w:rsidP="00005AEC">
      <w:pPr>
        <w:tabs>
          <w:tab w:val="left" w:pos="993"/>
        </w:tabs>
        <w:spacing w:line="360" w:lineRule="auto"/>
        <w:ind w:firstLine="360"/>
        <w:contextualSpacing/>
        <w:jc w:val="both"/>
        <w:rPr>
          <w:rFonts w:ascii="GHEA Grapalat" w:eastAsia="Calibri" w:hAnsi="GHEA Grapalat" w:cs="Times New Roman"/>
          <w:b/>
          <w:kern w:val="0"/>
          <w:lang w:val="hy-AM"/>
          <w14:ligatures w14:val="none"/>
        </w:rPr>
      </w:pPr>
      <w:r w:rsidRPr="00005AEC">
        <w:rPr>
          <w:rFonts w:ascii="GHEA Grapalat" w:eastAsia="Calibri" w:hAnsi="GHEA Grapalat" w:cs="Times New Roman"/>
          <w:b/>
          <w:kern w:val="0"/>
          <w:lang w:val="hy-AM"/>
          <w14:ligatures w14:val="none"/>
        </w:rPr>
        <w:t>4.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68B5B6AF" w14:textId="77777777" w:rsidR="00005AEC" w:rsidRPr="00005AEC" w:rsidRDefault="00005AEC" w:rsidP="00005AEC">
      <w:pPr>
        <w:spacing w:after="0" w:line="360" w:lineRule="auto"/>
        <w:ind w:firstLine="360"/>
        <w:jc w:val="both"/>
        <w:rPr>
          <w:rFonts w:ascii="GHEA Grapalat" w:eastAsia="Calibri" w:hAnsi="GHEA Grapalat" w:cs="Times New Roman"/>
          <w:kern w:val="0"/>
          <w:lang w:val="hy-AM"/>
          <w14:ligatures w14:val="none"/>
        </w:rPr>
      </w:pPr>
      <w:r w:rsidRPr="00005AEC">
        <w:rPr>
          <w:rFonts w:ascii="GHEA Grapalat" w:eastAsia="Calibri" w:hAnsi="GHEA Grapalat" w:cs="Times New Roman"/>
          <w:kern w:val="0"/>
          <w:lang w:val="hy-AM"/>
          <w14:ligatures w14:val="none"/>
        </w:rPr>
        <w:lastRenderedPageBreak/>
        <w:t xml:space="preserve">Նախագծերի ընդունումը </w:t>
      </w:r>
      <w:r w:rsidRPr="00005AEC">
        <w:rPr>
          <w:rFonts w:ascii="GHEA Grapalat" w:eastAsia="Times New Roman" w:hAnsi="GHEA Grapalat" w:cs="Times New Roman"/>
          <w:color w:val="000000"/>
          <w:kern w:val="0"/>
          <w:lang w:val="hy-AM"/>
          <w14:ligatures w14:val="none"/>
        </w:rPr>
        <w:t>բխում է ՀՀ կառավարության 2021 թ</w:t>
      </w:r>
      <w:r w:rsidRPr="00005AEC">
        <w:rPr>
          <w:rFonts w:ascii="MS Mincho" w:eastAsia="MS Mincho" w:hAnsi="MS Mincho" w:cs="MS Mincho" w:hint="eastAsia"/>
          <w:color w:val="000000"/>
          <w:kern w:val="0"/>
          <w:lang w:val="hy-AM"/>
          <w14:ligatures w14:val="none"/>
        </w:rPr>
        <w:t>․</w:t>
      </w:r>
      <w:r w:rsidRPr="00005AEC">
        <w:rPr>
          <w:rFonts w:ascii="GHEA Grapalat" w:eastAsia="Times New Roman" w:hAnsi="GHEA Grapalat" w:cs="Times New Roman"/>
          <w:color w:val="000000"/>
          <w:kern w:val="0"/>
          <w:lang w:val="hy-AM"/>
          <w14:ligatures w14:val="none"/>
        </w:rPr>
        <w:t xml:space="preserve"> նոյեմբերի 18-ի N 1902 -Լ որոշմամբ հաստատված</w:t>
      </w:r>
      <w:r w:rsidRPr="00005AEC">
        <w:rPr>
          <w:rFonts w:ascii="GHEA Grapalat" w:eastAsia="Times New Roman" w:hAnsi="GHEA Grapalat" w:cs="Arial"/>
          <w:color w:val="000000"/>
          <w:kern w:val="0"/>
          <w:lang w:val="hy-AM"/>
          <w14:ligatures w14:val="none"/>
        </w:rPr>
        <w:t xml:space="preserve">՝ </w:t>
      </w:r>
      <w:r w:rsidRPr="00005AEC">
        <w:rPr>
          <w:rFonts w:ascii="GHEA Grapalat" w:eastAsia="Times New Roman" w:hAnsi="GHEA Grapalat" w:cs="Times New Roman"/>
          <w:color w:val="000000"/>
          <w:kern w:val="0"/>
          <w:lang w:val="hy-AM"/>
          <w14:ligatures w14:val="none"/>
        </w:rPr>
        <w:t xml:space="preserve">Հայաստանի Հանրապետության կառավարության 2021-2026 թվականների գործունեության միջոցառումների ծրագրի՝ «Միգրացիայի </w:t>
      </w:r>
      <w:r w:rsidRPr="00005AEC">
        <w:rPr>
          <w:rFonts w:ascii="GHEA Grapalat" w:eastAsia="Times New Roman" w:hAnsi="GHEA Grapalat" w:cs="Arial"/>
          <w:color w:val="000000"/>
          <w:kern w:val="0"/>
          <w:lang w:val="hy-AM"/>
          <w14:ligatures w14:val="none"/>
        </w:rPr>
        <w:t xml:space="preserve">և </w:t>
      </w:r>
      <w:r w:rsidRPr="00005AEC">
        <w:rPr>
          <w:rFonts w:ascii="GHEA Grapalat" w:eastAsia="Times New Roman" w:hAnsi="GHEA Grapalat" w:cs="Times New Roman"/>
          <w:color w:val="000000"/>
          <w:kern w:val="0"/>
          <w:lang w:val="hy-AM"/>
          <w14:ligatures w14:val="none"/>
        </w:rPr>
        <w:t xml:space="preserve">քաղաքացիության ծառայություն» բաժնի 11-րդ՝ «Քաղաքացիներին, այդ թվում՝ օտարերկրյա քաղաքացիներին տրամադրվող ծառայությունների թվայնացում, պարզեցում </w:t>
      </w:r>
      <w:r w:rsidRPr="00005AEC">
        <w:rPr>
          <w:rFonts w:ascii="GHEA Grapalat" w:eastAsia="Times New Roman" w:hAnsi="GHEA Grapalat" w:cs="Arial"/>
          <w:color w:val="000000"/>
          <w:kern w:val="0"/>
          <w:lang w:val="hy-AM"/>
          <w14:ligatures w14:val="none"/>
        </w:rPr>
        <w:t>և</w:t>
      </w:r>
      <w:r w:rsidRPr="00005AEC">
        <w:rPr>
          <w:rFonts w:ascii="GHEA Grapalat" w:eastAsia="Times New Roman" w:hAnsi="GHEA Grapalat" w:cs="Times New Roman"/>
          <w:color w:val="000000"/>
          <w:kern w:val="0"/>
          <w:lang w:val="hy-AM"/>
          <w14:ligatures w14:val="none"/>
        </w:rPr>
        <w:t xml:space="preserve"> ավտոմատացում» կետից, ինչպես նաև ծրագրի </w:t>
      </w:r>
      <w:r w:rsidRPr="00005AEC">
        <w:rPr>
          <w:rFonts w:ascii="GHEA Grapalat" w:eastAsia="Calibri" w:hAnsi="GHEA Grapalat" w:cs="Times New Roman"/>
          <w:kern w:val="0"/>
          <w:lang w:val="hy-AM"/>
          <w14:ligatures w14:val="none"/>
        </w:rPr>
        <w:t>«1. Էլեկտրոնային համակարգերի և ենթակառուցվածքների արդիականացում» նպատակի 1.8 Էլեկտրոնային կառավարման համակարգերի հնարավորությունների հզորացում և կատարելագործում» և «3. Հարկային հսկողության ռիսկերի կառավարման համակարգերի կատարելագործմամբ ստվերի կրճատում» նպատակի «3.1 Տնտեսավարող սուբյեկտների կողմից իրականացվող գործունեության օրինականության կամ գործարքների լիարժեք փաստաթղթավորման կարգապահության բարելավում, հսկողական գործիքակազմի կատարելագործում» միջոցառումներից:</w:t>
      </w:r>
    </w:p>
    <w:p w14:paraId="1E2E340A" w14:textId="77777777" w:rsidR="00005AEC" w:rsidRPr="00005AEC" w:rsidRDefault="00005AEC" w:rsidP="00005AEC">
      <w:pPr>
        <w:spacing w:after="0" w:line="360" w:lineRule="auto"/>
        <w:ind w:firstLine="360"/>
        <w:jc w:val="both"/>
        <w:rPr>
          <w:rFonts w:ascii="GHEA Grapalat" w:eastAsia="Calibri" w:hAnsi="GHEA Grapalat" w:cs="Times New Roman"/>
          <w:kern w:val="0"/>
          <w:lang w:val="hy-AM"/>
          <w14:ligatures w14:val="none"/>
        </w:rPr>
      </w:pPr>
    </w:p>
    <w:p w14:paraId="6D8F33A7" w14:textId="77777777" w:rsidR="00005AEC" w:rsidRPr="00005AEC" w:rsidRDefault="00005AEC" w:rsidP="00005AEC">
      <w:pPr>
        <w:tabs>
          <w:tab w:val="left" w:pos="993"/>
        </w:tabs>
        <w:spacing w:line="360" w:lineRule="auto"/>
        <w:ind w:firstLine="360"/>
        <w:contextualSpacing/>
        <w:jc w:val="both"/>
        <w:rPr>
          <w:rFonts w:ascii="GHEA Grapalat" w:eastAsia="Calibri" w:hAnsi="GHEA Grapalat" w:cs="GHEA Grapalat"/>
          <w:b/>
          <w:kern w:val="0"/>
          <w:lang w:val="fr-FR"/>
          <w14:ligatures w14:val="none"/>
        </w:rPr>
      </w:pPr>
      <w:r w:rsidRPr="00005AEC">
        <w:rPr>
          <w:rFonts w:ascii="GHEA Grapalat" w:eastAsia="Calibri" w:hAnsi="GHEA Grapalat" w:cs="Times New Roman"/>
          <w:b/>
          <w:kern w:val="0"/>
          <w:lang w:val="hy-AM"/>
          <w14:ligatures w14:val="none"/>
        </w:rPr>
        <w:t>5</w:t>
      </w:r>
      <w:r w:rsidRPr="00005AEC">
        <w:rPr>
          <w:rFonts w:ascii="MS Mincho" w:eastAsia="MS Mincho" w:hAnsi="MS Mincho" w:cs="MS Mincho" w:hint="eastAsia"/>
          <w:b/>
          <w:kern w:val="0"/>
          <w:lang w:val="hy-AM"/>
          <w14:ligatures w14:val="none"/>
        </w:rPr>
        <w:t>․</w:t>
      </w:r>
      <w:r w:rsidRPr="00005AEC">
        <w:rPr>
          <w:rFonts w:ascii="GHEA Grapalat" w:eastAsia="Calibri" w:hAnsi="GHEA Grapalat" w:cs="Times New Roman"/>
          <w:kern w:val="0"/>
          <w:lang w:val="hy-AM"/>
          <w14:ligatures w14:val="none"/>
        </w:rPr>
        <w:t xml:space="preserve"> </w:t>
      </w:r>
      <w:r w:rsidRPr="00005AEC">
        <w:rPr>
          <w:rFonts w:ascii="GHEA Grapalat" w:eastAsia="Calibri" w:hAnsi="GHEA Grapalat" w:cs="GHEA Grapalat"/>
          <w:b/>
          <w:kern w:val="0"/>
          <w:lang w:val="hy-AM"/>
          <w14:ligatures w14:val="none"/>
        </w:rPr>
        <w:t>Նախագծի</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մշակման</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գործընթացում</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ներգրավված</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ինստիտուտները</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և</w:t>
      </w:r>
      <w:r w:rsidRPr="00005AEC">
        <w:rPr>
          <w:rFonts w:ascii="GHEA Grapalat" w:eastAsia="Calibri" w:hAnsi="GHEA Grapalat" w:cs="GHEA Grapalat"/>
          <w:b/>
          <w:kern w:val="0"/>
          <w:lang w:val="fr-FR"/>
          <w14:ligatures w14:val="none"/>
        </w:rPr>
        <w:t xml:space="preserve"> </w:t>
      </w:r>
      <w:r w:rsidRPr="00005AEC">
        <w:rPr>
          <w:rFonts w:ascii="GHEA Grapalat" w:eastAsia="Calibri" w:hAnsi="GHEA Grapalat" w:cs="GHEA Grapalat"/>
          <w:b/>
          <w:kern w:val="0"/>
          <w:lang w:val="hy-AM"/>
          <w14:ligatures w14:val="none"/>
        </w:rPr>
        <w:t>անձինք</w:t>
      </w:r>
      <w:r w:rsidRPr="00005AEC">
        <w:rPr>
          <w:rFonts w:ascii="GHEA Grapalat" w:eastAsia="Calibri" w:hAnsi="GHEA Grapalat" w:cs="GHEA Grapalat"/>
          <w:b/>
          <w:kern w:val="0"/>
          <w:lang w:val="fr-FR"/>
          <w14:ligatures w14:val="none"/>
        </w:rPr>
        <w:t>.</w:t>
      </w:r>
    </w:p>
    <w:p w14:paraId="29BD8D92" w14:textId="77777777" w:rsidR="00005AEC" w:rsidRPr="00005AEC" w:rsidRDefault="00005AEC" w:rsidP="00005AEC">
      <w:pPr>
        <w:tabs>
          <w:tab w:val="left" w:pos="993"/>
        </w:tabs>
        <w:spacing w:line="360" w:lineRule="auto"/>
        <w:ind w:firstLine="360"/>
        <w:contextualSpacing/>
        <w:jc w:val="both"/>
        <w:rPr>
          <w:rFonts w:ascii="GHEA Grapalat" w:eastAsia="Calibri" w:hAnsi="GHEA Grapalat" w:cs="GHEA Grapalat"/>
          <w:kern w:val="0"/>
          <w:lang w:val="fr-FR"/>
          <w14:ligatures w14:val="none"/>
        </w:rPr>
      </w:pPr>
      <w:r w:rsidRPr="00005AEC">
        <w:rPr>
          <w:rFonts w:ascii="GHEA Grapalat" w:eastAsia="Calibri" w:hAnsi="GHEA Grapalat" w:cs="GHEA Grapalat"/>
          <w:kern w:val="0"/>
          <w:lang w:val="hy-AM"/>
          <w14:ligatures w14:val="none"/>
        </w:rPr>
        <w:t>Նախագիծը</w:t>
      </w:r>
      <w:r w:rsidRPr="00005AEC">
        <w:rPr>
          <w:rFonts w:ascii="GHEA Grapalat" w:eastAsia="Calibri" w:hAnsi="GHEA Grapalat" w:cs="GHEA Grapalat"/>
          <w:kern w:val="0"/>
          <w:lang w:val="fr-FR"/>
          <w14:ligatures w14:val="none"/>
        </w:rPr>
        <w:t xml:space="preserve"> </w:t>
      </w:r>
      <w:r w:rsidRPr="00005AEC">
        <w:rPr>
          <w:rFonts w:ascii="GHEA Grapalat" w:eastAsia="Calibri" w:hAnsi="GHEA Grapalat" w:cs="GHEA Grapalat"/>
          <w:kern w:val="0"/>
          <w:lang w:val="hy-AM"/>
          <w14:ligatures w14:val="none"/>
        </w:rPr>
        <w:t>մշակվել</w:t>
      </w:r>
      <w:r w:rsidRPr="00005AEC">
        <w:rPr>
          <w:rFonts w:ascii="GHEA Grapalat" w:eastAsia="Calibri" w:hAnsi="GHEA Grapalat" w:cs="GHEA Grapalat"/>
          <w:kern w:val="0"/>
          <w:lang w:val="fr-FR"/>
          <w14:ligatures w14:val="none"/>
        </w:rPr>
        <w:t xml:space="preserve"> </w:t>
      </w:r>
      <w:r w:rsidRPr="00005AEC">
        <w:rPr>
          <w:rFonts w:ascii="GHEA Grapalat" w:eastAsia="Calibri" w:hAnsi="GHEA Grapalat" w:cs="GHEA Grapalat"/>
          <w:kern w:val="0"/>
          <w:lang w:val="hy-AM"/>
          <w14:ligatures w14:val="none"/>
        </w:rPr>
        <w:t>է</w:t>
      </w:r>
      <w:r w:rsidRPr="00005AEC">
        <w:rPr>
          <w:rFonts w:ascii="GHEA Grapalat" w:eastAsia="Calibri" w:hAnsi="GHEA Grapalat" w:cs="GHEA Grapalat"/>
          <w:kern w:val="0"/>
          <w:lang w:val="fr-FR"/>
          <w14:ligatures w14:val="none"/>
        </w:rPr>
        <w:t xml:space="preserve"> </w:t>
      </w:r>
      <w:r w:rsidRPr="00005AEC">
        <w:rPr>
          <w:rFonts w:ascii="GHEA Grapalat" w:eastAsia="Calibri" w:hAnsi="GHEA Grapalat" w:cs="Arial"/>
          <w:kern w:val="0"/>
          <w:lang w:val="hy-AM"/>
          <w14:ligatures w14:val="none"/>
        </w:rPr>
        <w:t>ՀՀ</w:t>
      </w:r>
      <w:r w:rsidRPr="00005AEC">
        <w:rPr>
          <w:rFonts w:ascii="GHEA Grapalat" w:eastAsia="Calibri" w:hAnsi="GHEA Grapalat" w:cs="GHEA Grapalat"/>
          <w:kern w:val="0"/>
          <w:lang w:val="fr-FR"/>
          <w14:ligatures w14:val="none"/>
        </w:rPr>
        <w:t xml:space="preserve"> ներքին գործերի նախարարության կողմից:</w:t>
      </w:r>
    </w:p>
    <w:p w14:paraId="67ECF646" w14:textId="77777777" w:rsidR="00005AEC" w:rsidRPr="00005AEC" w:rsidRDefault="00005AEC" w:rsidP="00005AEC">
      <w:pPr>
        <w:tabs>
          <w:tab w:val="left" w:pos="993"/>
        </w:tabs>
        <w:spacing w:line="360" w:lineRule="auto"/>
        <w:ind w:firstLine="360"/>
        <w:contextualSpacing/>
        <w:jc w:val="both"/>
        <w:rPr>
          <w:rFonts w:ascii="GHEA Grapalat" w:eastAsia="Calibri" w:hAnsi="GHEA Grapalat" w:cs="GHEA Grapalat"/>
          <w:kern w:val="0"/>
          <w:lang w:val="fr-FR"/>
          <w14:ligatures w14:val="none"/>
        </w:rPr>
      </w:pPr>
    </w:p>
    <w:p w14:paraId="08B0CC47" w14:textId="77777777" w:rsidR="00005AEC" w:rsidRPr="00005AEC" w:rsidRDefault="00005AEC" w:rsidP="00005AEC">
      <w:pPr>
        <w:tabs>
          <w:tab w:val="left" w:pos="993"/>
        </w:tabs>
        <w:spacing w:line="360" w:lineRule="auto"/>
        <w:ind w:firstLine="360"/>
        <w:contextualSpacing/>
        <w:jc w:val="both"/>
        <w:rPr>
          <w:rFonts w:ascii="GHEA Grapalat" w:eastAsia="Times New Roman" w:hAnsi="GHEA Grapalat" w:cs="GHEA Grapalat"/>
          <w:kern w:val="0"/>
          <w:lang w:val="hy-AM"/>
          <w14:ligatures w14:val="none"/>
        </w:rPr>
      </w:pPr>
      <w:r w:rsidRPr="00005AEC">
        <w:rPr>
          <w:rFonts w:ascii="GHEA Grapalat" w:eastAsia="Calibri" w:hAnsi="GHEA Grapalat" w:cs="Times New Roman"/>
          <w:b/>
          <w:kern w:val="0"/>
          <w:lang w:val="hy-AM"/>
          <w14:ligatures w14:val="none"/>
        </w:rPr>
        <w:t>6</w:t>
      </w:r>
      <w:r w:rsidRPr="00005AEC">
        <w:rPr>
          <w:rFonts w:ascii="MS Mincho" w:eastAsia="MS Mincho" w:hAnsi="MS Mincho" w:cs="MS Mincho" w:hint="eastAsia"/>
          <w:b/>
          <w:bCs/>
          <w:color w:val="000000"/>
          <w:kern w:val="0"/>
          <w:lang w:val="hy-AM"/>
          <w14:ligatures w14:val="none"/>
        </w:rPr>
        <w:t>․</w:t>
      </w:r>
      <w:r w:rsidRPr="00005AEC">
        <w:rPr>
          <w:rFonts w:ascii="GHEA Grapalat" w:eastAsia="Times New Roman" w:hAnsi="GHEA Grapalat" w:cs="GHEA Grapalat"/>
          <w:b/>
          <w:bCs/>
          <w:color w:val="000000"/>
          <w:kern w:val="0"/>
          <w:lang w:val="hy-AM"/>
          <w14:ligatures w14:val="none"/>
        </w:rPr>
        <w:t xml:space="preserve"> Իրավական ակտի ընդունման արդյունքում ակնկալվող արդյունքը. </w:t>
      </w:r>
    </w:p>
    <w:p w14:paraId="0199620A" w14:textId="77777777" w:rsidR="00005AEC" w:rsidRPr="00005AEC" w:rsidRDefault="00005AEC" w:rsidP="00005AEC">
      <w:pPr>
        <w:spacing w:after="0" w:line="360" w:lineRule="auto"/>
        <w:ind w:firstLine="360"/>
        <w:jc w:val="both"/>
        <w:rPr>
          <w:rFonts w:ascii="GHEA Grapalat" w:eastAsia="Times New Roman" w:hAnsi="GHEA Grapalat" w:cs="GHEA Grapalat"/>
          <w:bCs/>
          <w:color w:val="000000"/>
          <w:kern w:val="0"/>
          <w:lang w:val="hy-AM"/>
          <w14:ligatures w14:val="none"/>
        </w:rPr>
      </w:pPr>
      <w:r w:rsidRPr="00005AEC">
        <w:rPr>
          <w:rFonts w:ascii="GHEA Grapalat" w:eastAsia="Times New Roman" w:hAnsi="GHEA Grapalat" w:cs="GHEA Grapalat"/>
          <w:bCs/>
          <w:color w:val="000000"/>
          <w:kern w:val="0"/>
          <w:lang w:val="hy-AM"/>
          <w14:ligatures w14:val="none"/>
        </w:rPr>
        <w:t>Նախագծի ընդունման արդյունքում ակնկալվում է</w:t>
      </w:r>
      <w:r w:rsidRPr="00005AEC">
        <w:rPr>
          <w:rFonts w:ascii="MS Mincho" w:eastAsia="MS Mincho" w:hAnsi="MS Mincho" w:cs="MS Mincho" w:hint="eastAsia"/>
          <w:bCs/>
          <w:color w:val="000000"/>
          <w:kern w:val="0"/>
          <w:lang w:val="hy-AM"/>
          <w14:ligatures w14:val="none"/>
        </w:rPr>
        <w:t>․</w:t>
      </w:r>
    </w:p>
    <w:p w14:paraId="7452CD7B"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ուղևորափոխադրման էլեկտրոնային հարթակների համակարգով ֆիզիկական անձանց հաշվառման ու հարկերի վճարման համար ճկուն, պարզ ու հարմարավետ լուծումներին համանման կարգավորումներ նախատեսել նաև բեռնափոխադրումների ու առաքումների մասով</w:t>
      </w:r>
      <w:r w:rsidRPr="00005AEC">
        <w:rPr>
          <w:rFonts w:ascii="MS Mincho" w:eastAsia="MS Mincho" w:hAnsi="MS Mincho" w:cs="MS Mincho" w:hint="eastAsia"/>
          <w:lang w:val="hy-AM" w:eastAsia="ru-RU"/>
        </w:rPr>
        <w:t>․</w:t>
      </w:r>
    </w:p>
    <w:p w14:paraId="27A1DC33"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ուղևորափոխադրման էլեկտրոնային հարթակներին համանման ծանուցման ենթակա գործունեության տեսակներ համարել նաև հարթակով բեռնափոխադրման և առաքման ծառայությունների մատուցումը</w:t>
      </w:r>
      <w:r w:rsidRPr="00005AEC">
        <w:rPr>
          <w:rFonts w:ascii="MS Mincho" w:eastAsia="MS Mincho" w:hAnsi="MS Mincho" w:cs="MS Mincho" w:hint="eastAsia"/>
          <w:lang w:val="hy-AM" w:eastAsia="ru-RU"/>
        </w:rPr>
        <w:t>․</w:t>
      </w:r>
    </w:p>
    <w:p w14:paraId="078960EE"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ոլորտում զբաղված օտարերկրացիներին նույնականացնելու դեպքում, պատշաճ բժշկական համապատասխան զննություններ անցած լինելու պայմանով  օրենքով նրանց կարգավիճակն ամրագրելու հնարավորության նախատեսում</w:t>
      </w:r>
      <w:r w:rsidRPr="00005AEC">
        <w:rPr>
          <w:rFonts w:ascii="MS Mincho" w:eastAsia="MS Mincho" w:hAnsi="MS Mincho" w:cs="MS Mincho" w:hint="eastAsia"/>
          <w:lang w:val="hy-AM" w:eastAsia="ru-RU"/>
        </w:rPr>
        <w:t>․</w:t>
      </w:r>
      <w:r w:rsidRPr="00005AEC">
        <w:rPr>
          <w:rFonts w:ascii="GHEA Grapalat" w:eastAsia="Calibri" w:hAnsi="GHEA Grapalat" w:cs="Sylfaen"/>
          <w:lang w:val="hy-AM" w:eastAsia="ru-RU"/>
        </w:rPr>
        <w:t xml:space="preserve"> </w:t>
      </w:r>
      <w:r w:rsidRPr="00005AEC">
        <w:rPr>
          <w:rFonts w:ascii="GHEA Grapalat" w:eastAsia="Calibri" w:hAnsi="GHEA Grapalat" w:cs="Arial"/>
          <w:lang w:val="hy-AM" w:eastAsia="ru-RU"/>
        </w:rPr>
        <w:t>հ</w:t>
      </w:r>
      <w:r w:rsidRPr="00005AEC">
        <w:rPr>
          <w:rFonts w:ascii="GHEA Grapalat" w:eastAsia="Calibri" w:hAnsi="GHEA Grapalat" w:cs="Sylfaen"/>
          <w:lang w:val="hy-AM" w:eastAsia="ru-RU"/>
        </w:rPr>
        <w:t xml:space="preserve">իմքեր ստեղծել, որ առանց որպես անհատ ձեռնարկատեր գրանցման և աշխատանքային պայմանագրի, </w:t>
      </w:r>
      <w:r w:rsidRPr="00005AEC">
        <w:rPr>
          <w:rFonts w:ascii="GHEA Grapalat" w:eastAsia="Calibri" w:hAnsi="GHEA Grapalat" w:cs="Sylfaen"/>
          <w:lang w:val="hy-AM" w:eastAsia="ru-RU"/>
        </w:rPr>
        <w:lastRenderedPageBreak/>
        <w:t>օտարերկրացին կարողանա հարթակով աշխատելու պարագայում ստանալ կացության ժամանակավոր կարգավիճակ</w:t>
      </w:r>
      <w:r w:rsidRPr="00005AEC">
        <w:rPr>
          <w:rFonts w:ascii="MS Mincho" w:eastAsia="MS Mincho" w:hAnsi="MS Mincho" w:cs="MS Mincho" w:hint="eastAsia"/>
          <w:lang w:val="hy-AM" w:eastAsia="ru-RU"/>
        </w:rPr>
        <w:t>․</w:t>
      </w:r>
    </w:p>
    <w:p w14:paraId="3C583A1E"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պատշաճ բժշկական զննություն անցած լինելու վերաբերյալ հավաստման գործառույթների վերապահում հարթակներին</w:t>
      </w:r>
      <w:r w:rsidRPr="00005AEC">
        <w:rPr>
          <w:rFonts w:ascii="MS Mincho" w:eastAsia="MS Mincho" w:hAnsi="MS Mincho" w:cs="MS Mincho" w:hint="eastAsia"/>
          <w:lang w:val="hy-AM" w:eastAsia="ru-RU"/>
        </w:rPr>
        <w:t>․</w:t>
      </w:r>
    </w:p>
    <w:p w14:paraId="1FBA5875"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վերաբերելի օրենսդրության պահանջները խախտելու պատասխանատվության միջոցների խստացում</w:t>
      </w:r>
      <w:r w:rsidRPr="00005AEC">
        <w:rPr>
          <w:rFonts w:ascii="MS Mincho" w:eastAsia="MS Mincho" w:hAnsi="MS Mincho" w:cs="MS Mincho" w:hint="eastAsia"/>
          <w:lang w:val="hy-AM" w:eastAsia="ru-RU"/>
        </w:rPr>
        <w:t>․</w:t>
      </w:r>
    </w:p>
    <w:p w14:paraId="4AE045E3"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ֆիզիկական անձանց կողմից ավտոմոբիլային տրանսպորտի միջոցով բեռների փոխադրումը կամ առաքումը թույլատրել միայն էլեկտրոնային հարթակով բեռնափոխադրման և առաքման ծառայության միջոցով</w:t>
      </w:r>
      <w:r w:rsidRPr="00005AEC">
        <w:rPr>
          <w:rFonts w:ascii="MS Mincho" w:eastAsia="MS Mincho" w:hAnsi="MS Mincho" w:cs="MS Mincho" w:hint="eastAsia"/>
          <w:lang w:val="hy-AM" w:eastAsia="ru-RU"/>
        </w:rPr>
        <w:t>․</w:t>
      </w:r>
    </w:p>
    <w:p w14:paraId="18E5F6F3"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MS Mincho" w:hAnsi="GHEA Grapalat" w:cs="MS Mincho"/>
          <w:lang w:val="hy-AM" w:eastAsia="ru-RU"/>
        </w:rPr>
        <w:t>ուղևորափոխադրումների համար արդեն իսկ սահմանված կարգավորումներին համապատասպան՝ պետական տուրքի սահմանում ու դրա գանձման գործառույթների պատվիրակում հարթակներին</w:t>
      </w:r>
      <w:r w:rsidRPr="00005AEC">
        <w:rPr>
          <w:rFonts w:ascii="MS Mincho" w:eastAsia="MS Mincho" w:hAnsi="MS Mincho" w:cs="MS Mincho" w:hint="eastAsia"/>
          <w:lang w:val="hy-AM" w:eastAsia="ru-RU"/>
        </w:rPr>
        <w:t>․</w:t>
      </w:r>
    </w:p>
    <w:p w14:paraId="493F87D1"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Sylfaen"/>
          <w:lang w:val="hy-AM" w:eastAsia="ru-RU"/>
        </w:rPr>
        <w:t>հստակեցնել ՀՀ մուտքի, ելքի, օտարերկրացիների կամավոր կամ հարկադիր վերադարձի հետ կապված կարգավորումները՝ օտարերկրացիների շարժը դարձնելով առավել վերահսկելի</w:t>
      </w:r>
      <w:r w:rsidRPr="00005AEC">
        <w:rPr>
          <w:rFonts w:ascii="MS Mincho" w:eastAsia="MS Mincho" w:hAnsi="MS Mincho" w:cs="MS Mincho" w:hint="eastAsia"/>
          <w:lang w:val="hy-AM" w:eastAsia="ru-RU"/>
        </w:rPr>
        <w:t>․</w:t>
      </w:r>
    </w:p>
    <w:p w14:paraId="254A37F7" w14:textId="77777777" w:rsidR="00005AEC" w:rsidRPr="00005AEC" w:rsidRDefault="00005AEC" w:rsidP="00005AEC">
      <w:pPr>
        <w:numPr>
          <w:ilvl w:val="0"/>
          <w:numId w:val="20"/>
        </w:numPr>
        <w:spacing w:after="0" w:line="360" w:lineRule="auto"/>
        <w:ind w:left="540"/>
        <w:contextualSpacing/>
        <w:jc w:val="both"/>
        <w:rPr>
          <w:rFonts w:ascii="GHEA Grapalat" w:eastAsia="Calibri" w:hAnsi="GHEA Grapalat" w:cs="Sylfaen"/>
          <w:lang w:val="hy-AM" w:eastAsia="ru-RU"/>
        </w:rPr>
      </w:pPr>
      <w:r w:rsidRPr="00005AEC">
        <w:rPr>
          <w:rFonts w:ascii="GHEA Grapalat" w:eastAsia="Calibri" w:hAnsi="GHEA Grapalat" w:cs="Times New Roman"/>
          <w:lang w:val="hy-AM" w:eastAsia="ru-RU"/>
        </w:rPr>
        <w:t xml:space="preserve">«Պետական տուրքի մասին» և Վարչական իրավախախտումների </w:t>
      </w:r>
      <w:r w:rsidRPr="00005AEC">
        <w:rPr>
          <w:rFonts w:ascii="GHEA Grapalat" w:eastAsia="Calibri" w:hAnsi="GHEA Grapalat" w:cs="Arial"/>
          <w:lang w:val="hy-AM" w:eastAsia="ru-RU"/>
        </w:rPr>
        <w:t xml:space="preserve">վերաբերյալ </w:t>
      </w:r>
      <w:r w:rsidRPr="00005AEC">
        <w:rPr>
          <w:rFonts w:ascii="GHEA Grapalat" w:eastAsia="Calibri" w:hAnsi="GHEA Grapalat" w:cs="Times New Roman"/>
          <w:lang w:val="hy-AM" w:eastAsia="ru-RU"/>
        </w:rPr>
        <w:t>օրենսգրքում նախատեսվող փոփոխություններով պայմանավորված ակնկալվում է պետական բյուջեում եկամուտների ավելացում, իսկ «Օտարերկրացիների մասին» օրենքի փոփոխություններով նախատեսված անօրինական միգրանտի պահման կացարանի գործարկման պարագայում ակնկալվում է պետական բյուջեից լրացուցիչ ծախսեր</w:t>
      </w:r>
      <w:r w:rsidRPr="00005AEC">
        <w:rPr>
          <w:rFonts w:ascii="GHEA Grapalat" w:eastAsia="Calibri" w:hAnsi="GHEA Grapalat" w:cs="Sylfaen"/>
          <w:lang w:val="hy-AM" w:eastAsia="ru-RU"/>
        </w:rPr>
        <w:t>։</w:t>
      </w:r>
    </w:p>
    <w:p w14:paraId="2B51CCCF" w14:textId="77777777" w:rsidR="00005AEC" w:rsidRPr="00005AEC" w:rsidRDefault="00005AEC" w:rsidP="00005AEC">
      <w:pPr>
        <w:spacing w:after="0" w:line="360" w:lineRule="auto"/>
        <w:ind w:firstLine="360"/>
        <w:jc w:val="both"/>
        <w:rPr>
          <w:rFonts w:ascii="GHEA Grapalat" w:eastAsia="Times New Roman" w:hAnsi="GHEA Grapalat" w:cs="GHEA Grapalat"/>
          <w:bCs/>
          <w:color w:val="000000"/>
          <w:kern w:val="0"/>
          <w:lang w:val="hy-AM"/>
          <w14:ligatures w14:val="none"/>
        </w:rPr>
      </w:pPr>
    </w:p>
    <w:p w14:paraId="7C2ADF03" w14:textId="77777777" w:rsidR="00005AEC" w:rsidRPr="00005AEC" w:rsidRDefault="00005AEC" w:rsidP="00005AEC">
      <w:pPr>
        <w:spacing w:after="0" w:line="360" w:lineRule="auto"/>
        <w:ind w:firstLine="360"/>
        <w:jc w:val="right"/>
        <w:rPr>
          <w:rFonts w:ascii="GHEA Grapalat" w:eastAsia="Times New Roman" w:hAnsi="GHEA Grapalat" w:cs="Arial"/>
          <w:b/>
          <w:color w:val="000000"/>
          <w:kern w:val="0"/>
          <w:lang w:val="hy-AM"/>
          <w14:ligatures w14:val="none"/>
        </w:rPr>
      </w:pPr>
      <w:r w:rsidRPr="00005AEC">
        <w:rPr>
          <w:rFonts w:ascii="GHEA Grapalat" w:eastAsia="Times New Roman" w:hAnsi="GHEA Grapalat" w:cs="Arial"/>
          <w:b/>
          <w:color w:val="000000"/>
          <w:kern w:val="0"/>
          <w:lang w:val="hy-AM"/>
          <w14:ligatures w14:val="none"/>
        </w:rPr>
        <w:t>ՀՀ ներքին գործերի նախարարություն</w:t>
      </w:r>
    </w:p>
    <w:p w14:paraId="489FF72F" w14:textId="77777777" w:rsidR="00177893" w:rsidRDefault="00177893"/>
    <w:sectPr w:rsidR="00177893" w:rsidSect="00005AEC">
      <w:pgSz w:w="12240" w:h="15840"/>
      <w:pgMar w:top="810" w:right="806" w:bottom="72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2C87" w14:textId="77777777" w:rsidR="002F7234" w:rsidRDefault="002F7234" w:rsidP="00005AEC">
      <w:pPr>
        <w:spacing w:after="0" w:line="240" w:lineRule="auto"/>
      </w:pPr>
      <w:r>
        <w:separator/>
      </w:r>
    </w:p>
  </w:endnote>
  <w:endnote w:type="continuationSeparator" w:id="0">
    <w:p w14:paraId="1A22C41E" w14:textId="77777777" w:rsidR="002F7234" w:rsidRDefault="002F7234" w:rsidP="0000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AE8D" w14:textId="77777777" w:rsidR="002F7234" w:rsidRDefault="002F7234" w:rsidP="00005AEC">
      <w:pPr>
        <w:spacing w:after="0" w:line="240" w:lineRule="auto"/>
      </w:pPr>
      <w:r>
        <w:separator/>
      </w:r>
    </w:p>
  </w:footnote>
  <w:footnote w:type="continuationSeparator" w:id="0">
    <w:p w14:paraId="6C49D8CD" w14:textId="77777777" w:rsidR="002F7234" w:rsidRDefault="002F7234" w:rsidP="00005AEC">
      <w:pPr>
        <w:spacing w:after="0" w:line="240" w:lineRule="auto"/>
      </w:pPr>
      <w:r>
        <w:continuationSeparator/>
      </w:r>
    </w:p>
  </w:footnote>
  <w:footnote w:id="1">
    <w:p w14:paraId="13BA70AD" w14:textId="77777777" w:rsidR="00005AEC" w:rsidRDefault="00005AEC" w:rsidP="00005AEC">
      <w:pPr>
        <w:pStyle w:val="FootnoteText"/>
        <w:rPr>
          <w:rFonts w:ascii="Arial" w:hAnsi="Arial"/>
          <w:lang w:val="hy-AM"/>
        </w:rPr>
      </w:pPr>
      <w:r>
        <w:rPr>
          <w:rStyle w:val="FootnoteReference"/>
        </w:rPr>
        <w:footnoteRef/>
      </w:r>
      <w:r>
        <w:t xml:space="preserve"> </w:t>
      </w:r>
      <w:hyperlink r:id="rId1" w:tgtFrame="_blank" w:history="1">
        <w:r>
          <w:rPr>
            <w:rStyle w:val="Hyperlink"/>
            <w:rFonts w:ascii="Segoe UI Historic" w:hAnsi="Segoe UI Historic" w:cs="Segoe UI Historic"/>
            <w:color w:val="0064D1"/>
            <w:sz w:val="16"/>
            <w:szCs w:val="16"/>
            <w:bdr w:val="none" w:sz="0" w:space="0" w:color="auto" w:frame="1"/>
            <w:shd w:val="clear" w:color="auto" w:fill="FFFFFF"/>
          </w:rPr>
          <w:t>https://www.src.am/.../Hamarotagir_3_eramsyak_%202025...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8AA"/>
    <w:multiLevelType w:val="multilevel"/>
    <w:tmpl w:val="316E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34A"/>
    <w:multiLevelType w:val="hybridMultilevel"/>
    <w:tmpl w:val="28CEB44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8B7B31"/>
    <w:multiLevelType w:val="hybridMultilevel"/>
    <w:tmpl w:val="662AF97A"/>
    <w:lvl w:ilvl="0" w:tplc="380CA076">
      <w:start w:val="6"/>
      <w:numFmt w:val="bullet"/>
      <w:lvlText w:val="-"/>
      <w:lvlJc w:val="left"/>
      <w:pPr>
        <w:ind w:left="720" w:hanging="360"/>
      </w:pPr>
      <w:rPr>
        <w:rFonts w:ascii="GHEA Grapalat" w:eastAsia="Times New Roman" w:hAnsi="GHEA Grapalat" w:cs="Times New Roma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870E1F"/>
    <w:multiLevelType w:val="hybridMultilevel"/>
    <w:tmpl w:val="C7B63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8B1F3A"/>
    <w:multiLevelType w:val="hybridMultilevel"/>
    <w:tmpl w:val="3F2CDD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9F3E69"/>
    <w:multiLevelType w:val="hybridMultilevel"/>
    <w:tmpl w:val="DCECD918"/>
    <w:lvl w:ilvl="0" w:tplc="04090011">
      <w:start w:val="1"/>
      <w:numFmt w:val="decimal"/>
      <w:lvlText w:val="%1)"/>
      <w:lvlJc w:val="left"/>
      <w:pPr>
        <w:ind w:left="1353"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6" w15:restartNumberingAfterBreak="0">
    <w:nsid w:val="3FE622C3"/>
    <w:multiLevelType w:val="hybridMultilevel"/>
    <w:tmpl w:val="7B887DD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2E0500A"/>
    <w:multiLevelType w:val="hybridMultilevel"/>
    <w:tmpl w:val="AFE21E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595818"/>
    <w:multiLevelType w:val="hybridMultilevel"/>
    <w:tmpl w:val="B3C2BC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4B6AA4"/>
    <w:multiLevelType w:val="hybridMultilevel"/>
    <w:tmpl w:val="4F0E1C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566F3A"/>
    <w:multiLevelType w:val="hybridMultilevel"/>
    <w:tmpl w:val="95D231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16D00BA"/>
    <w:multiLevelType w:val="hybridMultilevel"/>
    <w:tmpl w:val="ABBCC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946A4D"/>
    <w:multiLevelType w:val="hybridMultilevel"/>
    <w:tmpl w:val="C83C3D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8A25AF"/>
    <w:multiLevelType w:val="hybridMultilevel"/>
    <w:tmpl w:val="A96E7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D04D09"/>
    <w:multiLevelType w:val="hybridMultilevel"/>
    <w:tmpl w:val="09240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D05911"/>
    <w:multiLevelType w:val="hybridMultilevel"/>
    <w:tmpl w:val="D212736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7A20BC3"/>
    <w:multiLevelType w:val="multilevel"/>
    <w:tmpl w:val="2104D8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HEA Grapalat" w:eastAsia="Times New Roman" w:hAnsi="GHEA Grapalat"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33416"/>
    <w:multiLevelType w:val="hybridMultilevel"/>
    <w:tmpl w:val="B5D2DC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F61684"/>
    <w:multiLevelType w:val="hybridMultilevel"/>
    <w:tmpl w:val="5F129416"/>
    <w:lvl w:ilvl="0" w:tplc="177EBF7A">
      <w:numFmt w:val="bullet"/>
      <w:lvlText w:val="-"/>
      <w:lvlJc w:val="left"/>
      <w:pPr>
        <w:ind w:left="720" w:hanging="360"/>
      </w:pPr>
      <w:rPr>
        <w:rFonts w:ascii="GHEA Grapalat" w:eastAsia="Times New Roman" w:hAnsi="GHEA Grapalat"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6A5403"/>
    <w:multiLevelType w:val="hybridMultilevel"/>
    <w:tmpl w:val="9B1871D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0369333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915165">
    <w:abstractNumId w:val="13"/>
    <w:lvlOverride w:ilvl="0"/>
    <w:lvlOverride w:ilvl="1"/>
    <w:lvlOverride w:ilvl="2"/>
    <w:lvlOverride w:ilvl="3"/>
    <w:lvlOverride w:ilvl="4"/>
    <w:lvlOverride w:ilvl="5"/>
    <w:lvlOverride w:ilvl="6"/>
    <w:lvlOverride w:ilvl="7"/>
    <w:lvlOverride w:ilvl="8"/>
  </w:num>
  <w:num w:numId="3" w16cid:durableId="1314025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575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8962366">
    <w:abstractNumId w:val="16"/>
    <w:lvlOverride w:ilvl="0"/>
    <w:lvlOverride w:ilvl="1"/>
    <w:lvlOverride w:ilvl="2"/>
    <w:lvlOverride w:ilvl="3"/>
    <w:lvlOverride w:ilvl="4"/>
    <w:lvlOverride w:ilvl="5"/>
    <w:lvlOverride w:ilvl="6"/>
    <w:lvlOverride w:ilvl="7"/>
    <w:lvlOverride w:ilvl="8"/>
  </w:num>
  <w:num w:numId="6" w16cid:durableId="1502116958">
    <w:abstractNumId w:val="0"/>
    <w:lvlOverride w:ilvl="0"/>
    <w:lvlOverride w:ilvl="1"/>
    <w:lvlOverride w:ilvl="2"/>
    <w:lvlOverride w:ilvl="3"/>
    <w:lvlOverride w:ilvl="4"/>
    <w:lvlOverride w:ilvl="5"/>
    <w:lvlOverride w:ilvl="6"/>
    <w:lvlOverride w:ilvl="7"/>
    <w:lvlOverride w:ilvl="8"/>
  </w:num>
  <w:num w:numId="7" w16cid:durableId="1751544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368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0646571">
    <w:abstractNumId w:val="14"/>
    <w:lvlOverride w:ilvl="0"/>
    <w:lvlOverride w:ilvl="1"/>
    <w:lvlOverride w:ilvl="2"/>
    <w:lvlOverride w:ilvl="3"/>
    <w:lvlOverride w:ilvl="4"/>
    <w:lvlOverride w:ilvl="5"/>
    <w:lvlOverride w:ilvl="6"/>
    <w:lvlOverride w:ilvl="7"/>
    <w:lvlOverride w:ilvl="8"/>
  </w:num>
  <w:num w:numId="10" w16cid:durableId="691303418">
    <w:abstractNumId w:val="15"/>
    <w:lvlOverride w:ilvl="0"/>
    <w:lvlOverride w:ilvl="1"/>
    <w:lvlOverride w:ilvl="2"/>
    <w:lvlOverride w:ilvl="3"/>
    <w:lvlOverride w:ilvl="4"/>
    <w:lvlOverride w:ilvl="5"/>
    <w:lvlOverride w:ilvl="6"/>
    <w:lvlOverride w:ilvl="7"/>
    <w:lvlOverride w:ilvl="8"/>
  </w:num>
  <w:num w:numId="11" w16cid:durableId="1966229749">
    <w:abstractNumId w:val="10"/>
    <w:lvlOverride w:ilvl="0"/>
    <w:lvlOverride w:ilvl="1"/>
    <w:lvlOverride w:ilvl="2"/>
    <w:lvlOverride w:ilvl="3"/>
    <w:lvlOverride w:ilvl="4"/>
    <w:lvlOverride w:ilvl="5"/>
    <w:lvlOverride w:ilvl="6"/>
    <w:lvlOverride w:ilvl="7"/>
    <w:lvlOverride w:ilvl="8"/>
  </w:num>
  <w:num w:numId="12" w16cid:durableId="1912226632">
    <w:abstractNumId w:val="11"/>
    <w:lvlOverride w:ilvl="0"/>
    <w:lvlOverride w:ilvl="1"/>
    <w:lvlOverride w:ilvl="2"/>
    <w:lvlOverride w:ilvl="3"/>
    <w:lvlOverride w:ilvl="4"/>
    <w:lvlOverride w:ilvl="5"/>
    <w:lvlOverride w:ilvl="6"/>
    <w:lvlOverride w:ilvl="7"/>
    <w:lvlOverride w:ilvl="8"/>
  </w:num>
  <w:num w:numId="13" w16cid:durableId="440028286">
    <w:abstractNumId w:val="12"/>
    <w:lvlOverride w:ilvl="0"/>
    <w:lvlOverride w:ilvl="1"/>
    <w:lvlOverride w:ilvl="2"/>
    <w:lvlOverride w:ilvl="3"/>
    <w:lvlOverride w:ilvl="4"/>
    <w:lvlOverride w:ilvl="5"/>
    <w:lvlOverride w:ilvl="6"/>
    <w:lvlOverride w:ilvl="7"/>
    <w:lvlOverride w:ilvl="8"/>
  </w:num>
  <w:num w:numId="14" w16cid:durableId="1468621318">
    <w:abstractNumId w:val="6"/>
    <w:lvlOverride w:ilvl="0"/>
    <w:lvlOverride w:ilvl="1"/>
    <w:lvlOverride w:ilvl="2"/>
    <w:lvlOverride w:ilvl="3"/>
    <w:lvlOverride w:ilvl="4"/>
    <w:lvlOverride w:ilvl="5"/>
    <w:lvlOverride w:ilvl="6"/>
    <w:lvlOverride w:ilvl="7"/>
    <w:lvlOverride w:ilvl="8"/>
  </w:num>
  <w:num w:numId="15" w16cid:durableId="414516609">
    <w:abstractNumId w:val="18"/>
    <w:lvlOverride w:ilvl="0"/>
    <w:lvlOverride w:ilvl="1"/>
    <w:lvlOverride w:ilvl="2"/>
    <w:lvlOverride w:ilvl="3"/>
    <w:lvlOverride w:ilvl="4"/>
    <w:lvlOverride w:ilvl="5"/>
    <w:lvlOverride w:ilvl="6"/>
    <w:lvlOverride w:ilvl="7"/>
    <w:lvlOverride w:ilvl="8"/>
  </w:num>
  <w:num w:numId="16" w16cid:durableId="277880990">
    <w:abstractNumId w:val="2"/>
    <w:lvlOverride w:ilvl="0"/>
    <w:lvlOverride w:ilvl="1"/>
    <w:lvlOverride w:ilvl="2"/>
    <w:lvlOverride w:ilvl="3"/>
    <w:lvlOverride w:ilvl="4"/>
    <w:lvlOverride w:ilvl="5"/>
    <w:lvlOverride w:ilvl="6"/>
    <w:lvlOverride w:ilvl="7"/>
    <w:lvlOverride w:ilvl="8"/>
  </w:num>
  <w:num w:numId="17" w16cid:durableId="566112750">
    <w:abstractNumId w:val="4"/>
    <w:lvlOverride w:ilvl="0"/>
    <w:lvlOverride w:ilvl="1"/>
    <w:lvlOverride w:ilvl="2"/>
    <w:lvlOverride w:ilvl="3"/>
    <w:lvlOverride w:ilvl="4"/>
    <w:lvlOverride w:ilvl="5"/>
    <w:lvlOverride w:ilvl="6"/>
    <w:lvlOverride w:ilvl="7"/>
    <w:lvlOverride w:ilvl="8"/>
  </w:num>
  <w:num w:numId="18" w16cid:durableId="1714649163">
    <w:abstractNumId w:val="9"/>
    <w:lvlOverride w:ilvl="0"/>
    <w:lvlOverride w:ilvl="1"/>
    <w:lvlOverride w:ilvl="2"/>
    <w:lvlOverride w:ilvl="3"/>
    <w:lvlOverride w:ilvl="4"/>
    <w:lvlOverride w:ilvl="5"/>
    <w:lvlOverride w:ilvl="6"/>
    <w:lvlOverride w:ilvl="7"/>
    <w:lvlOverride w:ilvl="8"/>
  </w:num>
  <w:num w:numId="19" w16cid:durableId="956913917">
    <w:abstractNumId w:val="17"/>
    <w:lvlOverride w:ilvl="0"/>
    <w:lvlOverride w:ilvl="1"/>
    <w:lvlOverride w:ilvl="2"/>
    <w:lvlOverride w:ilvl="3"/>
    <w:lvlOverride w:ilvl="4"/>
    <w:lvlOverride w:ilvl="5"/>
    <w:lvlOverride w:ilvl="6"/>
    <w:lvlOverride w:ilvl="7"/>
    <w:lvlOverride w:ilvl="8"/>
  </w:num>
  <w:num w:numId="20" w16cid:durableId="166960253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23"/>
    <w:rsid w:val="00005AEC"/>
    <w:rsid w:val="000477FD"/>
    <w:rsid w:val="00177893"/>
    <w:rsid w:val="00266AFD"/>
    <w:rsid w:val="002F7234"/>
    <w:rsid w:val="00496BD4"/>
    <w:rsid w:val="004E099E"/>
    <w:rsid w:val="00686BF8"/>
    <w:rsid w:val="007578E7"/>
    <w:rsid w:val="007A487A"/>
    <w:rsid w:val="007C6592"/>
    <w:rsid w:val="008B1E4A"/>
    <w:rsid w:val="00DA4C23"/>
    <w:rsid w:val="00E62DD8"/>
    <w:rsid w:val="00E9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3413A-A1D1-4118-8F93-09CD0BCF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C23"/>
    <w:rPr>
      <w:rFonts w:eastAsiaTheme="majorEastAsia" w:cstheme="majorBidi"/>
      <w:color w:val="272727" w:themeColor="text1" w:themeTint="D8"/>
    </w:rPr>
  </w:style>
  <w:style w:type="paragraph" w:styleId="Title">
    <w:name w:val="Title"/>
    <w:basedOn w:val="Normal"/>
    <w:next w:val="Normal"/>
    <w:link w:val="TitleChar"/>
    <w:uiPriority w:val="10"/>
    <w:qFormat/>
    <w:rsid w:val="00DA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C23"/>
    <w:pPr>
      <w:spacing w:before="160"/>
      <w:jc w:val="center"/>
    </w:pPr>
    <w:rPr>
      <w:i/>
      <w:iCs/>
      <w:color w:val="404040" w:themeColor="text1" w:themeTint="BF"/>
    </w:rPr>
  </w:style>
  <w:style w:type="character" w:customStyle="1" w:styleId="QuoteChar">
    <w:name w:val="Quote Char"/>
    <w:basedOn w:val="DefaultParagraphFont"/>
    <w:link w:val="Quote"/>
    <w:uiPriority w:val="29"/>
    <w:rsid w:val="00DA4C23"/>
    <w:rPr>
      <w:i/>
      <w:iCs/>
      <w:color w:val="404040" w:themeColor="text1" w:themeTint="BF"/>
    </w:rPr>
  </w:style>
  <w:style w:type="paragraph" w:styleId="ListParagraph">
    <w:name w:val="List Paragraph"/>
    <w:basedOn w:val="Normal"/>
    <w:uiPriority w:val="34"/>
    <w:qFormat/>
    <w:rsid w:val="00DA4C23"/>
    <w:pPr>
      <w:ind w:left="720"/>
      <w:contextualSpacing/>
    </w:pPr>
  </w:style>
  <w:style w:type="character" w:styleId="IntenseEmphasis">
    <w:name w:val="Intense Emphasis"/>
    <w:basedOn w:val="DefaultParagraphFont"/>
    <w:uiPriority w:val="21"/>
    <w:qFormat/>
    <w:rsid w:val="00DA4C23"/>
    <w:rPr>
      <w:i/>
      <w:iCs/>
      <w:color w:val="2F5496" w:themeColor="accent1" w:themeShade="BF"/>
    </w:rPr>
  </w:style>
  <w:style w:type="paragraph" w:styleId="IntenseQuote">
    <w:name w:val="Intense Quote"/>
    <w:basedOn w:val="Normal"/>
    <w:next w:val="Normal"/>
    <w:link w:val="IntenseQuoteChar"/>
    <w:uiPriority w:val="30"/>
    <w:qFormat/>
    <w:rsid w:val="00DA4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C23"/>
    <w:rPr>
      <w:i/>
      <w:iCs/>
      <w:color w:val="2F5496" w:themeColor="accent1" w:themeShade="BF"/>
    </w:rPr>
  </w:style>
  <w:style w:type="character" w:styleId="IntenseReference">
    <w:name w:val="Intense Reference"/>
    <w:basedOn w:val="DefaultParagraphFont"/>
    <w:uiPriority w:val="32"/>
    <w:qFormat/>
    <w:rsid w:val="00DA4C23"/>
    <w:rPr>
      <w:b/>
      <w:bCs/>
      <w:smallCaps/>
      <w:color w:val="2F5496" w:themeColor="accent1" w:themeShade="BF"/>
      <w:spacing w:val="5"/>
    </w:rPr>
  </w:style>
  <w:style w:type="character" w:styleId="Hyperlink">
    <w:name w:val="Hyperlink"/>
    <w:basedOn w:val="DefaultParagraphFont"/>
    <w:uiPriority w:val="99"/>
    <w:semiHidden/>
    <w:unhideWhenUsed/>
    <w:rsid w:val="00005AEC"/>
    <w:rPr>
      <w:color w:val="0000FF"/>
      <w:u w:val="single"/>
    </w:rPr>
  </w:style>
  <w:style w:type="paragraph" w:styleId="FootnoteText">
    <w:name w:val="footnote text"/>
    <w:basedOn w:val="Normal"/>
    <w:link w:val="FootnoteTextChar"/>
    <w:uiPriority w:val="99"/>
    <w:semiHidden/>
    <w:unhideWhenUsed/>
    <w:rsid w:val="00005AEC"/>
    <w:pPr>
      <w:spacing w:after="0" w:line="240" w:lineRule="auto"/>
    </w:pPr>
    <w:rPr>
      <w:rFonts w:ascii="Aptos" w:eastAsia="Aptos" w:hAnsi="Aptos" w:cs="Arial"/>
      <w:sz w:val="20"/>
      <w:szCs w:val="20"/>
    </w:rPr>
  </w:style>
  <w:style w:type="character" w:customStyle="1" w:styleId="FootnoteTextChar">
    <w:name w:val="Footnote Text Char"/>
    <w:basedOn w:val="DefaultParagraphFont"/>
    <w:link w:val="FootnoteText"/>
    <w:uiPriority w:val="99"/>
    <w:semiHidden/>
    <w:rsid w:val="00005AEC"/>
    <w:rPr>
      <w:rFonts w:ascii="Aptos" w:eastAsia="Aptos" w:hAnsi="Aptos" w:cs="Arial"/>
      <w:sz w:val="20"/>
      <w:szCs w:val="20"/>
    </w:rPr>
  </w:style>
  <w:style w:type="character" w:styleId="FootnoteReference">
    <w:name w:val="footnote reference"/>
    <w:basedOn w:val="DefaultParagraphFont"/>
    <w:uiPriority w:val="99"/>
    <w:semiHidden/>
    <w:unhideWhenUsed/>
    <w:rsid w:val="00005AEC"/>
    <w:rPr>
      <w:vertAlign w:val="superscript"/>
    </w:rPr>
  </w:style>
  <w:style w:type="table" w:styleId="TableGrid">
    <w:name w:val="Table Grid"/>
    <w:basedOn w:val="TableNormal"/>
    <w:uiPriority w:val="39"/>
    <w:rsid w:val="00005AEC"/>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facebook.com/l.php?u=https%3A%2F%2Fwww.src.am%2Fstorage%2Fpublications%2FHamarotagir_3_eramsyak_%25202025_68fa09585644b.pdf%3Ffbclid%3DIwZXh0bgNhZW0CMTAAYnJpZBExbjZIa0RZekRoQW9ncktGZnNydGMGYXBwX2lkEDIyMjAzOTE3ODgyMDA4OTIAAR50zMHKY94_FE97wS6p-DRX-AcqVIvPuevmAYV0gwVbbS1R1TdVGb4At2bEVA_aem_em7qRmZIpoiPdOBLdHMtew&amp;h=AT1wce5lPOMfcUVJr7kBV5RIvwTzMpaJW_22_ZSvhIIM1V8JSVQIrO26rtXLoEOOZbMirjVWsIjbsMKW4TkbrYoi6wTogjeD1BYgWKonqKo4bDukSajqkNDl48cggYPxc7mGTQ-VxMSdrds7&amp;__tn__=-UK-R&amp;c%5b0%5d=AT1VyIoJ-pVqzEsPvsSq_nGyRVwjvwRfcgZkaNc0Dh2DnmrcgjFRaCK_DQcKh5t-GBYcxHJVJBpMXi0Ugf7c8nr0yFbFLJ9dbcyNhoulDBePL9PbGV3ZMi4UhQvPZbpUxc6g6kvWcel3gOBETy0xNGWU8nJs8kcGOvcexLif35w_FfLrCP9pXiVGvymW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6511</Words>
  <Characters>37119</Characters>
  <Application>Microsoft Office Word</Application>
  <DocSecurity>0</DocSecurity>
  <Lines>309</Lines>
  <Paragraphs>87</Paragraphs>
  <ScaleCrop>false</ScaleCrop>
  <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irav23</dc:creator>
  <cp:keywords/>
  <dc:description/>
  <cp:lastModifiedBy>irav23</cp:lastModifiedBy>
  <cp:revision>3</cp:revision>
  <dcterms:created xsi:type="dcterms:W3CDTF">2026-03-31T13:54:00Z</dcterms:created>
  <dcterms:modified xsi:type="dcterms:W3CDTF">2026-03-31T13:54:00Z</dcterms:modified>
</cp:coreProperties>
</file>