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8468" w14:textId="77777777" w:rsidR="00667FFC" w:rsidRPr="00F92CC9" w:rsidRDefault="00667FFC" w:rsidP="00F92CC9">
      <w:pPr>
        <w:jc w:val="right"/>
        <w:rPr>
          <w:rFonts w:ascii="GHEA Mariam" w:eastAsia="Calibri" w:hAnsi="GHEA Mariam" w:cs="Times New Roman"/>
          <w:kern w:val="0"/>
          <w:sz w:val="24"/>
          <w:szCs w:val="24"/>
          <w:lang w:val="en-US"/>
          <w14:ligatures w14:val="none"/>
        </w:rPr>
      </w:pPr>
      <w:r w:rsidRPr="00F92CC9">
        <w:rPr>
          <w:rFonts w:ascii="GHEA Mariam" w:eastAsia="Calibri" w:hAnsi="GHEA Mariam" w:cs="Times New Roman"/>
          <w:kern w:val="0"/>
          <w:sz w:val="24"/>
          <w:szCs w:val="24"/>
          <w:lang w:val="en-US"/>
          <w14:ligatures w14:val="none"/>
        </w:rPr>
        <w:t>ՆԱԽԱԳԻԾ</w:t>
      </w:r>
    </w:p>
    <w:p w14:paraId="40195D1A" w14:textId="77777777" w:rsidR="00667FFC" w:rsidRPr="00F92CC9" w:rsidRDefault="00667FFC" w:rsidP="00F92CC9">
      <w:pPr>
        <w:jc w:val="right"/>
        <w:rPr>
          <w:rFonts w:ascii="GHEA Mariam" w:eastAsia="Calibri" w:hAnsi="GHEA Mariam" w:cs="Times New Roman"/>
          <w:kern w:val="0"/>
          <w:sz w:val="24"/>
          <w:szCs w:val="24"/>
          <w:lang w:val="en-US"/>
          <w14:ligatures w14:val="none"/>
        </w:rPr>
      </w:pPr>
    </w:p>
    <w:p w14:paraId="281587B0" w14:textId="77777777" w:rsidR="00667FFC" w:rsidRPr="00F92CC9" w:rsidRDefault="00667FFC" w:rsidP="00F92CC9">
      <w:pPr>
        <w:autoSpaceDE w:val="0"/>
        <w:autoSpaceDN w:val="0"/>
        <w:adjustRightInd w:val="0"/>
        <w:ind w:firstLine="400"/>
        <w:jc w:val="center"/>
        <w:rPr>
          <w:rFonts w:ascii="GHEA Mariam" w:eastAsia="Calibri" w:hAnsi="GHEA Mariam" w:cs="AK Courier"/>
          <w:b/>
          <w:kern w:val="0"/>
          <w:sz w:val="24"/>
          <w:szCs w:val="24"/>
          <w:lang w:val="en-US"/>
          <w14:ligatures w14:val="none"/>
        </w:rPr>
      </w:pPr>
      <w:r w:rsidRPr="00F92CC9">
        <w:rPr>
          <w:rFonts w:ascii="GHEA Mariam" w:eastAsia="Calibri" w:hAnsi="GHEA Mariam" w:cs="AK Courier"/>
          <w:b/>
          <w:kern w:val="0"/>
          <w:sz w:val="24"/>
          <w:szCs w:val="24"/>
          <w:lang w:val="en-US"/>
          <w14:ligatures w14:val="none"/>
        </w:rPr>
        <w:t>ՀԱՅԱՍՏԱՆԻ ՀԱՆՐԱՊԵՏՈՒԹՅԱՆ ԿԱՌԱՎԱՐՈՒԹՅՈՒՆ</w:t>
      </w:r>
    </w:p>
    <w:p w14:paraId="5D032B39" w14:textId="77777777" w:rsidR="00667FFC" w:rsidRPr="00F92CC9" w:rsidRDefault="00667FFC" w:rsidP="00F92CC9">
      <w:pPr>
        <w:autoSpaceDE w:val="0"/>
        <w:autoSpaceDN w:val="0"/>
        <w:adjustRightInd w:val="0"/>
        <w:ind w:firstLine="400"/>
        <w:jc w:val="center"/>
        <w:rPr>
          <w:rFonts w:ascii="GHEA Mariam" w:eastAsia="Calibri" w:hAnsi="GHEA Mariam" w:cs="AK Courier"/>
          <w:b/>
          <w:kern w:val="0"/>
          <w:sz w:val="24"/>
          <w:szCs w:val="24"/>
          <w:lang w:val="en-US"/>
          <w14:ligatures w14:val="none"/>
        </w:rPr>
      </w:pPr>
      <w:r w:rsidRPr="00F92CC9">
        <w:rPr>
          <w:rFonts w:ascii="GHEA Mariam" w:eastAsia="Calibri" w:hAnsi="GHEA Mariam" w:cs="AK Courier"/>
          <w:b/>
          <w:kern w:val="0"/>
          <w:sz w:val="24"/>
          <w:szCs w:val="24"/>
          <w:lang w:val="en-US"/>
          <w14:ligatures w14:val="none"/>
        </w:rPr>
        <w:t>ՈՐՈՇՈՒՄ</w:t>
      </w:r>
    </w:p>
    <w:p w14:paraId="5D9E2410" w14:textId="77777777" w:rsidR="00667FFC" w:rsidRPr="00F92CC9" w:rsidRDefault="00667FFC" w:rsidP="00F92CC9">
      <w:pPr>
        <w:autoSpaceDE w:val="0"/>
        <w:autoSpaceDN w:val="0"/>
        <w:adjustRightInd w:val="0"/>
        <w:ind w:firstLine="400"/>
        <w:jc w:val="center"/>
        <w:rPr>
          <w:rFonts w:ascii="GHEA Mariam" w:eastAsia="Calibri" w:hAnsi="GHEA Mariam" w:cs="AK Courier"/>
          <w:b/>
          <w:kern w:val="0"/>
          <w:sz w:val="24"/>
          <w:szCs w:val="24"/>
          <w:lang w:val="en-US"/>
          <w14:ligatures w14:val="none"/>
        </w:rPr>
      </w:pPr>
    </w:p>
    <w:p w14:paraId="16DA6B68" w14:textId="06EA71C1" w:rsidR="00667FFC" w:rsidRPr="00F92CC9" w:rsidRDefault="00667FFC" w:rsidP="00F92CC9">
      <w:pPr>
        <w:autoSpaceDE w:val="0"/>
        <w:autoSpaceDN w:val="0"/>
        <w:adjustRightInd w:val="0"/>
        <w:ind w:firstLine="400"/>
        <w:jc w:val="center"/>
        <w:rPr>
          <w:rFonts w:ascii="GHEA Mariam" w:eastAsia="Calibri" w:hAnsi="GHEA Mariam" w:cs="AK Courier"/>
          <w:bCs/>
          <w:kern w:val="0"/>
          <w:sz w:val="24"/>
          <w:szCs w:val="24"/>
          <w:lang w:val="en-US"/>
          <w14:ligatures w14:val="none"/>
        </w:rPr>
      </w:pPr>
      <w:r w:rsidRPr="00F92CC9">
        <w:rPr>
          <w:rFonts w:ascii="GHEA Mariam" w:eastAsia="Calibri" w:hAnsi="GHEA Mariam" w:cs="AK Courier"/>
          <w:bCs/>
          <w:kern w:val="0"/>
          <w:sz w:val="24"/>
          <w:szCs w:val="24"/>
          <w:lang w:val="en-US"/>
          <w14:ligatures w14:val="none"/>
        </w:rPr>
        <w:t>202</w:t>
      </w:r>
      <w:r w:rsidRPr="00F92CC9">
        <w:rPr>
          <w:rFonts w:ascii="GHEA Mariam" w:eastAsia="Calibri" w:hAnsi="GHEA Mariam" w:cs="AK Courier"/>
          <w:bCs/>
          <w:kern w:val="0"/>
          <w:sz w:val="24"/>
          <w:szCs w:val="24"/>
          <w:lang w:val="hy-AM"/>
          <w14:ligatures w14:val="none"/>
        </w:rPr>
        <w:t>6</w:t>
      </w:r>
      <w:r w:rsidRPr="00F92CC9">
        <w:rPr>
          <w:rFonts w:ascii="GHEA Mariam" w:eastAsia="Calibri" w:hAnsi="GHEA Mariam" w:cs="AK Courier"/>
          <w:bCs/>
          <w:kern w:val="0"/>
          <w:sz w:val="24"/>
          <w:szCs w:val="24"/>
          <w:lang w:val="en-US"/>
          <w14:ligatures w14:val="none"/>
        </w:rPr>
        <w:t xml:space="preserve"> թվականի</w:t>
      </w:r>
      <w:r w:rsidR="00FC1AA0" w:rsidRPr="00FC1AA0">
        <w:rPr>
          <w:rFonts w:ascii="GHEA Mariam" w:eastAsia="Calibri" w:hAnsi="GHEA Mariam" w:cs="AK Courier"/>
          <w:bCs/>
          <w:kern w:val="0"/>
          <w:sz w:val="24"/>
          <w:szCs w:val="24"/>
          <w:lang w:val="en-US"/>
          <w14:ligatures w14:val="none"/>
        </w:rPr>
        <w:t>___________ ___-ի N ___</w:t>
      </w:r>
      <w:r w:rsidR="00A04CE4">
        <w:rPr>
          <w:rFonts w:ascii="GHEA Mariam" w:eastAsia="Calibri" w:hAnsi="GHEA Mariam" w:cs="AK Courier"/>
          <w:bCs/>
          <w:kern w:val="0"/>
          <w:sz w:val="24"/>
          <w:szCs w:val="24"/>
          <w:lang w:val="en-US"/>
          <w14:ligatures w14:val="none"/>
        </w:rPr>
        <w:t>__</w:t>
      </w:r>
      <w:r w:rsidR="00FC1AA0" w:rsidRPr="00FC1AA0">
        <w:rPr>
          <w:rFonts w:ascii="GHEA Mariam" w:eastAsia="Calibri" w:hAnsi="GHEA Mariam" w:cs="AK Courier"/>
          <w:bCs/>
          <w:kern w:val="0"/>
          <w:sz w:val="24"/>
          <w:szCs w:val="24"/>
          <w:lang w:val="en-US"/>
          <w14:ligatures w14:val="none"/>
        </w:rPr>
        <w:t>-Ն</w:t>
      </w:r>
    </w:p>
    <w:p w14:paraId="54573658" w14:textId="77777777" w:rsidR="00667FFC" w:rsidRPr="00F92CC9" w:rsidRDefault="00667FFC" w:rsidP="00F92CC9">
      <w:pPr>
        <w:autoSpaceDE w:val="0"/>
        <w:autoSpaceDN w:val="0"/>
        <w:adjustRightInd w:val="0"/>
        <w:ind w:firstLine="400"/>
        <w:jc w:val="center"/>
        <w:rPr>
          <w:rFonts w:ascii="GHEA Mariam" w:eastAsia="Calibri" w:hAnsi="GHEA Mariam" w:cs="AK Courier"/>
          <w:b/>
          <w:kern w:val="0"/>
          <w:sz w:val="24"/>
          <w:szCs w:val="24"/>
          <w:lang w:val="en-US"/>
          <w14:ligatures w14:val="none"/>
        </w:rPr>
      </w:pPr>
    </w:p>
    <w:p w14:paraId="30CCA556" w14:textId="7652CB1E" w:rsidR="00667FFC" w:rsidRPr="00F92CC9" w:rsidRDefault="00667FFC" w:rsidP="00F92CC9">
      <w:pPr>
        <w:shd w:val="clear" w:color="auto" w:fill="FFFFFF"/>
        <w:spacing w:before="100" w:beforeAutospacing="1" w:after="100" w:afterAutospacing="1"/>
        <w:jc w:val="center"/>
        <w:rPr>
          <w:rFonts w:ascii="GHEA Mariam" w:eastAsia="Calibri" w:hAnsi="GHEA Mariam" w:cs="AK Courier"/>
          <w:b/>
          <w:kern w:val="0"/>
          <w:sz w:val="24"/>
          <w:szCs w:val="24"/>
          <w:lang w:val="hy-AM"/>
          <w14:ligatures w14:val="none"/>
        </w:rPr>
      </w:pPr>
      <w:r w:rsidRPr="00F92CC9">
        <w:rPr>
          <w:rFonts w:ascii="GHEA Mariam" w:eastAsia="Calibri" w:hAnsi="GHEA Mariam" w:cs="Times New Roman"/>
          <w:b/>
          <w:bCs/>
          <w:color w:val="000000"/>
          <w:kern w:val="0"/>
          <w:sz w:val="24"/>
          <w:szCs w:val="24"/>
          <w:shd w:val="clear" w:color="auto" w:fill="FFFFFF"/>
          <w:lang w:val="en-US"/>
          <w14:ligatures w14:val="none"/>
        </w:rPr>
        <w:t>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 ՑԱՆԿԸ, ԴՐԱՆՑ ԿԻՐԱՌՄԱՆ</w:t>
      </w:r>
      <w:r w:rsidR="00224683" w:rsidRPr="00F92CC9">
        <w:rPr>
          <w:rFonts w:ascii="GHEA Mariam" w:eastAsia="Calibri" w:hAnsi="GHEA Mariam" w:cs="Times New Roman"/>
          <w:b/>
          <w:bCs/>
          <w:color w:val="000000"/>
          <w:kern w:val="0"/>
          <w:sz w:val="24"/>
          <w:szCs w:val="24"/>
          <w:shd w:val="clear" w:color="auto" w:fill="FFFFFF"/>
          <w:lang w:val="en-US"/>
          <w14:ligatures w14:val="none"/>
        </w:rPr>
        <w:t xml:space="preserve"> ԿԱՐԳԸ</w:t>
      </w:r>
      <w:r w:rsidRPr="00F92CC9">
        <w:rPr>
          <w:rFonts w:ascii="GHEA Mariam" w:eastAsia="Calibri" w:hAnsi="GHEA Mariam" w:cs="Times New Roman"/>
          <w:b/>
          <w:bCs/>
          <w:color w:val="000000"/>
          <w:kern w:val="0"/>
          <w:sz w:val="24"/>
          <w:szCs w:val="24"/>
          <w:shd w:val="clear" w:color="auto" w:fill="FFFFFF"/>
          <w:lang w:val="en-US"/>
          <w14:ligatures w14:val="none"/>
        </w:rPr>
        <w:t>, ՕՏԱՐՎՈՂ ՍԵՓԱԿԱՆՈՒԹՅԱՆ ՆԿԱՐԱԳՐՈՒԹՅԱՆ ԿԱԶՄՄԱՆ</w:t>
      </w:r>
      <w:r w:rsidR="00224683" w:rsidRPr="00F92CC9">
        <w:rPr>
          <w:rFonts w:ascii="GHEA Mariam" w:eastAsia="Calibri" w:hAnsi="GHEA Mariam" w:cs="Times New Roman"/>
          <w:b/>
          <w:bCs/>
          <w:color w:val="000000"/>
          <w:kern w:val="0"/>
          <w:sz w:val="24"/>
          <w:szCs w:val="24"/>
          <w:shd w:val="clear" w:color="auto" w:fill="FFFFFF"/>
          <w:lang w:val="en-US"/>
          <w14:ligatures w14:val="none"/>
        </w:rPr>
        <w:t xml:space="preserve"> ԸՆԹԱՑԱԿԱՐԳԸ</w:t>
      </w:r>
      <w:r w:rsidRPr="00F92CC9">
        <w:rPr>
          <w:rFonts w:ascii="GHEA Mariam" w:eastAsia="Calibri" w:hAnsi="GHEA Mariam" w:cs="Times New Roman"/>
          <w:b/>
          <w:bCs/>
          <w:color w:val="000000"/>
          <w:kern w:val="0"/>
          <w:sz w:val="24"/>
          <w:szCs w:val="24"/>
          <w:shd w:val="clear" w:color="auto" w:fill="FFFFFF"/>
          <w:lang w:val="en-US"/>
          <w14:ligatures w14:val="none"/>
        </w:rPr>
        <w:t>, ՄԵԹՈԴԱԲԱՆՈՒԹՅ</w:t>
      </w:r>
      <w:r w:rsidR="00224683" w:rsidRPr="00F92CC9">
        <w:rPr>
          <w:rFonts w:ascii="GHEA Mariam" w:eastAsia="Calibri" w:hAnsi="GHEA Mariam" w:cs="Times New Roman"/>
          <w:b/>
          <w:bCs/>
          <w:color w:val="000000"/>
          <w:kern w:val="0"/>
          <w:sz w:val="24"/>
          <w:szCs w:val="24"/>
          <w:shd w:val="clear" w:color="auto" w:fill="FFFFFF"/>
          <w:lang w:val="en-US"/>
          <w14:ligatures w14:val="none"/>
        </w:rPr>
        <w:t>ՈՒ</w:t>
      </w:r>
      <w:r w:rsidRPr="00F92CC9">
        <w:rPr>
          <w:rFonts w:ascii="GHEA Mariam" w:eastAsia="Calibri" w:hAnsi="GHEA Mariam" w:cs="Times New Roman"/>
          <w:b/>
          <w:bCs/>
          <w:color w:val="000000"/>
          <w:kern w:val="0"/>
          <w:sz w:val="24"/>
          <w:szCs w:val="24"/>
          <w:shd w:val="clear" w:color="auto" w:fill="FFFFFF"/>
          <w:lang w:val="en-US"/>
          <w14:ligatures w14:val="none"/>
        </w:rPr>
        <w:t>Ն</w:t>
      </w:r>
      <w:r w:rsidR="00224683" w:rsidRPr="00F92CC9">
        <w:rPr>
          <w:rFonts w:ascii="GHEA Mariam" w:eastAsia="Calibri" w:hAnsi="GHEA Mariam" w:cs="Times New Roman"/>
          <w:b/>
          <w:bCs/>
          <w:color w:val="000000"/>
          <w:kern w:val="0"/>
          <w:sz w:val="24"/>
          <w:szCs w:val="24"/>
          <w:shd w:val="clear" w:color="auto" w:fill="FFFFFF"/>
          <w:lang w:val="en-US"/>
          <w14:ligatures w14:val="none"/>
        </w:rPr>
        <w:t>Ը</w:t>
      </w:r>
      <w:r w:rsidRPr="00F92CC9">
        <w:rPr>
          <w:rFonts w:ascii="GHEA Mariam" w:eastAsia="Calibri" w:hAnsi="GHEA Mariam" w:cs="Times New Roman"/>
          <w:b/>
          <w:bCs/>
          <w:color w:val="000000"/>
          <w:kern w:val="0"/>
          <w:sz w:val="24"/>
          <w:szCs w:val="24"/>
          <w:shd w:val="clear" w:color="auto" w:fill="FFFFFF"/>
          <w:lang w:val="en-US"/>
          <w14:ligatures w14:val="none"/>
        </w:rPr>
        <w:t xml:space="preserve">, ՕՏԱՐՄԱՆ ԵՆԹԱԿԱ ՍԵՓԱԿԱՆՈՒԹՅԱՆ ՆԿԱՐԱԳՐՈՒԹՅԱՆ ԱՐՁԱՆԱԳՐՈՒԹՅԱՆ, ԻՆՉՊԵՍ ՆԱԵՎ ԴՐԱ ԿԱԶՄՄԱՆ ՀԱՄԱՐ ՀԻՄՔ ՀԱՆԴԻՍԱՑԱԾ ՆՅՈՒԹԵՐԻ ՊԱՀՊԱՆՄԱՆ ԿԱՐԳՆ ՈՒ ԺԱՄԿԵՏՆԵՐԸ </w:t>
      </w:r>
      <w:r w:rsidRPr="00F92CC9">
        <w:rPr>
          <w:rFonts w:ascii="GHEA Mariam" w:eastAsia="Calibri" w:hAnsi="GHEA Mariam" w:cs="Times New Roman"/>
          <w:b/>
          <w:bCs/>
          <w:color w:val="000000"/>
          <w:kern w:val="0"/>
          <w:sz w:val="24"/>
          <w:szCs w:val="24"/>
          <w:shd w:val="clear" w:color="auto" w:fill="FFFFFF"/>
          <w:lang w:val="hy-AM"/>
          <w14:ligatures w14:val="none"/>
        </w:rPr>
        <w:t>ՍԱՀՄԱՆԵԼՈՒ</w:t>
      </w:r>
      <w:r w:rsidRPr="00F92CC9">
        <w:rPr>
          <w:rFonts w:ascii="GHEA Mariam" w:eastAsia="Calibri" w:hAnsi="GHEA Mariam" w:cs="Times New Roman"/>
          <w:b/>
          <w:bCs/>
          <w:color w:val="000000"/>
          <w:kern w:val="0"/>
          <w:sz w:val="24"/>
          <w:szCs w:val="24"/>
          <w:shd w:val="clear" w:color="auto" w:fill="FFFFFF"/>
          <w:lang w:val="en-US"/>
          <w14:ligatures w14:val="none"/>
        </w:rPr>
        <w:t xml:space="preserve"> </w:t>
      </w:r>
      <w:r w:rsidRPr="00F92CC9">
        <w:rPr>
          <w:rFonts w:ascii="GHEA Mariam" w:eastAsia="Calibri" w:hAnsi="GHEA Mariam" w:cs="Times New Roman"/>
          <w:b/>
          <w:bCs/>
          <w:color w:val="000000"/>
          <w:kern w:val="0"/>
          <w:sz w:val="24"/>
          <w:szCs w:val="24"/>
          <w:shd w:val="clear" w:color="auto" w:fill="FFFFFF"/>
          <w:lang w:val="hy-AM"/>
          <w14:ligatures w14:val="none"/>
        </w:rPr>
        <w:t>ԵՎ</w:t>
      </w:r>
      <w:r w:rsidRPr="00F92CC9">
        <w:rPr>
          <w:rFonts w:ascii="GHEA Mariam" w:eastAsia="Calibri" w:hAnsi="GHEA Mariam" w:cs="Times New Roman"/>
          <w:bCs/>
          <w:color w:val="000000"/>
          <w:kern w:val="0"/>
          <w:sz w:val="24"/>
          <w:szCs w:val="24"/>
          <w:shd w:val="clear" w:color="auto" w:fill="FFFFFF"/>
          <w:lang w:val="hy-AM"/>
          <w14:ligatures w14:val="none"/>
        </w:rPr>
        <w:t xml:space="preserve"> </w:t>
      </w:r>
      <w:r w:rsidRPr="00F92CC9">
        <w:rPr>
          <w:rFonts w:ascii="GHEA Mariam" w:eastAsia="Calibri" w:hAnsi="GHEA Mariam" w:cs="AK Courier"/>
          <w:b/>
          <w:kern w:val="0"/>
          <w:sz w:val="24"/>
          <w:szCs w:val="24"/>
          <w:lang w:val="hy-AM"/>
          <w14:ligatures w14:val="none"/>
        </w:rPr>
        <w:t xml:space="preserve">ՀԱՅԱՍՏԱՆԻ ՀԱՆՐԱՊԵՏՈՒԹՅԱՆ ԿԱՌԱՎԱՐՈՒԹՅԱՆ 2007 ԹՎԱԿԱՆԻ </w:t>
      </w:r>
      <w:r w:rsidRPr="00F92CC9">
        <w:rPr>
          <w:rFonts w:ascii="GHEA Mariam" w:eastAsia="Calibri" w:hAnsi="GHEA Mariam" w:cs="AK Courier"/>
          <w:b/>
          <w:kern w:val="0"/>
          <w:sz w:val="24"/>
          <w:szCs w:val="24"/>
          <w:lang w:val="hy-AM"/>
          <w14:ligatures w14:val="none"/>
        </w:rPr>
        <w:br/>
        <w:t>ՀՈՒՆՎԱՐԻ 25-Ի N 108-Ն ՈՐՈՇՄԱՆ</w:t>
      </w:r>
      <w:r w:rsidR="00224683" w:rsidRPr="00F92CC9">
        <w:rPr>
          <w:rFonts w:ascii="GHEA Mariam" w:eastAsia="Calibri" w:hAnsi="GHEA Mariam" w:cs="AK Courier"/>
          <w:b/>
          <w:kern w:val="0"/>
          <w:sz w:val="24"/>
          <w:szCs w:val="24"/>
          <w:lang w:val="hy-AM"/>
          <w14:ligatures w14:val="none"/>
        </w:rPr>
        <w:t xml:space="preserve"> 4-ՐԴ ԿԵՏՈՎ ՀԱՍՏԱՏՎԱԾ</w:t>
      </w:r>
      <w:r w:rsidRPr="00F92CC9">
        <w:rPr>
          <w:rFonts w:ascii="GHEA Mariam" w:eastAsia="Calibri" w:hAnsi="GHEA Mariam" w:cs="AK Courier"/>
          <w:b/>
          <w:kern w:val="0"/>
          <w:sz w:val="24"/>
          <w:szCs w:val="24"/>
          <w:lang w:val="hy-AM"/>
          <w14:ligatures w14:val="none"/>
        </w:rPr>
        <w:t xml:space="preserve"> N 2 ՀԱՎԵԼՎԱԾՆ </w:t>
      </w:r>
      <w:r w:rsidRPr="00F92CC9">
        <w:rPr>
          <w:rFonts w:ascii="GHEA Mariam" w:eastAsia="Calibri" w:hAnsi="GHEA Mariam" w:cs="Times New Roman"/>
          <w:b/>
          <w:bCs/>
          <w:color w:val="000000"/>
          <w:kern w:val="0"/>
          <w:sz w:val="24"/>
          <w:szCs w:val="24"/>
          <w:shd w:val="clear" w:color="auto" w:fill="FFFFFF"/>
          <w:lang w:val="hy-AM"/>
          <w14:ligatures w14:val="none"/>
        </w:rPr>
        <w:t>ՈՒԺԸ ԿՈՐՑՐԱԾ ՃԱՆԱՉԵԼՈՒ</w:t>
      </w:r>
      <w:r w:rsidRPr="00F92CC9">
        <w:rPr>
          <w:rFonts w:ascii="GHEA Mariam" w:eastAsia="Calibri" w:hAnsi="GHEA Mariam" w:cs="Times New Roman"/>
          <w:bCs/>
          <w:color w:val="000000"/>
          <w:kern w:val="0"/>
          <w:sz w:val="24"/>
          <w:szCs w:val="24"/>
          <w:shd w:val="clear" w:color="auto" w:fill="FFFFFF"/>
          <w:lang w:val="hy-AM"/>
          <w14:ligatures w14:val="none"/>
        </w:rPr>
        <w:t xml:space="preserve"> </w:t>
      </w:r>
      <w:r w:rsidRPr="00F92CC9">
        <w:rPr>
          <w:rFonts w:ascii="GHEA Mariam" w:eastAsia="Calibri" w:hAnsi="GHEA Mariam" w:cs="Times New Roman"/>
          <w:b/>
          <w:bCs/>
          <w:color w:val="000000"/>
          <w:kern w:val="0"/>
          <w:sz w:val="24"/>
          <w:szCs w:val="24"/>
          <w:shd w:val="clear" w:color="auto" w:fill="FFFFFF"/>
          <w:lang w:val="hy-AM"/>
          <w14:ligatures w14:val="none"/>
        </w:rPr>
        <w:t>ՄԱՍԻՆ</w:t>
      </w:r>
    </w:p>
    <w:p w14:paraId="35EFA624" w14:textId="77777777" w:rsidR="00667FFC" w:rsidRPr="00F92CC9" w:rsidRDefault="00667FFC" w:rsidP="00F92CC9">
      <w:pPr>
        <w:autoSpaceDE w:val="0"/>
        <w:autoSpaceDN w:val="0"/>
        <w:adjustRightInd w:val="0"/>
        <w:ind w:firstLine="400"/>
        <w:jc w:val="center"/>
        <w:rPr>
          <w:rFonts w:ascii="GHEA Mariam" w:eastAsia="Calibri" w:hAnsi="GHEA Mariam" w:cs="AK Courier"/>
          <w:b/>
          <w:kern w:val="0"/>
          <w:sz w:val="24"/>
          <w:szCs w:val="24"/>
          <w:lang w:val="hy-AM"/>
          <w14:ligatures w14:val="none"/>
        </w:rPr>
      </w:pPr>
    </w:p>
    <w:p w14:paraId="45C57B02" w14:textId="77777777" w:rsidR="00667FFC" w:rsidRPr="00F92CC9" w:rsidRDefault="00667FFC" w:rsidP="00F92CC9">
      <w:pPr>
        <w:autoSpaceDE w:val="0"/>
        <w:autoSpaceDN w:val="0"/>
        <w:adjustRightInd w:val="0"/>
        <w:rPr>
          <w:rFonts w:ascii="GHEA Mariam" w:eastAsia="Calibri" w:hAnsi="GHEA Mariam" w:cs="AK Courier"/>
          <w:kern w:val="0"/>
          <w:sz w:val="24"/>
          <w:szCs w:val="24"/>
          <w:lang w:val="hy-AM"/>
          <w14:ligatures w14:val="none"/>
        </w:rPr>
      </w:pPr>
      <w:r w:rsidRPr="00F92CC9">
        <w:rPr>
          <w:rFonts w:ascii="GHEA Mariam" w:eastAsia="Calibri" w:hAnsi="GHEA Mariam" w:cs="AK Courier"/>
          <w:kern w:val="0"/>
          <w:sz w:val="24"/>
          <w:szCs w:val="24"/>
          <w:lang w:val="hy-AM"/>
          <w14:ligatures w14:val="none"/>
        </w:rPr>
        <w:t xml:space="preserve">   Ղեկավարվելով «Հ</w:t>
      </w:r>
      <w:r w:rsidRPr="00F92CC9">
        <w:rPr>
          <w:rFonts w:ascii="GHEA Mariam" w:eastAsia="Calibri" w:hAnsi="GHEA Mariam" w:cs="Times New Roman"/>
          <w:bCs/>
          <w:color w:val="000000"/>
          <w:kern w:val="0"/>
          <w:sz w:val="24"/>
          <w:szCs w:val="24"/>
          <w:shd w:val="clear" w:color="auto" w:fill="FFFFFF"/>
          <w:lang w:val="hy-AM"/>
          <w14:ligatures w14:val="none"/>
        </w:rPr>
        <w:t xml:space="preserve">անրության գերակա շահերի ապահովման նպատակով սեփականության օտարման մասին» օրենքի 7-րդ հոդվածի 6-րդ մասի, 15-րդ հոդվածի, </w:t>
      </w:r>
      <w:r w:rsidRPr="00F92CC9">
        <w:rPr>
          <w:rFonts w:ascii="GHEA Mariam" w:eastAsia="Calibri" w:hAnsi="GHEA Mariam" w:cs="AK Courier"/>
          <w:kern w:val="0"/>
          <w:sz w:val="24"/>
          <w:szCs w:val="24"/>
          <w:lang w:val="hy-AM"/>
          <w14:ligatures w14:val="none"/>
        </w:rPr>
        <w:t xml:space="preserve">«Նորմատիվ իրավական ակտերի մասին» օրենքի 37-րդ հոդվածի 1-ին մասի պահանջներով` Հայաստանի Հանրապետության կառավարությունը </w:t>
      </w:r>
      <w:r w:rsidRPr="00F92CC9">
        <w:rPr>
          <w:rFonts w:ascii="GHEA Mariam" w:eastAsia="Calibri" w:hAnsi="GHEA Mariam" w:cs="AK Courier"/>
          <w:b/>
          <w:bCs/>
          <w:i/>
          <w:iCs/>
          <w:kern w:val="0"/>
          <w:sz w:val="24"/>
          <w:szCs w:val="24"/>
          <w:lang w:val="hy-AM"/>
          <w14:ligatures w14:val="none"/>
        </w:rPr>
        <w:t>որոշում է.</w:t>
      </w:r>
    </w:p>
    <w:p w14:paraId="440CE3F4" w14:textId="77777777" w:rsidR="00667FFC" w:rsidRPr="00F92CC9" w:rsidRDefault="00667FFC" w:rsidP="00F92CC9">
      <w:pPr>
        <w:numPr>
          <w:ilvl w:val="0"/>
          <w:numId w:val="1"/>
        </w:numPr>
        <w:autoSpaceDE w:val="0"/>
        <w:autoSpaceDN w:val="0"/>
        <w:adjustRightInd w:val="0"/>
        <w:spacing w:after="160"/>
        <w:contextualSpacing/>
        <w:jc w:val="left"/>
        <w:rPr>
          <w:rFonts w:ascii="GHEA Mariam" w:eastAsia="Calibri" w:hAnsi="GHEA Mariam" w:cs="AK Courier"/>
          <w:kern w:val="0"/>
          <w:sz w:val="24"/>
          <w:szCs w:val="24"/>
          <w:lang w:val="en-US"/>
          <w14:ligatures w14:val="none"/>
        </w:rPr>
      </w:pPr>
      <w:r w:rsidRPr="00F92CC9">
        <w:rPr>
          <w:rFonts w:ascii="GHEA Mariam" w:eastAsia="Calibri" w:hAnsi="GHEA Mariam" w:cs="AK Courier"/>
          <w:kern w:val="0"/>
          <w:sz w:val="24"/>
          <w:szCs w:val="24"/>
          <w:lang w:val="hy-AM"/>
          <w14:ligatures w14:val="none"/>
        </w:rPr>
        <w:t>Սահմանել</w:t>
      </w:r>
      <w:r w:rsidRPr="00F92CC9">
        <w:rPr>
          <w:rFonts w:ascii="GHEA Mariam" w:eastAsia="Calibri" w:hAnsi="GHEA Mariam" w:cs="AK Courier"/>
          <w:kern w:val="0"/>
          <w:sz w:val="24"/>
          <w:szCs w:val="24"/>
          <w:lang w:val="en-US"/>
          <w14:ligatures w14:val="none"/>
        </w:rPr>
        <w:t>՝</w:t>
      </w:r>
    </w:p>
    <w:p w14:paraId="3D91D484" w14:textId="77777777" w:rsidR="00667FFC" w:rsidRPr="00F92CC9" w:rsidRDefault="00667FFC" w:rsidP="00F92CC9">
      <w:pPr>
        <w:autoSpaceDE w:val="0"/>
        <w:autoSpaceDN w:val="0"/>
        <w:adjustRightInd w:val="0"/>
        <w:ind w:firstLine="195"/>
        <w:contextualSpacing/>
        <w:rPr>
          <w:rFonts w:ascii="GHEA Mariam" w:eastAsia="Calibri" w:hAnsi="GHEA Mariam" w:cs="AK Courier"/>
          <w:kern w:val="0"/>
          <w:sz w:val="24"/>
          <w:szCs w:val="24"/>
          <w:lang w:val="hy-AM"/>
          <w14:ligatures w14:val="none"/>
        </w:rPr>
      </w:pPr>
      <w:r w:rsidRPr="00F92CC9">
        <w:rPr>
          <w:rFonts w:ascii="GHEA Mariam" w:eastAsia="Calibri" w:hAnsi="GHEA Mariam" w:cs="AK Courier"/>
          <w:kern w:val="0"/>
          <w:sz w:val="24"/>
          <w:szCs w:val="24"/>
          <w:lang w:val="hy-AM"/>
          <w14:ligatures w14:val="none"/>
        </w:rPr>
        <w:lastRenderedPageBreak/>
        <w:t>1</w:t>
      </w:r>
      <w:r w:rsidRPr="00F92CC9">
        <w:rPr>
          <w:rFonts w:ascii="GHEA Mariam" w:eastAsia="Calibri" w:hAnsi="GHEA Mariam" w:cs="AK Courier"/>
          <w:kern w:val="0"/>
          <w:sz w:val="24"/>
          <w:szCs w:val="24"/>
          <w:lang w:val="en-US"/>
          <w14:ligatures w14:val="none"/>
        </w:rPr>
        <w:t>)</w:t>
      </w:r>
      <w:r w:rsidRPr="00F92CC9">
        <w:rPr>
          <w:rFonts w:ascii="GHEA Mariam" w:eastAsia="Calibri" w:hAnsi="GHEA Mariam" w:cs="Times New Roman"/>
          <w:b/>
          <w:bCs/>
          <w:color w:val="000000"/>
          <w:kern w:val="0"/>
          <w:sz w:val="24"/>
          <w:szCs w:val="24"/>
          <w:shd w:val="clear" w:color="auto" w:fill="FFFFFF"/>
          <w:lang w:val="en-US"/>
          <w14:ligatures w14:val="none"/>
        </w:rPr>
        <w:t xml:space="preserve"> </w:t>
      </w:r>
      <w:r w:rsidRPr="00F92CC9">
        <w:rPr>
          <w:rFonts w:ascii="GHEA Mariam" w:eastAsia="Calibri" w:hAnsi="GHEA Mariam" w:cs="Times New Roman"/>
          <w:bCs/>
          <w:color w:val="000000"/>
          <w:kern w:val="0"/>
          <w:sz w:val="24"/>
          <w:szCs w:val="24"/>
          <w:shd w:val="clear" w:color="auto" w:fill="FFFFFF"/>
          <w:lang w:val="en-US"/>
          <w14:ligatures w14:val="none"/>
        </w:rPr>
        <w:t>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 ցանկը</w:t>
      </w:r>
      <w:r w:rsidRPr="00F92CC9">
        <w:rPr>
          <w:rFonts w:ascii="GHEA Mariam" w:eastAsia="Calibri" w:hAnsi="GHEA Mariam" w:cs="Times New Roman"/>
          <w:bCs/>
          <w:color w:val="000000"/>
          <w:kern w:val="0"/>
          <w:sz w:val="24"/>
          <w:szCs w:val="24"/>
          <w:shd w:val="clear" w:color="auto" w:fill="FFFFFF"/>
          <w:lang w:val="hy-AM"/>
          <w14:ligatures w14:val="none"/>
        </w:rPr>
        <w:t xml:space="preserve">՝ համաձայն </w:t>
      </w:r>
      <w:r w:rsidRPr="00F92CC9">
        <w:rPr>
          <w:rFonts w:ascii="GHEA Mariam" w:eastAsia="Calibri" w:hAnsi="GHEA Mariam" w:cs="Times New Roman"/>
          <w:bCs/>
          <w:color w:val="000000"/>
          <w:kern w:val="0"/>
          <w:sz w:val="24"/>
          <w:szCs w:val="24"/>
          <w:shd w:val="clear" w:color="auto" w:fill="FFFFFF"/>
          <w:lang w:val="en-US"/>
          <w14:ligatures w14:val="none"/>
        </w:rPr>
        <w:t xml:space="preserve">N 1 </w:t>
      </w:r>
      <w:r w:rsidRPr="00F92CC9">
        <w:rPr>
          <w:rFonts w:ascii="GHEA Mariam" w:eastAsia="Calibri" w:hAnsi="GHEA Mariam" w:cs="Times New Roman"/>
          <w:bCs/>
          <w:color w:val="000000"/>
          <w:kern w:val="0"/>
          <w:sz w:val="24"/>
          <w:szCs w:val="24"/>
          <w:shd w:val="clear" w:color="auto" w:fill="FFFFFF"/>
          <w:lang w:val="hy-AM"/>
          <w14:ligatures w14:val="none"/>
        </w:rPr>
        <w:t xml:space="preserve">հավելվածի, </w:t>
      </w:r>
    </w:p>
    <w:p w14:paraId="1E92B3BB" w14:textId="604BADBE" w:rsidR="00667FFC" w:rsidRPr="00F92CC9" w:rsidRDefault="00480337" w:rsidP="00F92CC9">
      <w:pPr>
        <w:autoSpaceDE w:val="0"/>
        <w:autoSpaceDN w:val="0"/>
        <w:adjustRightInd w:val="0"/>
        <w:contextualSpacing/>
        <w:rPr>
          <w:rFonts w:ascii="GHEA Mariam" w:eastAsia="Calibri" w:hAnsi="GHEA Mariam" w:cs="Times New Roman"/>
          <w:bCs/>
          <w:color w:val="000000"/>
          <w:kern w:val="0"/>
          <w:sz w:val="24"/>
          <w:szCs w:val="24"/>
          <w:shd w:val="clear" w:color="auto" w:fill="FFFFFF"/>
          <w:lang w:val="hy-AM"/>
          <w14:ligatures w14:val="none"/>
        </w:rPr>
      </w:pPr>
      <w:r w:rsidRPr="00F92CC9">
        <w:rPr>
          <w:rFonts w:ascii="GHEA Mariam" w:eastAsia="Calibri" w:hAnsi="GHEA Mariam" w:cs="AK Courier"/>
          <w:kern w:val="0"/>
          <w:sz w:val="24"/>
          <w:szCs w:val="24"/>
          <w:lang w:val="hy-AM"/>
          <w14:ligatures w14:val="none"/>
        </w:rPr>
        <w:t xml:space="preserve">   </w:t>
      </w:r>
      <w:r w:rsidR="00667FFC" w:rsidRPr="00F92CC9">
        <w:rPr>
          <w:rFonts w:ascii="GHEA Mariam" w:eastAsia="Calibri" w:hAnsi="GHEA Mariam" w:cs="AK Courier"/>
          <w:kern w:val="0"/>
          <w:sz w:val="24"/>
          <w:szCs w:val="24"/>
          <w:lang w:val="hy-AM"/>
          <w14:ligatures w14:val="none"/>
        </w:rPr>
        <w:t xml:space="preserve">2) </w:t>
      </w:r>
      <w:r w:rsidR="00667FFC" w:rsidRPr="00F92CC9">
        <w:rPr>
          <w:rFonts w:ascii="GHEA Mariam" w:eastAsia="Calibri" w:hAnsi="GHEA Mariam" w:cs="Times New Roman"/>
          <w:bCs/>
          <w:color w:val="000000"/>
          <w:kern w:val="0"/>
          <w:sz w:val="24"/>
          <w:szCs w:val="24"/>
          <w:shd w:val="clear" w:color="auto" w:fill="FFFFFF"/>
          <w:lang w:val="hy-AM"/>
          <w14:ligatures w14:val="none"/>
        </w:rPr>
        <w:t>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 կիրառման</w:t>
      </w:r>
      <w:r w:rsidR="00053F2C" w:rsidRPr="00F92CC9">
        <w:rPr>
          <w:rFonts w:ascii="GHEA Mariam" w:eastAsia="Calibri" w:hAnsi="GHEA Mariam" w:cs="Times New Roman"/>
          <w:bCs/>
          <w:color w:val="000000"/>
          <w:kern w:val="0"/>
          <w:sz w:val="24"/>
          <w:szCs w:val="24"/>
          <w:shd w:val="clear" w:color="auto" w:fill="FFFFFF"/>
          <w:lang w:val="hy-AM"/>
          <w14:ligatures w14:val="none"/>
        </w:rPr>
        <w:t xml:space="preserve"> կարգը</w:t>
      </w:r>
      <w:r w:rsidR="00667FFC" w:rsidRPr="00F92CC9">
        <w:rPr>
          <w:rFonts w:ascii="GHEA Mariam" w:eastAsia="Calibri" w:hAnsi="GHEA Mariam" w:cs="Times New Roman"/>
          <w:bCs/>
          <w:color w:val="000000"/>
          <w:kern w:val="0"/>
          <w:sz w:val="24"/>
          <w:szCs w:val="24"/>
          <w:shd w:val="clear" w:color="auto" w:fill="FFFFFF"/>
          <w:lang w:val="hy-AM"/>
          <w14:ligatures w14:val="none"/>
        </w:rPr>
        <w:t>, օտարվող սեփականության նկարագրության կազմման</w:t>
      </w:r>
      <w:r w:rsidR="00053F2C" w:rsidRPr="00F92CC9">
        <w:rPr>
          <w:rFonts w:ascii="GHEA Mariam" w:eastAsia="Calibri" w:hAnsi="GHEA Mariam" w:cs="Times New Roman"/>
          <w:bCs/>
          <w:color w:val="000000"/>
          <w:kern w:val="0"/>
          <w:sz w:val="24"/>
          <w:szCs w:val="24"/>
          <w:shd w:val="clear" w:color="auto" w:fill="FFFFFF"/>
          <w:lang w:val="hy-AM"/>
          <w14:ligatures w14:val="none"/>
        </w:rPr>
        <w:t xml:space="preserve"> ընթացակարգը</w:t>
      </w:r>
      <w:r w:rsidR="00667FFC" w:rsidRPr="00F92CC9">
        <w:rPr>
          <w:rFonts w:ascii="GHEA Mariam" w:eastAsia="Calibri" w:hAnsi="GHEA Mariam" w:cs="Times New Roman"/>
          <w:bCs/>
          <w:color w:val="000000"/>
          <w:kern w:val="0"/>
          <w:sz w:val="24"/>
          <w:szCs w:val="24"/>
          <w:shd w:val="clear" w:color="auto" w:fill="FFFFFF"/>
          <w:lang w:val="hy-AM"/>
          <w14:ligatures w14:val="none"/>
        </w:rPr>
        <w:t>, մեթոդաբանությ</w:t>
      </w:r>
      <w:r w:rsidR="00053F2C" w:rsidRPr="00F92CC9">
        <w:rPr>
          <w:rFonts w:ascii="GHEA Mariam" w:eastAsia="Calibri" w:hAnsi="GHEA Mariam" w:cs="Times New Roman"/>
          <w:bCs/>
          <w:color w:val="000000"/>
          <w:kern w:val="0"/>
          <w:sz w:val="24"/>
          <w:szCs w:val="24"/>
          <w:shd w:val="clear" w:color="auto" w:fill="FFFFFF"/>
          <w:lang w:val="hy-AM"/>
          <w14:ligatures w14:val="none"/>
        </w:rPr>
        <w:t>ու</w:t>
      </w:r>
      <w:r w:rsidR="00667FFC" w:rsidRPr="00F92CC9">
        <w:rPr>
          <w:rFonts w:ascii="GHEA Mariam" w:eastAsia="Calibri" w:hAnsi="GHEA Mariam" w:cs="Times New Roman"/>
          <w:bCs/>
          <w:color w:val="000000"/>
          <w:kern w:val="0"/>
          <w:sz w:val="24"/>
          <w:szCs w:val="24"/>
          <w:shd w:val="clear" w:color="auto" w:fill="FFFFFF"/>
          <w:lang w:val="hy-AM"/>
          <w14:ligatures w14:val="none"/>
        </w:rPr>
        <w:t>ն</w:t>
      </w:r>
      <w:r w:rsidR="00053F2C" w:rsidRPr="00F92CC9">
        <w:rPr>
          <w:rFonts w:ascii="GHEA Mariam" w:eastAsia="Calibri" w:hAnsi="GHEA Mariam" w:cs="Times New Roman"/>
          <w:bCs/>
          <w:color w:val="000000"/>
          <w:kern w:val="0"/>
          <w:sz w:val="24"/>
          <w:szCs w:val="24"/>
          <w:shd w:val="clear" w:color="auto" w:fill="FFFFFF"/>
          <w:lang w:val="hy-AM"/>
          <w14:ligatures w14:val="none"/>
        </w:rPr>
        <w:t>ը</w:t>
      </w:r>
      <w:r w:rsidR="00667FFC" w:rsidRPr="00F92CC9">
        <w:rPr>
          <w:rFonts w:ascii="GHEA Mariam" w:eastAsia="Calibri" w:hAnsi="GHEA Mariam" w:cs="Times New Roman"/>
          <w:bCs/>
          <w:color w:val="000000"/>
          <w:kern w:val="0"/>
          <w:sz w:val="24"/>
          <w:szCs w:val="24"/>
          <w:shd w:val="clear" w:color="auto" w:fill="FFFFFF"/>
          <w:lang w:val="hy-AM"/>
          <w14:ligatures w14:val="none"/>
        </w:rPr>
        <w:t>, օտարման ենթակա սեփականության նկարագրության արձանագրության</w:t>
      </w:r>
      <w:r w:rsidR="00B9684B">
        <w:rPr>
          <w:rFonts w:ascii="GHEA Mariam" w:eastAsia="Calibri" w:hAnsi="GHEA Mariam" w:cs="Times New Roman"/>
          <w:bCs/>
          <w:color w:val="000000"/>
          <w:kern w:val="0"/>
          <w:sz w:val="24"/>
          <w:szCs w:val="24"/>
          <w:shd w:val="clear" w:color="auto" w:fill="FFFFFF"/>
          <w:lang w:val="hy-AM"/>
          <w14:ligatures w14:val="none"/>
        </w:rPr>
        <w:t>, ինչպես նաև դրա</w:t>
      </w:r>
      <w:r w:rsidR="00667FFC" w:rsidRPr="00F92CC9">
        <w:rPr>
          <w:rFonts w:ascii="GHEA Mariam" w:eastAsia="Calibri" w:hAnsi="GHEA Mariam" w:cs="Times New Roman"/>
          <w:bCs/>
          <w:color w:val="000000"/>
          <w:kern w:val="0"/>
          <w:sz w:val="24"/>
          <w:szCs w:val="24"/>
          <w:shd w:val="clear" w:color="auto" w:fill="FFFFFF"/>
          <w:lang w:val="hy-AM"/>
          <w14:ligatures w14:val="none"/>
        </w:rPr>
        <w:t xml:space="preserve"> կազմման համար հիմք հանդիսացած նյութերի պահպանման կարգն ու ժամկետները՝ համաձայն N 2 հավելվածի:</w:t>
      </w:r>
    </w:p>
    <w:p w14:paraId="34B13A75" w14:textId="579234B5" w:rsidR="00DD16B5" w:rsidRPr="00F92CC9" w:rsidRDefault="00DD16B5" w:rsidP="00F92CC9">
      <w:pPr>
        <w:autoSpaceDE w:val="0"/>
        <w:autoSpaceDN w:val="0"/>
        <w:adjustRightInd w:val="0"/>
        <w:contextualSpacing/>
        <w:rPr>
          <w:rFonts w:ascii="GHEA Mariam" w:eastAsia="Calibri" w:hAnsi="GHEA Mariam" w:cs="Times New Roman"/>
          <w:bCs/>
          <w:color w:val="000000"/>
          <w:kern w:val="0"/>
          <w:sz w:val="24"/>
          <w:szCs w:val="24"/>
          <w:shd w:val="clear" w:color="auto" w:fill="FFFFFF"/>
          <w:lang w:val="hy-AM"/>
          <w14:ligatures w14:val="none"/>
        </w:rPr>
      </w:pPr>
      <w:r w:rsidRPr="00F92CC9">
        <w:rPr>
          <w:rFonts w:ascii="GHEA Mariam" w:eastAsia="Calibri" w:hAnsi="GHEA Mariam" w:cs="Times New Roman"/>
          <w:bCs/>
          <w:color w:val="000000"/>
          <w:kern w:val="0"/>
          <w:sz w:val="24"/>
          <w:szCs w:val="24"/>
          <w:shd w:val="clear" w:color="auto" w:fill="FFFFFF"/>
          <w:lang w:val="hy-AM"/>
          <w14:ligatures w14:val="none"/>
        </w:rPr>
        <w:t xml:space="preserve">   3) հանրության գերակա շահ ճանաչված տարածքներում օտարման ենթակա սեփականության նկարագրության արձանագրության օրինակելի ձևը՝ համաձայն N 3 հավելվածի:</w:t>
      </w:r>
    </w:p>
    <w:p w14:paraId="57E015EC" w14:textId="712DB23E" w:rsidR="00053F2C" w:rsidRPr="00F92CC9" w:rsidRDefault="00667FFC" w:rsidP="00F92CC9">
      <w:pPr>
        <w:autoSpaceDE w:val="0"/>
        <w:autoSpaceDN w:val="0"/>
        <w:adjustRightInd w:val="0"/>
        <w:rPr>
          <w:rFonts w:ascii="GHEA Mariam" w:eastAsia="Calibri" w:hAnsi="GHEA Mariam" w:cs="AK Courier"/>
          <w:kern w:val="0"/>
          <w:sz w:val="24"/>
          <w:szCs w:val="24"/>
          <w:lang w:val="hy-AM"/>
          <w14:ligatures w14:val="none"/>
        </w:rPr>
      </w:pPr>
      <w:r w:rsidRPr="00F92CC9">
        <w:rPr>
          <w:rFonts w:ascii="GHEA Mariam" w:eastAsia="Calibri" w:hAnsi="GHEA Mariam" w:cs="Times New Roman"/>
          <w:bCs/>
          <w:color w:val="000000"/>
          <w:kern w:val="0"/>
          <w:sz w:val="24"/>
          <w:szCs w:val="24"/>
          <w:shd w:val="clear" w:color="auto" w:fill="FFFFFF"/>
          <w:lang w:val="hy-AM"/>
          <w14:ligatures w14:val="none"/>
        </w:rPr>
        <w:t xml:space="preserve">   2. Ուժը կորցրած ճանաչել </w:t>
      </w:r>
      <w:r w:rsidRPr="00F92CC9">
        <w:rPr>
          <w:rFonts w:ascii="GHEA Mariam" w:eastAsia="Calibri" w:hAnsi="GHEA Mariam" w:cs="AK Courier"/>
          <w:kern w:val="0"/>
          <w:sz w:val="24"/>
          <w:szCs w:val="24"/>
          <w:lang w:val="hy-AM"/>
          <w14:ligatures w14:val="none"/>
        </w:rPr>
        <w:t>Հայաստանի Հանրապետության կառավարության 2007 թվականի հունվարի 25-ի «Ե</w:t>
      </w:r>
      <w:r w:rsidRPr="00F92CC9">
        <w:rPr>
          <w:rFonts w:ascii="GHEA Mariam" w:eastAsia="Calibri" w:hAnsi="GHEA Mariam" w:cs="Times New Roman"/>
          <w:bCs/>
          <w:color w:val="000000"/>
          <w:kern w:val="0"/>
          <w:sz w:val="24"/>
          <w:szCs w:val="24"/>
          <w:shd w:val="clear" w:color="auto" w:fill="FFFFFF"/>
          <w:lang w:val="hy-AM"/>
          <w14:ligatures w14:val="none"/>
        </w:rPr>
        <w:t xml:space="preserve">րևան քաղաքի վարչական սահմաններում որոշ տարածքներում բացառիկ` գերակա հանրային շահ ճանաչելու, գերակա հանրային շահ ճանաչված տարածքներում առկա սեփականության օբյեկտների նկարագրության արձանագրության կազմման կարգը և նկարագրության արձանագրության օրինակելի ձևը հաստատելու մասին» </w:t>
      </w:r>
      <w:r w:rsidRPr="00F92CC9">
        <w:rPr>
          <w:rFonts w:ascii="GHEA Mariam" w:eastAsia="Calibri" w:hAnsi="GHEA Mariam" w:cs="AK Courier"/>
          <w:kern w:val="0"/>
          <w:sz w:val="24"/>
          <w:szCs w:val="24"/>
          <w:lang w:val="hy-AM"/>
          <w14:ligatures w14:val="none"/>
        </w:rPr>
        <w:t xml:space="preserve">N 108-Ն որոշման </w:t>
      </w:r>
      <w:r w:rsidR="00053F2C" w:rsidRPr="00F92CC9">
        <w:rPr>
          <w:rFonts w:ascii="GHEA Mariam" w:eastAsia="Calibri" w:hAnsi="GHEA Mariam" w:cs="AK Courier"/>
          <w:kern w:val="0"/>
          <w:sz w:val="24"/>
          <w:szCs w:val="24"/>
          <w:lang w:val="hy-AM"/>
          <w14:ligatures w14:val="none"/>
        </w:rPr>
        <w:t>4-րդ կետով հաստատված N 2 հավելվածը:</w:t>
      </w:r>
    </w:p>
    <w:p w14:paraId="63FD87EC" w14:textId="77777777" w:rsidR="00667FFC" w:rsidRPr="00F92CC9" w:rsidRDefault="00667FFC" w:rsidP="00F92CC9">
      <w:pPr>
        <w:autoSpaceDE w:val="0"/>
        <w:autoSpaceDN w:val="0"/>
        <w:adjustRightInd w:val="0"/>
        <w:rPr>
          <w:rFonts w:ascii="GHEA Mariam" w:eastAsia="Calibri" w:hAnsi="GHEA Mariam" w:cs="Times New Roman"/>
          <w:color w:val="000000"/>
          <w:kern w:val="0"/>
          <w:sz w:val="24"/>
          <w:szCs w:val="24"/>
          <w:shd w:val="clear" w:color="auto" w:fill="FFFFFF"/>
          <w:lang w:val="hy-AM"/>
          <w14:ligatures w14:val="none"/>
        </w:rPr>
      </w:pPr>
      <w:r w:rsidRPr="00F92CC9">
        <w:rPr>
          <w:rFonts w:ascii="GHEA Mariam" w:eastAsia="Calibri" w:hAnsi="GHEA Mariam" w:cs="AK Courier"/>
          <w:kern w:val="0"/>
          <w:sz w:val="24"/>
          <w:szCs w:val="24"/>
          <w:lang w:val="hy-AM"/>
          <w14:ligatures w14:val="none"/>
        </w:rPr>
        <w:t xml:space="preserve">  3. </w:t>
      </w:r>
      <w:r w:rsidRPr="00F92CC9">
        <w:rPr>
          <w:rFonts w:ascii="GHEA Mariam" w:eastAsia="Calibri" w:hAnsi="GHEA Mariam" w:cs="Times New Roman"/>
          <w:color w:val="000000"/>
          <w:kern w:val="0"/>
          <w:sz w:val="24"/>
          <w:szCs w:val="24"/>
          <w:shd w:val="clear" w:color="auto" w:fill="FFFFFF"/>
          <w:lang w:val="hy-AM"/>
          <w14:ligatures w14:val="none"/>
        </w:rPr>
        <w:t>Սույն որոշումն ուժի մեջ է մտնում պաշտոնական հրապարակման օրվան հաջորդող տասներորդ օրը:</w:t>
      </w:r>
    </w:p>
    <w:p w14:paraId="1054565C" w14:textId="77777777" w:rsidR="00667FFC" w:rsidRPr="00F92CC9" w:rsidRDefault="00667FFC" w:rsidP="00F92CC9">
      <w:pPr>
        <w:autoSpaceDE w:val="0"/>
        <w:autoSpaceDN w:val="0"/>
        <w:adjustRightInd w:val="0"/>
        <w:rPr>
          <w:rFonts w:ascii="GHEA Mariam" w:eastAsia="Calibri" w:hAnsi="GHEA Mariam" w:cs="Times New Roman"/>
          <w:color w:val="000000"/>
          <w:kern w:val="0"/>
          <w:sz w:val="24"/>
          <w:szCs w:val="24"/>
          <w:shd w:val="clear" w:color="auto" w:fill="FFFFFF"/>
          <w:lang w:val="hy-AM"/>
          <w14:ligatures w14:val="none"/>
        </w:rPr>
      </w:pPr>
    </w:p>
    <w:p w14:paraId="7AFDDE2D" w14:textId="77777777" w:rsidR="00BA6552" w:rsidRPr="00F92CC9" w:rsidRDefault="00BA6552" w:rsidP="00F92CC9">
      <w:pPr>
        <w:autoSpaceDE w:val="0"/>
        <w:autoSpaceDN w:val="0"/>
        <w:adjustRightInd w:val="0"/>
        <w:rPr>
          <w:rFonts w:ascii="GHEA Mariam" w:eastAsia="Calibri" w:hAnsi="GHEA Mariam" w:cs="Times New Roman"/>
          <w:color w:val="000000"/>
          <w:kern w:val="0"/>
          <w:sz w:val="24"/>
          <w:szCs w:val="24"/>
          <w:shd w:val="clear" w:color="auto" w:fill="FFFFFF"/>
          <w:lang w:val="hy-AM"/>
          <w14:ligatures w14:val="none"/>
        </w:rPr>
      </w:pPr>
    </w:p>
    <w:p w14:paraId="759183FF" w14:textId="77777777" w:rsidR="00BA6552" w:rsidRPr="00F92CC9" w:rsidRDefault="00BA6552" w:rsidP="00F92CC9">
      <w:pPr>
        <w:autoSpaceDE w:val="0"/>
        <w:autoSpaceDN w:val="0"/>
        <w:adjustRightInd w:val="0"/>
        <w:rPr>
          <w:rFonts w:ascii="GHEA Mariam" w:eastAsia="Calibri" w:hAnsi="GHEA Mariam" w:cs="Times New Roman"/>
          <w:color w:val="000000"/>
          <w:kern w:val="0"/>
          <w:sz w:val="24"/>
          <w:szCs w:val="24"/>
          <w:shd w:val="clear" w:color="auto" w:fill="FFFFFF"/>
          <w:lang w:val="hy-AM"/>
          <w14:ligatures w14:val="none"/>
        </w:rPr>
      </w:pPr>
      <w:r w:rsidRPr="00F92CC9">
        <w:rPr>
          <w:rFonts w:ascii="GHEA Mariam" w:eastAsia="Calibri" w:hAnsi="GHEA Mariam" w:cs="Times New Roman"/>
          <w:color w:val="000000"/>
          <w:kern w:val="0"/>
          <w:sz w:val="24"/>
          <w:szCs w:val="24"/>
          <w:shd w:val="clear" w:color="auto" w:fill="FFFFFF"/>
          <w:lang w:val="hy-AM"/>
          <w14:ligatures w14:val="none"/>
        </w:rPr>
        <w:t>Հայաստանի Հանրապետության</w:t>
      </w:r>
    </w:p>
    <w:p w14:paraId="6A81BACE" w14:textId="77777777" w:rsidR="00BA6552" w:rsidRPr="00F92CC9" w:rsidRDefault="00BA6552" w:rsidP="00F92CC9">
      <w:pPr>
        <w:autoSpaceDE w:val="0"/>
        <w:autoSpaceDN w:val="0"/>
        <w:adjustRightInd w:val="0"/>
        <w:rPr>
          <w:rFonts w:ascii="GHEA Mariam" w:eastAsia="Calibri" w:hAnsi="GHEA Mariam" w:cs="Times New Roman"/>
          <w:color w:val="000000"/>
          <w:kern w:val="0"/>
          <w:sz w:val="24"/>
          <w:szCs w:val="24"/>
          <w:shd w:val="clear" w:color="auto" w:fill="FFFFFF"/>
          <w:lang w:val="hy-AM"/>
          <w14:ligatures w14:val="none"/>
        </w:rPr>
      </w:pPr>
      <w:r w:rsidRPr="00F92CC9">
        <w:rPr>
          <w:rFonts w:ascii="GHEA Mariam" w:eastAsia="Calibri" w:hAnsi="GHEA Mariam" w:cs="Times New Roman"/>
          <w:color w:val="000000"/>
          <w:kern w:val="0"/>
          <w:sz w:val="24"/>
          <w:szCs w:val="24"/>
          <w:shd w:val="clear" w:color="auto" w:fill="FFFFFF"/>
          <w:lang w:val="hy-AM"/>
          <w14:ligatures w14:val="none"/>
        </w:rPr>
        <w:t xml:space="preserve">           վարչապետ                                                                              Ն. Փաշինյան</w:t>
      </w:r>
    </w:p>
    <w:p w14:paraId="379D453A" w14:textId="6152F50C" w:rsidR="00B2449A" w:rsidRPr="00B2449A" w:rsidRDefault="00BA6552" w:rsidP="00B2449A">
      <w:pPr>
        <w:autoSpaceDE w:val="0"/>
        <w:autoSpaceDN w:val="0"/>
        <w:adjustRightInd w:val="0"/>
        <w:rPr>
          <w:rFonts w:ascii="GHEA Mariam" w:eastAsia="Calibri" w:hAnsi="GHEA Mariam" w:cs="Times New Roman"/>
          <w:color w:val="000000"/>
          <w:kern w:val="0"/>
          <w:sz w:val="24"/>
          <w:szCs w:val="24"/>
          <w:shd w:val="clear" w:color="auto" w:fill="FFFFFF"/>
          <w:lang w:val="hy-AM"/>
          <w14:ligatures w14:val="none"/>
        </w:rPr>
      </w:pPr>
      <w:r w:rsidRPr="00F92CC9">
        <w:rPr>
          <w:rFonts w:ascii="GHEA Mariam" w:eastAsia="Calibri" w:hAnsi="GHEA Mariam" w:cs="Times New Roman"/>
          <w:color w:val="000000"/>
          <w:kern w:val="0"/>
          <w:sz w:val="24"/>
          <w:szCs w:val="24"/>
          <w:shd w:val="clear" w:color="auto" w:fill="FFFFFF"/>
          <w:lang w:val="hy-AM"/>
          <w14:ligatures w14:val="none"/>
        </w:rPr>
        <w:t xml:space="preserve">        2026 թ. Երևան</w:t>
      </w:r>
    </w:p>
    <w:p w14:paraId="18A08A66" w14:textId="3075F0A2" w:rsidR="00667FFC" w:rsidRPr="00F92CC9" w:rsidRDefault="00667FFC" w:rsidP="00B2449A">
      <w:pPr>
        <w:autoSpaceDE w:val="0"/>
        <w:autoSpaceDN w:val="0"/>
        <w:adjustRightInd w:val="0"/>
        <w:jc w:val="right"/>
        <w:rPr>
          <w:rFonts w:ascii="GHEA Mariam" w:eastAsia="Calibri" w:hAnsi="GHEA Mariam" w:cs="AK Courier"/>
          <w:kern w:val="0"/>
          <w:sz w:val="24"/>
          <w:szCs w:val="24"/>
          <w:lang w:val="hy-AM"/>
          <w14:ligatures w14:val="none"/>
        </w:rPr>
      </w:pPr>
      <w:r w:rsidRPr="00F92CC9">
        <w:rPr>
          <w:rFonts w:ascii="GHEA Mariam" w:eastAsia="Calibri" w:hAnsi="GHEA Mariam" w:cs="AK Courier"/>
          <w:kern w:val="0"/>
          <w:sz w:val="24"/>
          <w:szCs w:val="24"/>
          <w:lang w:val="hy-AM"/>
          <w14:ligatures w14:val="none"/>
        </w:rPr>
        <w:lastRenderedPageBreak/>
        <w:t>Հավելված N 1</w:t>
      </w:r>
    </w:p>
    <w:p w14:paraId="61EA2160" w14:textId="77777777" w:rsidR="00667FFC" w:rsidRPr="00F92CC9" w:rsidRDefault="00667FFC" w:rsidP="00F92CC9">
      <w:pPr>
        <w:autoSpaceDE w:val="0"/>
        <w:autoSpaceDN w:val="0"/>
        <w:adjustRightInd w:val="0"/>
        <w:jc w:val="right"/>
        <w:rPr>
          <w:rFonts w:ascii="GHEA Mariam" w:eastAsia="Calibri" w:hAnsi="GHEA Mariam" w:cs="AK Courier"/>
          <w:kern w:val="0"/>
          <w:sz w:val="24"/>
          <w:szCs w:val="24"/>
          <w:lang w:val="hy-AM"/>
          <w14:ligatures w14:val="none"/>
        </w:rPr>
      </w:pPr>
      <w:r w:rsidRPr="00F92CC9">
        <w:rPr>
          <w:rFonts w:ascii="GHEA Mariam" w:eastAsia="Calibri" w:hAnsi="GHEA Mariam" w:cs="AK Courier"/>
          <w:kern w:val="0"/>
          <w:sz w:val="24"/>
          <w:szCs w:val="24"/>
          <w:lang w:val="hy-AM"/>
          <w14:ligatures w14:val="none"/>
        </w:rPr>
        <w:t>ՀՀ կառավարության 2026 թվականի</w:t>
      </w:r>
    </w:p>
    <w:p w14:paraId="5D1CA580" w14:textId="6517E49E" w:rsidR="00667FFC" w:rsidRDefault="00B2449A" w:rsidP="00F92CC9">
      <w:pPr>
        <w:autoSpaceDE w:val="0"/>
        <w:autoSpaceDN w:val="0"/>
        <w:adjustRightInd w:val="0"/>
        <w:jc w:val="right"/>
        <w:rPr>
          <w:rFonts w:ascii="GHEA Mariam" w:eastAsia="Calibri" w:hAnsi="GHEA Mariam" w:cs="AK Courier"/>
          <w:kern w:val="0"/>
          <w:sz w:val="24"/>
          <w:szCs w:val="24"/>
          <w:lang w:val="hy-AM"/>
          <w14:ligatures w14:val="none"/>
        </w:rPr>
      </w:pPr>
      <w:r w:rsidRPr="00B2449A">
        <w:rPr>
          <w:rFonts w:ascii="GHEA Mariam" w:eastAsia="Calibri" w:hAnsi="GHEA Mariam" w:cs="AK Courier"/>
          <w:kern w:val="0"/>
          <w:sz w:val="24"/>
          <w:szCs w:val="24"/>
          <w:lang w:val="hy-AM"/>
          <w14:ligatures w14:val="none"/>
        </w:rPr>
        <w:t>___________ ___-ի N ___</w:t>
      </w:r>
      <w:r w:rsidR="00A04CE4">
        <w:rPr>
          <w:rFonts w:ascii="GHEA Mariam" w:eastAsia="Calibri" w:hAnsi="GHEA Mariam" w:cs="AK Courier"/>
          <w:kern w:val="0"/>
          <w:sz w:val="24"/>
          <w:szCs w:val="24"/>
          <w:lang w:val="hy-AM"/>
          <w14:ligatures w14:val="none"/>
        </w:rPr>
        <w:t>__</w:t>
      </w:r>
      <w:r w:rsidRPr="00B2449A">
        <w:rPr>
          <w:rFonts w:ascii="GHEA Mariam" w:eastAsia="Calibri" w:hAnsi="GHEA Mariam" w:cs="AK Courier"/>
          <w:kern w:val="0"/>
          <w:sz w:val="24"/>
          <w:szCs w:val="24"/>
          <w:lang w:val="hy-AM"/>
          <w14:ligatures w14:val="none"/>
        </w:rPr>
        <w:t>-Ն որոշման</w:t>
      </w:r>
    </w:p>
    <w:p w14:paraId="1BF521EF" w14:textId="77777777" w:rsidR="00B2449A" w:rsidRPr="00F92CC9" w:rsidRDefault="00B2449A" w:rsidP="00F92CC9">
      <w:pPr>
        <w:autoSpaceDE w:val="0"/>
        <w:autoSpaceDN w:val="0"/>
        <w:adjustRightInd w:val="0"/>
        <w:jc w:val="right"/>
        <w:rPr>
          <w:rFonts w:ascii="GHEA Mariam" w:eastAsia="Calibri" w:hAnsi="GHEA Mariam" w:cs="AK Courier"/>
          <w:kern w:val="0"/>
          <w:sz w:val="24"/>
          <w:szCs w:val="24"/>
          <w:lang w:val="hy-AM"/>
          <w14:ligatures w14:val="none"/>
        </w:rPr>
      </w:pPr>
    </w:p>
    <w:p w14:paraId="1A9678F6" w14:textId="6BA38963" w:rsidR="00BA6552" w:rsidRPr="00F92CC9" w:rsidRDefault="00BA6552" w:rsidP="00F92CC9">
      <w:pPr>
        <w:autoSpaceDE w:val="0"/>
        <w:autoSpaceDN w:val="0"/>
        <w:adjustRightInd w:val="0"/>
        <w:jc w:val="center"/>
        <w:rPr>
          <w:rFonts w:ascii="GHEA Mariam" w:eastAsia="Calibri" w:hAnsi="GHEA Mariam" w:cs="AK Courier"/>
          <w:b/>
          <w:bCs/>
          <w:kern w:val="0"/>
          <w:sz w:val="24"/>
          <w:szCs w:val="24"/>
          <w:lang w:val="hy-AM"/>
          <w14:ligatures w14:val="none"/>
        </w:rPr>
      </w:pPr>
      <w:r w:rsidRPr="00F92CC9">
        <w:rPr>
          <w:rFonts w:ascii="GHEA Mariam" w:eastAsia="Calibri" w:hAnsi="GHEA Mariam" w:cs="AK Courier"/>
          <w:b/>
          <w:bCs/>
          <w:kern w:val="0"/>
          <w:sz w:val="24"/>
          <w:szCs w:val="24"/>
          <w:lang w:val="hy-AM"/>
          <w14:ligatures w14:val="none"/>
        </w:rPr>
        <w:t>ՑԱՆԿ</w:t>
      </w:r>
    </w:p>
    <w:p w14:paraId="6C99C96B" w14:textId="62D111E5" w:rsidR="00BA6552" w:rsidRPr="00F92CC9" w:rsidRDefault="00BA6552" w:rsidP="00F92CC9">
      <w:pPr>
        <w:autoSpaceDE w:val="0"/>
        <w:autoSpaceDN w:val="0"/>
        <w:adjustRightInd w:val="0"/>
        <w:jc w:val="center"/>
        <w:rPr>
          <w:rFonts w:ascii="GHEA Mariam" w:eastAsia="Calibri" w:hAnsi="GHEA Mariam" w:cs="AK Courier"/>
          <w:b/>
          <w:bCs/>
          <w:kern w:val="0"/>
          <w:sz w:val="24"/>
          <w:szCs w:val="24"/>
          <w:lang w:val="hy-AM"/>
          <w14:ligatures w14:val="none"/>
        </w:rPr>
      </w:pPr>
      <w:r w:rsidRPr="00F92CC9">
        <w:rPr>
          <w:rFonts w:ascii="GHEA Mariam" w:eastAsia="Calibri" w:hAnsi="GHEA Mariam" w:cs="AK Courier"/>
          <w:b/>
          <w:bCs/>
          <w:kern w:val="0"/>
          <w:sz w:val="24"/>
          <w:szCs w:val="24"/>
          <w:lang w:val="hy-AM"/>
          <w14:ligatures w14:val="none"/>
        </w:rPr>
        <w:t>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w:t>
      </w:r>
    </w:p>
    <w:p w14:paraId="13A2CBA0" w14:textId="77777777" w:rsidR="00667FFC" w:rsidRPr="00F92CC9" w:rsidRDefault="00667FFC" w:rsidP="00F92CC9">
      <w:pPr>
        <w:autoSpaceDE w:val="0"/>
        <w:autoSpaceDN w:val="0"/>
        <w:adjustRightInd w:val="0"/>
        <w:rPr>
          <w:rFonts w:ascii="GHEA Mariam" w:eastAsia="Calibri" w:hAnsi="GHEA Mariam" w:cs="AK Courier"/>
          <w:kern w:val="0"/>
          <w:sz w:val="24"/>
          <w:szCs w:val="24"/>
          <w:lang w:val="hy-AM"/>
          <w14:ligatures w14:val="none"/>
        </w:rPr>
      </w:pPr>
    </w:p>
    <w:p w14:paraId="676A713F" w14:textId="06A4B3A0" w:rsidR="00667FFC" w:rsidRPr="00F92CC9" w:rsidRDefault="00BA6552" w:rsidP="00F92CC9">
      <w:pPr>
        <w:pStyle w:val="a7"/>
        <w:numPr>
          <w:ilvl w:val="0"/>
          <w:numId w:val="2"/>
        </w:numPr>
        <w:ind w:left="0" w:firstLine="195"/>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Հանրության գերակա շահ ճանաչված տարածքներում օտարման ենթակա սեփականության ն</w:t>
      </w:r>
      <w:r w:rsidR="00667FFC" w:rsidRPr="00F92CC9">
        <w:rPr>
          <w:rFonts w:ascii="GHEA Mariam" w:eastAsia="Calibri" w:hAnsi="GHEA Mariam" w:cs="Times New Roman"/>
          <w:kern w:val="0"/>
          <w:sz w:val="24"/>
          <w:szCs w:val="24"/>
          <w:lang w:val="hy-AM"/>
          <w14:ligatures w14:val="none"/>
        </w:rPr>
        <w:t>կարագրության արձանագրության կազմումը կատարվում է օտարվող սեփականության տեսանկարահ</w:t>
      </w:r>
      <w:r w:rsidRPr="00F92CC9">
        <w:rPr>
          <w:rFonts w:ascii="GHEA Mariam" w:eastAsia="Calibri" w:hAnsi="GHEA Mariam" w:cs="Times New Roman"/>
          <w:kern w:val="0"/>
          <w:sz w:val="24"/>
          <w:szCs w:val="24"/>
          <w:lang w:val="hy-AM"/>
          <w14:ligatures w14:val="none"/>
        </w:rPr>
        <w:t>անում</w:t>
      </w:r>
      <w:r w:rsidR="00667FFC" w:rsidRPr="00F92CC9">
        <w:rPr>
          <w:rFonts w:ascii="GHEA Mariam" w:eastAsia="Calibri" w:hAnsi="GHEA Mariam" w:cs="Times New Roman"/>
          <w:kern w:val="0"/>
          <w:sz w:val="24"/>
          <w:szCs w:val="24"/>
          <w:lang w:val="hy-AM"/>
          <w14:ligatures w14:val="none"/>
        </w:rPr>
        <w:t xml:space="preserve"> և/կամ ս</w:t>
      </w:r>
      <w:r w:rsidRPr="00F92CC9">
        <w:rPr>
          <w:rFonts w:ascii="GHEA Mariam" w:eastAsia="Calibri" w:hAnsi="GHEA Mariam" w:cs="Times New Roman"/>
          <w:kern w:val="0"/>
          <w:sz w:val="24"/>
          <w:szCs w:val="24"/>
          <w:lang w:val="hy-AM"/>
          <w14:ligatures w14:val="none"/>
        </w:rPr>
        <w:t>ք</w:t>
      </w:r>
      <w:r w:rsidR="00667FFC" w:rsidRPr="00F92CC9">
        <w:rPr>
          <w:rFonts w:ascii="GHEA Mariam" w:eastAsia="Calibri" w:hAnsi="GHEA Mariam" w:cs="Times New Roman"/>
          <w:kern w:val="0"/>
          <w:sz w:val="24"/>
          <w:szCs w:val="24"/>
          <w:lang w:val="hy-AM"/>
          <w14:ligatures w14:val="none"/>
        </w:rPr>
        <w:t>անավորում իրականացնե</w:t>
      </w:r>
      <w:r w:rsidRPr="00F92CC9">
        <w:rPr>
          <w:rFonts w:ascii="GHEA Mariam" w:eastAsia="Calibri" w:hAnsi="GHEA Mariam" w:cs="Times New Roman"/>
          <w:kern w:val="0"/>
          <w:sz w:val="24"/>
          <w:szCs w:val="24"/>
          <w:lang w:val="hy-AM"/>
          <w14:ligatures w14:val="none"/>
        </w:rPr>
        <w:t>լու</w:t>
      </w:r>
      <w:r w:rsidR="00667FFC" w:rsidRPr="00F92CC9">
        <w:rPr>
          <w:rFonts w:ascii="GHEA Mariam" w:eastAsia="Calibri" w:hAnsi="GHEA Mariam" w:cs="Times New Roman"/>
          <w:kern w:val="0"/>
          <w:sz w:val="24"/>
          <w:szCs w:val="24"/>
          <w:lang w:val="hy-AM"/>
          <w14:ligatures w14:val="none"/>
        </w:rPr>
        <w:t xml:space="preserve"> և գույքի ամբողջական եռաչափ պատկերը ստանալ</w:t>
      </w:r>
      <w:r w:rsidR="00AB4444" w:rsidRPr="00F92CC9">
        <w:rPr>
          <w:rFonts w:ascii="GHEA Mariam" w:eastAsia="Calibri" w:hAnsi="GHEA Mariam" w:cs="Times New Roman"/>
          <w:kern w:val="0"/>
          <w:sz w:val="24"/>
          <w:szCs w:val="24"/>
          <w:lang w:val="hy-AM"/>
          <w14:ligatures w14:val="none"/>
        </w:rPr>
        <w:t>ու միջոցով</w:t>
      </w:r>
      <w:r w:rsidR="00667FFC" w:rsidRPr="00F92CC9">
        <w:rPr>
          <w:rFonts w:ascii="GHEA Mariam" w:eastAsia="Calibri" w:hAnsi="GHEA Mariam" w:cs="Times New Roman"/>
          <w:kern w:val="0"/>
          <w:sz w:val="24"/>
          <w:szCs w:val="24"/>
          <w:lang w:val="hy-AM"/>
          <w14:ligatures w14:val="none"/>
        </w:rPr>
        <w:t xml:space="preserve">։ </w:t>
      </w:r>
    </w:p>
    <w:p w14:paraId="79875999" w14:textId="77777777" w:rsidR="00667FFC" w:rsidRPr="00F92CC9" w:rsidRDefault="00667FFC" w:rsidP="00F92CC9">
      <w:pPr>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Նկարագրության արձանագրության կազմման համար օգտագործվող սարքավորումներն են</w:t>
      </w:r>
      <w:r w:rsidRPr="00F92CC9">
        <w:rPr>
          <w:rFonts w:ascii="Microsoft JhengHei" w:eastAsia="Microsoft JhengHei" w:hAnsi="Microsoft JhengHei" w:cs="Microsoft JhengHei" w:hint="eastAsia"/>
          <w:kern w:val="0"/>
          <w:sz w:val="24"/>
          <w:szCs w:val="24"/>
          <w:lang w:val="hy-AM"/>
          <w14:ligatures w14:val="none"/>
        </w:rPr>
        <w:t>․</w:t>
      </w:r>
      <w:r w:rsidRPr="00F92CC9">
        <w:rPr>
          <w:rFonts w:ascii="GHEA Mariam" w:eastAsia="Calibri" w:hAnsi="GHEA Mariam" w:cs="Times New Roman"/>
          <w:kern w:val="0"/>
          <w:sz w:val="24"/>
          <w:szCs w:val="24"/>
          <w:lang w:val="hy-AM"/>
          <w14:ligatures w14:val="none"/>
        </w:rPr>
        <w:t xml:space="preserve"> </w:t>
      </w:r>
    </w:p>
    <w:p w14:paraId="58852902" w14:textId="41C4A9F2" w:rsidR="00667FFC" w:rsidRPr="00F92CC9" w:rsidRDefault="00667FFC" w:rsidP="00F92CC9">
      <w:pPr>
        <w:ind w:firstLine="284"/>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1) անօդաչու թռչող սարքեր (</w:t>
      </w:r>
      <w:r w:rsidR="00AB4444" w:rsidRPr="00F92CC9">
        <w:rPr>
          <w:rFonts w:ascii="GHEA Mariam" w:eastAsia="Calibri" w:hAnsi="GHEA Mariam" w:cs="Times New Roman"/>
          <w:kern w:val="0"/>
          <w:sz w:val="24"/>
          <w:szCs w:val="24"/>
          <w:lang w:val="hy-AM"/>
          <w14:ligatures w14:val="none"/>
        </w:rPr>
        <w:t xml:space="preserve">այսուհետ՝ </w:t>
      </w:r>
      <w:r w:rsidRPr="00F92CC9">
        <w:rPr>
          <w:rFonts w:ascii="GHEA Mariam" w:eastAsia="Calibri" w:hAnsi="GHEA Mariam" w:cs="Times New Roman"/>
          <w:kern w:val="0"/>
          <w:sz w:val="24"/>
          <w:szCs w:val="24"/>
          <w:lang w:val="hy-AM"/>
          <w14:ligatures w14:val="none"/>
        </w:rPr>
        <w:t>ԱԹՍ)՝ դրանց վրա տեղադրված ս</w:t>
      </w:r>
      <w:r w:rsidR="00AB4444" w:rsidRPr="00F92CC9">
        <w:rPr>
          <w:rFonts w:ascii="GHEA Mariam" w:eastAsia="Calibri" w:hAnsi="GHEA Mariam" w:cs="Times New Roman"/>
          <w:kern w:val="0"/>
          <w:sz w:val="24"/>
          <w:szCs w:val="24"/>
          <w:lang w:val="hy-AM"/>
          <w14:ligatures w14:val="none"/>
        </w:rPr>
        <w:t>ք</w:t>
      </w:r>
      <w:r w:rsidRPr="00F92CC9">
        <w:rPr>
          <w:rFonts w:ascii="GHEA Mariam" w:eastAsia="Calibri" w:hAnsi="GHEA Mariam" w:cs="Times New Roman"/>
          <w:kern w:val="0"/>
          <w:sz w:val="24"/>
          <w:szCs w:val="24"/>
          <w:lang w:val="hy-AM"/>
          <w14:ligatures w14:val="none"/>
        </w:rPr>
        <w:t xml:space="preserve">անավորման և </w:t>
      </w:r>
      <w:r w:rsidR="00AB4444" w:rsidRPr="00F92CC9">
        <w:rPr>
          <w:rFonts w:ascii="GHEA Mariam" w:eastAsia="Calibri" w:hAnsi="GHEA Mariam" w:cs="Times New Roman"/>
          <w:kern w:val="0"/>
          <w:sz w:val="24"/>
          <w:szCs w:val="24"/>
          <w:lang w:val="hy-AM"/>
          <w14:ligatures w14:val="none"/>
        </w:rPr>
        <w:t>«</w:t>
      </w:r>
      <w:r w:rsidRPr="00F92CC9">
        <w:rPr>
          <w:rFonts w:ascii="GHEA Mariam" w:eastAsia="Calibri" w:hAnsi="GHEA Mariam" w:cs="Times New Roman"/>
          <w:kern w:val="0"/>
          <w:sz w:val="24"/>
          <w:szCs w:val="24"/>
          <w:lang w:val="hy-AM"/>
          <w14:ligatures w14:val="none"/>
        </w:rPr>
        <w:t>LiDAR</w:t>
      </w:r>
      <w:r w:rsidR="00AB4444" w:rsidRPr="00F92CC9">
        <w:rPr>
          <w:rFonts w:ascii="GHEA Mariam" w:eastAsia="Calibri" w:hAnsi="GHEA Mariam" w:cs="Times New Roman"/>
          <w:kern w:val="0"/>
          <w:sz w:val="24"/>
          <w:szCs w:val="24"/>
          <w:lang w:val="hy-AM"/>
          <w14:ligatures w14:val="none"/>
        </w:rPr>
        <w:t>»</w:t>
      </w:r>
      <w:r w:rsidRPr="00F92CC9">
        <w:rPr>
          <w:rFonts w:ascii="GHEA Mariam" w:eastAsia="Calibri" w:hAnsi="GHEA Mariam" w:cs="Times New Roman"/>
          <w:kern w:val="0"/>
          <w:sz w:val="24"/>
          <w:szCs w:val="24"/>
          <w:lang w:val="hy-AM"/>
          <w14:ligatures w14:val="none"/>
        </w:rPr>
        <w:t xml:space="preserve"> սենսորներ,</w:t>
      </w:r>
    </w:p>
    <w:p w14:paraId="07831742" w14:textId="5D79B566" w:rsidR="00667FFC" w:rsidRPr="00F92CC9" w:rsidRDefault="00667FFC" w:rsidP="00F92CC9">
      <w:pPr>
        <w:ind w:firstLine="284"/>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2)</w:t>
      </w:r>
      <w:r w:rsidR="00AB4444" w:rsidRPr="00F92CC9">
        <w:rPr>
          <w:rFonts w:ascii="GHEA Mariam" w:eastAsia="Calibri" w:hAnsi="GHEA Mariam" w:cs="Times New Roman"/>
          <w:kern w:val="0"/>
          <w:sz w:val="24"/>
          <w:szCs w:val="24"/>
          <w:lang w:val="hy-AM"/>
          <w14:ligatures w14:val="none"/>
        </w:rPr>
        <w:t xml:space="preserve"> </w:t>
      </w:r>
      <w:r w:rsidRPr="00F92CC9">
        <w:rPr>
          <w:rFonts w:ascii="GHEA Mariam" w:eastAsia="Calibri" w:hAnsi="GHEA Mariam" w:cs="Times New Roman"/>
          <w:kern w:val="0"/>
          <w:sz w:val="24"/>
          <w:szCs w:val="24"/>
          <w:lang w:val="hy-AM"/>
          <w14:ligatures w14:val="none"/>
        </w:rPr>
        <w:t>եռաչափ տարածական տվյալների ստացման համար նախատեսված մասնագիտացված սարքեր (ստատիկ կամ շարժական</w:t>
      </w:r>
      <w:r w:rsidR="00AB4444" w:rsidRPr="00F92CC9">
        <w:rPr>
          <w:rFonts w:ascii="GHEA Mariam" w:eastAsia="Calibri" w:hAnsi="GHEA Mariam" w:cs="Times New Roman"/>
          <w:kern w:val="0"/>
          <w:sz w:val="24"/>
          <w:szCs w:val="24"/>
          <w:lang w:val="hy-AM"/>
          <w14:ligatures w14:val="none"/>
        </w:rPr>
        <w:t xml:space="preserve"> </w:t>
      </w:r>
      <w:r w:rsidRPr="00F92CC9">
        <w:rPr>
          <w:rFonts w:ascii="GHEA Mariam" w:eastAsia="Calibri" w:hAnsi="GHEA Mariam" w:cs="Times New Roman"/>
          <w:kern w:val="0"/>
          <w:sz w:val="24"/>
          <w:szCs w:val="24"/>
          <w:lang w:val="hy-AM"/>
          <w14:ligatures w14:val="none"/>
        </w:rPr>
        <w:t xml:space="preserve">(մոբայլ) լազերային </w:t>
      </w:r>
      <w:r w:rsidR="00AB4444" w:rsidRPr="00F92CC9">
        <w:rPr>
          <w:rFonts w:ascii="GHEA Mariam" w:eastAsia="Calibri" w:hAnsi="GHEA Mariam" w:cs="Times New Roman"/>
          <w:kern w:val="0"/>
          <w:sz w:val="24"/>
          <w:szCs w:val="24"/>
          <w:lang w:val="hy-AM"/>
          <w14:ligatures w14:val="none"/>
        </w:rPr>
        <w:t>«</w:t>
      </w:r>
      <w:r w:rsidRPr="00F92CC9">
        <w:rPr>
          <w:rFonts w:ascii="GHEA Mariam" w:eastAsia="Calibri" w:hAnsi="GHEA Mariam" w:cs="Times New Roman"/>
          <w:kern w:val="0"/>
          <w:sz w:val="24"/>
          <w:szCs w:val="24"/>
          <w:lang w:val="hy-AM"/>
          <w14:ligatures w14:val="none"/>
        </w:rPr>
        <w:t>LiDAR</w:t>
      </w:r>
      <w:r w:rsidR="00AB4444" w:rsidRPr="00F92CC9">
        <w:rPr>
          <w:rFonts w:ascii="GHEA Mariam" w:eastAsia="Calibri" w:hAnsi="GHEA Mariam" w:cs="Times New Roman"/>
          <w:kern w:val="0"/>
          <w:sz w:val="24"/>
          <w:szCs w:val="24"/>
          <w:lang w:val="hy-AM"/>
          <w14:ligatures w14:val="none"/>
        </w:rPr>
        <w:t>»</w:t>
      </w:r>
      <w:r w:rsidRPr="00F92CC9">
        <w:rPr>
          <w:rFonts w:ascii="GHEA Mariam" w:eastAsia="Calibri" w:hAnsi="GHEA Mariam" w:cs="Times New Roman"/>
          <w:kern w:val="0"/>
          <w:sz w:val="24"/>
          <w:szCs w:val="24"/>
          <w:lang w:val="hy-AM"/>
          <w14:ligatures w14:val="none"/>
        </w:rPr>
        <w:t xml:space="preserve"> ս</w:t>
      </w:r>
      <w:r w:rsidR="00AB4444" w:rsidRPr="00F92CC9">
        <w:rPr>
          <w:rFonts w:ascii="GHEA Mariam" w:eastAsia="Calibri" w:hAnsi="GHEA Mariam" w:cs="Times New Roman"/>
          <w:kern w:val="0"/>
          <w:sz w:val="24"/>
          <w:szCs w:val="24"/>
          <w:lang w:val="hy-AM"/>
          <w14:ligatures w14:val="none"/>
        </w:rPr>
        <w:t>ք</w:t>
      </w:r>
      <w:r w:rsidRPr="00F92CC9">
        <w:rPr>
          <w:rFonts w:ascii="GHEA Mariam" w:eastAsia="Calibri" w:hAnsi="GHEA Mariam" w:cs="Times New Roman"/>
          <w:kern w:val="0"/>
          <w:sz w:val="24"/>
          <w:szCs w:val="24"/>
          <w:lang w:val="hy-AM"/>
          <w14:ligatures w14:val="none"/>
        </w:rPr>
        <w:t>անավորման համակարգեր (կայաններ))։</w:t>
      </w:r>
    </w:p>
    <w:p w14:paraId="4B1FF72C" w14:textId="708FF644" w:rsidR="00667FFC" w:rsidRPr="00F92CC9" w:rsidRDefault="00667FFC" w:rsidP="00F92CC9">
      <w:pPr>
        <w:ind w:firstLine="284"/>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2. ԱԹՍ-ի կամ այլ ս</w:t>
      </w:r>
      <w:r w:rsidR="00AB4444" w:rsidRPr="00F92CC9">
        <w:rPr>
          <w:rFonts w:ascii="GHEA Mariam" w:eastAsia="Calibri" w:hAnsi="GHEA Mariam" w:cs="Times New Roman"/>
          <w:kern w:val="0"/>
          <w:sz w:val="24"/>
          <w:szCs w:val="24"/>
          <w:lang w:val="hy-AM"/>
          <w14:ligatures w14:val="none"/>
        </w:rPr>
        <w:t>ք</w:t>
      </w:r>
      <w:r w:rsidRPr="00F92CC9">
        <w:rPr>
          <w:rFonts w:ascii="GHEA Mariam" w:eastAsia="Calibri" w:hAnsi="GHEA Mariam" w:cs="Times New Roman"/>
          <w:kern w:val="0"/>
          <w:sz w:val="24"/>
          <w:szCs w:val="24"/>
          <w:lang w:val="hy-AM"/>
          <w14:ligatures w14:val="none"/>
        </w:rPr>
        <w:t>անավորման համակարգի միջոցով կատարված տեսանկարահանման և ս</w:t>
      </w:r>
      <w:r w:rsidR="00AB4444" w:rsidRPr="00F92CC9">
        <w:rPr>
          <w:rFonts w:ascii="GHEA Mariam" w:eastAsia="Calibri" w:hAnsi="GHEA Mariam" w:cs="Times New Roman"/>
          <w:kern w:val="0"/>
          <w:sz w:val="24"/>
          <w:szCs w:val="24"/>
          <w:lang w:val="hy-AM"/>
          <w14:ligatures w14:val="none"/>
        </w:rPr>
        <w:t>ք</w:t>
      </w:r>
      <w:r w:rsidRPr="00F92CC9">
        <w:rPr>
          <w:rFonts w:ascii="GHEA Mariam" w:eastAsia="Calibri" w:hAnsi="GHEA Mariam" w:cs="Times New Roman"/>
          <w:kern w:val="0"/>
          <w:sz w:val="24"/>
          <w:szCs w:val="24"/>
          <w:lang w:val="hy-AM"/>
          <w14:ligatures w14:val="none"/>
        </w:rPr>
        <w:t>անավորման արդյունքներն էլեկտրոնային կրիչով ի պահ են հանձնվում նոտարին՝ հանձնման-ընդունման ակտի հիման վրա՝ «Նոտարիատի մասին» օրենքով սահմանված կարգով։</w:t>
      </w:r>
    </w:p>
    <w:p w14:paraId="245A35AB" w14:textId="77777777" w:rsidR="00667FFC" w:rsidRPr="00F92CC9" w:rsidRDefault="00667FFC" w:rsidP="00F92CC9">
      <w:pPr>
        <w:autoSpaceDE w:val="0"/>
        <w:autoSpaceDN w:val="0"/>
        <w:adjustRightInd w:val="0"/>
        <w:rPr>
          <w:rFonts w:ascii="GHEA Mariam" w:eastAsia="Calibri" w:hAnsi="GHEA Mariam" w:cs="AK Courier"/>
          <w:kern w:val="0"/>
          <w:sz w:val="24"/>
          <w:szCs w:val="24"/>
          <w:lang w:val="hy-AM"/>
          <w14:ligatures w14:val="none"/>
        </w:rPr>
      </w:pPr>
    </w:p>
    <w:p w14:paraId="5357729B" w14:textId="77777777" w:rsidR="00BA6552" w:rsidRPr="00F92CC9" w:rsidRDefault="00BA6552" w:rsidP="00F92CC9">
      <w:pPr>
        <w:autoSpaceDE w:val="0"/>
        <w:autoSpaceDN w:val="0"/>
        <w:adjustRightInd w:val="0"/>
        <w:rPr>
          <w:rFonts w:ascii="GHEA Mariam" w:eastAsia="Calibri" w:hAnsi="GHEA Mariam" w:cs="AK Courier"/>
          <w:kern w:val="0"/>
          <w:sz w:val="24"/>
          <w:szCs w:val="24"/>
          <w:lang w:val="hy-AM"/>
          <w14:ligatures w14:val="none"/>
        </w:rPr>
      </w:pPr>
    </w:p>
    <w:p w14:paraId="48272C2D" w14:textId="371247C0" w:rsidR="00667FFC" w:rsidRPr="00F92CC9" w:rsidRDefault="00667FFC" w:rsidP="00F92CC9">
      <w:pPr>
        <w:autoSpaceDE w:val="0"/>
        <w:autoSpaceDN w:val="0"/>
        <w:adjustRightInd w:val="0"/>
        <w:jc w:val="right"/>
        <w:rPr>
          <w:rFonts w:ascii="GHEA Mariam" w:eastAsia="Calibri" w:hAnsi="GHEA Mariam" w:cs="AK Courier"/>
          <w:kern w:val="0"/>
          <w:sz w:val="24"/>
          <w:szCs w:val="24"/>
          <w:lang w:val="hy-AM"/>
          <w14:ligatures w14:val="none"/>
        </w:rPr>
      </w:pPr>
      <w:r w:rsidRPr="00F92CC9">
        <w:rPr>
          <w:rFonts w:ascii="GHEA Mariam" w:eastAsia="Calibri" w:hAnsi="GHEA Mariam" w:cs="AK Courier"/>
          <w:kern w:val="0"/>
          <w:sz w:val="24"/>
          <w:szCs w:val="24"/>
          <w:lang w:val="hy-AM"/>
          <w14:ligatures w14:val="none"/>
        </w:rPr>
        <w:lastRenderedPageBreak/>
        <w:t>Հավելված N 2</w:t>
      </w:r>
    </w:p>
    <w:p w14:paraId="21D68D85" w14:textId="77777777" w:rsidR="00667FFC" w:rsidRPr="00F92CC9" w:rsidRDefault="00667FFC" w:rsidP="00F92CC9">
      <w:pPr>
        <w:autoSpaceDE w:val="0"/>
        <w:autoSpaceDN w:val="0"/>
        <w:adjustRightInd w:val="0"/>
        <w:jc w:val="right"/>
        <w:rPr>
          <w:rFonts w:ascii="GHEA Mariam" w:eastAsia="Calibri" w:hAnsi="GHEA Mariam" w:cs="AK Courier"/>
          <w:kern w:val="0"/>
          <w:sz w:val="24"/>
          <w:szCs w:val="24"/>
          <w:lang w:val="hy-AM"/>
          <w14:ligatures w14:val="none"/>
        </w:rPr>
      </w:pPr>
      <w:r w:rsidRPr="00F92CC9">
        <w:rPr>
          <w:rFonts w:ascii="GHEA Mariam" w:eastAsia="Calibri" w:hAnsi="GHEA Mariam" w:cs="AK Courier"/>
          <w:kern w:val="0"/>
          <w:sz w:val="24"/>
          <w:szCs w:val="24"/>
          <w:lang w:val="hy-AM"/>
          <w14:ligatures w14:val="none"/>
        </w:rPr>
        <w:t>ՀՀ կառավարության 2026 թվականի</w:t>
      </w:r>
    </w:p>
    <w:p w14:paraId="7C0B864A" w14:textId="76CF6BE2" w:rsidR="00667FFC" w:rsidRPr="00F92CC9" w:rsidRDefault="00D9603B" w:rsidP="00F92CC9">
      <w:pPr>
        <w:autoSpaceDE w:val="0"/>
        <w:autoSpaceDN w:val="0"/>
        <w:adjustRightInd w:val="0"/>
        <w:jc w:val="right"/>
        <w:rPr>
          <w:rFonts w:ascii="GHEA Mariam" w:eastAsia="Calibri" w:hAnsi="GHEA Mariam" w:cs="AK Courier"/>
          <w:kern w:val="0"/>
          <w:sz w:val="24"/>
          <w:szCs w:val="24"/>
          <w:lang w:val="hy-AM"/>
          <w14:ligatures w14:val="none"/>
        </w:rPr>
      </w:pPr>
      <w:r w:rsidRPr="00D9603B">
        <w:rPr>
          <w:rFonts w:ascii="GHEA Mariam" w:eastAsia="Calibri" w:hAnsi="GHEA Mariam" w:cs="AK Courier"/>
          <w:kern w:val="0"/>
          <w:sz w:val="24"/>
          <w:szCs w:val="24"/>
          <w:lang w:val="hy-AM"/>
          <w14:ligatures w14:val="none"/>
        </w:rPr>
        <w:t>___________ ___-ի N ___</w:t>
      </w:r>
      <w:r w:rsidR="00A04CE4">
        <w:rPr>
          <w:rFonts w:ascii="GHEA Mariam" w:eastAsia="Calibri" w:hAnsi="GHEA Mariam" w:cs="AK Courier"/>
          <w:kern w:val="0"/>
          <w:sz w:val="24"/>
          <w:szCs w:val="24"/>
          <w:lang w:val="hy-AM"/>
          <w14:ligatures w14:val="none"/>
        </w:rPr>
        <w:t>__</w:t>
      </w:r>
      <w:r w:rsidRPr="00D9603B">
        <w:rPr>
          <w:rFonts w:ascii="GHEA Mariam" w:eastAsia="Calibri" w:hAnsi="GHEA Mariam" w:cs="AK Courier"/>
          <w:kern w:val="0"/>
          <w:sz w:val="24"/>
          <w:szCs w:val="24"/>
          <w:lang w:val="hy-AM"/>
          <w14:ligatures w14:val="none"/>
        </w:rPr>
        <w:t>-Ն որոշման</w:t>
      </w:r>
    </w:p>
    <w:p w14:paraId="612BBE7D" w14:textId="56EC6336" w:rsidR="00667FFC" w:rsidRPr="00F92CC9" w:rsidRDefault="00667FFC" w:rsidP="00F92CC9">
      <w:pPr>
        <w:shd w:val="clear" w:color="auto" w:fill="FFFFFF"/>
        <w:spacing w:before="100" w:beforeAutospacing="1" w:after="100" w:afterAutospacing="1"/>
        <w:jc w:val="center"/>
        <w:rPr>
          <w:rFonts w:ascii="GHEA Mariam" w:eastAsia="Times New Roman" w:hAnsi="GHEA Mariam" w:cs="Times New Roman"/>
          <w:b/>
          <w:bCs/>
          <w:color w:val="000000"/>
          <w:kern w:val="0"/>
          <w:sz w:val="24"/>
          <w:szCs w:val="24"/>
          <w:lang w:val="hy-AM"/>
          <w14:ligatures w14:val="none"/>
        </w:rPr>
      </w:pPr>
      <w:r w:rsidRPr="00F92CC9">
        <w:rPr>
          <w:rFonts w:ascii="GHEA Mariam" w:eastAsia="Times New Roman" w:hAnsi="GHEA Mariam" w:cs="Times New Roman"/>
          <w:b/>
          <w:bCs/>
          <w:kern w:val="0"/>
          <w:sz w:val="24"/>
          <w:szCs w:val="24"/>
          <w:lang w:val="hy-AM"/>
          <w14:ligatures w14:val="none"/>
        </w:rPr>
        <w:t>ՕՏԱՐՄԱՆ ԵՆԹԱԿԱ ՍԵՓԱԿԱՆՈՒԹՅԱՆ ՆԿԱՐԱԳՐՈՒԹՅԱՆ ԱՐՁԱՆԱԳՐՈՒԹՅՈՒՆԸ ԿԱԶՄԵԼԻՍ ՕԳՏԱԳՈՐԾՎՈՂ ՏԵԽՆԻԿԱԿԱՆ ՍԱՐՔԱՎՈՐՈՒՄՆԵՐԻ ՑԱՆԿԸ, ԴՐԱՆՑ ԿԻՐԱՌՄԱՆ</w:t>
      </w:r>
      <w:r w:rsidR="00FD0A2B" w:rsidRPr="00F92CC9">
        <w:rPr>
          <w:rFonts w:ascii="GHEA Mariam" w:eastAsia="Times New Roman" w:hAnsi="GHEA Mariam" w:cs="Times New Roman"/>
          <w:b/>
          <w:bCs/>
          <w:kern w:val="0"/>
          <w:sz w:val="24"/>
          <w:szCs w:val="24"/>
          <w:lang w:val="hy-AM"/>
          <w14:ligatures w14:val="none"/>
        </w:rPr>
        <w:t xml:space="preserve"> ԿԱՐԳԸ</w:t>
      </w:r>
      <w:r w:rsidRPr="00F92CC9">
        <w:rPr>
          <w:rFonts w:ascii="GHEA Mariam" w:eastAsia="Times New Roman" w:hAnsi="GHEA Mariam" w:cs="Times New Roman"/>
          <w:b/>
          <w:bCs/>
          <w:kern w:val="0"/>
          <w:sz w:val="24"/>
          <w:szCs w:val="24"/>
          <w:lang w:val="hy-AM"/>
          <w14:ligatures w14:val="none"/>
        </w:rPr>
        <w:t>, ՕՏԱՐՎՈՂ ՍԵՓԱԿԱՆՈՒԹՅԱՆ ՆԿԱՐԱԳՐՈՒԹՅԱՆ ԿԱԶՄՄԱՆ</w:t>
      </w:r>
      <w:r w:rsidR="00836A87" w:rsidRPr="00F92CC9">
        <w:rPr>
          <w:rFonts w:ascii="GHEA Mariam" w:eastAsia="Times New Roman" w:hAnsi="GHEA Mariam" w:cs="Times New Roman"/>
          <w:b/>
          <w:bCs/>
          <w:kern w:val="0"/>
          <w:sz w:val="24"/>
          <w:szCs w:val="24"/>
          <w:lang w:val="hy-AM"/>
          <w14:ligatures w14:val="none"/>
        </w:rPr>
        <w:t xml:space="preserve"> ԸՆԹԱՑԱԿԱՐԳԸ</w:t>
      </w:r>
      <w:r w:rsidRPr="00F92CC9">
        <w:rPr>
          <w:rFonts w:ascii="GHEA Mariam" w:eastAsia="Times New Roman" w:hAnsi="GHEA Mariam" w:cs="Times New Roman"/>
          <w:b/>
          <w:bCs/>
          <w:kern w:val="0"/>
          <w:sz w:val="24"/>
          <w:szCs w:val="24"/>
          <w:lang w:val="hy-AM"/>
          <w14:ligatures w14:val="none"/>
        </w:rPr>
        <w:t>, ՄԵԹՈԴԱԲԱՆՈՒԹՅ</w:t>
      </w:r>
      <w:r w:rsidR="00836A87" w:rsidRPr="00F92CC9">
        <w:rPr>
          <w:rFonts w:ascii="GHEA Mariam" w:eastAsia="Times New Roman" w:hAnsi="GHEA Mariam" w:cs="Times New Roman"/>
          <w:b/>
          <w:bCs/>
          <w:kern w:val="0"/>
          <w:sz w:val="24"/>
          <w:szCs w:val="24"/>
          <w:lang w:val="hy-AM"/>
          <w14:ligatures w14:val="none"/>
        </w:rPr>
        <w:t>ՈՒ</w:t>
      </w:r>
      <w:r w:rsidRPr="00F92CC9">
        <w:rPr>
          <w:rFonts w:ascii="GHEA Mariam" w:eastAsia="Times New Roman" w:hAnsi="GHEA Mariam" w:cs="Times New Roman"/>
          <w:b/>
          <w:bCs/>
          <w:kern w:val="0"/>
          <w:sz w:val="24"/>
          <w:szCs w:val="24"/>
          <w:lang w:val="hy-AM"/>
          <w14:ligatures w14:val="none"/>
        </w:rPr>
        <w:t>Ն</w:t>
      </w:r>
      <w:r w:rsidR="00836A87" w:rsidRPr="00F92CC9">
        <w:rPr>
          <w:rFonts w:ascii="GHEA Mariam" w:eastAsia="Times New Roman" w:hAnsi="GHEA Mariam" w:cs="Times New Roman"/>
          <w:b/>
          <w:bCs/>
          <w:kern w:val="0"/>
          <w:sz w:val="24"/>
          <w:szCs w:val="24"/>
          <w:lang w:val="hy-AM"/>
          <w14:ligatures w14:val="none"/>
        </w:rPr>
        <w:t>Ը</w:t>
      </w:r>
      <w:r w:rsidRPr="00F92CC9">
        <w:rPr>
          <w:rFonts w:ascii="GHEA Mariam" w:eastAsia="Times New Roman" w:hAnsi="GHEA Mariam" w:cs="Times New Roman"/>
          <w:b/>
          <w:bCs/>
          <w:kern w:val="0"/>
          <w:sz w:val="24"/>
          <w:szCs w:val="24"/>
          <w:lang w:val="hy-AM"/>
          <w14:ligatures w14:val="none"/>
        </w:rPr>
        <w:t>, ՕՏԱՐՄԱՆ ԵՆԹԱԿԱ ՍԵՓԱԿԱՆՈՒԹՅԱՆ ՆԿԱՐԱԳՐՈՒԹՅԱՆ ԱՐՁԱՆԱԳՐՈՒԹՅԱՆ, ԻՆՉՊԵՍ ՆԱԵՎ ԴՐԱ ԿԱԶՄՄԱՆ ՀԱՄԱՐ ՀԻՄՔ ՀԱՆԴԻՍԱՑԱԾ ՆՅՈՒԹԵՐԻ ՊԱՀՊԱՆՄԱՆ ԿԱՐԳՆ ՈՒ ԺԱՄԿԵՏՆԵՐԸ</w:t>
      </w:r>
      <w:r w:rsidR="00836A87" w:rsidRPr="00F92CC9">
        <w:rPr>
          <w:rFonts w:ascii="GHEA Mariam" w:eastAsia="Times New Roman" w:hAnsi="GHEA Mariam" w:cs="Times New Roman"/>
          <w:b/>
          <w:bCs/>
          <w:kern w:val="0"/>
          <w:sz w:val="24"/>
          <w:szCs w:val="24"/>
          <w:lang w:val="hy-AM"/>
          <w14:ligatures w14:val="none"/>
        </w:rPr>
        <w:t xml:space="preserve"> ՍԱՀՄԱՆԵԼՈՒ ՄԱՍԻՆ</w:t>
      </w:r>
    </w:p>
    <w:p w14:paraId="6637BA1E" w14:textId="77777777" w:rsidR="00667FFC" w:rsidRPr="00F92CC9" w:rsidRDefault="00667FFC" w:rsidP="00F92CC9">
      <w:pPr>
        <w:shd w:val="clear" w:color="auto" w:fill="FFFFFF"/>
        <w:spacing w:before="100" w:beforeAutospacing="1" w:after="100" w:afterAutospacing="1"/>
        <w:jc w:val="center"/>
        <w:rPr>
          <w:rFonts w:ascii="GHEA Mariam" w:eastAsia="Times New Roman" w:hAnsi="GHEA Mariam" w:cs="Times New Roman"/>
          <w:b/>
          <w:color w:val="000000"/>
          <w:kern w:val="0"/>
          <w:sz w:val="24"/>
          <w:szCs w:val="24"/>
          <w:lang w:val="hy-AM"/>
          <w14:ligatures w14:val="none"/>
        </w:rPr>
      </w:pPr>
      <w:r w:rsidRPr="00F92CC9">
        <w:rPr>
          <w:rFonts w:ascii="GHEA Mariam" w:eastAsia="Times New Roman" w:hAnsi="GHEA Mariam" w:cs="Times New Roman"/>
          <w:b/>
          <w:color w:val="000000"/>
          <w:kern w:val="0"/>
          <w:sz w:val="24"/>
          <w:szCs w:val="24"/>
          <w:lang w:val="hy-AM"/>
          <w14:ligatures w14:val="none"/>
        </w:rPr>
        <w:t>1. ԸՆԴՀԱՆՈՒՐ ԴՐՈՒՅԹՆԵՐ</w:t>
      </w:r>
    </w:p>
    <w:p w14:paraId="02EC02A5" w14:textId="77777777" w:rsidR="00667FFC" w:rsidRPr="00F92CC9" w:rsidRDefault="00667FFC" w:rsidP="00F92CC9">
      <w:pPr>
        <w:shd w:val="clear" w:color="auto" w:fill="FFFFFF"/>
        <w:rPr>
          <w:rFonts w:ascii="GHEA Mariam" w:eastAsia="Times New Roman" w:hAnsi="GHEA Mariam" w:cs="Times New Roman"/>
          <w:color w:val="000000"/>
          <w:kern w:val="0"/>
          <w:sz w:val="24"/>
          <w:szCs w:val="24"/>
          <w:lang w:val="hy-AM"/>
          <w14:ligatures w14:val="none"/>
        </w:rPr>
      </w:pPr>
      <w:r w:rsidRPr="00F92CC9">
        <w:rPr>
          <w:rFonts w:ascii="GHEA Mariam" w:eastAsia="Times New Roman" w:hAnsi="GHEA Mariam" w:cs="Times New Roman"/>
          <w:color w:val="000000"/>
          <w:kern w:val="0"/>
          <w:sz w:val="24"/>
          <w:szCs w:val="24"/>
          <w:lang w:val="hy-AM"/>
          <w14:ligatures w14:val="none"/>
        </w:rPr>
        <w:t xml:space="preserve">   1. Սույն կարգով սահմանվում են </w:t>
      </w:r>
      <w:r w:rsidRPr="00F92CC9">
        <w:rPr>
          <w:rFonts w:ascii="GHEA Mariam" w:eastAsia="Calibri" w:hAnsi="GHEA Mariam" w:cs="AK Courier"/>
          <w:kern w:val="0"/>
          <w:sz w:val="24"/>
          <w:szCs w:val="24"/>
          <w:lang w:val="hy-AM"/>
          <w14:ligatures w14:val="none"/>
        </w:rPr>
        <w:t>«Հ</w:t>
      </w:r>
      <w:r w:rsidRPr="00F92CC9">
        <w:rPr>
          <w:rFonts w:ascii="GHEA Mariam" w:eastAsia="Calibri" w:hAnsi="GHEA Mariam" w:cs="Times New Roman"/>
          <w:bCs/>
          <w:color w:val="000000"/>
          <w:kern w:val="0"/>
          <w:sz w:val="24"/>
          <w:szCs w:val="24"/>
          <w:shd w:val="clear" w:color="auto" w:fill="FFFFFF"/>
          <w:lang w:val="hy-AM"/>
          <w14:ligatures w14:val="none"/>
        </w:rPr>
        <w:t>անրության գերակա շահերի ապահովման նպատակով սեփականության օտարման մասին»</w:t>
      </w:r>
      <w:r w:rsidRPr="00F92CC9">
        <w:rPr>
          <w:rFonts w:ascii="GHEA Mariam" w:eastAsia="Times New Roman" w:hAnsi="GHEA Mariam" w:cs="Times New Roman"/>
          <w:color w:val="000000"/>
          <w:kern w:val="0"/>
          <w:sz w:val="24"/>
          <w:szCs w:val="24"/>
          <w:lang w:val="hy-AM"/>
          <w14:ligatures w14:val="none"/>
        </w:rPr>
        <w:t xml:space="preserve"> օրենքի (այսուհետ` օրենք) համաձայն հանրության գերակա շահ ճանաչված տարածքների և դրանում առկա օտարման ենթակա սեփականության նկարագրության արձանագրությունը կազմելիս օգտագործվող տեխնիկական սարքավորումների ցանկը, դրանց կիրառման, օտարվող սեփականության նկարագրության կազմման, մեթոդաբանության, օտարման ենթակա սեփականության նկարագրության արձանագրության, ինչպես նաեվ դրա կազմման համար հիմք հանդիսացած նյութերի պահպանման կարգն ու ժամկետները: </w:t>
      </w:r>
    </w:p>
    <w:p w14:paraId="332E1D14" w14:textId="77777777" w:rsidR="00667FFC" w:rsidRPr="00F92CC9" w:rsidRDefault="00667FFC" w:rsidP="00F92CC9">
      <w:pPr>
        <w:spacing w:after="160"/>
        <w:jc w:val="left"/>
        <w:rPr>
          <w:rFonts w:ascii="GHEA Mariam" w:eastAsia="Calibri" w:hAnsi="GHEA Mariam" w:cs="Times New Roman"/>
          <w:b/>
          <w:bCs/>
          <w:color w:val="000000"/>
          <w:kern w:val="0"/>
          <w:sz w:val="24"/>
          <w:szCs w:val="24"/>
          <w:shd w:val="clear" w:color="auto" w:fill="FFFFFF"/>
          <w:lang w:val="hy-AM"/>
          <w14:ligatures w14:val="none"/>
        </w:rPr>
      </w:pPr>
    </w:p>
    <w:p w14:paraId="0B1E5765" w14:textId="77777777" w:rsidR="00667FFC" w:rsidRPr="00F92CC9" w:rsidRDefault="00667FFC" w:rsidP="00F92CC9">
      <w:pPr>
        <w:spacing w:after="160"/>
        <w:jc w:val="center"/>
        <w:rPr>
          <w:rFonts w:ascii="GHEA Mariam" w:eastAsia="Times New Roman" w:hAnsi="GHEA Mariam" w:cs="Times New Roman"/>
          <w:b/>
          <w:color w:val="000000"/>
          <w:kern w:val="0"/>
          <w:sz w:val="24"/>
          <w:szCs w:val="24"/>
          <w:lang w:val="hy-AM"/>
          <w14:ligatures w14:val="none"/>
        </w:rPr>
      </w:pPr>
      <w:r w:rsidRPr="00F92CC9">
        <w:rPr>
          <w:rFonts w:ascii="GHEA Mariam" w:eastAsia="Calibri" w:hAnsi="GHEA Mariam" w:cs="Times New Roman"/>
          <w:b/>
          <w:color w:val="000000"/>
          <w:kern w:val="0"/>
          <w:sz w:val="24"/>
          <w:szCs w:val="24"/>
          <w:shd w:val="clear" w:color="auto" w:fill="FFFFFF"/>
          <w:lang w:val="hy-AM"/>
          <w14:ligatures w14:val="none"/>
        </w:rPr>
        <w:t>2. ՆԿԱՐԱԳՐՈՒԹՅԱՆ ԱՐՁԱՆԱԳՐՈՒԹՅԱՆ ԿԱԶՄՈՒՄԸ</w:t>
      </w:r>
    </w:p>
    <w:p w14:paraId="260B80FB" w14:textId="77777777" w:rsidR="00667FFC" w:rsidRPr="00F92CC9" w:rsidRDefault="00667FFC" w:rsidP="00F92CC9">
      <w:pPr>
        <w:contextualSpacing/>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 xml:space="preserve">   2. Հանրության գերակա շահ ճանաչելու մասին որոշումն ուժի մեջ մտնելուց հետո, երեք ամսվանից մինչև մեկ տարվա ընթացքում, օրենքով սահմանված լիազոր </w:t>
      </w:r>
      <w:r w:rsidRPr="00F92CC9">
        <w:rPr>
          <w:rFonts w:ascii="GHEA Mariam" w:eastAsia="Calibri" w:hAnsi="GHEA Mariam" w:cs="Times New Roman"/>
          <w:kern w:val="0"/>
          <w:sz w:val="24"/>
          <w:szCs w:val="24"/>
          <w:lang w:val="hy-AM"/>
          <w14:ligatures w14:val="none"/>
        </w:rPr>
        <w:lastRenderedPageBreak/>
        <w:t>մարմինը</w:t>
      </w:r>
      <w:r w:rsidRPr="00F92CC9" w:rsidDel="002F4052">
        <w:rPr>
          <w:rFonts w:ascii="GHEA Mariam" w:eastAsia="Calibri" w:hAnsi="GHEA Mariam" w:cs="Times New Roman"/>
          <w:kern w:val="0"/>
          <w:sz w:val="24"/>
          <w:szCs w:val="24"/>
          <w:lang w:val="hy-AM"/>
          <w14:ligatures w14:val="none"/>
        </w:rPr>
        <w:t xml:space="preserve"> </w:t>
      </w:r>
      <w:r w:rsidRPr="00F92CC9">
        <w:rPr>
          <w:rFonts w:ascii="GHEA Mariam" w:eastAsia="Calibri" w:hAnsi="GHEA Mariam" w:cs="Times New Roman"/>
          <w:kern w:val="0"/>
          <w:sz w:val="24"/>
          <w:szCs w:val="24"/>
          <w:lang w:val="hy-AM"/>
          <w14:ligatures w14:val="none"/>
        </w:rPr>
        <w:t>կազմակերպում է օտարվող սեփականության նկարագրության արձանագրության կազմման գործընթացը:</w:t>
      </w:r>
    </w:p>
    <w:p w14:paraId="225FD502" w14:textId="0870AC41" w:rsidR="00667FFC" w:rsidRPr="00F92CC9" w:rsidRDefault="00667FFC" w:rsidP="00F92CC9">
      <w:pPr>
        <w:contextualSpacing/>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 xml:space="preserve">   3. Նկարագրության արձանագրության կազմումը կատարվում է անօդաչու սարքի միջոցով օտարվող սեփականության տեսանկարահանում իրականացնելով և գույքի ամբողջական եռաչափ պատկերը ստանալով: Անօդաչու սարքի միջոցով կատարված տեսանկարահանման արդյունքներն էլեկտրոնային կրիչով ի պահ են հանձնվում նոտարին՝ հանձնման-ընդունման ակտի հիման վրա «Նոտարիատի մասին» </w:t>
      </w:r>
      <w:r w:rsidRPr="00F92CC9">
        <w:rPr>
          <w:rFonts w:ascii="GHEA Mariam" w:eastAsia="Calibri" w:hAnsi="GHEA Mariam" w:cs="Times New Roman"/>
          <w:kern w:val="0"/>
          <w:sz w:val="24"/>
          <w:szCs w:val="24"/>
          <w:lang w:val="hy-AM"/>
          <w14:ligatures w14:val="none"/>
        </w:rPr>
        <w:br/>
        <w:t>օրենքով սահմանված կարգով:</w:t>
      </w:r>
    </w:p>
    <w:p w14:paraId="517B6D91" w14:textId="77777777" w:rsidR="00667FFC" w:rsidRPr="00F92CC9" w:rsidRDefault="00667FFC" w:rsidP="00F92CC9">
      <w:pPr>
        <w:contextualSpacing/>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 xml:space="preserve">   4. Նկարագրության արձանագրության կազմման աշխատանքներին մասնակցելու իրավունք ունեն ձեռքբերողը, իրավունքի պետական գրանցում ունեցող օբյեկտի սեփականատերը, իրավունքի պետական գրանցում չունեցող օբյեկտի փաստացի տիրապետողը  և սեփականության օբյեկտի նկատմամբ գույքային իրավունքներ ունեցողները, եթե սեփականության նախնական ուսումնասիրության ժամանակ արձանագրությունը չի կազմվել:</w:t>
      </w:r>
    </w:p>
    <w:p w14:paraId="0727243A" w14:textId="77777777" w:rsidR="00667FFC" w:rsidRPr="00F92CC9" w:rsidRDefault="00667FFC" w:rsidP="00F92CC9">
      <w:pPr>
        <w:contextualSpacing/>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 xml:space="preserve">   5. Նկարագրության արձանագրությունը կազմվում է ոլորտի համապատասխան մասնագետների՝ գնահատողների կամ չափագրողների կողմից:</w:t>
      </w:r>
    </w:p>
    <w:p w14:paraId="03A582AA" w14:textId="457E10B1" w:rsidR="00667FFC" w:rsidRPr="00F92CC9" w:rsidRDefault="00667FFC" w:rsidP="00F92CC9">
      <w:pPr>
        <w:contextualSpacing/>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 xml:space="preserve">   6. Նկարագրության արձանագրության համար ուսումնասիրությունը հնարավորության դեպքում համաձայնեցվում է սեփականատիրոջ և օգտագործողների և (կամ) տիրապետողների հետ: Նման համաձայնության բացակայության դեպքում, լիազոր մարմինը սեփականության նկարագրության արձանագրությունը կազմում է առկա հնարավորությունից ելնելով, որը և հիմք է հանդիսանում բարելավումները գնահատելու համար։</w:t>
      </w:r>
      <w:r w:rsidR="00334DD9">
        <w:rPr>
          <w:rFonts w:ascii="GHEA Mariam" w:eastAsia="Calibri" w:hAnsi="GHEA Mariam" w:cs="Times New Roman"/>
          <w:kern w:val="0"/>
          <w:sz w:val="24"/>
          <w:szCs w:val="24"/>
          <w:lang w:val="hy-AM"/>
          <w14:ligatures w14:val="none"/>
        </w:rPr>
        <w:t xml:space="preserve"> </w:t>
      </w:r>
      <w:r w:rsidRPr="00F92CC9">
        <w:rPr>
          <w:rFonts w:ascii="GHEA Mariam" w:eastAsia="Calibri" w:hAnsi="GHEA Mariam" w:cs="Times New Roman"/>
          <w:kern w:val="0"/>
          <w:sz w:val="24"/>
          <w:szCs w:val="24"/>
          <w:lang w:val="hy-AM"/>
          <w14:ligatures w14:val="none"/>
        </w:rPr>
        <w:t>Վերջինիս կողմից որոշվում է նկարագրության արձանագրության համար կատարվող ուսումնասիրության իրականացման կատարման ժամանակը` որի մասին լիազոր մարմինը ուսումնասիրության իրականացման կատարման օրվանից առնվազն 10 օր առաջ տեղեկացնում է մասնակիցներին և շահագրգիռ այլ անձանց:</w:t>
      </w:r>
    </w:p>
    <w:p w14:paraId="7F927312" w14:textId="77777777" w:rsidR="00667FFC" w:rsidRPr="00F92CC9" w:rsidRDefault="00667FFC" w:rsidP="00F92CC9">
      <w:pPr>
        <w:rPr>
          <w:rFonts w:ascii="GHEA Mariam" w:eastAsia="Calibri" w:hAnsi="GHEA Mariam" w:cs="Times New Roman"/>
          <w:color w:val="000000"/>
          <w:kern w:val="0"/>
          <w:sz w:val="24"/>
          <w:szCs w:val="24"/>
          <w:shd w:val="clear" w:color="auto" w:fill="FFFFFF"/>
          <w:lang w:val="hy-AM"/>
          <w14:ligatures w14:val="none"/>
        </w:rPr>
      </w:pPr>
      <w:r w:rsidRPr="00F92CC9">
        <w:rPr>
          <w:rFonts w:ascii="GHEA Mariam" w:eastAsia="Calibri" w:hAnsi="GHEA Mariam" w:cs="Times New Roman"/>
          <w:kern w:val="0"/>
          <w:sz w:val="24"/>
          <w:szCs w:val="24"/>
          <w:lang w:val="hy-AM"/>
          <w14:ligatures w14:val="none"/>
        </w:rPr>
        <w:lastRenderedPageBreak/>
        <w:t xml:space="preserve">   7. </w:t>
      </w:r>
      <w:r w:rsidRPr="00F92CC9">
        <w:rPr>
          <w:rFonts w:ascii="GHEA Mariam" w:eastAsia="Calibri" w:hAnsi="GHEA Mariam" w:cs="Times New Roman"/>
          <w:color w:val="000000"/>
          <w:kern w:val="0"/>
          <w:sz w:val="24"/>
          <w:szCs w:val="24"/>
          <w:shd w:val="clear" w:color="auto" w:fill="FFFFFF"/>
          <w:lang w:val="hy-AM"/>
          <w14:ligatures w14:val="none"/>
        </w:rPr>
        <w:t xml:space="preserve">Եթե օտարման ենթակա սեփականության սեփականատերը կամ այդ սեփականությունը փաստացի տնօրինողը խոչընդոտում են օտարվող սեփականություն մուտք գործելը կամ այլ կերպ անհնարին են դարձնում օտարվող սեփականության հասանելիությունը, ապա լիազոր մարմինն իրավասու է օտարման ենթակա սեփականության նկարագրության արձանագրությունը կազմել կառավարության սահմանած տեխնիկական սարքավորումների միջոցով, իսկ նկարագրության արձանագրությունում գույքի ներքին վիճակի վերաբերյալ տեղեկությունները արձանագրել` հիմք ընդունելով շուկայում առկա հարդարվածության միջին վիճակը: </w:t>
      </w:r>
    </w:p>
    <w:p w14:paraId="30556609" w14:textId="77777777" w:rsidR="00667FFC" w:rsidRPr="00F92CC9" w:rsidRDefault="00667FFC" w:rsidP="00F92CC9">
      <w:pPr>
        <w:rPr>
          <w:rFonts w:ascii="GHEA Mariam" w:eastAsia="Calibri" w:hAnsi="GHEA Mariam" w:cs="Times New Roman"/>
          <w:color w:val="000000"/>
          <w:kern w:val="0"/>
          <w:sz w:val="24"/>
          <w:szCs w:val="24"/>
          <w:shd w:val="clear" w:color="auto" w:fill="FFFFFF"/>
          <w:lang w:val="hy-AM"/>
          <w14:ligatures w14:val="none"/>
        </w:rPr>
      </w:pPr>
      <w:r w:rsidRPr="00F92CC9">
        <w:rPr>
          <w:rFonts w:ascii="GHEA Mariam" w:eastAsia="Calibri" w:hAnsi="GHEA Mariam" w:cs="Times New Roman"/>
          <w:color w:val="000000"/>
          <w:kern w:val="0"/>
          <w:sz w:val="24"/>
          <w:szCs w:val="24"/>
          <w:shd w:val="clear" w:color="auto" w:fill="FFFFFF"/>
          <w:lang w:val="hy-AM"/>
          <w14:ligatures w14:val="none"/>
        </w:rPr>
        <w:t xml:space="preserve">   8. Նկարագրության արձանագրությունը պետք է իր մեջ պարունակի տեղեկատվություն, մասնավորապես ուսումնասիրվող տարածքի, շինություն հանդիսացող հուշարձանի և գույքի մակերեսների ու ֆիզիկական վիճակի, այն արտաքին և (կամ) անհատական հատկանիշների վերաբերյալ, որոնք հնարավորություն են տալիս այդ գույքը տարբերել այլ գույքերից, գույքի սեփականատերերի և գույքային իրավունքներ ունեցող այլ անձանց` ներառյալ գույքի փաստացի տիրապետողների կամ օգտագործողների, գույքի նկատմամբ կիրառված սահմանափակումների (արգելանք և այլն) և ծանրաբեռնվածությունների (գրավ, հիփոթեք, սերվիտուտ և այլն), ինչպես նաև  օտարվող սեփականության սեփականատիրոջ կողմից դրա կազմմանը խոչընդոտելու պայմաններում կատարված լինելու վերաբերյալ։</w:t>
      </w:r>
    </w:p>
    <w:p w14:paraId="573841B5" w14:textId="77777777" w:rsidR="00667FFC" w:rsidRPr="00F92CC9" w:rsidRDefault="00667FFC" w:rsidP="00F92CC9">
      <w:pPr>
        <w:rPr>
          <w:rFonts w:ascii="GHEA Mariam" w:eastAsia="Calibri" w:hAnsi="GHEA Mariam" w:cs="AK Courier"/>
          <w:kern w:val="0"/>
          <w:sz w:val="24"/>
          <w:szCs w:val="24"/>
          <w:lang w:val="hy-AM"/>
          <w14:ligatures w14:val="none"/>
        </w:rPr>
      </w:pPr>
      <w:r w:rsidRPr="00F92CC9">
        <w:rPr>
          <w:rFonts w:ascii="GHEA Mariam" w:eastAsia="Calibri" w:hAnsi="GHEA Mariam" w:cs="Times New Roman"/>
          <w:color w:val="000000"/>
          <w:kern w:val="0"/>
          <w:sz w:val="24"/>
          <w:szCs w:val="24"/>
          <w:shd w:val="clear" w:color="auto" w:fill="FFFFFF"/>
          <w:lang w:val="hy-AM"/>
          <w14:ligatures w14:val="none"/>
        </w:rPr>
        <w:t xml:space="preserve">   </w:t>
      </w:r>
      <w:r w:rsidRPr="00F92CC9">
        <w:rPr>
          <w:rFonts w:ascii="GHEA Mariam" w:eastAsia="Calibri" w:hAnsi="GHEA Mariam" w:cs="AK Courier"/>
          <w:kern w:val="0"/>
          <w:sz w:val="24"/>
          <w:szCs w:val="24"/>
          <w:lang w:val="hy-AM"/>
          <w14:ligatures w14:val="none"/>
        </w:rPr>
        <w:t>9. Նկարագրության արձանագրությունը պետք է իր մեջ պարտադիր պարունակի հետևյալ տեղեկատվությունը.</w:t>
      </w:r>
    </w:p>
    <w:p w14:paraId="243D9FD0" w14:textId="7FA9675D" w:rsidR="00667FFC" w:rsidRPr="00F92CC9" w:rsidRDefault="00667FFC" w:rsidP="00F92CC9">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1) Բնակելի, հասարակական և արտադրական նշանակության շենքեր-շինությունների համար</w:t>
      </w:r>
      <w:r w:rsidR="00334DD9">
        <w:rPr>
          <w:rFonts w:ascii="GHEA Mariam" w:eastAsia="Calibri" w:hAnsi="GHEA Mariam" w:cs="Sylfaen"/>
          <w:kern w:val="0"/>
          <w:sz w:val="24"/>
          <w:szCs w:val="24"/>
          <w:lang w:val="hy-AM"/>
          <w14:ligatures w14:val="none"/>
        </w:rPr>
        <w:t>.</w:t>
      </w:r>
    </w:p>
    <w:p w14:paraId="6B28A6FB" w14:textId="77777777" w:rsidR="00667FFC" w:rsidRPr="00F92CC9" w:rsidRDefault="00667FFC" w:rsidP="0040324F">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ա. շենք,  շինությունների չափերը (առաստաղի բարձրություն, մակերես, առանձին կանգնած շինությունների համար հողամասի չափերը նաև ծավալը յուրաքանչյուր շինության համար առանձին),</w:t>
      </w:r>
    </w:p>
    <w:p w14:paraId="119AE2C6" w14:textId="77777777" w:rsidR="00667FFC" w:rsidRPr="00F92CC9" w:rsidRDefault="00667FFC" w:rsidP="00A92F75">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lastRenderedPageBreak/>
        <w:t>բ. գույքային իրավունքներն ու սահմանափակումները (այդ թվում` իրավունքների և օգտագործման նկատմամբ),</w:t>
      </w:r>
    </w:p>
    <w:p w14:paraId="7DFA7581" w14:textId="77777777" w:rsidR="00667FFC" w:rsidRPr="00F92CC9" w:rsidRDefault="00667FFC" w:rsidP="00A92F75">
      <w:pPr>
        <w:ind w:firstLine="284"/>
        <w:rPr>
          <w:rFonts w:ascii="GHEA Mariam" w:eastAsia="Calibri" w:hAnsi="GHEA Mariam" w:cs="Times New Roman"/>
          <w:kern w:val="0"/>
          <w:sz w:val="24"/>
          <w:szCs w:val="24"/>
          <w:lang w:val="hy-AM"/>
          <w14:ligatures w14:val="none"/>
        </w:rPr>
      </w:pPr>
      <w:r w:rsidRPr="00F92CC9">
        <w:rPr>
          <w:rFonts w:ascii="GHEA Mariam" w:eastAsia="Calibri" w:hAnsi="GHEA Mariam" w:cs="Sylfaen"/>
          <w:kern w:val="0"/>
          <w:sz w:val="24"/>
          <w:szCs w:val="24"/>
          <w:lang w:val="hy-AM"/>
          <w14:ligatures w14:val="none"/>
        </w:rPr>
        <w:t>գ. տեղադրությունը, դիրքը (</w:t>
      </w:r>
      <w:r w:rsidRPr="00F92CC9">
        <w:rPr>
          <w:rFonts w:ascii="GHEA Mariam" w:eastAsia="Calibri" w:hAnsi="GHEA Mariam" w:cs="Times New Roman"/>
          <w:kern w:val="0"/>
          <w:sz w:val="24"/>
          <w:szCs w:val="24"/>
          <w:lang w:val="hy-AM"/>
          <w14:ligatures w14:val="none"/>
        </w:rPr>
        <w:t>քարտեզից հատված անշարժ գույքի գտնվելու վայրի նշումով),</w:t>
      </w:r>
    </w:p>
    <w:p w14:paraId="0C7AE32E"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դ. տրանսպորտային հանգույցների առկայությունը, </w:t>
      </w:r>
    </w:p>
    <w:p w14:paraId="616A255D"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ե. կոնստրուկտիվ նյութերի տարրերի տեսակը, </w:t>
      </w:r>
    </w:p>
    <w:p w14:paraId="40284FD4"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զ. հարկայնությունը, հարկը, </w:t>
      </w:r>
    </w:p>
    <w:p w14:paraId="658B5932"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է. օբյեկտի</w:t>
      </w:r>
      <w:r w:rsidRPr="00F92CC9">
        <w:rPr>
          <w:rFonts w:ascii="GHEA Mariam" w:eastAsia="Calibri" w:hAnsi="GHEA Mariam" w:cs="Times New Roman"/>
          <w:kern w:val="0"/>
          <w:sz w:val="24"/>
          <w:szCs w:val="24"/>
          <w:lang w:val="hy-AM"/>
          <w14:ligatures w14:val="none"/>
        </w:rPr>
        <w:t xml:space="preserve"> կառուցման, շահագործման </w:t>
      </w:r>
      <w:r w:rsidRPr="00F92CC9">
        <w:rPr>
          <w:rFonts w:ascii="GHEA Mariam" w:eastAsia="Calibri" w:hAnsi="GHEA Mariam" w:cs="Sylfaen"/>
          <w:kern w:val="0"/>
          <w:sz w:val="24"/>
          <w:szCs w:val="24"/>
          <w:lang w:val="hy-AM"/>
          <w14:ligatures w14:val="none"/>
        </w:rPr>
        <w:t xml:space="preserve">տարեթիվը, </w:t>
      </w:r>
    </w:p>
    <w:p w14:paraId="2DE9C38F" w14:textId="77777777" w:rsidR="00667FFC" w:rsidRPr="00F92CC9" w:rsidRDefault="00667FFC" w:rsidP="00A92F75">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ը. ավարտվածության աստիճանը (նաև յուրաքանչյուր շինության համար առանձին),</w:t>
      </w:r>
    </w:p>
    <w:p w14:paraId="7C000A1B" w14:textId="3A0246C8" w:rsidR="00667FFC" w:rsidRPr="00F92CC9" w:rsidRDefault="00667FFC" w:rsidP="00A92F75">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թ. առանձին կանգնած շինությունների արտաքին հարդարումը (յուրաքանչյուր կողմի համար առանձին, նշելով նյութի տեսակը)</w:t>
      </w:r>
      <w:r w:rsidR="00536DA2">
        <w:rPr>
          <w:rFonts w:ascii="GHEA Mariam" w:eastAsia="Calibri" w:hAnsi="GHEA Mariam" w:cs="Sylfaen"/>
          <w:kern w:val="0"/>
          <w:sz w:val="24"/>
          <w:szCs w:val="24"/>
          <w:lang w:val="hy-AM"/>
          <w14:ligatures w14:val="none"/>
        </w:rPr>
        <w:t>,</w:t>
      </w:r>
      <w:r w:rsidRPr="00F92CC9">
        <w:rPr>
          <w:rFonts w:ascii="GHEA Mariam" w:eastAsia="Calibri" w:hAnsi="GHEA Mariam" w:cs="Sylfaen"/>
          <w:kern w:val="0"/>
          <w:sz w:val="24"/>
          <w:szCs w:val="24"/>
          <w:lang w:val="hy-AM"/>
          <w14:ligatures w14:val="none"/>
        </w:rPr>
        <w:t xml:space="preserve"> </w:t>
      </w:r>
    </w:p>
    <w:p w14:paraId="2890A0C0" w14:textId="00EC142C" w:rsidR="00667FFC" w:rsidRPr="00F92CC9" w:rsidRDefault="00667FFC" w:rsidP="00BA5A8C">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ժ. Ներքին հարդարումը (դռներ, պատուհաններ, հատակ, առաստաղ պատեր նշելով նյութի տեսակը, առանձին կանգնած շինությունների համար հողամասում առկա բոլոր շինությունների համար առանձին)</w:t>
      </w:r>
      <w:r w:rsidR="00A92F75">
        <w:rPr>
          <w:rFonts w:ascii="GHEA Mariam" w:eastAsia="Calibri" w:hAnsi="GHEA Mariam" w:cs="Sylfaen"/>
          <w:kern w:val="0"/>
          <w:sz w:val="24"/>
          <w:szCs w:val="24"/>
          <w:lang w:val="hy-AM"/>
          <w14:ligatures w14:val="none"/>
        </w:rPr>
        <w:t>,</w:t>
      </w:r>
    </w:p>
    <w:p w14:paraId="4F73B1CD"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ժա. ավտոկայանատեղիի առկայությունը կամ հնարավորությունը, </w:t>
      </w:r>
    </w:p>
    <w:p w14:paraId="2478ED53" w14:textId="77777777" w:rsidR="00667FFC" w:rsidRPr="00F92CC9" w:rsidRDefault="00667FFC" w:rsidP="00BA5A8C">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ժբ. ինժեներական ցանցերն ու կոմունալ սպասարկումը (էլեկտրամատակարարում, գազամատակարարում, ջրամատակարարում, կոյուղի, ջեռուցում և այլն),</w:t>
      </w:r>
    </w:p>
    <w:p w14:paraId="4E35598D" w14:textId="77777777" w:rsidR="00667FFC" w:rsidRPr="00F92CC9" w:rsidRDefault="00667FFC" w:rsidP="00BA5A8C">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ժգ. առանձին կանգնած շինությունների համար հողամասում առկա բարելավումները,</w:t>
      </w:r>
    </w:p>
    <w:p w14:paraId="6FB94C3D"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ժդ. նախագծային փաստաթղթերի առկայությունը,</w:t>
      </w:r>
    </w:p>
    <w:p w14:paraId="32AEAE15"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ժե. տեխնիկական վիճակի վերաբերյալ փաստաթղթերի առկայությունը:</w:t>
      </w:r>
    </w:p>
    <w:p w14:paraId="72592116" w14:textId="1F2D4E44" w:rsidR="00667FFC" w:rsidRPr="00F92CC9" w:rsidRDefault="00667FFC" w:rsidP="00F92CC9">
      <w:pPr>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   2) Չկառուցապատված հողամասերի համար.</w:t>
      </w:r>
    </w:p>
    <w:p w14:paraId="60573171" w14:textId="77777777" w:rsidR="00667FFC" w:rsidRPr="00F92CC9" w:rsidRDefault="00667FFC" w:rsidP="00A92F75">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ա. գույքային իրավունքներն (այդ թվում` կառուցապատման) ու սահմանափակումները,</w:t>
      </w:r>
    </w:p>
    <w:p w14:paraId="0C109DFC"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բ. նպատակային և գործառնական նշանակությունը,</w:t>
      </w:r>
    </w:p>
    <w:p w14:paraId="74898F88"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lastRenderedPageBreak/>
        <w:t xml:space="preserve">գ. կոմունիկացիաների առկայությունը և հնարավորությունը, </w:t>
      </w:r>
    </w:p>
    <w:p w14:paraId="5C543D14"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դ. կառուցապատման չափորոշիչները և սահմանափակումները, </w:t>
      </w:r>
    </w:p>
    <w:p w14:paraId="26B81F07" w14:textId="77777777" w:rsidR="00667FFC" w:rsidRPr="00F92CC9" w:rsidRDefault="00667FFC" w:rsidP="00BA5A8C">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ե. հողամասի չափերը (մակերես, լայնություն, երկարություն, երկրաչափական կառուցվածք, ճակատային մաս),</w:t>
      </w:r>
    </w:p>
    <w:p w14:paraId="008B2591" w14:textId="77777777" w:rsidR="00667FFC" w:rsidRPr="00F92CC9" w:rsidRDefault="00667FFC" w:rsidP="00BA5A8C">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զ. տեղադրությունը (</w:t>
      </w:r>
      <w:r w:rsidRPr="00F92CC9">
        <w:rPr>
          <w:rFonts w:ascii="GHEA Mariam" w:eastAsia="Calibri" w:hAnsi="GHEA Mariam" w:cs="Times New Roman"/>
          <w:kern w:val="0"/>
          <w:sz w:val="24"/>
          <w:szCs w:val="24"/>
          <w:lang w:val="hy-AM"/>
          <w14:ligatures w14:val="none"/>
        </w:rPr>
        <w:t>քարտեզից հատված հողամասի գտնվելու վայրի նշումով)</w:t>
      </w:r>
      <w:r w:rsidRPr="00F92CC9">
        <w:rPr>
          <w:rFonts w:ascii="GHEA Mariam" w:eastAsia="Calibri" w:hAnsi="GHEA Mariam" w:cs="Sylfaen"/>
          <w:kern w:val="0"/>
          <w:sz w:val="24"/>
          <w:szCs w:val="24"/>
          <w:lang w:val="hy-AM"/>
          <w14:ligatures w14:val="none"/>
        </w:rPr>
        <w:t xml:space="preserve"> (գտնվելու վայրը), տեղակայման գրավչությունը,</w:t>
      </w:r>
    </w:p>
    <w:p w14:paraId="752CCCDE"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է. թեքությունը (թեք, թույլ թեք, հարթ), </w:t>
      </w:r>
    </w:p>
    <w:p w14:paraId="52BC4C65" w14:textId="7BAED6FA"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ը. տրանսպորտային հանգույցների առկայությունը, մատչելիությունը</w:t>
      </w:r>
      <w:r w:rsidR="00BA5A8C">
        <w:rPr>
          <w:rFonts w:ascii="GHEA Mariam" w:eastAsia="Calibri" w:hAnsi="GHEA Mariam" w:cs="Sylfaen"/>
          <w:kern w:val="0"/>
          <w:sz w:val="24"/>
          <w:szCs w:val="24"/>
          <w:lang w:val="hy-AM"/>
          <w14:ligatures w14:val="none"/>
        </w:rPr>
        <w:t>:</w:t>
      </w:r>
    </w:p>
    <w:p w14:paraId="1CCBABB7" w14:textId="01EEA45A" w:rsidR="00667FFC" w:rsidRPr="00F92CC9" w:rsidRDefault="00667FFC" w:rsidP="00F92CC9">
      <w:pPr>
        <w:ind w:firstLine="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3) Գյուղատնտեսական նշանակության հողերի համար</w:t>
      </w:r>
      <w:r w:rsidR="00DE40D2">
        <w:rPr>
          <w:rFonts w:ascii="GHEA Mariam" w:eastAsia="Calibri" w:hAnsi="GHEA Mariam" w:cs="Sylfaen"/>
          <w:kern w:val="0"/>
          <w:sz w:val="24"/>
          <w:szCs w:val="24"/>
          <w:lang w:val="hy-AM"/>
          <w14:ligatures w14:val="none"/>
        </w:rPr>
        <w:t>,</w:t>
      </w:r>
      <w:r w:rsidRPr="00F92CC9">
        <w:rPr>
          <w:rFonts w:ascii="GHEA Mariam" w:eastAsia="Calibri" w:hAnsi="GHEA Mariam" w:cs="Sylfaen"/>
          <w:kern w:val="0"/>
          <w:sz w:val="24"/>
          <w:szCs w:val="24"/>
          <w:lang w:val="hy-AM"/>
          <w14:ligatures w14:val="none"/>
        </w:rPr>
        <w:t xml:space="preserve"> բացի 2-րդ կետում նշված գործոններից նաև.</w:t>
      </w:r>
    </w:p>
    <w:p w14:paraId="4C8749F8"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ա. հողագնահատման շրջան, </w:t>
      </w:r>
    </w:p>
    <w:p w14:paraId="7D2D9BA9"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բ. քարքարոտությունը,</w:t>
      </w:r>
    </w:p>
    <w:p w14:paraId="59B9AA2A" w14:textId="77777777"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գ. բերքատվությունը: </w:t>
      </w:r>
    </w:p>
    <w:p w14:paraId="42C1EC31" w14:textId="77777777" w:rsidR="00667FFC" w:rsidRPr="00F92CC9" w:rsidRDefault="00667FFC" w:rsidP="00F92CC9">
      <w:pPr>
        <w:ind w:firstLine="284"/>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4) Նկարագրության արձանագրություններին պարտադիր կցվում են.</w:t>
      </w:r>
    </w:p>
    <w:p w14:paraId="248EF2F6" w14:textId="77777777" w:rsidR="00667FFC" w:rsidRPr="00F92CC9" w:rsidRDefault="00667FFC" w:rsidP="00F92CC9">
      <w:pPr>
        <w:ind w:left="284"/>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 xml:space="preserve">ա. իրավունքի պետական գրանցման վկայականի պատճենը, </w:t>
      </w:r>
    </w:p>
    <w:p w14:paraId="1B0B9512" w14:textId="77777777" w:rsidR="00667FFC" w:rsidRPr="00F92CC9" w:rsidRDefault="00667FFC" w:rsidP="00F92CC9">
      <w:pPr>
        <w:ind w:left="284"/>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hy-AM"/>
          <w14:ligatures w14:val="none"/>
        </w:rPr>
        <w:t>բ. անշարժ գույքի հատակագիծը,</w:t>
      </w:r>
    </w:p>
    <w:p w14:paraId="266294E1" w14:textId="5A105DB9"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 xml:space="preserve">գ. </w:t>
      </w:r>
      <w:r w:rsidR="00BA5A8C">
        <w:rPr>
          <w:rFonts w:ascii="GHEA Mariam" w:eastAsia="Calibri" w:hAnsi="GHEA Mariam" w:cs="Sylfaen"/>
          <w:kern w:val="0"/>
          <w:sz w:val="24"/>
          <w:szCs w:val="24"/>
          <w:lang w:val="hy-AM"/>
          <w14:ligatures w14:val="none"/>
        </w:rPr>
        <w:t>Ն</w:t>
      </w:r>
      <w:r w:rsidRPr="00F92CC9">
        <w:rPr>
          <w:rFonts w:ascii="GHEA Mariam" w:eastAsia="Calibri" w:hAnsi="GHEA Mariam" w:cs="Sylfaen"/>
          <w:kern w:val="0"/>
          <w:sz w:val="24"/>
          <w:szCs w:val="24"/>
          <w:lang w:val="hy-AM"/>
          <w14:ligatures w14:val="none"/>
        </w:rPr>
        <w:t xml:space="preserve">ախագծային </w:t>
      </w:r>
      <w:r w:rsidR="00BA5A8C" w:rsidRPr="00BA5A8C">
        <w:rPr>
          <w:rFonts w:ascii="GHEA Mariam" w:eastAsia="Calibri" w:hAnsi="GHEA Mariam" w:cs="Sylfaen"/>
          <w:kern w:val="0"/>
          <w:sz w:val="24"/>
          <w:szCs w:val="24"/>
          <w:lang w:val="hy-AM"/>
          <w14:ligatures w14:val="none"/>
        </w:rPr>
        <w:t>(</w:t>
      </w:r>
      <w:r w:rsidR="00BA5A8C">
        <w:rPr>
          <w:rFonts w:ascii="GHEA Mariam" w:eastAsia="Calibri" w:hAnsi="GHEA Mariam" w:cs="Sylfaen"/>
          <w:kern w:val="0"/>
          <w:sz w:val="24"/>
          <w:szCs w:val="24"/>
          <w:lang w:val="hy-AM"/>
          <w14:ligatures w14:val="none"/>
        </w:rPr>
        <w:t>ք</w:t>
      </w:r>
      <w:r w:rsidR="00BA5A8C" w:rsidRPr="00BA5A8C">
        <w:rPr>
          <w:rFonts w:ascii="GHEA Mariam" w:eastAsia="Calibri" w:hAnsi="GHEA Mariam" w:cs="Sylfaen"/>
          <w:kern w:val="0"/>
          <w:sz w:val="24"/>
          <w:szCs w:val="24"/>
          <w:lang w:val="hy-AM"/>
          <w14:ligatures w14:val="none"/>
        </w:rPr>
        <w:t xml:space="preserve">աղաքաշինական) </w:t>
      </w:r>
      <w:r w:rsidRPr="00F92CC9">
        <w:rPr>
          <w:rFonts w:ascii="GHEA Mariam" w:eastAsia="Calibri" w:hAnsi="GHEA Mariam" w:cs="Sylfaen"/>
          <w:kern w:val="0"/>
          <w:sz w:val="24"/>
          <w:szCs w:val="24"/>
          <w:lang w:val="hy-AM"/>
          <w14:ligatures w14:val="none"/>
        </w:rPr>
        <w:t>փաստաթղթերը (առկայության դեպքում),</w:t>
      </w:r>
    </w:p>
    <w:p w14:paraId="2EF63E33" w14:textId="25F0CDAA" w:rsidR="00667FFC" w:rsidRPr="00F92CC9" w:rsidRDefault="00667FFC" w:rsidP="00F92CC9">
      <w:pPr>
        <w:ind w:left="284"/>
        <w:rPr>
          <w:rFonts w:ascii="GHEA Mariam" w:eastAsia="Calibri" w:hAnsi="GHEA Mariam" w:cs="Sylfaen"/>
          <w:kern w:val="0"/>
          <w:sz w:val="24"/>
          <w:szCs w:val="24"/>
          <w:lang w:val="hy-AM"/>
          <w14:ligatures w14:val="none"/>
        </w:rPr>
      </w:pPr>
      <w:r w:rsidRPr="00F92CC9">
        <w:rPr>
          <w:rFonts w:ascii="GHEA Mariam" w:eastAsia="Calibri" w:hAnsi="GHEA Mariam" w:cs="Sylfaen"/>
          <w:kern w:val="0"/>
          <w:sz w:val="24"/>
          <w:szCs w:val="24"/>
          <w:lang w:val="hy-AM"/>
          <w14:ligatures w14:val="none"/>
        </w:rPr>
        <w:t>դ.տեխնիկական վիճակի վերաբերյալ փաստաթղթերը (առկայության դեպքում)</w:t>
      </w:r>
      <w:r w:rsidR="00BF0AA6">
        <w:rPr>
          <w:rFonts w:ascii="GHEA Mariam" w:eastAsia="Calibri" w:hAnsi="GHEA Mariam" w:cs="Sylfaen"/>
          <w:kern w:val="0"/>
          <w:sz w:val="24"/>
          <w:szCs w:val="24"/>
          <w:lang w:val="hy-AM"/>
          <w14:ligatures w14:val="none"/>
        </w:rPr>
        <w:t>:</w:t>
      </w:r>
    </w:p>
    <w:p w14:paraId="37BD08CA" w14:textId="2C61F896"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5) Հողամասերում առկա պտղատու ծառերի համար</w:t>
      </w:r>
      <w:r w:rsidR="00BF0AA6">
        <w:rPr>
          <w:rFonts w:ascii="GHEA Mariam" w:eastAsia="Calibri" w:hAnsi="GHEA Mariam" w:cs="Times New Roman"/>
          <w:kern w:val="0"/>
          <w:sz w:val="24"/>
          <w:szCs w:val="24"/>
          <w:lang w:val="hy-AM"/>
          <w14:ligatures w14:val="none"/>
        </w:rPr>
        <w:t>.</w:t>
      </w:r>
      <w:r w:rsidR="00667FFC" w:rsidRPr="00F92CC9">
        <w:rPr>
          <w:rFonts w:ascii="GHEA Mariam" w:eastAsia="Calibri" w:hAnsi="GHEA Mariam" w:cs="Times New Roman"/>
          <w:kern w:val="0"/>
          <w:sz w:val="24"/>
          <w:szCs w:val="24"/>
          <w:lang w:val="hy-AM"/>
          <w14:ligatures w14:val="none"/>
        </w:rPr>
        <w:t xml:space="preserve"> </w:t>
      </w:r>
    </w:p>
    <w:p w14:paraId="6A06F430" w14:textId="3C0533F6"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ա) ծառատեսակը,</w:t>
      </w:r>
    </w:p>
    <w:p w14:paraId="27D2C83B" w14:textId="1F8C45D6"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բ)</w:t>
      </w:r>
      <w:r w:rsidR="0040324F">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ծառի տարիքը,</w:t>
      </w:r>
    </w:p>
    <w:p w14:paraId="5C583D66" w14:textId="38E158DF"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գ) ծառի գտնվելու տարածաշրջանը</w:t>
      </w:r>
      <w:r w:rsidR="00BF0AA6">
        <w:rPr>
          <w:rFonts w:ascii="GHEA Mariam" w:eastAsia="Calibri" w:hAnsi="GHEA Mariam" w:cs="Times New Roman"/>
          <w:kern w:val="0"/>
          <w:sz w:val="24"/>
          <w:szCs w:val="24"/>
          <w:lang w:val="hy-AM"/>
          <w14:ligatures w14:val="none"/>
        </w:rPr>
        <w:t>:</w:t>
      </w:r>
    </w:p>
    <w:p w14:paraId="40385436" w14:textId="36261CA8"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6</w:t>
      </w:r>
      <w:r w:rsidR="00667FFC" w:rsidRPr="00F92CC9">
        <w:rPr>
          <w:rFonts w:ascii="GHEA Mariam" w:eastAsia="Calibri" w:hAnsi="GHEA Mariam" w:cs="Times New Roman"/>
          <w:kern w:val="0"/>
          <w:sz w:val="24"/>
          <w:szCs w:val="24"/>
          <w:lang w:val="hy-AM"/>
          <w14:ligatures w14:val="none"/>
        </w:rPr>
        <w:t xml:space="preserve">) </w:t>
      </w:r>
      <w:r>
        <w:rPr>
          <w:rFonts w:ascii="GHEA Mariam" w:eastAsia="Calibri" w:hAnsi="GHEA Mariam" w:cs="Times New Roman"/>
          <w:kern w:val="0"/>
          <w:sz w:val="24"/>
          <w:szCs w:val="24"/>
          <w:lang w:val="hy-AM"/>
          <w14:ligatures w14:val="none"/>
        </w:rPr>
        <w:t xml:space="preserve">Հողամասում առկա </w:t>
      </w:r>
      <w:r w:rsidR="00667FFC" w:rsidRPr="00F92CC9">
        <w:rPr>
          <w:rFonts w:ascii="GHEA Mariam" w:eastAsia="Calibri" w:hAnsi="GHEA Mariam" w:cs="Times New Roman"/>
          <w:kern w:val="0"/>
          <w:sz w:val="24"/>
          <w:szCs w:val="24"/>
          <w:lang w:val="hy-AM"/>
          <w14:ligatures w14:val="none"/>
        </w:rPr>
        <w:t>փայտանյութ տվող ծառերի համար</w:t>
      </w:r>
      <w:r w:rsidR="00BF0AA6">
        <w:rPr>
          <w:rFonts w:ascii="GHEA Mariam" w:eastAsia="Calibri" w:hAnsi="GHEA Mariam" w:cs="Times New Roman"/>
          <w:kern w:val="0"/>
          <w:sz w:val="24"/>
          <w:szCs w:val="24"/>
          <w:lang w:val="hy-AM"/>
          <w14:ligatures w14:val="none"/>
        </w:rPr>
        <w:t>.</w:t>
      </w:r>
      <w:r w:rsidR="00667FFC" w:rsidRPr="00F92CC9">
        <w:rPr>
          <w:rFonts w:ascii="GHEA Mariam" w:eastAsia="Calibri" w:hAnsi="GHEA Mariam" w:cs="Times New Roman"/>
          <w:kern w:val="0"/>
          <w:sz w:val="24"/>
          <w:szCs w:val="24"/>
          <w:lang w:val="hy-AM"/>
          <w14:ligatures w14:val="none"/>
        </w:rPr>
        <w:t xml:space="preserve"> </w:t>
      </w:r>
    </w:p>
    <w:p w14:paraId="4C037382" w14:textId="1137973B"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ա) ծառատեսակը</w:t>
      </w:r>
      <w:r>
        <w:rPr>
          <w:rFonts w:ascii="GHEA Mariam" w:eastAsia="Calibri" w:hAnsi="GHEA Mariam" w:cs="Times New Roman"/>
          <w:kern w:val="0"/>
          <w:sz w:val="24"/>
          <w:szCs w:val="24"/>
          <w:lang w:val="hy-AM"/>
          <w14:ligatures w14:val="none"/>
        </w:rPr>
        <w:t>,</w:t>
      </w:r>
    </w:p>
    <w:p w14:paraId="3B731E8A" w14:textId="5C311358"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բ) ծառի տրամագիծ (</w:t>
      </w:r>
      <w:r>
        <w:rPr>
          <w:rFonts w:ascii="GHEA Mariam" w:eastAsia="Calibri" w:hAnsi="GHEA Mariam" w:cs="Times New Roman"/>
          <w:kern w:val="0"/>
          <w:sz w:val="24"/>
          <w:szCs w:val="24"/>
          <w:lang w:val="hy-AM"/>
          <w14:ligatures w14:val="none"/>
        </w:rPr>
        <w:t>ծ</w:t>
      </w:r>
      <w:r w:rsidR="00667FFC" w:rsidRPr="00F92CC9">
        <w:rPr>
          <w:rFonts w:ascii="GHEA Mariam" w:eastAsia="Calibri" w:hAnsi="GHEA Mariam" w:cs="Times New Roman"/>
          <w:kern w:val="0"/>
          <w:sz w:val="24"/>
          <w:szCs w:val="24"/>
          <w:lang w:val="hy-AM"/>
          <w14:ligatures w14:val="none"/>
        </w:rPr>
        <w:t>առի տրամագիծը սմ-ով` չափված գետնից 1.0 մ բարձրությամբ, կեղևի հետ միասին)</w:t>
      </w:r>
      <w:r>
        <w:rPr>
          <w:rFonts w:ascii="GHEA Mariam" w:eastAsia="Calibri" w:hAnsi="GHEA Mariam" w:cs="Times New Roman"/>
          <w:kern w:val="0"/>
          <w:sz w:val="24"/>
          <w:szCs w:val="24"/>
          <w:lang w:val="hy-AM"/>
          <w14:ligatures w14:val="none"/>
        </w:rPr>
        <w:t>,</w:t>
      </w:r>
    </w:p>
    <w:p w14:paraId="4A676594" w14:textId="61C0112D"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գ) վերամշակման ենթակա բնի չափսեր (տրամագիծ բարձրություն)</w:t>
      </w:r>
      <w:r>
        <w:rPr>
          <w:rFonts w:ascii="GHEA Mariam" w:eastAsia="Calibri" w:hAnsi="GHEA Mariam" w:cs="Times New Roman"/>
          <w:kern w:val="0"/>
          <w:sz w:val="24"/>
          <w:szCs w:val="24"/>
          <w:lang w:val="hy-AM"/>
          <w14:ligatures w14:val="none"/>
        </w:rPr>
        <w:t>:</w:t>
      </w:r>
    </w:p>
    <w:p w14:paraId="7BB0C99C" w14:textId="6DCBDF0E"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lastRenderedPageBreak/>
        <w:t xml:space="preserve">   7</w:t>
      </w:r>
      <w:r w:rsidR="00667FFC" w:rsidRPr="00F92CC9">
        <w:rPr>
          <w:rFonts w:ascii="GHEA Mariam" w:eastAsia="Calibri" w:hAnsi="GHEA Mariam" w:cs="Times New Roman"/>
          <w:kern w:val="0"/>
          <w:sz w:val="24"/>
          <w:szCs w:val="24"/>
          <w:lang w:val="hy-AM"/>
          <w14:ligatures w14:val="none"/>
        </w:rPr>
        <w:t>) մշակաբույսերի համար</w:t>
      </w:r>
      <w:r>
        <w:rPr>
          <w:rFonts w:ascii="GHEA Mariam" w:eastAsia="Calibri" w:hAnsi="GHEA Mariam" w:cs="Times New Roman"/>
          <w:kern w:val="0"/>
          <w:sz w:val="24"/>
          <w:szCs w:val="24"/>
          <w:lang w:val="hy-AM"/>
          <w14:ligatures w14:val="none"/>
        </w:rPr>
        <w:t>.</w:t>
      </w:r>
      <w:r w:rsidR="00667FFC" w:rsidRPr="00F92CC9">
        <w:rPr>
          <w:rFonts w:ascii="GHEA Mariam" w:eastAsia="Calibri" w:hAnsi="GHEA Mariam" w:cs="Times New Roman"/>
          <w:kern w:val="0"/>
          <w:sz w:val="24"/>
          <w:szCs w:val="24"/>
          <w:lang w:val="hy-AM"/>
          <w14:ligatures w14:val="none"/>
        </w:rPr>
        <w:t xml:space="preserve"> </w:t>
      </w:r>
    </w:p>
    <w:p w14:paraId="483366A0" w14:textId="02A1CE84"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ա) մշակաբույսի տեսակը</w:t>
      </w:r>
      <w:r>
        <w:rPr>
          <w:rFonts w:ascii="GHEA Mariam" w:eastAsia="Calibri" w:hAnsi="GHEA Mariam" w:cs="Times New Roman"/>
          <w:kern w:val="0"/>
          <w:sz w:val="24"/>
          <w:szCs w:val="24"/>
          <w:lang w:val="hy-AM"/>
          <w14:ligatures w14:val="none"/>
        </w:rPr>
        <w:t>,</w:t>
      </w:r>
      <w:r w:rsidR="00667FFC" w:rsidRPr="00F92CC9">
        <w:rPr>
          <w:rFonts w:ascii="GHEA Mariam" w:eastAsia="Calibri" w:hAnsi="GHEA Mariam" w:cs="Times New Roman"/>
          <w:kern w:val="0"/>
          <w:sz w:val="24"/>
          <w:szCs w:val="24"/>
          <w:lang w:val="hy-AM"/>
          <w14:ligatures w14:val="none"/>
        </w:rPr>
        <w:t xml:space="preserve"> </w:t>
      </w:r>
    </w:p>
    <w:p w14:paraId="76F4D2D3" w14:textId="5F16A416"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 xml:space="preserve">բ) մշակաբույսի շրջանը, </w:t>
      </w:r>
    </w:p>
    <w:p w14:paraId="2948EC87" w14:textId="3170E0B0" w:rsidR="00667FFC" w:rsidRPr="00F92CC9" w:rsidRDefault="00374581" w:rsidP="00374581">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Times New Roman"/>
          <w:kern w:val="0"/>
          <w:sz w:val="24"/>
          <w:szCs w:val="24"/>
          <w:lang w:val="hy-AM"/>
          <w14:ligatures w14:val="none"/>
        </w:rPr>
        <w:t>գ) հողամասի մակերեսը, որի վրա գտնվում է մշակաբույսը</w:t>
      </w:r>
      <w:r>
        <w:rPr>
          <w:rFonts w:ascii="GHEA Mariam" w:eastAsia="Calibri" w:hAnsi="GHEA Mariam" w:cs="Times New Roman"/>
          <w:kern w:val="0"/>
          <w:sz w:val="24"/>
          <w:szCs w:val="24"/>
          <w:lang w:val="hy-AM"/>
          <w14:ligatures w14:val="none"/>
        </w:rPr>
        <w:t>:</w:t>
      </w:r>
    </w:p>
    <w:p w14:paraId="6DA6C4E4" w14:textId="7938E911" w:rsidR="00667FFC" w:rsidRPr="00F92CC9" w:rsidRDefault="00DE40D2" w:rsidP="00DE40D2">
      <w:pPr>
        <w:rPr>
          <w:rFonts w:ascii="GHEA Mariam" w:eastAsia="Calibri" w:hAnsi="GHEA Mariam" w:cs="Times New Roman"/>
          <w:kern w:val="0"/>
          <w:sz w:val="24"/>
          <w:szCs w:val="24"/>
          <w:lang w:val="hy-AM"/>
          <w14:ligatures w14:val="none"/>
        </w:rPr>
      </w:pPr>
      <w:r>
        <w:rPr>
          <w:rFonts w:ascii="GHEA Mariam" w:eastAsia="Calibri" w:hAnsi="GHEA Mariam" w:cs="Times New Roman"/>
          <w:kern w:val="0"/>
          <w:sz w:val="24"/>
          <w:szCs w:val="24"/>
          <w:lang w:val="hy-AM"/>
          <w14:ligatures w14:val="none"/>
        </w:rPr>
        <w:t xml:space="preserve">   8</w:t>
      </w:r>
      <w:r w:rsidR="00667FFC" w:rsidRPr="00F92CC9">
        <w:rPr>
          <w:rFonts w:ascii="GHEA Mariam" w:eastAsia="Calibri" w:hAnsi="GHEA Mariam" w:cs="Times New Roman"/>
          <w:kern w:val="0"/>
          <w:sz w:val="24"/>
          <w:szCs w:val="24"/>
          <w:lang w:val="hy-AM"/>
          <w14:ligatures w14:val="none"/>
        </w:rPr>
        <w:t xml:space="preserve">) </w:t>
      </w:r>
      <w:r w:rsidR="00667FFC" w:rsidRPr="00F92CC9">
        <w:rPr>
          <w:rFonts w:ascii="GHEA Mariam" w:eastAsia="Calibri" w:hAnsi="GHEA Mariam" w:cs="Sylfaen"/>
          <w:kern w:val="0"/>
          <w:sz w:val="24"/>
          <w:szCs w:val="24"/>
          <w:lang w:val="hy-AM"/>
          <w14:ligatures w14:val="none"/>
        </w:rPr>
        <w:t xml:space="preserve">լուսանկարները պետք է լինեն հետևյալ պարտադիր պայմաններով՝ </w:t>
      </w:r>
      <w:r w:rsidR="00667FFC" w:rsidRPr="00F92CC9">
        <w:rPr>
          <w:rFonts w:ascii="GHEA Mariam" w:eastAsia="Calibri" w:hAnsi="GHEA Mariam" w:cs="Times New Roman"/>
          <w:kern w:val="0"/>
          <w:sz w:val="24"/>
          <w:szCs w:val="24"/>
          <w:lang w:val="hy-AM"/>
          <w14:ligatures w14:val="none"/>
        </w:rPr>
        <w:t>ս</w:t>
      </w:r>
      <w:r w:rsidR="00667FFC" w:rsidRPr="00F92CC9">
        <w:rPr>
          <w:rFonts w:ascii="GHEA Mariam" w:eastAsia="Calibri" w:hAnsi="GHEA Mariam" w:cs="Sylfaen"/>
          <w:kern w:val="0"/>
          <w:sz w:val="24"/>
          <w:szCs w:val="24"/>
          <w:lang w:val="hy-AM"/>
          <w14:ligatures w14:val="none"/>
        </w:rPr>
        <w:t>ույն կետի 1-ին ենթակետով սահմանված առանձին կանգնած շինությունների համար՝ արտաքին լուսանկարներ անշարժ գույքի միավորի բոլոր կողմերից, անշարժ գույքի բաղկացուցիչ մաս կազմող յուրաքանչյուր շինությունների բոլոր կողմերից, ներքին լուսանկարներ՝ առնվազն մեկ լուսանկար անշարժ գույքի յուրաքանչյուր սենյակից: Ստորաբաժանված շենքերում տեղակայված անշարժ գույքերի լուսանկարների համար՝ շենքի յուրաքանչյուր կողմից, ներքին լուսանկարներ, առնվազն մեկ լուսանկար անշարժ գույքի յուրաքանաչյուր սենյակից</w:t>
      </w:r>
      <w:r w:rsidR="00667FFC" w:rsidRPr="00F92CC9">
        <w:rPr>
          <w:rFonts w:ascii="GHEA Mariam" w:eastAsia="Calibri" w:hAnsi="GHEA Mariam" w:cs="Times New Roman"/>
          <w:kern w:val="0"/>
          <w:sz w:val="24"/>
          <w:szCs w:val="24"/>
          <w:lang w:val="hy-AM"/>
          <w14:ligatures w14:val="none"/>
        </w:rPr>
        <w:t xml:space="preserve">: Սույն կետի 2-րդ և 3-րդ կետերով սահմանված չկառուցապատված հողամասերի լուսանկարների համար՝ յուրաքանչյուր կողմից առնվազն մեկ լուսանկար, մոտեցման ուղիների և հարակից փողոցների  լուսանկարները, հողամասում առկա բոլոր բարելավումների լուսանկարները (այդ թվում ծառեր, թփեր, մշակաբույսեր): </w:t>
      </w:r>
    </w:p>
    <w:p w14:paraId="31DC5477" w14:textId="0612E92F" w:rsidR="00667FFC" w:rsidRPr="00F92CC9" w:rsidRDefault="00DE40D2" w:rsidP="00DE40D2">
      <w:pPr>
        <w:shd w:val="clear" w:color="auto" w:fill="FFFFFF"/>
        <w:rPr>
          <w:rFonts w:ascii="GHEA Mariam" w:eastAsia="Times New Roman" w:hAnsi="GHEA Mariam" w:cs="Times New Roman"/>
          <w:color w:val="000000"/>
          <w:kern w:val="0"/>
          <w:sz w:val="24"/>
          <w:szCs w:val="24"/>
          <w:lang w:val="hy-AM"/>
          <w14:ligatures w14:val="none"/>
        </w:rPr>
      </w:pPr>
      <w:r>
        <w:rPr>
          <w:rFonts w:ascii="GHEA Mariam" w:eastAsia="Times New Roman" w:hAnsi="GHEA Mariam" w:cs="Times New Roman"/>
          <w:color w:val="000000"/>
          <w:kern w:val="0"/>
          <w:sz w:val="24"/>
          <w:szCs w:val="24"/>
          <w:lang w:val="hy-AM"/>
          <w14:ligatures w14:val="none"/>
        </w:rPr>
        <w:t xml:space="preserve">   </w:t>
      </w:r>
      <w:r w:rsidR="00667FFC" w:rsidRPr="00F92CC9">
        <w:rPr>
          <w:rFonts w:ascii="GHEA Mariam" w:eastAsia="Times New Roman" w:hAnsi="GHEA Mariam" w:cs="Times New Roman"/>
          <w:color w:val="000000"/>
          <w:kern w:val="0"/>
          <w:sz w:val="24"/>
          <w:szCs w:val="24"/>
          <w:lang w:val="hy-AM"/>
          <w14:ligatures w14:val="none"/>
        </w:rPr>
        <w:t>10. Եթե սեփականատերը (օգտագործողը, տիրապետողը) կամ ձեռք բերողը չի ստորագրում նկարագրության արձանագրությունը, ապա կազմվում է սեփականատիրոջ կամ ձեռք բերողի չստորագրման մասին ակտ և կցվում է նկարագրության արձանագրությանը` հանդիսանալով վերջինիս բաղկացուցիչ և անբաժանելի մասը:</w:t>
      </w:r>
    </w:p>
    <w:p w14:paraId="6CA139F6" w14:textId="0390CD3E" w:rsidR="00667FFC" w:rsidRPr="00F92CC9" w:rsidRDefault="00DE40D2" w:rsidP="00DE40D2">
      <w:pPr>
        <w:shd w:val="clear" w:color="auto" w:fill="FFFFFF"/>
        <w:rPr>
          <w:rFonts w:ascii="GHEA Mariam" w:eastAsia="Times New Roman" w:hAnsi="GHEA Mariam" w:cs="Times New Roman"/>
          <w:color w:val="000000"/>
          <w:kern w:val="0"/>
          <w:sz w:val="24"/>
          <w:szCs w:val="24"/>
          <w:lang w:val="hy-AM"/>
          <w14:ligatures w14:val="none"/>
        </w:rPr>
      </w:pPr>
      <w:r>
        <w:rPr>
          <w:rFonts w:ascii="GHEA Mariam" w:eastAsia="Times New Roman" w:hAnsi="GHEA Mariam" w:cs="Times New Roman"/>
          <w:color w:val="000000"/>
          <w:kern w:val="0"/>
          <w:sz w:val="24"/>
          <w:szCs w:val="24"/>
          <w:lang w:val="hy-AM"/>
          <w14:ligatures w14:val="none"/>
        </w:rPr>
        <w:t xml:space="preserve">   </w:t>
      </w:r>
      <w:r w:rsidR="00667FFC" w:rsidRPr="00F92CC9">
        <w:rPr>
          <w:rFonts w:ascii="GHEA Mariam" w:eastAsia="Times New Roman" w:hAnsi="GHEA Mariam" w:cs="Times New Roman"/>
          <w:color w:val="000000"/>
          <w:kern w:val="0"/>
          <w:sz w:val="24"/>
          <w:szCs w:val="24"/>
          <w:lang w:val="hy-AM"/>
          <w14:ligatures w14:val="none"/>
        </w:rPr>
        <w:t>11. Նկարագրության արձանագրության կազմման աշխատանքների համար վճարում է լիազոր մարմինը:</w:t>
      </w:r>
    </w:p>
    <w:p w14:paraId="00397F51" w14:textId="77777777" w:rsidR="00667FFC" w:rsidRPr="00F92CC9" w:rsidRDefault="00667FFC" w:rsidP="00F92CC9">
      <w:pPr>
        <w:shd w:val="clear" w:color="auto" w:fill="FFFFFF"/>
        <w:ind w:left="284"/>
        <w:rPr>
          <w:rFonts w:ascii="GHEA Mariam" w:eastAsia="Calibri" w:hAnsi="GHEA Mariam" w:cs="Times New Roman"/>
          <w:kern w:val="0"/>
          <w:sz w:val="24"/>
          <w:szCs w:val="24"/>
          <w:lang w:val="hy-AM"/>
          <w14:ligatures w14:val="none"/>
        </w:rPr>
      </w:pPr>
    </w:p>
    <w:p w14:paraId="38D5FE19" w14:textId="77777777" w:rsidR="00667FFC" w:rsidRPr="00F92CC9" w:rsidRDefault="00667FFC" w:rsidP="00F92CC9">
      <w:pPr>
        <w:shd w:val="clear" w:color="auto" w:fill="FFFFFF"/>
        <w:ind w:firstLine="375"/>
        <w:jc w:val="center"/>
        <w:rPr>
          <w:rFonts w:ascii="GHEA Mariam" w:eastAsia="Times New Roman" w:hAnsi="GHEA Mariam" w:cs="Times New Roman"/>
          <w:b/>
          <w:color w:val="000000"/>
          <w:kern w:val="0"/>
          <w:sz w:val="24"/>
          <w:szCs w:val="24"/>
          <w:lang w:val="hy-AM"/>
          <w14:ligatures w14:val="none"/>
        </w:rPr>
      </w:pPr>
      <w:r w:rsidRPr="00F92CC9">
        <w:rPr>
          <w:rFonts w:ascii="GHEA Mariam" w:eastAsia="Times New Roman" w:hAnsi="GHEA Mariam" w:cs="Times New Roman"/>
          <w:b/>
          <w:color w:val="000000"/>
          <w:kern w:val="0"/>
          <w:sz w:val="24"/>
          <w:szCs w:val="24"/>
          <w:lang w:val="hy-AM"/>
          <w14:ligatures w14:val="none"/>
        </w:rPr>
        <w:t>3. ՆԿԱՐԱԳՐՈՒԹՅԱՆ ԱՐՁԱՆԱԳՐՈՒԹՅԱՆ ԾԱՆՈՒՑՈՒՄԸ ԵՎ ԲՈՂՈՔԱՐԿՈՒՄԸ</w:t>
      </w:r>
    </w:p>
    <w:p w14:paraId="0481DD5A" w14:textId="77777777" w:rsidR="00667FFC" w:rsidRPr="00F92CC9" w:rsidRDefault="00667FFC" w:rsidP="00F92CC9">
      <w:pPr>
        <w:shd w:val="clear" w:color="auto" w:fill="FFFFFF"/>
        <w:ind w:firstLine="375"/>
        <w:jc w:val="center"/>
        <w:rPr>
          <w:rFonts w:ascii="GHEA Mariam" w:eastAsia="Times New Roman" w:hAnsi="GHEA Mariam" w:cs="Times New Roman"/>
          <w:color w:val="000000"/>
          <w:kern w:val="0"/>
          <w:sz w:val="24"/>
          <w:szCs w:val="24"/>
          <w:lang w:val="hy-AM"/>
          <w14:ligatures w14:val="none"/>
        </w:rPr>
      </w:pPr>
    </w:p>
    <w:p w14:paraId="05158683" w14:textId="77777777" w:rsidR="00667FFC" w:rsidRDefault="00667FFC" w:rsidP="00F92CC9">
      <w:pPr>
        <w:shd w:val="clear" w:color="auto" w:fill="FFFFFF"/>
        <w:ind w:firstLine="375"/>
        <w:rPr>
          <w:rFonts w:ascii="GHEA Mariam" w:eastAsia="Times New Roman" w:hAnsi="GHEA Mariam" w:cs="Times New Roman"/>
          <w:color w:val="000000"/>
          <w:kern w:val="0"/>
          <w:sz w:val="24"/>
          <w:szCs w:val="24"/>
          <w:lang w:val="hy-AM"/>
          <w14:ligatures w14:val="none"/>
        </w:rPr>
      </w:pPr>
      <w:r w:rsidRPr="00F92CC9">
        <w:rPr>
          <w:rFonts w:ascii="GHEA Mariam" w:eastAsia="Times New Roman" w:hAnsi="GHEA Mariam" w:cs="Times New Roman"/>
          <w:color w:val="000000"/>
          <w:kern w:val="0"/>
          <w:sz w:val="24"/>
          <w:szCs w:val="24"/>
          <w:lang w:val="hy-AM"/>
          <w14:ligatures w14:val="none"/>
        </w:rPr>
        <w:lastRenderedPageBreak/>
        <w:t>12. Լիազոր մարմինը պարտավոր է օտարվող սեփականության նկարագրության արձանագրության մեկ օրինակը, այն կազմվելուց հետո ոչ ուշ, քան 3 օրվա ընթացքում, պատշաճ ձևով ուղարկել սեփականատիրոջը և սեփականության նկատմամբ գույքային իրավունքներ ունեցող անձանց, որոնք իրավունք ունեն արձանագրությունն ստանալուց հետո մեկ ամսվա ընթացքում այն բողոքարկել դատական կարգով։</w:t>
      </w:r>
    </w:p>
    <w:p w14:paraId="4A06D43D" w14:textId="77777777" w:rsidR="00B9684B" w:rsidRDefault="00B9684B" w:rsidP="00F92CC9">
      <w:pPr>
        <w:shd w:val="clear" w:color="auto" w:fill="FFFFFF"/>
        <w:ind w:firstLine="375"/>
        <w:rPr>
          <w:rFonts w:ascii="GHEA Mariam" w:eastAsia="Times New Roman" w:hAnsi="GHEA Mariam" w:cs="Times New Roman"/>
          <w:color w:val="000000"/>
          <w:kern w:val="0"/>
          <w:sz w:val="24"/>
          <w:szCs w:val="24"/>
          <w:lang w:val="hy-AM"/>
          <w14:ligatures w14:val="none"/>
        </w:rPr>
      </w:pPr>
    </w:p>
    <w:p w14:paraId="58CBEB53" w14:textId="77777777" w:rsidR="00B9684B" w:rsidRPr="00B9684B" w:rsidRDefault="00B9684B" w:rsidP="00B9684B">
      <w:pPr>
        <w:shd w:val="clear" w:color="auto" w:fill="FFFFFF"/>
        <w:ind w:firstLine="375"/>
        <w:jc w:val="center"/>
        <w:rPr>
          <w:rFonts w:ascii="GHEA Mariam" w:eastAsia="Times New Roman" w:hAnsi="GHEA Mariam" w:cs="Times New Roman"/>
          <w:b/>
          <w:bCs/>
          <w:color w:val="000000"/>
          <w:kern w:val="0"/>
          <w:sz w:val="24"/>
          <w:szCs w:val="24"/>
          <w:lang w:val="hy-AM"/>
          <w14:ligatures w14:val="none"/>
        </w:rPr>
      </w:pPr>
      <w:r w:rsidRPr="00B9684B">
        <w:rPr>
          <w:rFonts w:ascii="GHEA Mariam" w:eastAsia="Times New Roman" w:hAnsi="GHEA Mariam" w:cs="Times New Roman"/>
          <w:b/>
          <w:bCs/>
          <w:color w:val="000000"/>
          <w:kern w:val="0"/>
          <w:sz w:val="24"/>
          <w:szCs w:val="24"/>
          <w:lang w:val="hy-AM"/>
          <w14:ligatures w14:val="none"/>
        </w:rPr>
        <w:t>4. ՆԿԱՐԱԳՐՈՒԹՅԱՆ ԱՐՁԱՆԱԳՐՈՒԹՅԱՆ, ԻՆՉՊԵՍ ՆԱԵՎ ԴՐԱ ԿԱԶՄՄԱՆ ՀԱՄԱՐ ՀԻՄՔ ՀԱՆԴԻՍԱՑԱԾ ՆՅՈՒԹԵՐԻ ՊԱՀՊԱՆՄԱՆ ԿԱՐԳՆ ՈՒ ԺԱՄԿԵՏՆԵՐԸ</w:t>
      </w:r>
    </w:p>
    <w:p w14:paraId="220FBB20" w14:textId="77777777" w:rsidR="00B9684B" w:rsidRPr="00B9684B" w:rsidRDefault="00B9684B" w:rsidP="00B9684B">
      <w:pPr>
        <w:shd w:val="clear" w:color="auto" w:fill="FFFFFF"/>
        <w:ind w:firstLine="375"/>
        <w:rPr>
          <w:rFonts w:ascii="GHEA Mariam" w:eastAsia="Times New Roman" w:hAnsi="GHEA Mariam" w:cs="Times New Roman"/>
          <w:color w:val="000000"/>
          <w:kern w:val="0"/>
          <w:sz w:val="24"/>
          <w:szCs w:val="24"/>
          <w:lang w:val="hy-AM"/>
          <w14:ligatures w14:val="none"/>
        </w:rPr>
      </w:pPr>
    </w:p>
    <w:p w14:paraId="0DCC3296" w14:textId="508A8AA6" w:rsidR="00B9684B" w:rsidRPr="00F92CC9" w:rsidRDefault="00B9684B" w:rsidP="00B9684B">
      <w:pPr>
        <w:shd w:val="clear" w:color="auto" w:fill="FFFFFF"/>
        <w:ind w:firstLine="375"/>
        <w:rPr>
          <w:rFonts w:ascii="GHEA Mariam" w:eastAsia="Times New Roman" w:hAnsi="GHEA Mariam" w:cs="Times New Roman"/>
          <w:color w:val="000000"/>
          <w:kern w:val="0"/>
          <w:sz w:val="24"/>
          <w:szCs w:val="24"/>
          <w:lang w:val="hy-AM"/>
          <w14:ligatures w14:val="none"/>
        </w:rPr>
      </w:pPr>
      <w:r w:rsidRPr="00B9684B">
        <w:rPr>
          <w:rFonts w:ascii="GHEA Mariam" w:eastAsia="Times New Roman" w:hAnsi="GHEA Mariam" w:cs="Times New Roman"/>
          <w:color w:val="000000"/>
          <w:kern w:val="0"/>
          <w:sz w:val="24"/>
          <w:szCs w:val="24"/>
          <w:lang w:val="hy-AM"/>
          <w14:ligatures w14:val="none"/>
        </w:rPr>
        <w:t>13. Նկարագրության արձանագրության կազմման ընթացքում ձեռք բերված բոլոր նյութերն անհրաժեշտ է պահպանել, դրա ավարտից հետո ՀՀ օրենսդրությամբ սահմանված ժամկետներում: Պահպանված նյութերը կարող են ներառել նաև արձանագրության կազմման հիմնական, նախնական տվյալներ, հաշվարկներ, հետազոտության և վերլուծության արդյունքներ, որոնց հիման վրա կազմվել է նկարագրության արձանագրությունը:</w:t>
      </w:r>
    </w:p>
    <w:p w14:paraId="25D607A3" w14:textId="77777777" w:rsidR="00667FFC" w:rsidRPr="00F92CC9" w:rsidRDefault="00667FFC" w:rsidP="00F92CC9">
      <w:pPr>
        <w:autoSpaceDE w:val="0"/>
        <w:autoSpaceDN w:val="0"/>
        <w:adjustRightInd w:val="0"/>
        <w:jc w:val="right"/>
        <w:rPr>
          <w:rFonts w:ascii="GHEA Mariam" w:eastAsia="Calibri" w:hAnsi="GHEA Mariam" w:cs="AK Courier"/>
          <w:kern w:val="0"/>
          <w:sz w:val="24"/>
          <w:szCs w:val="24"/>
          <w:lang w:val="hy-AM"/>
          <w14:ligatures w14:val="none"/>
        </w:rPr>
      </w:pPr>
    </w:p>
    <w:p w14:paraId="1EEFCCF6" w14:textId="77777777" w:rsidR="00667FFC" w:rsidRDefault="00667FFC" w:rsidP="00F92CC9">
      <w:pPr>
        <w:autoSpaceDE w:val="0"/>
        <w:autoSpaceDN w:val="0"/>
        <w:adjustRightInd w:val="0"/>
        <w:jc w:val="right"/>
        <w:rPr>
          <w:rFonts w:ascii="GHEA Mariam" w:eastAsia="Calibri" w:hAnsi="GHEA Mariam" w:cs="AK Courier"/>
          <w:kern w:val="0"/>
          <w:sz w:val="24"/>
          <w:szCs w:val="24"/>
          <w:lang w:val="hy-AM"/>
          <w14:ligatures w14:val="none"/>
        </w:rPr>
      </w:pPr>
    </w:p>
    <w:p w14:paraId="11507F6F" w14:textId="77777777" w:rsidR="00374581" w:rsidRDefault="00374581" w:rsidP="00F92CC9">
      <w:pPr>
        <w:autoSpaceDE w:val="0"/>
        <w:autoSpaceDN w:val="0"/>
        <w:adjustRightInd w:val="0"/>
        <w:jc w:val="right"/>
        <w:rPr>
          <w:rFonts w:ascii="GHEA Mariam" w:eastAsia="Calibri" w:hAnsi="GHEA Mariam" w:cs="AK Courier"/>
          <w:kern w:val="0"/>
          <w:sz w:val="24"/>
          <w:szCs w:val="24"/>
          <w:lang w:val="hy-AM"/>
          <w14:ligatures w14:val="none"/>
        </w:rPr>
      </w:pPr>
    </w:p>
    <w:p w14:paraId="18790A5A" w14:textId="77777777" w:rsidR="00374581" w:rsidRDefault="00374581" w:rsidP="00F92CC9">
      <w:pPr>
        <w:autoSpaceDE w:val="0"/>
        <w:autoSpaceDN w:val="0"/>
        <w:adjustRightInd w:val="0"/>
        <w:jc w:val="right"/>
        <w:rPr>
          <w:rFonts w:ascii="GHEA Mariam" w:eastAsia="Calibri" w:hAnsi="GHEA Mariam" w:cs="AK Courier"/>
          <w:kern w:val="0"/>
          <w:sz w:val="24"/>
          <w:szCs w:val="24"/>
          <w:lang w:val="hy-AM"/>
          <w14:ligatures w14:val="none"/>
        </w:rPr>
      </w:pPr>
    </w:p>
    <w:p w14:paraId="616964E9" w14:textId="77777777" w:rsidR="00374581" w:rsidRDefault="00374581" w:rsidP="00F92CC9">
      <w:pPr>
        <w:autoSpaceDE w:val="0"/>
        <w:autoSpaceDN w:val="0"/>
        <w:adjustRightInd w:val="0"/>
        <w:jc w:val="right"/>
        <w:rPr>
          <w:rFonts w:ascii="GHEA Mariam" w:eastAsia="Calibri" w:hAnsi="GHEA Mariam" w:cs="AK Courier"/>
          <w:kern w:val="0"/>
          <w:sz w:val="24"/>
          <w:szCs w:val="24"/>
          <w:lang w:val="hy-AM"/>
          <w14:ligatures w14:val="none"/>
        </w:rPr>
      </w:pPr>
    </w:p>
    <w:p w14:paraId="7D696D92" w14:textId="77777777" w:rsidR="00374581" w:rsidRDefault="00374581" w:rsidP="00F92CC9">
      <w:pPr>
        <w:autoSpaceDE w:val="0"/>
        <w:autoSpaceDN w:val="0"/>
        <w:adjustRightInd w:val="0"/>
        <w:jc w:val="right"/>
        <w:rPr>
          <w:rFonts w:ascii="GHEA Mariam" w:eastAsia="Calibri" w:hAnsi="GHEA Mariam" w:cs="AK Courier"/>
          <w:kern w:val="0"/>
          <w:sz w:val="24"/>
          <w:szCs w:val="24"/>
          <w:lang w:val="hy-AM"/>
          <w14:ligatures w14:val="none"/>
        </w:rPr>
      </w:pPr>
    </w:p>
    <w:p w14:paraId="455EA326" w14:textId="77777777" w:rsidR="00374581" w:rsidRDefault="00374581" w:rsidP="00F92CC9">
      <w:pPr>
        <w:autoSpaceDE w:val="0"/>
        <w:autoSpaceDN w:val="0"/>
        <w:adjustRightInd w:val="0"/>
        <w:jc w:val="right"/>
        <w:rPr>
          <w:rFonts w:ascii="GHEA Mariam" w:eastAsia="Calibri" w:hAnsi="GHEA Mariam" w:cs="AK Courier"/>
          <w:kern w:val="0"/>
          <w:sz w:val="24"/>
          <w:szCs w:val="24"/>
          <w:lang w:val="hy-AM"/>
          <w14:ligatures w14:val="none"/>
        </w:rPr>
      </w:pPr>
    </w:p>
    <w:p w14:paraId="23C46A24" w14:textId="77777777" w:rsidR="00374581" w:rsidRDefault="00374581" w:rsidP="00F92CC9">
      <w:pPr>
        <w:autoSpaceDE w:val="0"/>
        <w:autoSpaceDN w:val="0"/>
        <w:adjustRightInd w:val="0"/>
        <w:jc w:val="right"/>
        <w:rPr>
          <w:rFonts w:ascii="GHEA Mariam" w:eastAsia="Calibri" w:hAnsi="GHEA Mariam" w:cs="AK Courier"/>
          <w:kern w:val="0"/>
          <w:sz w:val="24"/>
          <w:szCs w:val="24"/>
          <w:lang w:val="hy-AM"/>
          <w14:ligatures w14:val="none"/>
        </w:rPr>
      </w:pPr>
    </w:p>
    <w:p w14:paraId="520AF9BA" w14:textId="77777777" w:rsidR="00374581" w:rsidRDefault="00374581" w:rsidP="00F92CC9">
      <w:pPr>
        <w:autoSpaceDE w:val="0"/>
        <w:autoSpaceDN w:val="0"/>
        <w:adjustRightInd w:val="0"/>
        <w:jc w:val="right"/>
        <w:rPr>
          <w:rFonts w:ascii="GHEA Mariam" w:eastAsia="Calibri" w:hAnsi="GHEA Mariam" w:cs="AK Courier"/>
          <w:kern w:val="0"/>
          <w:sz w:val="24"/>
          <w:szCs w:val="24"/>
          <w:lang w:val="hy-AM"/>
          <w14:ligatures w14:val="none"/>
        </w:rPr>
      </w:pPr>
    </w:p>
    <w:p w14:paraId="0CAA1357" w14:textId="77777777" w:rsidR="00796A5E" w:rsidRDefault="00796A5E" w:rsidP="00F92CC9">
      <w:pPr>
        <w:autoSpaceDE w:val="0"/>
        <w:autoSpaceDN w:val="0"/>
        <w:adjustRightInd w:val="0"/>
        <w:jc w:val="right"/>
        <w:rPr>
          <w:rFonts w:ascii="GHEA Mariam" w:eastAsia="Calibri" w:hAnsi="GHEA Mariam" w:cs="AK Courier"/>
          <w:kern w:val="0"/>
          <w:sz w:val="24"/>
          <w:szCs w:val="24"/>
          <w:lang w:val="hy-AM"/>
          <w14:ligatures w14:val="none"/>
        </w:rPr>
      </w:pPr>
    </w:p>
    <w:p w14:paraId="4EED2E08" w14:textId="77777777" w:rsidR="00374581" w:rsidRPr="00F92CC9" w:rsidRDefault="00374581" w:rsidP="00F92CC9">
      <w:pPr>
        <w:autoSpaceDE w:val="0"/>
        <w:autoSpaceDN w:val="0"/>
        <w:adjustRightInd w:val="0"/>
        <w:jc w:val="right"/>
        <w:rPr>
          <w:rFonts w:ascii="GHEA Mariam" w:eastAsia="Calibri" w:hAnsi="GHEA Mariam" w:cs="AK Courier"/>
          <w:kern w:val="0"/>
          <w:sz w:val="24"/>
          <w:szCs w:val="24"/>
          <w:lang w:val="hy-AM"/>
          <w14:ligatures w14:val="none"/>
        </w:rPr>
      </w:pPr>
    </w:p>
    <w:p w14:paraId="60D38945" w14:textId="7748DFD9" w:rsidR="009A34DA" w:rsidRPr="00F92CC9" w:rsidRDefault="009A34DA" w:rsidP="009A34DA">
      <w:pPr>
        <w:autoSpaceDE w:val="0"/>
        <w:autoSpaceDN w:val="0"/>
        <w:adjustRightInd w:val="0"/>
        <w:jc w:val="right"/>
        <w:rPr>
          <w:rFonts w:ascii="GHEA Mariam" w:eastAsia="Calibri" w:hAnsi="GHEA Mariam" w:cs="AK Courier"/>
          <w:kern w:val="0"/>
          <w:sz w:val="24"/>
          <w:szCs w:val="24"/>
          <w:lang w:val="hy-AM"/>
          <w14:ligatures w14:val="none"/>
        </w:rPr>
      </w:pPr>
      <w:r w:rsidRPr="00F92CC9">
        <w:rPr>
          <w:rFonts w:ascii="GHEA Mariam" w:eastAsia="Calibri" w:hAnsi="GHEA Mariam" w:cs="AK Courier"/>
          <w:kern w:val="0"/>
          <w:sz w:val="24"/>
          <w:szCs w:val="24"/>
          <w:lang w:val="hy-AM"/>
          <w14:ligatures w14:val="none"/>
        </w:rPr>
        <w:lastRenderedPageBreak/>
        <w:t xml:space="preserve">Հավելված N </w:t>
      </w:r>
      <w:r>
        <w:rPr>
          <w:rFonts w:ascii="GHEA Mariam" w:eastAsia="Calibri" w:hAnsi="GHEA Mariam" w:cs="AK Courier"/>
          <w:kern w:val="0"/>
          <w:sz w:val="24"/>
          <w:szCs w:val="24"/>
          <w:lang w:val="hy-AM"/>
          <w14:ligatures w14:val="none"/>
        </w:rPr>
        <w:t>3</w:t>
      </w:r>
    </w:p>
    <w:p w14:paraId="2E460DF5" w14:textId="77777777" w:rsidR="009A34DA" w:rsidRPr="00F92CC9" w:rsidRDefault="009A34DA" w:rsidP="009A34DA">
      <w:pPr>
        <w:autoSpaceDE w:val="0"/>
        <w:autoSpaceDN w:val="0"/>
        <w:adjustRightInd w:val="0"/>
        <w:jc w:val="right"/>
        <w:rPr>
          <w:rFonts w:ascii="GHEA Mariam" w:eastAsia="Calibri" w:hAnsi="GHEA Mariam" w:cs="AK Courier"/>
          <w:kern w:val="0"/>
          <w:sz w:val="24"/>
          <w:szCs w:val="24"/>
          <w:lang w:val="hy-AM"/>
          <w14:ligatures w14:val="none"/>
        </w:rPr>
      </w:pPr>
      <w:r w:rsidRPr="00F92CC9">
        <w:rPr>
          <w:rFonts w:ascii="GHEA Mariam" w:eastAsia="Calibri" w:hAnsi="GHEA Mariam" w:cs="AK Courier"/>
          <w:kern w:val="0"/>
          <w:sz w:val="24"/>
          <w:szCs w:val="24"/>
          <w:lang w:val="hy-AM"/>
          <w14:ligatures w14:val="none"/>
        </w:rPr>
        <w:t>ՀՀ կառավարության 2026 թվականի</w:t>
      </w:r>
    </w:p>
    <w:p w14:paraId="50924D70" w14:textId="77777777" w:rsidR="009A34DA" w:rsidRPr="00F92CC9" w:rsidRDefault="009A34DA" w:rsidP="009A34DA">
      <w:pPr>
        <w:autoSpaceDE w:val="0"/>
        <w:autoSpaceDN w:val="0"/>
        <w:adjustRightInd w:val="0"/>
        <w:jc w:val="right"/>
        <w:rPr>
          <w:rFonts w:ascii="GHEA Mariam" w:eastAsia="Calibri" w:hAnsi="GHEA Mariam" w:cs="AK Courier"/>
          <w:kern w:val="0"/>
          <w:sz w:val="24"/>
          <w:szCs w:val="24"/>
          <w:lang w:val="hy-AM"/>
          <w14:ligatures w14:val="none"/>
        </w:rPr>
      </w:pPr>
      <w:r w:rsidRPr="00D9603B">
        <w:rPr>
          <w:rFonts w:ascii="GHEA Mariam" w:eastAsia="Calibri" w:hAnsi="GHEA Mariam" w:cs="AK Courier"/>
          <w:kern w:val="0"/>
          <w:sz w:val="24"/>
          <w:szCs w:val="24"/>
          <w:lang w:val="hy-AM"/>
          <w14:ligatures w14:val="none"/>
        </w:rPr>
        <w:t>___________ ___-ի N ___</w:t>
      </w:r>
      <w:r>
        <w:rPr>
          <w:rFonts w:ascii="GHEA Mariam" w:eastAsia="Calibri" w:hAnsi="GHEA Mariam" w:cs="AK Courier"/>
          <w:kern w:val="0"/>
          <w:sz w:val="24"/>
          <w:szCs w:val="24"/>
          <w:lang w:val="hy-AM"/>
          <w14:ligatures w14:val="none"/>
        </w:rPr>
        <w:t>__</w:t>
      </w:r>
      <w:r w:rsidRPr="00D9603B">
        <w:rPr>
          <w:rFonts w:ascii="GHEA Mariam" w:eastAsia="Calibri" w:hAnsi="GHEA Mariam" w:cs="AK Courier"/>
          <w:kern w:val="0"/>
          <w:sz w:val="24"/>
          <w:szCs w:val="24"/>
          <w:lang w:val="hy-AM"/>
          <w14:ligatures w14:val="none"/>
        </w:rPr>
        <w:t>-Ն որոշման</w:t>
      </w:r>
    </w:p>
    <w:p w14:paraId="35AC18E8" w14:textId="77777777" w:rsidR="00667FFC" w:rsidRPr="00F92CC9" w:rsidRDefault="00667FFC" w:rsidP="00F92CC9">
      <w:pPr>
        <w:spacing w:after="160"/>
        <w:jc w:val="left"/>
        <w:rPr>
          <w:rFonts w:ascii="GHEA Mariam" w:eastAsia="Times New Roman" w:hAnsi="GHEA Mariam" w:cs="Times New Roman"/>
          <w:bCs/>
          <w:color w:val="000000"/>
          <w:kern w:val="0"/>
          <w:sz w:val="24"/>
          <w:szCs w:val="24"/>
          <w:lang w:val="hy-AM"/>
          <w14:ligatures w14:val="none"/>
        </w:rPr>
      </w:pPr>
    </w:p>
    <w:p w14:paraId="26445838" w14:textId="77777777" w:rsidR="00667FFC" w:rsidRPr="00F92CC9" w:rsidRDefault="00667FFC" w:rsidP="00F92CC9">
      <w:pPr>
        <w:spacing w:after="160"/>
        <w:jc w:val="center"/>
        <w:rPr>
          <w:rFonts w:ascii="GHEA Mariam" w:eastAsia="Times New Roman" w:hAnsi="GHEA Mariam" w:cs="Times New Roman"/>
          <w:bCs/>
          <w:color w:val="000000"/>
          <w:kern w:val="0"/>
          <w:sz w:val="24"/>
          <w:szCs w:val="24"/>
          <w:lang w:val="hy-AM"/>
          <w14:ligatures w14:val="none"/>
        </w:rPr>
      </w:pPr>
      <w:r w:rsidRPr="00F92CC9">
        <w:rPr>
          <w:rFonts w:ascii="GHEA Mariam" w:eastAsia="Times New Roman" w:hAnsi="GHEA Mariam" w:cs="Times New Roman"/>
          <w:bCs/>
          <w:color w:val="000000"/>
          <w:kern w:val="0"/>
          <w:sz w:val="24"/>
          <w:szCs w:val="24"/>
          <w:lang w:val="hy-AM"/>
          <w14:ligatures w14:val="none"/>
        </w:rPr>
        <w:t>ՆԿԱՐԱԳՐՈՒԹՅԱՆ ԱՐՁԱՆԱԳՐՈՒԹՅՈՒՆ</w:t>
      </w:r>
    </w:p>
    <w:p w14:paraId="26F93150" w14:textId="77777777" w:rsidR="00667FFC" w:rsidRPr="00F92CC9" w:rsidRDefault="00667FFC" w:rsidP="00F92CC9">
      <w:pPr>
        <w:shd w:val="clear" w:color="auto" w:fill="FFFFFF"/>
        <w:spacing w:before="100" w:beforeAutospacing="1" w:after="100" w:afterAutospacing="1"/>
        <w:jc w:val="left"/>
        <w:rPr>
          <w:rFonts w:ascii="GHEA Mariam" w:eastAsia="Times New Roman" w:hAnsi="GHEA Mariam" w:cs="Times New Roman"/>
          <w:color w:val="000000"/>
          <w:kern w:val="0"/>
          <w:sz w:val="24"/>
          <w:szCs w:val="24"/>
          <w:lang w:val="hy-AM"/>
          <w14:ligatures w14:val="none"/>
        </w:rPr>
      </w:pPr>
      <w:r w:rsidRPr="00F92CC9">
        <w:rPr>
          <w:rFonts w:ascii="GHEA Mariam" w:eastAsia="Times New Roman" w:hAnsi="GHEA Mariam" w:cs="Times New Roman"/>
          <w:color w:val="000000"/>
          <w:kern w:val="0"/>
          <w:sz w:val="24"/>
          <w:szCs w:val="24"/>
          <w:lang w:val="hy-AM"/>
          <w14:ligatures w14:val="none"/>
        </w:rPr>
        <w:t>Հասցեն`_________________________________________________________</w:t>
      </w:r>
    </w:p>
    <w:p w14:paraId="40E5A327" w14:textId="77777777" w:rsidR="00667FFC" w:rsidRPr="00F92CC9" w:rsidRDefault="00667FFC" w:rsidP="00F92CC9">
      <w:pPr>
        <w:shd w:val="clear" w:color="auto" w:fill="FFFFFF"/>
        <w:spacing w:before="100" w:beforeAutospacing="1" w:after="100" w:afterAutospacing="1"/>
        <w:jc w:val="left"/>
        <w:rPr>
          <w:rFonts w:ascii="GHEA Mariam" w:eastAsia="Times New Roman" w:hAnsi="GHEA Mariam" w:cs="Times New Roman"/>
          <w:color w:val="000000"/>
          <w:kern w:val="0"/>
          <w:sz w:val="24"/>
          <w:szCs w:val="24"/>
          <w:lang w:val="hy-AM"/>
          <w14:ligatures w14:val="none"/>
        </w:rPr>
      </w:pPr>
      <w:r w:rsidRPr="00F92CC9">
        <w:rPr>
          <w:rFonts w:ascii="GHEA Mariam" w:eastAsia="Times New Roman" w:hAnsi="GHEA Mariam" w:cs="Times New Roman"/>
          <w:color w:val="000000"/>
          <w:kern w:val="0"/>
          <w:sz w:val="24"/>
          <w:szCs w:val="24"/>
          <w:lang w:val="hy-AM"/>
          <w14:ligatures w14:val="none"/>
        </w:rPr>
        <w:t>___________Գույքը տիրապետողը</w:t>
      </w:r>
    </w:p>
    <w:p w14:paraId="44B0E7E2" w14:textId="77777777" w:rsidR="00667FFC" w:rsidRPr="00F92CC9" w:rsidRDefault="00667FFC" w:rsidP="00F92CC9">
      <w:pPr>
        <w:shd w:val="clear" w:color="auto" w:fill="FFFFFF"/>
        <w:spacing w:before="100" w:beforeAutospacing="1" w:after="100" w:afterAutospacing="1"/>
        <w:jc w:val="left"/>
        <w:rPr>
          <w:rFonts w:ascii="GHEA Mariam" w:eastAsia="Times New Roman" w:hAnsi="GHEA Mariam" w:cs="Times New Roman"/>
          <w:color w:val="000000"/>
          <w:kern w:val="0"/>
          <w:sz w:val="24"/>
          <w:szCs w:val="24"/>
          <w:lang w:val="hy-AM"/>
          <w14:ligatures w14:val="none"/>
        </w:rPr>
      </w:pPr>
      <w:r w:rsidRPr="00F92CC9">
        <w:rPr>
          <w:rFonts w:ascii="GHEA Mariam" w:eastAsia="Times New Roman" w:hAnsi="GHEA Mariam" w:cs="Times New Roman"/>
          <w:color w:val="000000"/>
          <w:kern w:val="0"/>
          <w:sz w:val="24"/>
          <w:szCs w:val="24"/>
          <w:lang w:val="hy-AM"/>
          <w14:ligatures w14:val="none"/>
        </w:rPr>
        <w:t>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667FFC" w:rsidRPr="00F92CC9" w14:paraId="4D1FC515" w14:textId="77777777" w:rsidTr="0051140A">
        <w:trPr>
          <w:tblCellSpacing w:w="0" w:type="dxa"/>
        </w:trPr>
        <w:tc>
          <w:tcPr>
            <w:tcW w:w="11640" w:type="dxa"/>
            <w:shd w:val="clear" w:color="auto" w:fill="FFFFFF"/>
            <w:vAlign w:val="center"/>
            <w:hideMark/>
          </w:tcPr>
          <w:p w14:paraId="51BCA556"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(ազգանունը, անունը)</w:t>
            </w:r>
          </w:p>
        </w:tc>
      </w:tr>
    </w:tbl>
    <w:p w14:paraId="56D8A599" w14:textId="77777777" w:rsidR="00667FFC" w:rsidRPr="00F92CC9" w:rsidRDefault="00667FFC" w:rsidP="00F92CC9">
      <w:pPr>
        <w:spacing w:after="160"/>
        <w:jc w:val="center"/>
        <w:rPr>
          <w:rFonts w:ascii="GHEA Mariam" w:eastAsia="Times New Roman" w:hAnsi="GHEA Mariam" w:cs="Times New Roman"/>
          <w:bCs/>
          <w:color w:val="000000"/>
          <w:kern w:val="0"/>
          <w:sz w:val="24"/>
          <w:szCs w:val="24"/>
          <w:lang w:val="en-US"/>
          <w14:ligatures w14:val="none"/>
        </w:rPr>
      </w:pPr>
    </w:p>
    <w:p w14:paraId="5055B8CC" w14:textId="77777777" w:rsidR="00667FFC" w:rsidRPr="00F92CC9" w:rsidRDefault="00667FFC" w:rsidP="00F92CC9">
      <w:pPr>
        <w:shd w:val="clear" w:color="auto" w:fill="FFFFFF"/>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Calibri" w:hAnsi="GHEA Mariam" w:cs="AK Courier"/>
          <w:kern w:val="0"/>
          <w:sz w:val="24"/>
          <w:szCs w:val="24"/>
          <w:lang w:val="en-US"/>
          <w14:ligatures w14:val="none"/>
        </w:rPr>
        <w:t>ԳՈՒՅՔԻ ՈՐԱԿԱԿԱՆ ԵՎ ՔԱՆԱԿԱԿԱՆ ՏՎՅԱԼՆԵՐԻ ՆԿԱՐԱԳԻՐԸ</w:t>
      </w:r>
    </w:p>
    <w:tbl>
      <w:tblPr>
        <w:tblW w:w="101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4"/>
        <w:gridCol w:w="5102"/>
        <w:gridCol w:w="4759"/>
      </w:tblGrid>
      <w:tr w:rsidR="00667FFC" w:rsidRPr="00796A5E" w14:paraId="0E3E2721" w14:textId="77777777" w:rsidTr="0051140A">
        <w:trPr>
          <w:trHeight w:val="536"/>
          <w:tblCellSpacing w:w="0" w:type="dxa"/>
        </w:trPr>
        <w:tc>
          <w:tcPr>
            <w:tcW w:w="10185" w:type="dxa"/>
            <w:gridSpan w:val="3"/>
            <w:tcBorders>
              <w:top w:val="outset" w:sz="6" w:space="0" w:color="auto"/>
              <w:left w:val="outset" w:sz="6" w:space="0" w:color="auto"/>
              <w:bottom w:val="outset" w:sz="6" w:space="0" w:color="auto"/>
              <w:right w:val="outset" w:sz="6" w:space="0" w:color="A0A0A0"/>
            </w:tcBorders>
            <w:shd w:val="clear" w:color="auto" w:fill="FFFFFF"/>
            <w:vAlign w:val="center"/>
            <w:hideMark/>
          </w:tcPr>
          <w:p w14:paraId="039F3843"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 Բնակելի, հասարակական և արտադրական նշանակության շենքեր-շինությունների համար.</w:t>
            </w:r>
          </w:p>
        </w:tc>
      </w:tr>
      <w:tr w:rsidR="00667FFC" w:rsidRPr="00F92CC9" w14:paraId="718D9707"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6FC6BA"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382787B7"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Շենք,  շինությունների չափերը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5F8E4F85"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78A8BB66"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FE7CF18"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2)</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5B00A6C1"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Գույքային իրավունքներն ու սահմանափակումները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430A2E8D"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3E0145A1"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C2A32A2"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3)</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79E57758"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Տեղադրությունը, դիրքը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73206CF7"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187EEA11"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D8FBBE"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Calibri"/>
                <w:color w:val="000000"/>
                <w:kern w:val="0"/>
                <w:sz w:val="24"/>
                <w:szCs w:val="24"/>
                <w:lang w:val="en-US" w:eastAsia="en-GB"/>
                <w14:ligatures w14:val="none"/>
              </w:rPr>
              <w:t>4</w:t>
            </w:r>
            <w:r w:rsidRPr="00F92CC9">
              <w:rPr>
                <w:rFonts w:ascii="GHEA Mariam" w:eastAsia="Times New Roman" w:hAnsi="GHEA Mariam" w:cs="Times New Roman"/>
                <w:color w:val="000000"/>
                <w:kern w:val="0"/>
                <w:sz w:val="24"/>
                <w:szCs w:val="24"/>
                <w:lang w:val="en-US" w:eastAsia="en-GB"/>
                <w14:ligatures w14:val="none"/>
              </w:rPr>
              <w:t>)</w:t>
            </w: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0C3E8217"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Տրանսպորտային հանգույցների առկայությունը</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55116C91"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2C80874B"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65D86"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5)</w:t>
            </w: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3B9EC53B"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Հարկայնությունը, հարկը</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55014352"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435D6080" w14:textId="77777777" w:rsidTr="0051140A">
        <w:trPr>
          <w:tblCellSpacing w:w="0" w:type="dxa"/>
        </w:trPr>
        <w:tc>
          <w:tcPr>
            <w:tcW w:w="0" w:type="auto"/>
            <w:vMerge w:val="restart"/>
            <w:tcBorders>
              <w:top w:val="outset" w:sz="6" w:space="0" w:color="auto"/>
              <w:left w:val="outset" w:sz="6" w:space="0" w:color="auto"/>
              <w:right w:val="outset" w:sz="6" w:space="0" w:color="auto"/>
            </w:tcBorders>
            <w:shd w:val="clear" w:color="auto" w:fill="FFFFFF"/>
          </w:tcPr>
          <w:p w14:paraId="59D30E4E"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6)</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10D899CF"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Կոնստրուկտիվ նյութերի տարրերի տեսակը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60915B03"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08A22F42"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704BE33E"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59AC13"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Տանիքը</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4D2B13C4"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37FFAC96"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50FB9D6A"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D2CC50"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Հիմնական պատերը</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34F50CFA"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71876C4C"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668CC132"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DC78AD"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Միջհարկային ծածկը</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650E52B2"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333256AD"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7352A68D"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74AC"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Հարկի բարձրությունը /մ/</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72A4B14A"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2E06479C" w14:textId="77777777" w:rsidTr="0051140A">
        <w:trPr>
          <w:tblCellSpacing w:w="0" w:type="dxa"/>
        </w:trPr>
        <w:tc>
          <w:tcPr>
            <w:tcW w:w="0" w:type="auto"/>
            <w:vMerge/>
            <w:tcBorders>
              <w:left w:val="outset" w:sz="6" w:space="0" w:color="auto"/>
              <w:right w:val="outset" w:sz="6" w:space="0" w:color="auto"/>
            </w:tcBorders>
            <w:shd w:val="clear" w:color="auto" w:fill="FFFFFF"/>
            <w:vAlign w:val="center"/>
          </w:tcPr>
          <w:p w14:paraId="2D33E8D1"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tcPr>
          <w:p w14:paraId="3B7755B8"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Շինության հիմքը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6C204BBB"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796A5E" w14:paraId="11DF9874"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1F5FD1E"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7)</w:t>
            </w: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tcPr>
          <w:p w14:paraId="14FC52C0" w14:textId="77777777" w:rsidR="00667FFC" w:rsidRPr="00F92CC9" w:rsidRDefault="00667FFC" w:rsidP="00F92CC9">
            <w:pPr>
              <w:spacing w:before="100" w:beforeAutospacing="1" w:after="100" w:afterAutospacing="1"/>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Առանձին կանգնած շինությունների արտաքին հարդարում</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2EFF43FA"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147666D8" w14:textId="77777777" w:rsidTr="0051140A">
        <w:trPr>
          <w:tblCellSpacing w:w="0" w:type="dxa"/>
        </w:trPr>
        <w:tc>
          <w:tcPr>
            <w:tcW w:w="0" w:type="auto"/>
            <w:vMerge w:val="restart"/>
            <w:tcBorders>
              <w:top w:val="outset" w:sz="6" w:space="0" w:color="auto"/>
              <w:left w:val="outset" w:sz="6" w:space="0" w:color="auto"/>
              <w:right w:val="outset" w:sz="6" w:space="0" w:color="auto"/>
            </w:tcBorders>
            <w:shd w:val="clear" w:color="auto" w:fill="FFFFFF"/>
            <w:hideMark/>
          </w:tcPr>
          <w:p w14:paraId="49E84A52"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8)</w:t>
            </w: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6F77FDC2" w14:textId="77777777" w:rsidR="00667FFC" w:rsidRPr="00F92CC9" w:rsidRDefault="00667FFC" w:rsidP="00F92CC9">
            <w:pPr>
              <w:spacing w:before="100" w:beforeAutospacing="1" w:after="100" w:afterAutospacing="1"/>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Հարդարման նկարագիրը</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694EF0BD"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56E16C1E"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1D541A54"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3E82C249"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սանհանգույց</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39644615"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751AD106"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20FDA898"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3E39A610"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դռներ, պատուհաններ</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44A47B4B"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265DB489"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20D1B8C9"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28AAB630"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հատակ</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381C07A2"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17A7D6B1"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73E3A7B6"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7FA5D6F1"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առաստաղ</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1833D610"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41331D29"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1CE40497"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7290E8D9"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տարածքի բարեկարգվածություն</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3C41BE6D"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78126B94"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60F28542"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52EF2D3C"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պարիսպ</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3CA74518"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4F42BD04" w14:textId="77777777" w:rsidTr="0051140A">
        <w:trPr>
          <w:tblCellSpacing w:w="0" w:type="dxa"/>
        </w:trPr>
        <w:tc>
          <w:tcPr>
            <w:tcW w:w="0" w:type="auto"/>
            <w:vMerge/>
            <w:tcBorders>
              <w:left w:val="outset" w:sz="6" w:space="0" w:color="auto"/>
              <w:bottom w:val="outset" w:sz="6" w:space="0" w:color="auto"/>
              <w:right w:val="outset" w:sz="6" w:space="0" w:color="auto"/>
            </w:tcBorders>
            <w:shd w:val="clear" w:color="auto" w:fill="FFFFFF"/>
            <w:vAlign w:val="center"/>
            <w:hideMark/>
          </w:tcPr>
          <w:p w14:paraId="75B60001"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622B0E49"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բազմամյա տնկարկներ</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28D00453"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796A5E" w14:paraId="68D7AD57" w14:textId="77777777" w:rsidTr="0051140A">
        <w:trPr>
          <w:tblCellSpacing w:w="0" w:type="dxa"/>
        </w:trPr>
        <w:tc>
          <w:tcPr>
            <w:tcW w:w="0" w:type="auto"/>
            <w:vMerge w:val="restart"/>
            <w:tcBorders>
              <w:top w:val="outset" w:sz="6" w:space="0" w:color="auto"/>
              <w:left w:val="outset" w:sz="6" w:space="0" w:color="auto"/>
              <w:right w:val="outset" w:sz="6" w:space="0" w:color="auto"/>
            </w:tcBorders>
            <w:shd w:val="clear" w:color="auto" w:fill="FFFFFF"/>
          </w:tcPr>
          <w:p w14:paraId="4E5A2CA0"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9)</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746EDEB9" w14:textId="5F22D8DF"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Ինժեներական ցանցերն ու կոմունալ սպասարկումը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5C634EEC"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3089BD2A"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3521DB3E"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6EE49DEE" w14:textId="0C5DDDA9" w:rsidR="00667FFC" w:rsidRPr="00F92CC9" w:rsidRDefault="00155BA7" w:rsidP="00155BA7">
            <w:pPr>
              <w:jc w:val="left"/>
              <w:rPr>
                <w:rFonts w:ascii="GHEA Mariam" w:eastAsia="Times New Roman" w:hAnsi="GHEA Mariam" w:cs="Times New Roman"/>
                <w:color w:val="000000"/>
                <w:kern w:val="0"/>
                <w:sz w:val="24"/>
                <w:szCs w:val="24"/>
                <w:lang w:val="en-US" w:eastAsia="en-GB"/>
                <w14:ligatures w14:val="none"/>
              </w:rPr>
            </w:pPr>
            <w:r>
              <w:rPr>
                <w:rFonts w:ascii="GHEA Mariam" w:eastAsia="Times New Roman" w:hAnsi="GHEA Mariam" w:cs="Times New Roman"/>
                <w:color w:val="000000"/>
                <w:kern w:val="0"/>
                <w:sz w:val="24"/>
                <w:szCs w:val="24"/>
                <w:lang w:val="en-US" w:eastAsia="en-GB"/>
                <w14:ligatures w14:val="none"/>
              </w:rPr>
              <w:t>խ</w:t>
            </w:r>
            <w:r w:rsidR="00667FFC" w:rsidRPr="00F92CC9">
              <w:rPr>
                <w:rFonts w:ascii="GHEA Mariam" w:eastAsia="Times New Roman" w:hAnsi="GHEA Mariam" w:cs="Times New Roman"/>
                <w:color w:val="000000"/>
                <w:kern w:val="0"/>
                <w:sz w:val="24"/>
                <w:szCs w:val="24"/>
                <w:lang w:val="en-US" w:eastAsia="en-GB"/>
                <w14:ligatures w14:val="none"/>
              </w:rPr>
              <w:t>մելու ջուր</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538BAD71"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1C067028" w14:textId="77777777" w:rsidTr="0051140A">
        <w:trPr>
          <w:tblCellSpacing w:w="0" w:type="dxa"/>
        </w:trPr>
        <w:tc>
          <w:tcPr>
            <w:tcW w:w="0" w:type="auto"/>
            <w:vMerge/>
            <w:tcBorders>
              <w:left w:val="outset" w:sz="6" w:space="0" w:color="auto"/>
              <w:right w:val="outset" w:sz="6" w:space="0" w:color="auto"/>
            </w:tcBorders>
            <w:shd w:val="clear" w:color="auto" w:fill="FFFFFF"/>
            <w:vAlign w:val="center"/>
            <w:hideMark/>
          </w:tcPr>
          <w:p w14:paraId="2F2ACA6D"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17A48D18" w14:textId="77777777" w:rsidR="00667FFC" w:rsidRPr="00F92CC9" w:rsidRDefault="00667FFC" w:rsidP="00155BA7">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ոռոգման ջուր</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1EC58EDD"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1D8CB33A" w14:textId="77777777" w:rsidTr="0051140A">
        <w:trPr>
          <w:tblCellSpacing w:w="0" w:type="dxa"/>
        </w:trPr>
        <w:tc>
          <w:tcPr>
            <w:tcW w:w="0" w:type="auto"/>
            <w:vMerge/>
            <w:tcBorders>
              <w:left w:val="outset" w:sz="6" w:space="0" w:color="auto"/>
              <w:right w:val="outset" w:sz="6" w:space="0" w:color="auto"/>
            </w:tcBorders>
            <w:shd w:val="clear" w:color="auto" w:fill="FFFFFF"/>
            <w:vAlign w:val="center"/>
          </w:tcPr>
          <w:p w14:paraId="3E096707"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09C24FBD" w14:textId="5C6F9DB4" w:rsidR="00667FFC" w:rsidRPr="00F92CC9" w:rsidRDefault="00155BA7" w:rsidP="00155BA7">
            <w:pPr>
              <w:jc w:val="left"/>
              <w:rPr>
                <w:rFonts w:ascii="GHEA Mariam" w:eastAsia="Times New Roman" w:hAnsi="GHEA Mariam" w:cs="Times New Roman"/>
                <w:color w:val="000000"/>
                <w:kern w:val="0"/>
                <w:sz w:val="24"/>
                <w:szCs w:val="24"/>
                <w:lang w:val="en-US" w:eastAsia="en-GB"/>
                <w14:ligatures w14:val="none"/>
              </w:rPr>
            </w:pPr>
            <w:r>
              <w:rPr>
                <w:rFonts w:ascii="GHEA Mariam" w:eastAsia="Times New Roman" w:hAnsi="GHEA Mariam" w:cs="Times New Roman"/>
                <w:color w:val="000000"/>
                <w:kern w:val="0"/>
                <w:sz w:val="24"/>
                <w:szCs w:val="24"/>
                <w:lang w:val="en-US" w:eastAsia="en-GB"/>
                <w14:ligatures w14:val="none"/>
              </w:rPr>
              <w:t>է</w:t>
            </w:r>
            <w:r w:rsidR="00667FFC" w:rsidRPr="00F92CC9">
              <w:rPr>
                <w:rFonts w:ascii="GHEA Mariam" w:eastAsia="Times New Roman" w:hAnsi="GHEA Mariam" w:cs="Times New Roman"/>
                <w:color w:val="000000"/>
                <w:kern w:val="0"/>
                <w:sz w:val="24"/>
                <w:szCs w:val="24"/>
                <w:lang w:val="en-US" w:eastAsia="en-GB"/>
                <w14:ligatures w14:val="none"/>
              </w:rPr>
              <w:t>լեկտրաէներգիա</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7E79B11D"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515A679F" w14:textId="77777777" w:rsidTr="0051140A">
        <w:trPr>
          <w:tblCellSpacing w:w="0" w:type="dxa"/>
        </w:trPr>
        <w:tc>
          <w:tcPr>
            <w:tcW w:w="0" w:type="auto"/>
            <w:vMerge/>
            <w:tcBorders>
              <w:left w:val="outset" w:sz="6" w:space="0" w:color="auto"/>
              <w:right w:val="outset" w:sz="6" w:space="0" w:color="auto"/>
            </w:tcBorders>
            <w:shd w:val="clear" w:color="auto" w:fill="FFFFFF"/>
            <w:vAlign w:val="center"/>
          </w:tcPr>
          <w:p w14:paraId="39C47E21"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42278B75" w14:textId="0186FCCC" w:rsidR="00667FFC" w:rsidRPr="00F92CC9" w:rsidRDefault="00155BA7" w:rsidP="00155BA7">
            <w:pPr>
              <w:jc w:val="left"/>
              <w:rPr>
                <w:rFonts w:ascii="GHEA Mariam" w:eastAsia="Times New Roman" w:hAnsi="GHEA Mariam" w:cs="Times New Roman"/>
                <w:color w:val="000000"/>
                <w:kern w:val="0"/>
                <w:sz w:val="24"/>
                <w:szCs w:val="24"/>
                <w:lang w:val="en-US" w:eastAsia="en-GB"/>
                <w14:ligatures w14:val="none"/>
              </w:rPr>
            </w:pPr>
            <w:r>
              <w:rPr>
                <w:rFonts w:ascii="GHEA Mariam" w:eastAsia="Times New Roman" w:hAnsi="GHEA Mariam" w:cs="Times New Roman"/>
                <w:color w:val="000000"/>
                <w:kern w:val="0"/>
                <w:sz w:val="24"/>
                <w:szCs w:val="24"/>
                <w:lang w:val="en-US" w:eastAsia="en-GB"/>
                <w14:ligatures w14:val="none"/>
              </w:rPr>
              <w:t>կ</w:t>
            </w:r>
            <w:r w:rsidR="00667FFC" w:rsidRPr="00F92CC9">
              <w:rPr>
                <w:rFonts w:ascii="GHEA Mariam" w:eastAsia="Times New Roman" w:hAnsi="GHEA Mariam" w:cs="Times New Roman"/>
                <w:color w:val="000000"/>
                <w:kern w:val="0"/>
                <w:sz w:val="24"/>
                <w:szCs w:val="24"/>
                <w:lang w:val="en-US" w:eastAsia="en-GB"/>
                <w14:ligatures w14:val="none"/>
              </w:rPr>
              <w:t>ոյուղի</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021DEEAF"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5BDDB541" w14:textId="77777777" w:rsidTr="0051140A">
        <w:trPr>
          <w:tblCellSpacing w:w="0" w:type="dxa"/>
        </w:trPr>
        <w:tc>
          <w:tcPr>
            <w:tcW w:w="0" w:type="auto"/>
            <w:vMerge/>
            <w:tcBorders>
              <w:left w:val="outset" w:sz="6" w:space="0" w:color="auto"/>
              <w:bottom w:val="outset" w:sz="6" w:space="0" w:color="auto"/>
              <w:right w:val="outset" w:sz="6" w:space="0" w:color="auto"/>
            </w:tcBorders>
            <w:shd w:val="clear" w:color="auto" w:fill="FFFFFF"/>
            <w:vAlign w:val="center"/>
          </w:tcPr>
          <w:p w14:paraId="14461383"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14:paraId="5F673D6A" w14:textId="43F086E0" w:rsidR="00667FFC" w:rsidRPr="00F92CC9" w:rsidRDefault="00155BA7" w:rsidP="00155BA7">
            <w:pPr>
              <w:jc w:val="left"/>
              <w:rPr>
                <w:rFonts w:ascii="GHEA Mariam" w:eastAsia="Times New Roman" w:hAnsi="GHEA Mariam" w:cs="Times New Roman"/>
                <w:color w:val="000000"/>
                <w:kern w:val="0"/>
                <w:sz w:val="24"/>
                <w:szCs w:val="24"/>
                <w:lang w:val="en-US" w:eastAsia="en-GB"/>
                <w14:ligatures w14:val="none"/>
              </w:rPr>
            </w:pPr>
            <w:r>
              <w:rPr>
                <w:rFonts w:ascii="GHEA Mariam" w:eastAsia="Times New Roman" w:hAnsi="GHEA Mariam" w:cs="Times New Roman"/>
                <w:color w:val="000000"/>
                <w:kern w:val="0"/>
                <w:sz w:val="24"/>
                <w:szCs w:val="24"/>
                <w:lang w:val="en-US" w:eastAsia="en-GB"/>
                <w14:ligatures w14:val="none"/>
              </w:rPr>
              <w:t>հ</w:t>
            </w:r>
            <w:r w:rsidR="00667FFC" w:rsidRPr="00F92CC9">
              <w:rPr>
                <w:rFonts w:ascii="GHEA Mariam" w:eastAsia="Times New Roman" w:hAnsi="GHEA Mariam" w:cs="Times New Roman"/>
                <w:color w:val="000000"/>
                <w:kern w:val="0"/>
                <w:sz w:val="24"/>
                <w:szCs w:val="24"/>
                <w:lang w:val="en-US" w:eastAsia="en-GB"/>
                <w14:ligatures w14:val="none"/>
              </w:rPr>
              <w:t>եռախոս</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14:paraId="16ABE786"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Calibri" w:eastAsia="Times New Roman" w:hAnsi="Calibri" w:cs="Calibri"/>
                <w:color w:val="000000"/>
                <w:kern w:val="0"/>
                <w:sz w:val="24"/>
                <w:szCs w:val="24"/>
                <w:lang w:val="en-US" w:eastAsia="en-GB"/>
                <w14:ligatures w14:val="none"/>
              </w:rPr>
              <w:t> </w:t>
            </w:r>
          </w:p>
        </w:tc>
      </w:tr>
      <w:tr w:rsidR="00667FFC" w:rsidRPr="00F92CC9" w14:paraId="460038B0"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37F5395"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10)</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26B65438"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Կառուցման տարեթիվ</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3BC9C10F"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0EB352EC"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18B826B"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11)</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30170B7A"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Ավարտվածության աստիճանը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7F202188"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069E62B3"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080EC99"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12)</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3D015A49"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Ավտոկայանատեղիի առկայությունը կամ հնարավորությունը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77F17EE7"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3F5C88FF"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53D2D65"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13)</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1703304B" w14:textId="153CF8D6"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(Քաղաքաշինական) նախագ</w:t>
            </w:r>
            <w:r w:rsidR="00155BA7">
              <w:rPr>
                <w:rFonts w:ascii="GHEA Mariam" w:eastAsia="Times New Roman" w:hAnsi="GHEA Mariam" w:cs="Times New Roman"/>
                <w:color w:val="000000"/>
                <w:kern w:val="0"/>
                <w:sz w:val="24"/>
                <w:szCs w:val="24"/>
                <w:lang w:val="en-US" w:eastAsia="en-GB"/>
                <w14:ligatures w14:val="none"/>
              </w:rPr>
              <w:t>ծ</w:t>
            </w:r>
            <w:r w:rsidRPr="00F92CC9">
              <w:rPr>
                <w:rFonts w:ascii="GHEA Mariam" w:eastAsia="Times New Roman" w:hAnsi="GHEA Mariam" w:cs="Times New Roman"/>
                <w:color w:val="000000"/>
                <w:kern w:val="0"/>
                <w:sz w:val="24"/>
                <w:szCs w:val="24"/>
                <w:lang w:val="en-US" w:eastAsia="en-GB"/>
                <w14:ligatures w14:val="none"/>
              </w:rPr>
              <w:t>ային փաստաթղթերի առկայությունը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7060745A"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796A5E" w14:paraId="7D03D5C2"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C00727B"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lastRenderedPageBreak/>
              <w:t>14)</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1834BC57" w14:textId="637B7C99" w:rsidR="00667FFC" w:rsidRPr="00F92CC9" w:rsidRDefault="00155BA7" w:rsidP="00F92CC9">
            <w:pPr>
              <w:jc w:val="left"/>
              <w:rPr>
                <w:rFonts w:ascii="GHEA Mariam" w:eastAsia="Times New Roman" w:hAnsi="GHEA Mariam" w:cs="Times New Roman"/>
                <w:color w:val="000000"/>
                <w:kern w:val="0"/>
                <w:sz w:val="24"/>
                <w:szCs w:val="24"/>
                <w:lang w:val="en-US" w:eastAsia="en-GB"/>
                <w14:ligatures w14:val="none"/>
              </w:rPr>
            </w:pPr>
            <w:r>
              <w:rPr>
                <w:rFonts w:ascii="GHEA Mariam" w:eastAsia="Times New Roman" w:hAnsi="GHEA Mariam" w:cs="Times New Roman"/>
                <w:color w:val="000000"/>
                <w:kern w:val="0"/>
                <w:sz w:val="24"/>
                <w:szCs w:val="24"/>
                <w:lang w:val="en-US" w:eastAsia="en-GB"/>
                <w14:ligatures w14:val="none"/>
              </w:rPr>
              <w:t>Տ</w:t>
            </w:r>
            <w:r w:rsidR="00667FFC" w:rsidRPr="00F92CC9">
              <w:rPr>
                <w:rFonts w:ascii="GHEA Mariam" w:eastAsia="Times New Roman" w:hAnsi="GHEA Mariam" w:cs="Times New Roman"/>
                <w:color w:val="000000"/>
                <w:kern w:val="0"/>
                <w:sz w:val="24"/>
                <w:szCs w:val="24"/>
                <w:lang w:val="en-US" w:eastAsia="en-GB"/>
                <w14:ligatures w14:val="none"/>
              </w:rPr>
              <w:t>եխնիկական վիճակի վերաբերյալ փաստաթղթերի առկայությունը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3A2A1F69"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796A5E" w14:paraId="4B881575"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2C72C8"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15)</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1F3C2D83" w14:textId="1367EEB3" w:rsidR="00667FFC" w:rsidRPr="00F92CC9" w:rsidRDefault="00667FFC" w:rsidP="00F92CC9">
            <w:pPr>
              <w:jc w:val="left"/>
              <w:rPr>
                <w:rFonts w:ascii="GHEA Mariam" w:eastAsia="Calibri" w:hAnsi="GHEA Mariam" w:cs="Times New Roman"/>
                <w:kern w:val="0"/>
                <w:sz w:val="24"/>
                <w:szCs w:val="24"/>
                <w:lang w:val="hy-AM"/>
                <w14:ligatures w14:val="none"/>
              </w:rPr>
            </w:pPr>
            <w:r w:rsidRPr="00F92CC9">
              <w:rPr>
                <w:rFonts w:ascii="GHEA Mariam" w:eastAsia="Times New Roman" w:hAnsi="GHEA Mariam" w:cs="Times New Roman"/>
                <w:color w:val="000000"/>
                <w:kern w:val="0"/>
                <w:sz w:val="24"/>
                <w:szCs w:val="24"/>
                <w:lang w:val="en-US" w:eastAsia="en-GB"/>
                <w14:ligatures w14:val="none"/>
              </w:rPr>
              <w:t>Օբյեկտի շահագործման ընթացքում հիմնանորոգման կամ վերակառուցման մասին տեղեկությունները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62AABFAC"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796A5E" w14:paraId="23A101C2"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EABF987"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16)</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66908995" w14:textId="56E6C684"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Օբյեկտի կառուցվածքային համակարգի (կրող շրջանակ/պատ և այլն) և նրա հիմնական կառուցվածքային տարրերի համառոտ նկարագրությունը (պատի/կրող շրջանակի նյութը/տանիքի տեսակը և այլն)</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51FAF54A"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796A5E" w14:paraId="6E11FE91"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2CD3C33"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17)</w:t>
            </w: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tcPr>
          <w:p w14:paraId="468B70BB"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Օբյեկտի տեխնիկական վիճակի համառոտ նկարագրությունը (ըստ նախնական ակնադիտական  ստուգման արդյունքների)</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6E7087AE"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2D7547B6"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35FF14B"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18)</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52B8A462"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Լրացուցիչ նշումներ</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10873126"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2B5A7C23" w14:textId="77777777" w:rsidTr="0051140A">
        <w:trPr>
          <w:tblCellSpacing w:w="0" w:type="dxa"/>
        </w:trPr>
        <w:tc>
          <w:tcPr>
            <w:tcW w:w="10185" w:type="dxa"/>
            <w:gridSpan w:val="3"/>
            <w:tcBorders>
              <w:top w:val="outset" w:sz="6" w:space="0" w:color="auto"/>
              <w:left w:val="outset" w:sz="6" w:space="0" w:color="auto"/>
              <w:bottom w:val="outset" w:sz="6" w:space="0" w:color="auto"/>
              <w:right w:val="outset" w:sz="6" w:space="0" w:color="A0A0A0"/>
            </w:tcBorders>
            <w:shd w:val="clear" w:color="auto" w:fill="FFFFFF"/>
            <w:vAlign w:val="center"/>
          </w:tcPr>
          <w:p w14:paraId="074CE0D8"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2. Չկառուցապատված հողամասերի  համար.</w:t>
            </w:r>
          </w:p>
        </w:tc>
      </w:tr>
      <w:tr w:rsidR="00667FFC" w:rsidRPr="00796A5E" w14:paraId="55B61D73"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95910FF"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78EDEF02"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Գույքային իրավունքներ (այդ թվում` կառուցապատման) ու սահմանափակումներ</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5AF720E7"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5E8CB21F"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694B552"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2)</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51FCDDE2"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Նպատակային և գործառնական նշանակություն</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6CD911CC"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78EDEE57"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69A4892"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3)</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77DEE5CC"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Կոմունիկացիաների առկայությունը և հնարավորություն</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3D22BE5E"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6A9D1DC2"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ADD89C6"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4)</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7FFB48AB" w14:textId="42035E39"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 xml:space="preserve">Կառուցապատման չափորոշիչները և </w:t>
            </w:r>
            <w:r w:rsidR="00E85536">
              <w:rPr>
                <w:rFonts w:ascii="GHEA Mariam" w:eastAsia="Times New Roman" w:hAnsi="GHEA Mariam" w:cs="Times New Roman"/>
                <w:color w:val="000000"/>
                <w:kern w:val="0"/>
                <w:sz w:val="24"/>
                <w:szCs w:val="24"/>
                <w:lang w:val="en-US" w:eastAsia="en-GB"/>
                <w14:ligatures w14:val="none"/>
              </w:rPr>
              <w:t>ս</w:t>
            </w:r>
            <w:r w:rsidRPr="00F92CC9">
              <w:rPr>
                <w:rFonts w:ascii="GHEA Mariam" w:eastAsia="Times New Roman" w:hAnsi="GHEA Mariam" w:cs="Times New Roman"/>
                <w:color w:val="000000"/>
                <w:kern w:val="0"/>
                <w:sz w:val="24"/>
                <w:szCs w:val="24"/>
                <w:lang w:val="en-US" w:eastAsia="en-GB"/>
                <w14:ligatures w14:val="none"/>
              </w:rPr>
              <w:t>ահմանափակումներ</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661FBCDB"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43730FE6"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88B9383"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5)</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0DA6E1FC"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Հողամասի չափեր</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56382868"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01C20411"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035B689"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6)</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17A8604B"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Տեղադրություն</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3182CB67"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0A929A35"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B22A4E5"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7)</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4B1C98D2"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Թեքություն</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231F8088"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4FC2847B"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5328A98"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lastRenderedPageBreak/>
              <w:t>8)</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6EFBAA8E"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Տրանսպորտային հանգույցների առկայությունը, մատչելիություն</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47CAF269"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4F8CE72C" w14:textId="77777777" w:rsidTr="0051140A">
        <w:trPr>
          <w:tblCellSpacing w:w="0" w:type="dxa"/>
        </w:trPr>
        <w:tc>
          <w:tcPr>
            <w:tcW w:w="10185"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4613075" w14:textId="77777777" w:rsidR="00667FFC" w:rsidRPr="00F92CC9" w:rsidRDefault="00667FFC" w:rsidP="00F92CC9">
            <w:pPr>
              <w:jc w:val="center"/>
              <w:rPr>
                <w:rFonts w:ascii="GHEA Mariam" w:eastAsia="Times New Roman" w:hAnsi="GHEA Mariam" w:cs="Calibri"/>
                <w:color w:val="000000"/>
                <w:kern w:val="0"/>
                <w:sz w:val="24"/>
                <w:szCs w:val="24"/>
                <w:lang w:eastAsia="en-GB"/>
                <w14:ligatures w14:val="none"/>
              </w:rPr>
            </w:pPr>
            <w:r w:rsidRPr="00F92CC9">
              <w:rPr>
                <w:rFonts w:ascii="GHEA Mariam" w:eastAsia="Times New Roman" w:hAnsi="GHEA Mariam" w:cs="Times New Roman"/>
                <w:color w:val="000000"/>
                <w:kern w:val="0"/>
                <w:sz w:val="24"/>
                <w:szCs w:val="24"/>
                <w:lang w:eastAsia="en-GB"/>
                <w14:ligatures w14:val="none"/>
              </w:rPr>
              <w:t xml:space="preserve">3. </w:t>
            </w:r>
            <w:r w:rsidRPr="00F92CC9">
              <w:rPr>
                <w:rFonts w:ascii="GHEA Mariam" w:eastAsia="Times New Roman" w:hAnsi="GHEA Mariam" w:cs="Times New Roman"/>
                <w:color w:val="000000"/>
                <w:kern w:val="0"/>
                <w:sz w:val="24"/>
                <w:szCs w:val="24"/>
                <w:lang w:val="en-US" w:eastAsia="en-GB"/>
                <w14:ligatures w14:val="none"/>
              </w:rPr>
              <w:t>Գյուղատնտեսական</w:t>
            </w:r>
            <w:r w:rsidRPr="00F92CC9">
              <w:rPr>
                <w:rFonts w:ascii="GHEA Mariam" w:eastAsia="Times New Roman" w:hAnsi="GHEA Mariam" w:cs="Times New Roman"/>
                <w:color w:val="000000"/>
                <w:kern w:val="0"/>
                <w:sz w:val="24"/>
                <w:szCs w:val="24"/>
                <w:lang w:eastAsia="en-GB"/>
                <w14:ligatures w14:val="none"/>
              </w:rPr>
              <w:t xml:space="preserve"> </w:t>
            </w:r>
            <w:r w:rsidRPr="00F92CC9">
              <w:rPr>
                <w:rFonts w:ascii="GHEA Mariam" w:eastAsia="Times New Roman" w:hAnsi="GHEA Mariam" w:cs="Times New Roman"/>
                <w:color w:val="000000"/>
                <w:kern w:val="0"/>
                <w:sz w:val="24"/>
                <w:szCs w:val="24"/>
                <w:lang w:val="en-US" w:eastAsia="en-GB"/>
                <w14:ligatures w14:val="none"/>
              </w:rPr>
              <w:t>նշանակության</w:t>
            </w:r>
            <w:r w:rsidRPr="00F92CC9">
              <w:rPr>
                <w:rFonts w:ascii="GHEA Mariam" w:eastAsia="Times New Roman" w:hAnsi="GHEA Mariam" w:cs="Times New Roman"/>
                <w:color w:val="000000"/>
                <w:kern w:val="0"/>
                <w:sz w:val="24"/>
                <w:szCs w:val="24"/>
                <w:lang w:eastAsia="en-GB"/>
                <w14:ligatures w14:val="none"/>
              </w:rPr>
              <w:t xml:space="preserve"> </w:t>
            </w:r>
            <w:r w:rsidRPr="00F92CC9">
              <w:rPr>
                <w:rFonts w:ascii="GHEA Mariam" w:eastAsia="Times New Roman" w:hAnsi="GHEA Mariam" w:cs="Times New Roman"/>
                <w:color w:val="000000"/>
                <w:kern w:val="0"/>
                <w:sz w:val="24"/>
                <w:szCs w:val="24"/>
                <w:lang w:val="en-US" w:eastAsia="en-GB"/>
                <w14:ligatures w14:val="none"/>
              </w:rPr>
              <w:t>հողերի</w:t>
            </w:r>
            <w:r w:rsidRPr="00F92CC9">
              <w:rPr>
                <w:rFonts w:ascii="GHEA Mariam" w:eastAsia="Times New Roman" w:hAnsi="GHEA Mariam" w:cs="Times New Roman"/>
                <w:color w:val="000000"/>
                <w:kern w:val="0"/>
                <w:sz w:val="24"/>
                <w:szCs w:val="24"/>
                <w:lang w:eastAsia="en-GB"/>
                <w14:ligatures w14:val="none"/>
              </w:rPr>
              <w:t xml:space="preserve"> </w:t>
            </w:r>
            <w:r w:rsidRPr="00F92CC9">
              <w:rPr>
                <w:rFonts w:ascii="GHEA Mariam" w:eastAsia="Times New Roman" w:hAnsi="GHEA Mariam" w:cs="Times New Roman"/>
                <w:color w:val="000000"/>
                <w:kern w:val="0"/>
                <w:sz w:val="24"/>
                <w:szCs w:val="24"/>
                <w:lang w:val="en-US" w:eastAsia="en-GB"/>
                <w14:ligatures w14:val="none"/>
              </w:rPr>
              <w:t>համար՝</w:t>
            </w:r>
            <w:r w:rsidRPr="00F92CC9">
              <w:rPr>
                <w:rFonts w:ascii="GHEA Mariam" w:eastAsia="Times New Roman" w:hAnsi="GHEA Mariam" w:cs="Times New Roman"/>
                <w:color w:val="000000"/>
                <w:kern w:val="0"/>
                <w:sz w:val="24"/>
                <w:szCs w:val="24"/>
                <w:lang w:eastAsia="en-GB"/>
                <w14:ligatures w14:val="none"/>
              </w:rPr>
              <w:t xml:space="preserve"> 2-</w:t>
            </w:r>
            <w:r w:rsidRPr="00F92CC9">
              <w:rPr>
                <w:rFonts w:ascii="GHEA Mariam" w:eastAsia="Times New Roman" w:hAnsi="GHEA Mariam" w:cs="Times New Roman"/>
                <w:color w:val="000000"/>
                <w:kern w:val="0"/>
                <w:sz w:val="24"/>
                <w:szCs w:val="24"/>
                <w:lang w:val="en-US" w:eastAsia="en-GB"/>
                <w14:ligatures w14:val="none"/>
              </w:rPr>
              <w:t>րդ</w:t>
            </w:r>
            <w:r w:rsidRPr="00F92CC9">
              <w:rPr>
                <w:rFonts w:ascii="GHEA Mariam" w:eastAsia="Times New Roman" w:hAnsi="GHEA Mariam" w:cs="Times New Roman"/>
                <w:color w:val="000000"/>
                <w:kern w:val="0"/>
                <w:sz w:val="24"/>
                <w:szCs w:val="24"/>
                <w:lang w:eastAsia="en-GB"/>
                <w14:ligatures w14:val="none"/>
              </w:rPr>
              <w:t xml:space="preserve"> </w:t>
            </w:r>
            <w:r w:rsidRPr="00F92CC9">
              <w:rPr>
                <w:rFonts w:ascii="GHEA Mariam" w:eastAsia="Times New Roman" w:hAnsi="GHEA Mariam" w:cs="Times New Roman"/>
                <w:color w:val="000000"/>
                <w:kern w:val="0"/>
                <w:sz w:val="24"/>
                <w:szCs w:val="24"/>
                <w:lang w:val="en-US" w:eastAsia="en-GB"/>
                <w14:ligatures w14:val="none"/>
              </w:rPr>
              <w:t>կետում</w:t>
            </w:r>
            <w:r w:rsidRPr="00F92CC9">
              <w:rPr>
                <w:rFonts w:ascii="GHEA Mariam" w:eastAsia="Times New Roman" w:hAnsi="GHEA Mariam" w:cs="Times New Roman"/>
                <w:color w:val="000000"/>
                <w:kern w:val="0"/>
                <w:sz w:val="24"/>
                <w:szCs w:val="24"/>
                <w:lang w:eastAsia="en-GB"/>
                <w14:ligatures w14:val="none"/>
              </w:rPr>
              <w:t xml:space="preserve"> </w:t>
            </w:r>
            <w:r w:rsidRPr="00F92CC9">
              <w:rPr>
                <w:rFonts w:ascii="GHEA Mariam" w:eastAsia="Times New Roman" w:hAnsi="GHEA Mariam" w:cs="Times New Roman"/>
                <w:color w:val="000000"/>
                <w:kern w:val="0"/>
                <w:sz w:val="24"/>
                <w:szCs w:val="24"/>
                <w:lang w:val="en-US" w:eastAsia="en-GB"/>
                <w14:ligatures w14:val="none"/>
              </w:rPr>
              <w:t>նշված</w:t>
            </w:r>
            <w:r w:rsidRPr="00F92CC9">
              <w:rPr>
                <w:rFonts w:ascii="GHEA Mariam" w:eastAsia="Times New Roman" w:hAnsi="GHEA Mariam" w:cs="Times New Roman"/>
                <w:color w:val="000000"/>
                <w:kern w:val="0"/>
                <w:sz w:val="24"/>
                <w:szCs w:val="24"/>
                <w:lang w:eastAsia="en-GB"/>
                <w14:ligatures w14:val="none"/>
              </w:rPr>
              <w:t xml:space="preserve"> </w:t>
            </w:r>
            <w:r w:rsidRPr="00F92CC9">
              <w:rPr>
                <w:rFonts w:ascii="GHEA Mariam" w:eastAsia="Times New Roman" w:hAnsi="GHEA Mariam" w:cs="Times New Roman"/>
                <w:color w:val="000000"/>
                <w:kern w:val="0"/>
                <w:sz w:val="24"/>
                <w:szCs w:val="24"/>
                <w:lang w:val="en-US" w:eastAsia="en-GB"/>
                <w14:ligatures w14:val="none"/>
              </w:rPr>
              <w:t>տեղեկատվությունից</w:t>
            </w:r>
            <w:r w:rsidRPr="00F92CC9">
              <w:rPr>
                <w:rFonts w:ascii="GHEA Mariam" w:eastAsia="Times New Roman" w:hAnsi="GHEA Mariam" w:cs="Times New Roman"/>
                <w:color w:val="000000"/>
                <w:kern w:val="0"/>
                <w:sz w:val="24"/>
                <w:szCs w:val="24"/>
                <w:lang w:eastAsia="en-GB"/>
                <w14:ligatures w14:val="none"/>
              </w:rPr>
              <w:t xml:space="preserve"> </w:t>
            </w:r>
            <w:r w:rsidRPr="00F92CC9">
              <w:rPr>
                <w:rFonts w:ascii="GHEA Mariam" w:eastAsia="Times New Roman" w:hAnsi="GHEA Mariam" w:cs="Times New Roman"/>
                <w:color w:val="000000"/>
                <w:kern w:val="0"/>
                <w:sz w:val="24"/>
                <w:szCs w:val="24"/>
                <w:lang w:val="en-US" w:eastAsia="en-GB"/>
                <w14:ligatures w14:val="none"/>
              </w:rPr>
              <w:t>բացի</w:t>
            </w:r>
          </w:p>
        </w:tc>
      </w:tr>
      <w:tr w:rsidR="00667FFC" w:rsidRPr="00F92CC9" w14:paraId="27E3A154"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B8D67C3"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1)</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2AD28972"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 xml:space="preserve"> Հողագնահատման շրջան</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69EF9994"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4F9E867D"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2B0CFD5"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2)</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342200B0"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Քարքարոտություն</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17811F68"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4612972B"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F9A3B9C"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3)</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2AED8D1D" w14:textId="77777777" w:rsidR="00667FFC" w:rsidRPr="00F92CC9" w:rsidRDefault="00667FFC" w:rsidP="00F92CC9">
            <w:pPr>
              <w:jc w:val="left"/>
              <w:rPr>
                <w:rFonts w:ascii="GHEA Mariam" w:eastAsia="Times New Roman" w:hAnsi="GHEA Mariam" w:cs="Times New Roman"/>
                <w:color w:val="000000"/>
                <w:kern w:val="0"/>
                <w:sz w:val="24"/>
                <w:szCs w:val="24"/>
                <w:lang w:val="en-US" w:eastAsia="en-GB"/>
                <w14:ligatures w14:val="none"/>
              </w:rPr>
            </w:pPr>
            <w:r w:rsidRPr="00F92CC9">
              <w:rPr>
                <w:rFonts w:ascii="GHEA Mariam" w:eastAsia="Times New Roman" w:hAnsi="GHEA Mariam" w:cs="Times New Roman"/>
                <w:color w:val="000000"/>
                <w:kern w:val="0"/>
                <w:sz w:val="24"/>
                <w:szCs w:val="24"/>
                <w:lang w:val="en-US" w:eastAsia="en-GB"/>
                <w14:ligatures w14:val="none"/>
              </w:rPr>
              <w:t xml:space="preserve">Բերքատվություն </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764B6946"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35564E8A" w14:textId="77777777" w:rsidTr="0051140A">
        <w:trPr>
          <w:trHeight w:val="715"/>
          <w:tblCellSpacing w:w="0" w:type="dxa"/>
        </w:trPr>
        <w:tc>
          <w:tcPr>
            <w:tcW w:w="10185"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23E2676" w14:textId="77777777" w:rsidR="00667FFC" w:rsidRPr="00F92CC9" w:rsidRDefault="00667FFC" w:rsidP="00F92CC9">
            <w:pPr>
              <w:jc w:val="center"/>
              <w:rPr>
                <w:rFonts w:ascii="GHEA Mariam" w:eastAsia="Times New Roman" w:hAnsi="GHEA Mariam" w:cs="Calibri"/>
                <w:color w:val="000000"/>
                <w:kern w:val="0"/>
                <w:sz w:val="24"/>
                <w:szCs w:val="24"/>
                <w:lang w:eastAsia="en-GB"/>
                <w14:ligatures w14:val="none"/>
              </w:rPr>
            </w:pPr>
            <w:r w:rsidRPr="00F92CC9">
              <w:rPr>
                <w:rFonts w:ascii="GHEA Mariam" w:eastAsia="Times New Roman" w:hAnsi="GHEA Mariam" w:cs="Times New Roman"/>
                <w:color w:val="000000"/>
                <w:kern w:val="0"/>
                <w:sz w:val="24"/>
                <w:szCs w:val="24"/>
                <w:lang w:eastAsia="en-GB"/>
                <w14:ligatures w14:val="none"/>
              </w:rPr>
              <w:t xml:space="preserve">4. </w:t>
            </w:r>
            <w:r w:rsidRPr="00F92CC9">
              <w:rPr>
                <w:rFonts w:ascii="GHEA Mariam" w:eastAsia="Calibri" w:hAnsi="GHEA Mariam" w:cs="Times New Roman"/>
                <w:kern w:val="0"/>
                <w:sz w:val="24"/>
                <w:szCs w:val="24"/>
                <w:lang w:val="hy-AM"/>
                <w14:ligatures w14:val="none"/>
              </w:rPr>
              <w:t xml:space="preserve">Հողամասերում առկա ծառերի </w:t>
            </w:r>
            <w:r w:rsidRPr="00F92CC9">
              <w:rPr>
                <w:rFonts w:ascii="GHEA Mariam" w:eastAsia="Calibri" w:hAnsi="GHEA Mariam" w:cs="Times New Roman"/>
                <w:kern w:val="0"/>
                <w:sz w:val="24"/>
                <w:szCs w:val="24"/>
                <w:lang w:val="en-GB"/>
                <w14:ligatures w14:val="none"/>
              </w:rPr>
              <w:t>և</w:t>
            </w:r>
            <w:r w:rsidRPr="00F92CC9">
              <w:rPr>
                <w:rFonts w:ascii="GHEA Mariam" w:eastAsia="Calibri" w:hAnsi="GHEA Mariam" w:cs="Times New Roman"/>
                <w:kern w:val="0"/>
                <w:sz w:val="24"/>
                <w:szCs w:val="24"/>
                <w14:ligatures w14:val="none"/>
              </w:rPr>
              <w:t xml:space="preserve"> </w:t>
            </w:r>
            <w:r w:rsidRPr="00F92CC9">
              <w:rPr>
                <w:rFonts w:ascii="GHEA Mariam" w:eastAsia="Calibri" w:hAnsi="GHEA Mariam" w:cs="Times New Roman"/>
                <w:kern w:val="0"/>
                <w:sz w:val="24"/>
                <w:szCs w:val="24"/>
                <w:lang w:val="en-GB"/>
                <w14:ligatures w14:val="none"/>
              </w:rPr>
              <w:t>մշակաբույսերի</w:t>
            </w:r>
            <w:r w:rsidRPr="00F92CC9">
              <w:rPr>
                <w:rFonts w:ascii="GHEA Mariam" w:eastAsia="Calibri" w:hAnsi="GHEA Mariam" w:cs="Times New Roman"/>
                <w:kern w:val="0"/>
                <w:sz w:val="24"/>
                <w:szCs w:val="24"/>
                <w14:ligatures w14:val="none"/>
              </w:rPr>
              <w:t xml:space="preserve"> </w:t>
            </w:r>
            <w:r w:rsidRPr="00F92CC9">
              <w:rPr>
                <w:rFonts w:ascii="GHEA Mariam" w:eastAsia="Calibri" w:hAnsi="GHEA Mariam" w:cs="Times New Roman"/>
                <w:kern w:val="0"/>
                <w:sz w:val="24"/>
                <w:szCs w:val="24"/>
                <w:lang w:val="hy-AM"/>
                <w14:ligatures w14:val="none"/>
              </w:rPr>
              <w:t>համար</w:t>
            </w:r>
          </w:p>
        </w:tc>
      </w:tr>
      <w:tr w:rsidR="00667FFC" w:rsidRPr="00F92CC9" w14:paraId="3AB22BE8" w14:textId="77777777" w:rsidTr="0051140A">
        <w:trPr>
          <w:trHeight w:val="715"/>
          <w:tblCellSpacing w:w="0" w:type="dxa"/>
        </w:trPr>
        <w:tc>
          <w:tcPr>
            <w:tcW w:w="10185"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B0FDD86"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en-GB"/>
                <w14:ligatures w14:val="none"/>
              </w:rPr>
              <w:t>4.1 Պ</w:t>
            </w:r>
            <w:r w:rsidRPr="00F92CC9">
              <w:rPr>
                <w:rFonts w:ascii="GHEA Mariam" w:eastAsia="Calibri" w:hAnsi="GHEA Mariam" w:cs="Times New Roman"/>
                <w:kern w:val="0"/>
                <w:sz w:val="24"/>
                <w:szCs w:val="24"/>
                <w:lang w:val="hy-AM"/>
                <w14:ligatures w14:val="none"/>
              </w:rPr>
              <w:t>տղատու ծառերի համար</w:t>
            </w:r>
          </w:p>
        </w:tc>
      </w:tr>
      <w:tr w:rsidR="00667FFC" w:rsidRPr="00F92CC9" w14:paraId="67E7BF15"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04B2F08"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hy-AM"/>
                <w14:ligatures w14:val="none"/>
              </w:rPr>
              <w:t>ա)</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3F58383F" w14:textId="248D21EF" w:rsidR="00667FFC" w:rsidRPr="00F92CC9" w:rsidRDefault="00667FFC" w:rsidP="00155BA7">
            <w:pPr>
              <w:rPr>
                <w:rFonts w:ascii="GHEA Mariam" w:eastAsia="Calibri" w:hAnsi="GHEA Mariam" w:cs="Times New Roman"/>
                <w:kern w:val="0"/>
                <w:sz w:val="24"/>
                <w:szCs w:val="24"/>
                <w:lang w:val="en-GB"/>
                <w14:ligatures w14:val="none"/>
              </w:rPr>
            </w:pPr>
            <w:r w:rsidRPr="00F92CC9">
              <w:rPr>
                <w:rFonts w:ascii="GHEA Mariam" w:eastAsia="Calibri" w:hAnsi="GHEA Mariam" w:cs="Times New Roman"/>
                <w:kern w:val="0"/>
                <w:sz w:val="24"/>
                <w:szCs w:val="24"/>
                <w:lang w:val="hy-AM"/>
                <w14:ligatures w14:val="none"/>
              </w:rPr>
              <w:t>Ծառատեսակը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3672A9C5"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5EF5C468" w14:textId="77777777" w:rsidTr="0051140A">
        <w:trPr>
          <w:trHeight w:val="259"/>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09A84A3"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hy-AM"/>
                <w14:ligatures w14:val="none"/>
              </w:rPr>
              <w:t>բ)</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02DF2C4C" w14:textId="51E96D89" w:rsidR="00667FFC" w:rsidRPr="00F92CC9" w:rsidRDefault="00667FFC" w:rsidP="00155BA7">
            <w:pPr>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en-GB"/>
                <w14:ligatures w14:val="none"/>
              </w:rPr>
              <w:t>Ծ</w:t>
            </w:r>
            <w:r w:rsidRPr="00F92CC9">
              <w:rPr>
                <w:rFonts w:ascii="GHEA Mariam" w:eastAsia="Calibri" w:hAnsi="GHEA Mariam" w:cs="Times New Roman"/>
                <w:kern w:val="0"/>
                <w:sz w:val="24"/>
                <w:szCs w:val="24"/>
                <w:lang w:val="hy-AM"/>
                <w14:ligatures w14:val="none"/>
              </w:rPr>
              <w:t>առի տարիքը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46B3133C"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676D7C6F"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57CB1EF"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hy-AM"/>
                <w14:ligatures w14:val="none"/>
              </w:rPr>
              <w:t>գ)</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6BC2E3BB" w14:textId="77777777" w:rsidR="00667FFC" w:rsidRPr="00F92CC9" w:rsidRDefault="00667FFC" w:rsidP="00155BA7">
            <w:pPr>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en-GB"/>
                <w14:ligatures w14:val="none"/>
              </w:rPr>
              <w:t>Ծ</w:t>
            </w:r>
            <w:r w:rsidRPr="00F92CC9">
              <w:rPr>
                <w:rFonts w:ascii="GHEA Mariam" w:eastAsia="Calibri" w:hAnsi="GHEA Mariam" w:cs="Times New Roman"/>
                <w:kern w:val="0"/>
                <w:sz w:val="24"/>
                <w:szCs w:val="24"/>
                <w:lang w:val="hy-AM"/>
                <w14:ligatures w14:val="none"/>
              </w:rPr>
              <w:t>առի գտնվելու տարածաշրջանը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2EA768D5"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1406905A"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E4B8BFB"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9861" w:type="dxa"/>
            <w:gridSpan w:val="2"/>
            <w:tcBorders>
              <w:top w:val="outset" w:sz="6" w:space="0" w:color="auto"/>
              <w:left w:val="outset" w:sz="6" w:space="0" w:color="auto"/>
              <w:bottom w:val="outset" w:sz="6" w:space="0" w:color="auto"/>
              <w:right w:val="outset" w:sz="6" w:space="0" w:color="auto"/>
            </w:tcBorders>
            <w:shd w:val="clear" w:color="auto" w:fill="FFFFFF"/>
          </w:tcPr>
          <w:p w14:paraId="63461E55" w14:textId="77777777" w:rsidR="00667FFC" w:rsidRPr="00F92CC9" w:rsidRDefault="00667FFC" w:rsidP="00F92CC9">
            <w:pPr>
              <w:ind w:firstLine="284"/>
              <w:jc w:val="center"/>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en-GB"/>
                <w14:ligatures w14:val="none"/>
              </w:rPr>
              <w:t>4.2. Մ</w:t>
            </w:r>
            <w:r w:rsidRPr="00F92CC9">
              <w:rPr>
                <w:rFonts w:ascii="GHEA Mariam" w:eastAsia="Calibri" w:hAnsi="GHEA Mariam" w:cs="Times New Roman"/>
                <w:kern w:val="0"/>
                <w:sz w:val="24"/>
                <w:szCs w:val="24"/>
                <w:lang w:val="hy-AM"/>
                <w14:ligatures w14:val="none"/>
              </w:rPr>
              <w:t>շակաբույսերի համար</w:t>
            </w:r>
          </w:p>
        </w:tc>
      </w:tr>
      <w:tr w:rsidR="00667FFC" w:rsidRPr="00F92CC9" w14:paraId="116A9399"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ADC8EA2"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hy-AM"/>
                <w14:ligatures w14:val="none"/>
              </w:rPr>
              <w:t>ա)</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5A58B0B2" w14:textId="38027904" w:rsidR="00667FFC" w:rsidRPr="00F92CC9" w:rsidRDefault="00155BA7" w:rsidP="00F92CC9">
            <w:pPr>
              <w:jc w:val="left"/>
              <w:rPr>
                <w:rFonts w:ascii="GHEA Mariam" w:eastAsia="Times New Roman" w:hAnsi="GHEA Mariam" w:cs="Times New Roman"/>
                <w:color w:val="000000"/>
                <w:kern w:val="0"/>
                <w:sz w:val="24"/>
                <w:szCs w:val="24"/>
                <w:lang w:val="en-US" w:eastAsia="en-GB"/>
                <w14:ligatures w14:val="none"/>
              </w:rPr>
            </w:pPr>
            <w:r>
              <w:rPr>
                <w:rFonts w:ascii="GHEA Mariam" w:eastAsia="Calibri" w:hAnsi="GHEA Mariam" w:cs="Times New Roman"/>
                <w:kern w:val="0"/>
                <w:sz w:val="24"/>
                <w:szCs w:val="24"/>
                <w:lang w:val="hy-AM"/>
                <w14:ligatures w14:val="none"/>
              </w:rPr>
              <w:t>Մ</w:t>
            </w:r>
            <w:r w:rsidR="00667FFC" w:rsidRPr="00F92CC9">
              <w:rPr>
                <w:rFonts w:ascii="GHEA Mariam" w:eastAsia="Calibri" w:hAnsi="GHEA Mariam" w:cs="Times New Roman"/>
                <w:kern w:val="0"/>
                <w:sz w:val="24"/>
                <w:szCs w:val="24"/>
                <w:lang w:val="hy-AM"/>
                <w14:ligatures w14:val="none"/>
              </w:rPr>
              <w:t>շակաբույսի տեսակը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177F8052"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1265A32D"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0AD04D6"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hy-AM"/>
                <w14:ligatures w14:val="none"/>
              </w:rPr>
              <w:t>բ)</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489F5EAF" w14:textId="29E5CB43" w:rsidR="00667FFC" w:rsidRPr="00F92CC9" w:rsidRDefault="00155BA7" w:rsidP="00F92CC9">
            <w:pPr>
              <w:jc w:val="left"/>
              <w:rPr>
                <w:rFonts w:ascii="GHEA Mariam" w:eastAsia="Times New Roman" w:hAnsi="GHEA Mariam" w:cs="Times New Roman"/>
                <w:color w:val="000000"/>
                <w:kern w:val="0"/>
                <w:sz w:val="24"/>
                <w:szCs w:val="24"/>
                <w:lang w:val="en-US" w:eastAsia="en-GB"/>
                <w14:ligatures w14:val="none"/>
              </w:rPr>
            </w:pPr>
            <w:r>
              <w:rPr>
                <w:rFonts w:ascii="GHEA Mariam" w:eastAsia="Calibri" w:hAnsi="GHEA Mariam" w:cs="Times New Roman"/>
                <w:kern w:val="0"/>
                <w:sz w:val="24"/>
                <w:szCs w:val="24"/>
                <w:lang w:val="hy-AM"/>
                <w14:ligatures w14:val="none"/>
              </w:rPr>
              <w:t>Մ</w:t>
            </w:r>
            <w:r w:rsidR="00667FFC" w:rsidRPr="00F92CC9">
              <w:rPr>
                <w:rFonts w:ascii="GHEA Mariam" w:eastAsia="Calibri" w:hAnsi="GHEA Mariam" w:cs="Times New Roman"/>
                <w:kern w:val="0"/>
                <w:sz w:val="24"/>
                <w:szCs w:val="24"/>
                <w:lang w:val="hy-AM"/>
                <w14:ligatures w14:val="none"/>
              </w:rPr>
              <w:t>շակաբույսի շրջանը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25002A5B"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796A5E" w14:paraId="607C6C17"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031BF13"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hy-AM"/>
                <w14:ligatures w14:val="none"/>
              </w:rPr>
              <w:t>գ)</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6F7C31E9" w14:textId="586B5A2F" w:rsidR="00667FFC" w:rsidRPr="00F92CC9" w:rsidRDefault="00155BA7" w:rsidP="00F92CC9">
            <w:pPr>
              <w:jc w:val="left"/>
              <w:rPr>
                <w:rFonts w:ascii="GHEA Mariam" w:eastAsia="Times New Roman" w:hAnsi="GHEA Mariam" w:cs="Times New Roman"/>
                <w:color w:val="000000"/>
                <w:kern w:val="0"/>
                <w:sz w:val="24"/>
                <w:szCs w:val="24"/>
                <w:lang w:val="en-US" w:eastAsia="en-GB"/>
                <w14:ligatures w14:val="none"/>
              </w:rPr>
            </w:pPr>
            <w:r>
              <w:rPr>
                <w:rFonts w:ascii="GHEA Mariam" w:eastAsia="Calibri" w:hAnsi="GHEA Mariam" w:cs="Times New Roman"/>
                <w:kern w:val="0"/>
                <w:sz w:val="24"/>
                <w:szCs w:val="24"/>
                <w:lang w:val="hy-AM"/>
                <w14:ligatures w14:val="none"/>
              </w:rPr>
              <w:t>Հ</w:t>
            </w:r>
            <w:r w:rsidR="00667FFC" w:rsidRPr="00F92CC9">
              <w:rPr>
                <w:rFonts w:ascii="GHEA Mariam" w:eastAsia="Calibri" w:hAnsi="GHEA Mariam" w:cs="Times New Roman"/>
                <w:kern w:val="0"/>
                <w:sz w:val="24"/>
                <w:szCs w:val="24"/>
                <w:lang w:val="hy-AM"/>
                <w14:ligatures w14:val="none"/>
              </w:rPr>
              <w:t>ողամասի մակերեսը, որի վրա գտնվում է մշակաբույսը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0A93BB13"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15228322"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04BA44B"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p>
        </w:tc>
        <w:tc>
          <w:tcPr>
            <w:tcW w:w="9861" w:type="dxa"/>
            <w:gridSpan w:val="2"/>
            <w:tcBorders>
              <w:top w:val="outset" w:sz="6" w:space="0" w:color="auto"/>
              <w:left w:val="outset" w:sz="6" w:space="0" w:color="auto"/>
              <w:bottom w:val="outset" w:sz="6" w:space="0" w:color="auto"/>
              <w:right w:val="outset" w:sz="6" w:space="0" w:color="auto"/>
            </w:tcBorders>
            <w:shd w:val="clear" w:color="auto" w:fill="FFFFFF"/>
          </w:tcPr>
          <w:p w14:paraId="10EAA758" w14:textId="77777777" w:rsidR="00667FFC" w:rsidRPr="00F92CC9" w:rsidRDefault="00667FFC" w:rsidP="00F92CC9">
            <w:pPr>
              <w:ind w:firstLine="284"/>
              <w:jc w:val="center"/>
              <w:rPr>
                <w:rFonts w:ascii="GHEA Mariam" w:eastAsia="Calibri" w:hAnsi="GHEA Mariam" w:cs="Times New Roman"/>
                <w:kern w:val="0"/>
                <w:sz w:val="24"/>
                <w:szCs w:val="24"/>
                <w:lang w:val="hy-AM"/>
                <w14:ligatures w14:val="none"/>
              </w:rPr>
            </w:pPr>
            <w:r w:rsidRPr="00F92CC9">
              <w:rPr>
                <w:rFonts w:ascii="GHEA Mariam" w:eastAsia="Calibri" w:hAnsi="GHEA Mariam" w:cs="Times New Roman"/>
                <w:kern w:val="0"/>
                <w:sz w:val="24"/>
                <w:szCs w:val="24"/>
                <w:lang w:val="en-GB"/>
                <w14:ligatures w14:val="none"/>
              </w:rPr>
              <w:t>4.3.Փ</w:t>
            </w:r>
            <w:r w:rsidRPr="00F92CC9">
              <w:rPr>
                <w:rFonts w:ascii="GHEA Mariam" w:eastAsia="Calibri" w:hAnsi="GHEA Mariam" w:cs="Times New Roman"/>
                <w:kern w:val="0"/>
                <w:sz w:val="24"/>
                <w:szCs w:val="24"/>
                <w:lang w:val="hy-AM"/>
                <w14:ligatures w14:val="none"/>
              </w:rPr>
              <w:t>այտանյութ տվող ծառերի համար</w:t>
            </w:r>
          </w:p>
        </w:tc>
      </w:tr>
      <w:tr w:rsidR="00667FFC" w:rsidRPr="00F92CC9" w14:paraId="173B6F0D"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80D709D"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hy-AM"/>
                <w14:ligatures w14:val="none"/>
              </w:rPr>
              <w:t>ա)</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66A618E4" w14:textId="3C95374C" w:rsidR="00667FFC" w:rsidRPr="00F92CC9" w:rsidRDefault="00155BA7" w:rsidP="00F92CC9">
            <w:pPr>
              <w:jc w:val="left"/>
              <w:rPr>
                <w:rFonts w:ascii="GHEA Mariam" w:eastAsia="Times New Roman" w:hAnsi="GHEA Mariam" w:cs="Times New Roman"/>
                <w:color w:val="000000"/>
                <w:kern w:val="0"/>
                <w:sz w:val="24"/>
                <w:szCs w:val="24"/>
                <w:lang w:val="en-US" w:eastAsia="en-GB"/>
                <w14:ligatures w14:val="none"/>
              </w:rPr>
            </w:pPr>
            <w:r>
              <w:rPr>
                <w:rFonts w:ascii="GHEA Mariam" w:eastAsia="Calibri" w:hAnsi="GHEA Mariam" w:cs="Times New Roman"/>
                <w:kern w:val="0"/>
                <w:sz w:val="24"/>
                <w:szCs w:val="24"/>
                <w:lang w:val="hy-AM"/>
                <w14:ligatures w14:val="none"/>
              </w:rPr>
              <w:t>Ծ</w:t>
            </w:r>
            <w:r w:rsidR="00667FFC" w:rsidRPr="00F92CC9">
              <w:rPr>
                <w:rFonts w:ascii="GHEA Mariam" w:eastAsia="Calibri" w:hAnsi="GHEA Mariam" w:cs="Times New Roman"/>
                <w:kern w:val="0"/>
                <w:sz w:val="24"/>
                <w:szCs w:val="24"/>
                <w:lang w:val="hy-AM"/>
                <w14:ligatures w14:val="none"/>
              </w:rPr>
              <w:t>առատեսակը</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0D15C536"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55CCFEA5"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E2015AB"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hy-AM"/>
                <w14:ligatures w14:val="none"/>
              </w:rPr>
              <w:t>բ)</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0FEC3A0F" w14:textId="4D843F0E" w:rsidR="00667FFC" w:rsidRPr="00F92CC9" w:rsidRDefault="00155BA7" w:rsidP="00F92CC9">
            <w:pPr>
              <w:jc w:val="left"/>
              <w:rPr>
                <w:rFonts w:ascii="GHEA Mariam" w:eastAsia="Times New Roman" w:hAnsi="GHEA Mariam" w:cs="Times New Roman"/>
                <w:color w:val="000000"/>
                <w:kern w:val="0"/>
                <w:sz w:val="24"/>
                <w:szCs w:val="24"/>
                <w:lang w:val="en-US" w:eastAsia="en-GB"/>
                <w14:ligatures w14:val="none"/>
              </w:rPr>
            </w:pPr>
            <w:r>
              <w:rPr>
                <w:rFonts w:ascii="GHEA Mariam" w:eastAsia="Calibri" w:hAnsi="GHEA Mariam" w:cs="Times New Roman"/>
                <w:kern w:val="0"/>
                <w:sz w:val="24"/>
                <w:szCs w:val="24"/>
                <w:lang w:val="hy-AM"/>
                <w14:ligatures w14:val="none"/>
              </w:rPr>
              <w:t>Ծ</w:t>
            </w:r>
            <w:r w:rsidR="00667FFC" w:rsidRPr="00F92CC9">
              <w:rPr>
                <w:rFonts w:ascii="GHEA Mariam" w:eastAsia="Calibri" w:hAnsi="GHEA Mariam" w:cs="Times New Roman"/>
                <w:kern w:val="0"/>
                <w:sz w:val="24"/>
                <w:szCs w:val="24"/>
                <w:lang w:val="hy-AM"/>
                <w14:ligatures w14:val="none"/>
              </w:rPr>
              <w:t>առի տրամագիծ</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747C0B5E"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r w:rsidR="00667FFC" w:rsidRPr="00F92CC9" w14:paraId="203B0A5F" w14:textId="77777777" w:rsidTr="005114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451F68E" w14:textId="77777777" w:rsidR="00667FFC" w:rsidRPr="00F92CC9" w:rsidRDefault="00667FFC" w:rsidP="00F92CC9">
            <w:pPr>
              <w:jc w:val="center"/>
              <w:rPr>
                <w:rFonts w:ascii="GHEA Mariam" w:eastAsia="Times New Roman" w:hAnsi="GHEA Mariam" w:cs="Times New Roman"/>
                <w:color w:val="000000"/>
                <w:kern w:val="0"/>
                <w:sz w:val="24"/>
                <w:szCs w:val="24"/>
                <w:lang w:val="en-US" w:eastAsia="en-GB"/>
                <w14:ligatures w14:val="none"/>
              </w:rPr>
            </w:pPr>
            <w:r w:rsidRPr="00F92CC9">
              <w:rPr>
                <w:rFonts w:ascii="GHEA Mariam" w:eastAsia="Calibri" w:hAnsi="GHEA Mariam" w:cs="Times New Roman"/>
                <w:kern w:val="0"/>
                <w:sz w:val="24"/>
                <w:szCs w:val="24"/>
                <w:lang w:val="hy-AM"/>
                <w14:ligatures w14:val="none"/>
              </w:rPr>
              <w:t>գ)</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14:paraId="476C6DAB" w14:textId="295E25B3" w:rsidR="00667FFC" w:rsidRPr="00F92CC9" w:rsidRDefault="00155BA7" w:rsidP="00F92CC9">
            <w:pPr>
              <w:jc w:val="left"/>
              <w:rPr>
                <w:rFonts w:ascii="GHEA Mariam" w:eastAsia="Times New Roman" w:hAnsi="GHEA Mariam" w:cs="Times New Roman"/>
                <w:color w:val="000000"/>
                <w:kern w:val="0"/>
                <w:sz w:val="24"/>
                <w:szCs w:val="24"/>
                <w:lang w:val="en-US" w:eastAsia="en-GB"/>
                <w14:ligatures w14:val="none"/>
              </w:rPr>
            </w:pPr>
            <w:r>
              <w:rPr>
                <w:rFonts w:ascii="GHEA Mariam" w:eastAsia="Calibri" w:hAnsi="GHEA Mariam" w:cs="Times New Roman"/>
                <w:kern w:val="0"/>
                <w:sz w:val="24"/>
                <w:szCs w:val="24"/>
                <w:lang w:val="hy-AM"/>
                <w14:ligatures w14:val="none"/>
              </w:rPr>
              <w:t>Վ</w:t>
            </w:r>
            <w:r w:rsidR="00667FFC" w:rsidRPr="00F92CC9">
              <w:rPr>
                <w:rFonts w:ascii="GHEA Mariam" w:eastAsia="Calibri" w:hAnsi="GHEA Mariam" w:cs="Times New Roman"/>
                <w:kern w:val="0"/>
                <w:sz w:val="24"/>
                <w:szCs w:val="24"/>
                <w:lang w:val="hy-AM"/>
                <w14:ligatures w14:val="none"/>
              </w:rPr>
              <w:t>երամշակման ենթակա բնի չափսեր</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14:paraId="25B808EC" w14:textId="77777777" w:rsidR="00667FFC" w:rsidRPr="00F92CC9" w:rsidRDefault="00667FFC" w:rsidP="00F92CC9">
            <w:pPr>
              <w:jc w:val="left"/>
              <w:rPr>
                <w:rFonts w:ascii="GHEA Mariam" w:eastAsia="Times New Roman" w:hAnsi="GHEA Mariam" w:cs="Calibri"/>
                <w:color w:val="000000"/>
                <w:kern w:val="0"/>
                <w:sz w:val="24"/>
                <w:szCs w:val="24"/>
                <w:lang w:val="en-US" w:eastAsia="en-GB"/>
                <w14:ligatures w14:val="none"/>
              </w:rPr>
            </w:pPr>
          </w:p>
        </w:tc>
      </w:tr>
    </w:tbl>
    <w:p w14:paraId="1409A0AD" w14:textId="77777777" w:rsidR="00667FFC" w:rsidRPr="00F92CC9" w:rsidRDefault="00667FFC" w:rsidP="00F92CC9">
      <w:pPr>
        <w:shd w:val="clear" w:color="auto" w:fill="FFFFFF"/>
        <w:ind w:left="284"/>
        <w:rPr>
          <w:rFonts w:ascii="GHEA Mariam" w:eastAsia="Calibri" w:hAnsi="GHEA Mariam" w:cs="Times New Roman"/>
          <w:kern w:val="0"/>
          <w:sz w:val="24"/>
          <w:szCs w:val="24"/>
          <w:lang w:val="en-GB"/>
          <w14:ligatures w14:val="none"/>
        </w:rPr>
      </w:pPr>
    </w:p>
    <w:p w14:paraId="5065CF3C" w14:textId="77777777" w:rsidR="00667FFC" w:rsidRPr="00F92CC9" w:rsidRDefault="00667FFC" w:rsidP="00F92CC9">
      <w:pPr>
        <w:shd w:val="clear" w:color="auto" w:fill="FFFFFF"/>
        <w:spacing w:before="100" w:beforeAutospacing="1" w:after="100" w:afterAutospacing="1"/>
        <w:jc w:val="left"/>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Նկարագիրը կազմեցին`</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57"/>
        <w:gridCol w:w="3534"/>
        <w:gridCol w:w="3269"/>
      </w:tblGrid>
      <w:tr w:rsidR="00667FFC" w:rsidRPr="00F92CC9" w14:paraId="56AF21E3" w14:textId="77777777" w:rsidTr="0051140A">
        <w:trPr>
          <w:tblCellSpacing w:w="0" w:type="dxa"/>
        </w:trPr>
        <w:tc>
          <w:tcPr>
            <w:tcW w:w="3285" w:type="dxa"/>
            <w:shd w:val="clear" w:color="auto" w:fill="FFFFFF"/>
            <w:vAlign w:val="center"/>
            <w:hideMark/>
          </w:tcPr>
          <w:p w14:paraId="6CCC0816"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___________________</w:t>
            </w:r>
          </w:p>
        </w:tc>
        <w:tc>
          <w:tcPr>
            <w:tcW w:w="5250" w:type="dxa"/>
            <w:shd w:val="clear" w:color="auto" w:fill="FFFFFF"/>
            <w:vAlign w:val="center"/>
            <w:hideMark/>
          </w:tcPr>
          <w:p w14:paraId="6A5F2548"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________________________</w:t>
            </w:r>
          </w:p>
        </w:tc>
        <w:tc>
          <w:tcPr>
            <w:tcW w:w="6180" w:type="dxa"/>
            <w:shd w:val="clear" w:color="auto" w:fill="FFFFFF"/>
            <w:vAlign w:val="center"/>
            <w:hideMark/>
          </w:tcPr>
          <w:p w14:paraId="5F262D92"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w:t>
            </w:r>
          </w:p>
        </w:tc>
      </w:tr>
      <w:tr w:rsidR="00667FFC" w:rsidRPr="00F92CC9" w14:paraId="32606278" w14:textId="77777777" w:rsidTr="0051140A">
        <w:trPr>
          <w:tblCellSpacing w:w="0" w:type="dxa"/>
        </w:trPr>
        <w:tc>
          <w:tcPr>
            <w:tcW w:w="0" w:type="auto"/>
            <w:shd w:val="clear" w:color="auto" w:fill="FFFFFF"/>
            <w:vAlign w:val="center"/>
            <w:hideMark/>
          </w:tcPr>
          <w:p w14:paraId="17B3F83B"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lastRenderedPageBreak/>
              <w:t>(պաշտոնը)</w:t>
            </w:r>
          </w:p>
        </w:tc>
        <w:tc>
          <w:tcPr>
            <w:tcW w:w="0" w:type="auto"/>
            <w:shd w:val="clear" w:color="auto" w:fill="FFFFFF"/>
            <w:vAlign w:val="center"/>
            <w:hideMark/>
          </w:tcPr>
          <w:p w14:paraId="6E469F16"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(ազգանունը, անունը)</w:t>
            </w:r>
          </w:p>
        </w:tc>
        <w:tc>
          <w:tcPr>
            <w:tcW w:w="0" w:type="auto"/>
            <w:shd w:val="clear" w:color="auto" w:fill="FFFFFF"/>
            <w:vAlign w:val="center"/>
            <w:hideMark/>
          </w:tcPr>
          <w:p w14:paraId="2651FCEA"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(ստորագրությունը)</w:t>
            </w:r>
          </w:p>
        </w:tc>
      </w:tr>
    </w:tbl>
    <w:p w14:paraId="36AE57AE" w14:textId="77777777" w:rsidR="00667FFC" w:rsidRPr="00F92CC9" w:rsidRDefault="00667FFC" w:rsidP="00F92CC9">
      <w:pPr>
        <w:shd w:val="clear" w:color="auto" w:fill="FFFFFF"/>
        <w:spacing w:before="100" w:beforeAutospacing="1" w:after="100" w:afterAutospacing="1"/>
        <w:jc w:val="left"/>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___________________________________________________________________</w:t>
      </w:r>
    </w:p>
    <w:p w14:paraId="59668FFE" w14:textId="77777777" w:rsidR="00667FFC" w:rsidRPr="00F92CC9" w:rsidRDefault="00667FFC" w:rsidP="00F92CC9">
      <w:pPr>
        <w:shd w:val="clear" w:color="auto" w:fill="FFFFFF"/>
        <w:spacing w:before="100" w:beforeAutospacing="1" w:after="100" w:afterAutospacing="1"/>
        <w:jc w:val="left"/>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___________________________________________________________________</w:t>
      </w:r>
    </w:p>
    <w:p w14:paraId="4EAEDEAF" w14:textId="77777777" w:rsidR="00667FFC" w:rsidRPr="00F92CC9" w:rsidRDefault="00667FFC" w:rsidP="00F92CC9">
      <w:pPr>
        <w:shd w:val="clear" w:color="auto" w:fill="FFFFFF"/>
        <w:spacing w:before="100" w:beforeAutospacing="1" w:after="100" w:afterAutospacing="1"/>
        <w:jc w:val="left"/>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___________________________________________________________________</w:t>
      </w:r>
    </w:p>
    <w:p w14:paraId="25A1D07E" w14:textId="77777777" w:rsidR="00667FFC" w:rsidRPr="00F92CC9" w:rsidRDefault="00667FFC" w:rsidP="00F92CC9">
      <w:pPr>
        <w:shd w:val="clear" w:color="auto" w:fill="FFFFFF"/>
        <w:spacing w:before="100" w:beforeAutospacing="1" w:after="100" w:afterAutospacing="1"/>
        <w:jc w:val="left"/>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Գույքի սեփականատեր</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81"/>
        <w:gridCol w:w="2680"/>
        <w:gridCol w:w="2767"/>
        <w:gridCol w:w="1432"/>
      </w:tblGrid>
      <w:tr w:rsidR="00667FFC" w:rsidRPr="00F92CC9" w14:paraId="0352F353" w14:textId="77777777" w:rsidTr="0051140A">
        <w:trPr>
          <w:tblCellSpacing w:w="0" w:type="dxa"/>
        </w:trPr>
        <w:tc>
          <w:tcPr>
            <w:tcW w:w="3285" w:type="dxa"/>
            <w:shd w:val="clear" w:color="auto" w:fill="FFFFFF"/>
            <w:vAlign w:val="center"/>
            <w:hideMark/>
          </w:tcPr>
          <w:p w14:paraId="4BC84159"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___________________</w:t>
            </w:r>
          </w:p>
        </w:tc>
        <w:tc>
          <w:tcPr>
            <w:tcW w:w="5250" w:type="dxa"/>
            <w:shd w:val="clear" w:color="auto" w:fill="FFFFFF"/>
            <w:vAlign w:val="center"/>
            <w:hideMark/>
          </w:tcPr>
          <w:p w14:paraId="5C7FC96C"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w:t>
            </w:r>
          </w:p>
        </w:tc>
        <w:tc>
          <w:tcPr>
            <w:tcW w:w="5205" w:type="dxa"/>
            <w:shd w:val="clear" w:color="auto" w:fill="FFFFFF"/>
            <w:vAlign w:val="center"/>
            <w:hideMark/>
          </w:tcPr>
          <w:p w14:paraId="2D5F2920"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w:t>
            </w:r>
          </w:p>
        </w:tc>
        <w:tc>
          <w:tcPr>
            <w:tcW w:w="7155" w:type="dxa"/>
            <w:shd w:val="clear" w:color="auto" w:fill="FFFFFF"/>
            <w:vAlign w:val="center"/>
            <w:hideMark/>
          </w:tcPr>
          <w:p w14:paraId="36B971E3" w14:textId="77777777" w:rsidR="00667FFC" w:rsidRPr="00F92CC9" w:rsidRDefault="00667FFC" w:rsidP="00F92CC9">
            <w:pPr>
              <w:jc w:val="left"/>
              <w:rPr>
                <w:rFonts w:ascii="GHEA Mariam" w:eastAsia="Times New Roman" w:hAnsi="GHEA Mariam" w:cs="Times New Roman"/>
                <w:color w:val="000000"/>
                <w:kern w:val="0"/>
                <w:sz w:val="24"/>
                <w:szCs w:val="24"/>
                <w:lang w:val="en-US"/>
                <w14:ligatures w14:val="none"/>
              </w:rPr>
            </w:pPr>
          </w:p>
        </w:tc>
      </w:tr>
      <w:tr w:rsidR="00667FFC" w:rsidRPr="00F92CC9" w14:paraId="142007A4" w14:textId="77777777" w:rsidTr="0051140A">
        <w:trPr>
          <w:tblCellSpacing w:w="0" w:type="dxa"/>
        </w:trPr>
        <w:tc>
          <w:tcPr>
            <w:tcW w:w="0" w:type="auto"/>
            <w:shd w:val="clear" w:color="auto" w:fill="FFFFFF"/>
            <w:vAlign w:val="center"/>
            <w:hideMark/>
          </w:tcPr>
          <w:p w14:paraId="204D732C"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(տիրապետող, օգտագործող)</w:t>
            </w:r>
          </w:p>
        </w:tc>
        <w:tc>
          <w:tcPr>
            <w:tcW w:w="0" w:type="auto"/>
            <w:shd w:val="clear" w:color="auto" w:fill="FFFFFF"/>
            <w:vAlign w:val="center"/>
            <w:hideMark/>
          </w:tcPr>
          <w:p w14:paraId="5648256B"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(ազգանունը, անունը)</w:t>
            </w:r>
          </w:p>
        </w:tc>
        <w:tc>
          <w:tcPr>
            <w:tcW w:w="0" w:type="auto"/>
            <w:shd w:val="clear" w:color="auto" w:fill="FFFFFF"/>
            <w:vAlign w:val="center"/>
            <w:hideMark/>
          </w:tcPr>
          <w:p w14:paraId="28D060D3"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(ստորագրությունը)</w:t>
            </w:r>
          </w:p>
        </w:tc>
        <w:tc>
          <w:tcPr>
            <w:tcW w:w="0" w:type="auto"/>
            <w:shd w:val="clear" w:color="auto" w:fill="FFFFFF"/>
            <w:vAlign w:val="center"/>
            <w:hideMark/>
          </w:tcPr>
          <w:p w14:paraId="5D1F4828" w14:textId="77777777" w:rsidR="00667FFC" w:rsidRPr="00F92CC9" w:rsidRDefault="00667FFC" w:rsidP="00F92CC9">
            <w:pPr>
              <w:jc w:val="left"/>
              <w:rPr>
                <w:rFonts w:ascii="GHEA Mariam" w:eastAsia="Times New Roman" w:hAnsi="GHEA Mariam" w:cs="Times New Roman"/>
                <w:color w:val="000000"/>
                <w:kern w:val="0"/>
                <w:sz w:val="24"/>
                <w:szCs w:val="24"/>
                <w:lang w:val="en-US"/>
                <w14:ligatures w14:val="none"/>
              </w:rPr>
            </w:pPr>
          </w:p>
        </w:tc>
      </w:tr>
    </w:tbl>
    <w:p w14:paraId="2BD1E1A4" w14:textId="77777777" w:rsidR="00667FFC" w:rsidRPr="00F92CC9" w:rsidRDefault="00667FFC" w:rsidP="00F92CC9">
      <w:pPr>
        <w:jc w:val="left"/>
        <w:rPr>
          <w:rFonts w:ascii="GHEA Mariam" w:eastAsia="Times New Roman" w:hAnsi="GHEA Mariam" w:cs="Times New Roman"/>
          <w:vanish/>
          <w:kern w:val="0"/>
          <w:sz w:val="24"/>
          <w:szCs w:val="24"/>
          <w:lang w:val="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05"/>
        <w:gridCol w:w="2313"/>
        <w:gridCol w:w="3728"/>
        <w:gridCol w:w="1414"/>
      </w:tblGrid>
      <w:tr w:rsidR="00667FFC" w:rsidRPr="00F92CC9" w14:paraId="2B781082" w14:textId="77777777" w:rsidTr="0051140A">
        <w:trPr>
          <w:tblCellSpacing w:w="0" w:type="dxa"/>
        </w:trPr>
        <w:tc>
          <w:tcPr>
            <w:tcW w:w="2015" w:type="dxa"/>
            <w:shd w:val="clear" w:color="auto" w:fill="FFFFFF"/>
            <w:vAlign w:val="center"/>
            <w:hideMark/>
          </w:tcPr>
          <w:p w14:paraId="2DCA19DC" w14:textId="77777777" w:rsidR="00667FFC" w:rsidRPr="00F92CC9" w:rsidRDefault="00667FFC" w:rsidP="00F92CC9">
            <w:pPr>
              <w:spacing w:before="100" w:beforeAutospacing="1" w:after="100" w:afterAutospacing="1"/>
              <w:jc w:val="left"/>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Ձեռքբերող</w:t>
            </w:r>
          </w:p>
        </w:tc>
        <w:tc>
          <w:tcPr>
            <w:tcW w:w="2197" w:type="dxa"/>
            <w:shd w:val="clear" w:color="auto" w:fill="FFFFFF"/>
            <w:vAlign w:val="center"/>
            <w:hideMark/>
          </w:tcPr>
          <w:p w14:paraId="3D4ED920"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w:t>
            </w:r>
          </w:p>
        </w:tc>
        <w:tc>
          <w:tcPr>
            <w:tcW w:w="3020" w:type="dxa"/>
            <w:shd w:val="clear" w:color="auto" w:fill="FFFFFF"/>
            <w:vAlign w:val="center"/>
            <w:hideMark/>
          </w:tcPr>
          <w:p w14:paraId="14EC700D"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w:t>
            </w:r>
          </w:p>
        </w:tc>
        <w:tc>
          <w:tcPr>
            <w:tcW w:w="2128" w:type="dxa"/>
            <w:shd w:val="clear" w:color="auto" w:fill="FFFFFF"/>
            <w:vAlign w:val="center"/>
            <w:hideMark/>
          </w:tcPr>
          <w:p w14:paraId="4D936AE1" w14:textId="77777777" w:rsidR="00667FFC" w:rsidRPr="00F92CC9" w:rsidRDefault="00667FFC" w:rsidP="00F92CC9">
            <w:pPr>
              <w:jc w:val="left"/>
              <w:rPr>
                <w:rFonts w:ascii="GHEA Mariam" w:eastAsia="Times New Roman" w:hAnsi="GHEA Mariam" w:cs="Times New Roman"/>
                <w:color w:val="000000"/>
                <w:kern w:val="0"/>
                <w:sz w:val="24"/>
                <w:szCs w:val="24"/>
                <w:lang w:val="en-US"/>
                <w14:ligatures w14:val="none"/>
              </w:rPr>
            </w:pPr>
          </w:p>
        </w:tc>
      </w:tr>
      <w:tr w:rsidR="00667FFC" w:rsidRPr="00F92CC9" w14:paraId="4E4CD568" w14:textId="77777777" w:rsidTr="0051140A">
        <w:trPr>
          <w:tblCellSpacing w:w="0" w:type="dxa"/>
        </w:trPr>
        <w:tc>
          <w:tcPr>
            <w:tcW w:w="0" w:type="auto"/>
            <w:shd w:val="clear" w:color="auto" w:fill="FFFFFF"/>
            <w:vAlign w:val="center"/>
            <w:hideMark/>
          </w:tcPr>
          <w:p w14:paraId="381E0BBE"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Calibri" w:eastAsia="Times New Roman" w:hAnsi="Calibri" w:cs="Calibri"/>
                <w:color w:val="000000"/>
                <w:kern w:val="0"/>
                <w:sz w:val="24"/>
                <w:szCs w:val="24"/>
                <w:lang w:val="en-US"/>
                <w14:ligatures w14:val="none"/>
              </w:rPr>
              <w:t> </w:t>
            </w:r>
          </w:p>
        </w:tc>
        <w:tc>
          <w:tcPr>
            <w:tcW w:w="0" w:type="auto"/>
            <w:shd w:val="clear" w:color="auto" w:fill="FFFFFF"/>
            <w:vAlign w:val="center"/>
            <w:hideMark/>
          </w:tcPr>
          <w:p w14:paraId="73B53A8F"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(ազգանունը, անունը)</w:t>
            </w:r>
          </w:p>
        </w:tc>
        <w:tc>
          <w:tcPr>
            <w:tcW w:w="0" w:type="auto"/>
            <w:shd w:val="clear" w:color="auto" w:fill="FFFFFF"/>
            <w:vAlign w:val="center"/>
            <w:hideMark/>
          </w:tcPr>
          <w:p w14:paraId="0A94652E"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p>
        </w:tc>
        <w:tc>
          <w:tcPr>
            <w:tcW w:w="0" w:type="auto"/>
            <w:shd w:val="clear" w:color="auto" w:fill="FFFFFF"/>
            <w:vAlign w:val="center"/>
            <w:hideMark/>
          </w:tcPr>
          <w:p w14:paraId="79FA5878" w14:textId="77777777" w:rsidR="00667FFC" w:rsidRPr="00F92CC9" w:rsidRDefault="00667FFC" w:rsidP="00F92CC9">
            <w:pPr>
              <w:jc w:val="left"/>
              <w:rPr>
                <w:rFonts w:ascii="GHEA Mariam" w:eastAsia="Times New Roman" w:hAnsi="GHEA Mariam" w:cs="Times New Roman"/>
                <w:color w:val="000000"/>
                <w:kern w:val="0"/>
                <w:sz w:val="24"/>
                <w:szCs w:val="24"/>
                <w:lang w:val="en-US"/>
                <w14:ligatures w14:val="none"/>
              </w:rPr>
            </w:pPr>
          </w:p>
          <w:p w14:paraId="1420EDBB" w14:textId="77777777" w:rsidR="00667FFC" w:rsidRPr="00F92CC9" w:rsidRDefault="00667FFC" w:rsidP="00F92CC9">
            <w:pPr>
              <w:jc w:val="left"/>
              <w:rPr>
                <w:rFonts w:ascii="GHEA Mariam" w:eastAsia="Times New Roman" w:hAnsi="GHEA Mariam" w:cs="Times New Roman"/>
                <w:color w:val="000000"/>
                <w:kern w:val="0"/>
                <w:sz w:val="24"/>
                <w:szCs w:val="24"/>
                <w:lang w:val="en-US"/>
                <w14:ligatures w14:val="none"/>
              </w:rPr>
            </w:pPr>
          </w:p>
        </w:tc>
      </w:tr>
      <w:tr w:rsidR="00667FFC" w:rsidRPr="00F92CC9" w14:paraId="5878DC0D" w14:textId="77777777" w:rsidTr="0051140A">
        <w:trPr>
          <w:gridAfter w:val="1"/>
          <w:wAfter w:w="2128" w:type="dxa"/>
          <w:tblCellSpacing w:w="0" w:type="dxa"/>
        </w:trPr>
        <w:tc>
          <w:tcPr>
            <w:tcW w:w="2015" w:type="dxa"/>
            <w:shd w:val="clear" w:color="auto" w:fill="FFFFFF"/>
            <w:vAlign w:val="center"/>
            <w:hideMark/>
          </w:tcPr>
          <w:p w14:paraId="74A3D2A4" w14:textId="77777777" w:rsidR="00667FFC" w:rsidRPr="00F92CC9" w:rsidRDefault="00667FFC" w:rsidP="00F92CC9">
            <w:pPr>
              <w:spacing w:before="100" w:beforeAutospacing="1" w:after="100" w:afterAutospacing="1"/>
              <w:jc w:val="left"/>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Լիազոր մարմնի ներկայացուցիչ</w:t>
            </w:r>
          </w:p>
        </w:tc>
        <w:tc>
          <w:tcPr>
            <w:tcW w:w="2197" w:type="dxa"/>
            <w:shd w:val="clear" w:color="auto" w:fill="FFFFFF"/>
            <w:vAlign w:val="center"/>
            <w:hideMark/>
          </w:tcPr>
          <w:p w14:paraId="4BD4D1F1"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__________________</w:t>
            </w:r>
          </w:p>
        </w:tc>
        <w:tc>
          <w:tcPr>
            <w:tcW w:w="3020" w:type="dxa"/>
            <w:shd w:val="clear" w:color="auto" w:fill="FFFFFF"/>
            <w:vAlign w:val="center"/>
            <w:hideMark/>
          </w:tcPr>
          <w:p w14:paraId="3E86E7D6"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_______________   _________</w:t>
            </w:r>
          </w:p>
        </w:tc>
      </w:tr>
      <w:tr w:rsidR="00667FFC" w:rsidRPr="00F92CC9" w14:paraId="724EDB5A" w14:textId="77777777" w:rsidTr="0051140A">
        <w:trPr>
          <w:gridAfter w:val="1"/>
          <w:wAfter w:w="2128" w:type="dxa"/>
          <w:tblCellSpacing w:w="0" w:type="dxa"/>
        </w:trPr>
        <w:tc>
          <w:tcPr>
            <w:tcW w:w="0" w:type="auto"/>
            <w:shd w:val="clear" w:color="auto" w:fill="FFFFFF"/>
            <w:vAlign w:val="center"/>
            <w:hideMark/>
          </w:tcPr>
          <w:p w14:paraId="2F9EBA5C"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Calibri" w:eastAsia="Times New Roman" w:hAnsi="Calibri" w:cs="Calibri"/>
                <w:color w:val="000000"/>
                <w:kern w:val="0"/>
                <w:sz w:val="24"/>
                <w:szCs w:val="24"/>
                <w:lang w:val="en-US"/>
                <w14:ligatures w14:val="none"/>
              </w:rPr>
              <w:t> </w:t>
            </w:r>
          </w:p>
        </w:tc>
        <w:tc>
          <w:tcPr>
            <w:tcW w:w="0" w:type="auto"/>
            <w:shd w:val="clear" w:color="auto" w:fill="FFFFFF"/>
            <w:vAlign w:val="center"/>
            <w:hideMark/>
          </w:tcPr>
          <w:p w14:paraId="77603AE1"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(ազգանունը, անունը)</w:t>
            </w:r>
          </w:p>
        </w:tc>
        <w:tc>
          <w:tcPr>
            <w:tcW w:w="0" w:type="auto"/>
            <w:shd w:val="clear" w:color="auto" w:fill="FFFFFF"/>
            <w:vAlign w:val="center"/>
            <w:hideMark/>
          </w:tcPr>
          <w:p w14:paraId="41BFB350" w14:textId="77777777" w:rsidR="00667FFC" w:rsidRPr="00F92CC9" w:rsidRDefault="00667FFC" w:rsidP="00F92CC9">
            <w:pPr>
              <w:spacing w:before="100" w:beforeAutospacing="1" w:after="100" w:afterAutospacing="1"/>
              <w:jc w:val="center"/>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(ազգանունը, անունը (ստորագրությունը)</w:t>
            </w:r>
          </w:p>
        </w:tc>
      </w:tr>
    </w:tbl>
    <w:p w14:paraId="5641FCFC" w14:textId="6A97C785" w:rsidR="00667FFC" w:rsidRPr="00F92CC9" w:rsidRDefault="00667FFC" w:rsidP="00F92CC9">
      <w:pPr>
        <w:shd w:val="clear" w:color="auto" w:fill="FFFFFF"/>
        <w:spacing w:before="100" w:beforeAutospacing="1" w:after="100" w:afterAutospacing="1"/>
        <w:jc w:val="left"/>
        <w:rPr>
          <w:rFonts w:ascii="GHEA Mariam" w:eastAsia="Times New Roman" w:hAnsi="GHEA Mariam" w:cs="Times New Roman"/>
          <w:color w:val="000000"/>
          <w:kern w:val="0"/>
          <w:sz w:val="24"/>
          <w:szCs w:val="24"/>
          <w:lang w:val="en-US"/>
          <w14:ligatures w14:val="none"/>
        </w:rPr>
      </w:pPr>
      <w:r w:rsidRPr="00F92CC9">
        <w:rPr>
          <w:rFonts w:ascii="GHEA Mariam" w:eastAsia="Times New Roman" w:hAnsi="GHEA Mariam" w:cs="Times New Roman"/>
          <w:color w:val="000000"/>
          <w:kern w:val="0"/>
          <w:sz w:val="24"/>
          <w:szCs w:val="24"/>
          <w:lang w:val="en-US"/>
          <w14:ligatures w14:val="none"/>
        </w:rPr>
        <w:t>___</w:t>
      </w:r>
      <w:r w:rsidR="00155BA7">
        <w:rPr>
          <w:rFonts w:ascii="GHEA Mariam" w:eastAsia="Times New Roman" w:hAnsi="GHEA Mariam" w:cs="Times New Roman"/>
          <w:color w:val="000000"/>
          <w:kern w:val="0"/>
          <w:sz w:val="24"/>
          <w:szCs w:val="24"/>
          <w:lang w:val="en-US"/>
          <w14:ligatures w14:val="none"/>
        </w:rPr>
        <w:t>.</w:t>
      </w:r>
      <w:r w:rsidRPr="00F92CC9">
        <w:rPr>
          <w:rFonts w:ascii="GHEA Mariam" w:eastAsia="Times New Roman" w:hAnsi="GHEA Mariam" w:cs="Times New Roman"/>
          <w:color w:val="000000"/>
          <w:kern w:val="0"/>
          <w:sz w:val="24"/>
          <w:szCs w:val="24"/>
          <w:lang w:val="en-US"/>
          <w14:ligatures w14:val="none"/>
        </w:rPr>
        <w:t>__________</w:t>
      </w:r>
      <w:r w:rsidR="00155BA7">
        <w:rPr>
          <w:rFonts w:ascii="GHEA Mariam" w:eastAsia="Times New Roman" w:hAnsi="GHEA Mariam" w:cs="Times New Roman"/>
          <w:color w:val="000000"/>
          <w:kern w:val="0"/>
          <w:sz w:val="24"/>
          <w:szCs w:val="24"/>
          <w:lang w:val="en-US"/>
          <w14:ligatures w14:val="none"/>
        </w:rPr>
        <w:t>.</w:t>
      </w:r>
      <w:r w:rsidRPr="00F92CC9">
        <w:rPr>
          <w:rFonts w:ascii="GHEA Mariam" w:eastAsia="Times New Roman" w:hAnsi="GHEA Mariam" w:cs="Times New Roman"/>
          <w:color w:val="000000"/>
          <w:kern w:val="0"/>
          <w:sz w:val="24"/>
          <w:szCs w:val="24"/>
          <w:lang w:val="en-US"/>
          <w14:ligatures w14:val="none"/>
        </w:rPr>
        <w:t>20</w:t>
      </w:r>
      <w:r w:rsidR="00155BA7">
        <w:rPr>
          <w:rFonts w:ascii="GHEA Mariam" w:eastAsia="Times New Roman" w:hAnsi="GHEA Mariam" w:cs="Times New Roman"/>
          <w:color w:val="000000"/>
          <w:kern w:val="0"/>
          <w:sz w:val="24"/>
          <w:szCs w:val="24"/>
          <w:lang w:val="en-US"/>
          <w14:ligatures w14:val="none"/>
        </w:rPr>
        <w:t>__</w:t>
      </w:r>
      <w:r w:rsidRPr="00F92CC9">
        <w:rPr>
          <w:rFonts w:ascii="GHEA Mariam" w:eastAsia="Times New Roman" w:hAnsi="GHEA Mariam" w:cs="Times New Roman"/>
          <w:color w:val="000000"/>
          <w:kern w:val="0"/>
          <w:sz w:val="24"/>
          <w:szCs w:val="24"/>
          <w:lang w:val="en-US"/>
          <w14:ligatures w14:val="none"/>
        </w:rPr>
        <w:t>թ.</w:t>
      </w:r>
    </w:p>
    <w:p w14:paraId="3C9341F7" w14:textId="77777777" w:rsidR="00667FFC" w:rsidRDefault="00667FFC" w:rsidP="0077746B">
      <w:pPr>
        <w:shd w:val="clear" w:color="auto" w:fill="FFFFFF"/>
        <w:rPr>
          <w:rFonts w:ascii="GHEA Mariam" w:eastAsia="Calibri" w:hAnsi="GHEA Mariam" w:cs="Times New Roman"/>
          <w:kern w:val="0"/>
          <w:sz w:val="24"/>
          <w:szCs w:val="24"/>
          <w:lang w:val="en-GB"/>
          <w14:ligatures w14:val="none"/>
        </w:rPr>
      </w:pPr>
    </w:p>
    <w:p w14:paraId="0C8F70E7" w14:textId="70572C53" w:rsidR="0077746B" w:rsidRPr="0077746B" w:rsidRDefault="0077746B" w:rsidP="0077746B">
      <w:pPr>
        <w:shd w:val="clear" w:color="auto" w:fill="FFFFFF"/>
        <w:rPr>
          <w:rFonts w:ascii="GHEA Mariam" w:eastAsia="Calibri" w:hAnsi="GHEA Mariam" w:cs="Times New Roman"/>
          <w:kern w:val="0"/>
          <w:sz w:val="24"/>
          <w:szCs w:val="24"/>
          <w:lang w:val="en-GB"/>
          <w14:ligatures w14:val="none"/>
        </w:rPr>
      </w:pPr>
      <w:r w:rsidRPr="0077746B">
        <w:rPr>
          <w:rFonts w:ascii="GHEA Mariam" w:eastAsia="Calibri" w:hAnsi="GHEA Mariam" w:cs="Times New Roman"/>
          <w:kern w:val="0"/>
          <w:sz w:val="24"/>
          <w:szCs w:val="24"/>
          <w:lang w:val="en-GB"/>
          <w14:ligatures w14:val="none"/>
        </w:rPr>
        <w:t xml:space="preserve">Հայաստանի Հանրապետության                         </w:t>
      </w:r>
      <w:r>
        <w:rPr>
          <w:rFonts w:ascii="GHEA Mariam" w:eastAsia="Calibri" w:hAnsi="GHEA Mariam" w:cs="Times New Roman"/>
          <w:kern w:val="0"/>
          <w:sz w:val="24"/>
          <w:szCs w:val="24"/>
          <w:lang w:val="en-GB"/>
          <w14:ligatures w14:val="none"/>
        </w:rPr>
        <w:t xml:space="preserve">                      </w:t>
      </w:r>
      <w:r w:rsidRPr="0077746B">
        <w:rPr>
          <w:rFonts w:ascii="GHEA Mariam" w:eastAsia="Calibri" w:hAnsi="GHEA Mariam" w:cs="Times New Roman"/>
          <w:kern w:val="0"/>
          <w:sz w:val="24"/>
          <w:szCs w:val="24"/>
          <w:lang w:val="en-GB"/>
          <w14:ligatures w14:val="none"/>
        </w:rPr>
        <w:t xml:space="preserve">                Ա. Հարությունյան</w:t>
      </w:r>
    </w:p>
    <w:p w14:paraId="75EAF660" w14:textId="38E61D55" w:rsidR="0077746B" w:rsidRPr="0077746B" w:rsidRDefault="0077746B" w:rsidP="0077746B">
      <w:pPr>
        <w:shd w:val="clear" w:color="auto" w:fill="FFFFFF"/>
        <w:rPr>
          <w:rFonts w:ascii="GHEA Mariam" w:eastAsia="Calibri" w:hAnsi="GHEA Mariam" w:cs="Times New Roman"/>
          <w:kern w:val="0"/>
          <w:sz w:val="24"/>
          <w:szCs w:val="24"/>
          <w:lang w:val="en-GB"/>
          <w14:ligatures w14:val="none"/>
        </w:rPr>
      </w:pPr>
      <w:r w:rsidRPr="0077746B">
        <w:rPr>
          <w:rFonts w:ascii="GHEA Mariam" w:eastAsia="Calibri" w:hAnsi="GHEA Mariam" w:cs="Times New Roman"/>
          <w:kern w:val="0"/>
          <w:sz w:val="24"/>
          <w:szCs w:val="24"/>
          <w:lang w:val="en-GB"/>
          <w14:ligatures w14:val="none"/>
        </w:rPr>
        <w:t>վարչապետի աշխատակազմի</w:t>
      </w:r>
    </w:p>
    <w:p w14:paraId="7F92DF9E" w14:textId="71A94152" w:rsidR="0077746B" w:rsidRPr="00F92CC9" w:rsidRDefault="0077746B" w:rsidP="0077746B">
      <w:pPr>
        <w:shd w:val="clear" w:color="auto" w:fill="FFFFFF"/>
        <w:rPr>
          <w:rFonts w:ascii="GHEA Mariam" w:eastAsia="Calibri" w:hAnsi="GHEA Mariam" w:cs="Times New Roman"/>
          <w:kern w:val="0"/>
          <w:sz w:val="24"/>
          <w:szCs w:val="24"/>
          <w:lang w:val="en-GB"/>
          <w14:ligatures w14:val="none"/>
        </w:rPr>
      </w:pPr>
      <w:r w:rsidRPr="0077746B">
        <w:rPr>
          <w:rFonts w:ascii="GHEA Mariam" w:eastAsia="Calibri" w:hAnsi="GHEA Mariam" w:cs="Times New Roman"/>
          <w:kern w:val="0"/>
          <w:sz w:val="24"/>
          <w:szCs w:val="24"/>
          <w:lang w:val="en-GB"/>
          <w14:ligatures w14:val="none"/>
        </w:rPr>
        <w:t xml:space="preserve">         ղեկավար</w:t>
      </w:r>
    </w:p>
    <w:p w14:paraId="618DE1DF" w14:textId="77777777" w:rsidR="00893C8C" w:rsidRPr="00F92CC9" w:rsidRDefault="00893C8C" w:rsidP="00F92CC9">
      <w:pPr>
        <w:rPr>
          <w:rFonts w:ascii="GHEA Mariam" w:hAnsi="GHEA Mariam"/>
          <w:sz w:val="24"/>
          <w:szCs w:val="24"/>
        </w:rPr>
      </w:pPr>
    </w:p>
    <w:sectPr w:rsidR="00893C8C" w:rsidRPr="00F92CC9" w:rsidSect="00E85536">
      <w:pgSz w:w="12240" w:h="15840"/>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K Courier">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32C"/>
    <w:multiLevelType w:val="hybridMultilevel"/>
    <w:tmpl w:val="4CDC19A0"/>
    <w:lvl w:ilvl="0" w:tplc="96F6E6A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06E540EE"/>
    <w:multiLevelType w:val="hybridMultilevel"/>
    <w:tmpl w:val="6662158C"/>
    <w:lvl w:ilvl="0" w:tplc="E9528778">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16cid:durableId="1446924299">
    <w:abstractNumId w:val="0"/>
  </w:num>
  <w:num w:numId="2" w16cid:durableId="66790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79"/>
    <w:rsid w:val="00053F2C"/>
    <w:rsid w:val="00155BA7"/>
    <w:rsid w:val="001E1179"/>
    <w:rsid w:val="00224683"/>
    <w:rsid w:val="00334DD9"/>
    <w:rsid w:val="00374581"/>
    <w:rsid w:val="0040324F"/>
    <w:rsid w:val="00480337"/>
    <w:rsid w:val="00536DA2"/>
    <w:rsid w:val="005E0394"/>
    <w:rsid w:val="00667FFC"/>
    <w:rsid w:val="007673C5"/>
    <w:rsid w:val="0077746B"/>
    <w:rsid w:val="00782503"/>
    <w:rsid w:val="00796A5E"/>
    <w:rsid w:val="00836A87"/>
    <w:rsid w:val="00893C8C"/>
    <w:rsid w:val="00923E5B"/>
    <w:rsid w:val="009A34DA"/>
    <w:rsid w:val="009C77D2"/>
    <w:rsid w:val="00A04CE4"/>
    <w:rsid w:val="00A92F75"/>
    <w:rsid w:val="00AB4444"/>
    <w:rsid w:val="00B2449A"/>
    <w:rsid w:val="00B425CE"/>
    <w:rsid w:val="00B9684B"/>
    <w:rsid w:val="00BA5A8C"/>
    <w:rsid w:val="00BA6552"/>
    <w:rsid w:val="00BF0AA6"/>
    <w:rsid w:val="00BF75C8"/>
    <w:rsid w:val="00C4124E"/>
    <w:rsid w:val="00D83E2A"/>
    <w:rsid w:val="00D9603B"/>
    <w:rsid w:val="00DA432F"/>
    <w:rsid w:val="00DD16B5"/>
    <w:rsid w:val="00DE40D2"/>
    <w:rsid w:val="00E85536"/>
    <w:rsid w:val="00F92CC9"/>
    <w:rsid w:val="00FC1AA0"/>
    <w:rsid w:val="00FD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964A"/>
  <w15:chartTrackingRefBased/>
  <w15:docId w15:val="{C7FCFEEF-3B6B-4B4F-B1EF-76188E61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4DA"/>
  </w:style>
  <w:style w:type="paragraph" w:styleId="1">
    <w:name w:val="heading 1"/>
    <w:basedOn w:val="a"/>
    <w:next w:val="a"/>
    <w:link w:val="10"/>
    <w:uiPriority w:val="9"/>
    <w:qFormat/>
    <w:rsid w:val="001E1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1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11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11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11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117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117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117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117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17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E117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E117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E117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E117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E11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1179"/>
    <w:rPr>
      <w:rFonts w:eastAsiaTheme="majorEastAsia" w:cstheme="majorBidi"/>
      <w:color w:val="595959" w:themeColor="text1" w:themeTint="A6"/>
    </w:rPr>
  </w:style>
  <w:style w:type="character" w:customStyle="1" w:styleId="80">
    <w:name w:val="Заголовок 8 Знак"/>
    <w:basedOn w:val="a0"/>
    <w:link w:val="8"/>
    <w:uiPriority w:val="9"/>
    <w:semiHidden/>
    <w:rsid w:val="001E11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1179"/>
    <w:rPr>
      <w:rFonts w:eastAsiaTheme="majorEastAsia" w:cstheme="majorBidi"/>
      <w:color w:val="272727" w:themeColor="text1" w:themeTint="D8"/>
    </w:rPr>
  </w:style>
  <w:style w:type="paragraph" w:styleId="a3">
    <w:name w:val="Title"/>
    <w:basedOn w:val="a"/>
    <w:next w:val="a"/>
    <w:link w:val="a4"/>
    <w:uiPriority w:val="10"/>
    <w:qFormat/>
    <w:rsid w:val="001E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1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179"/>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11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1179"/>
    <w:pPr>
      <w:spacing w:before="160" w:after="160"/>
      <w:jc w:val="center"/>
    </w:pPr>
    <w:rPr>
      <w:i/>
      <w:iCs/>
      <w:color w:val="404040" w:themeColor="text1" w:themeTint="BF"/>
    </w:rPr>
  </w:style>
  <w:style w:type="character" w:customStyle="1" w:styleId="22">
    <w:name w:val="Цитата 2 Знак"/>
    <w:basedOn w:val="a0"/>
    <w:link w:val="21"/>
    <w:uiPriority w:val="29"/>
    <w:rsid w:val="001E1179"/>
    <w:rPr>
      <w:i/>
      <w:iCs/>
      <w:color w:val="404040" w:themeColor="text1" w:themeTint="BF"/>
    </w:rPr>
  </w:style>
  <w:style w:type="paragraph" w:styleId="a7">
    <w:name w:val="List Paragraph"/>
    <w:basedOn w:val="a"/>
    <w:uiPriority w:val="34"/>
    <w:qFormat/>
    <w:rsid w:val="001E1179"/>
    <w:pPr>
      <w:ind w:left="720"/>
      <w:contextualSpacing/>
    </w:pPr>
  </w:style>
  <w:style w:type="character" w:styleId="a8">
    <w:name w:val="Intense Emphasis"/>
    <w:basedOn w:val="a0"/>
    <w:uiPriority w:val="21"/>
    <w:qFormat/>
    <w:rsid w:val="001E1179"/>
    <w:rPr>
      <w:i/>
      <w:iCs/>
      <w:color w:val="0F4761" w:themeColor="accent1" w:themeShade="BF"/>
    </w:rPr>
  </w:style>
  <w:style w:type="paragraph" w:styleId="a9">
    <w:name w:val="Intense Quote"/>
    <w:basedOn w:val="a"/>
    <w:next w:val="a"/>
    <w:link w:val="aa"/>
    <w:uiPriority w:val="30"/>
    <w:qFormat/>
    <w:rsid w:val="001E1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E1179"/>
    <w:rPr>
      <w:i/>
      <w:iCs/>
      <w:color w:val="0F4761" w:themeColor="accent1" w:themeShade="BF"/>
    </w:rPr>
  </w:style>
  <w:style w:type="character" w:styleId="ab">
    <w:name w:val="Intense Reference"/>
    <w:basedOn w:val="a0"/>
    <w:uiPriority w:val="32"/>
    <w:qFormat/>
    <w:rsid w:val="001E11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CB4A-070A-43A9-8922-1886B5EC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2362</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ANDRANIK GRIGORYAN</dc:creator>
  <cp:keywords/>
  <dc:description/>
  <cp:lastModifiedBy>ANDRANIK GRIGORYAN</cp:lastModifiedBy>
  <cp:revision>24</cp:revision>
  <cp:lastPrinted>2026-03-23T08:00:00Z</cp:lastPrinted>
  <dcterms:created xsi:type="dcterms:W3CDTF">2026-03-23T07:06:00Z</dcterms:created>
  <dcterms:modified xsi:type="dcterms:W3CDTF">2026-03-23T12:53:00Z</dcterms:modified>
</cp:coreProperties>
</file>