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88E86" w14:textId="77777777" w:rsidR="00D1278E" w:rsidRDefault="00D1278E" w:rsidP="00B4640C">
      <w:pPr>
        <w:pStyle w:val="NormalWeb"/>
        <w:shd w:val="clear" w:color="auto" w:fill="FFFFFF"/>
        <w:spacing w:before="0" w:beforeAutospacing="0" w:after="0" w:afterAutospacing="0" w:line="360" w:lineRule="auto"/>
        <w:jc w:val="center"/>
        <w:textAlignment w:val="baseline"/>
        <w:rPr>
          <w:rFonts w:ascii="GHEA Grapalat" w:hAnsi="GHEA Grapalat"/>
          <w:b/>
          <w:bCs/>
          <w:color w:val="202122"/>
          <w:lang w:val="hy-AM"/>
        </w:rPr>
      </w:pPr>
    </w:p>
    <w:p w14:paraId="305AE879" w14:textId="075A7574" w:rsidR="00485625" w:rsidRPr="00BA40D7" w:rsidRDefault="00C21051" w:rsidP="00B4640C">
      <w:pPr>
        <w:pStyle w:val="NormalWeb"/>
        <w:shd w:val="clear" w:color="auto" w:fill="FFFFFF"/>
        <w:spacing w:before="0" w:beforeAutospacing="0" w:after="0" w:afterAutospacing="0" w:line="360" w:lineRule="auto"/>
        <w:jc w:val="center"/>
        <w:textAlignment w:val="baseline"/>
        <w:rPr>
          <w:rFonts w:ascii="GHEA Grapalat" w:hAnsi="GHEA Grapalat"/>
          <w:b/>
          <w:bCs/>
          <w:color w:val="202122"/>
          <w:lang w:val="hy-AM"/>
        </w:rPr>
      </w:pPr>
      <w:r w:rsidRPr="00BA40D7">
        <w:rPr>
          <w:rFonts w:ascii="GHEA Grapalat" w:hAnsi="GHEA Grapalat"/>
          <w:b/>
          <w:bCs/>
          <w:color w:val="202122"/>
          <w:lang w:val="hy-AM"/>
        </w:rPr>
        <w:t>ՀԻՄՆԱՎՈՐՈՒՄ</w:t>
      </w:r>
    </w:p>
    <w:p w14:paraId="18551A93" w14:textId="38D1F610" w:rsidR="00776947" w:rsidRPr="00BA40D7" w:rsidRDefault="00776947" w:rsidP="00197CD0">
      <w:pPr>
        <w:shd w:val="clear" w:color="auto" w:fill="FFFFFF"/>
        <w:spacing w:after="0" w:line="276" w:lineRule="auto"/>
        <w:jc w:val="center"/>
        <w:rPr>
          <w:rFonts w:ascii="GHEA Grapalat" w:eastAsia="Times New Roman" w:hAnsi="GHEA Grapalat" w:cs="Times New Roman"/>
          <w:b/>
          <w:bCs/>
          <w:color w:val="000000"/>
          <w:sz w:val="24"/>
          <w:szCs w:val="24"/>
          <w:lang w:val="hy-AM"/>
        </w:rPr>
      </w:pPr>
      <w:r w:rsidRPr="00BA40D7">
        <w:rPr>
          <w:rFonts w:ascii="GHEA Grapalat" w:hAnsi="GHEA Grapalat" w:cs="Arial"/>
          <w:color w:val="202122"/>
          <w:sz w:val="24"/>
          <w:szCs w:val="24"/>
          <w:lang w:val="hy-AM"/>
        </w:rPr>
        <w:t></w:t>
      </w:r>
      <w:r w:rsidRPr="00BA40D7">
        <w:rPr>
          <w:rFonts w:ascii="GHEA Grapalat" w:eastAsia="Times New Roman" w:hAnsi="GHEA Grapalat" w:cs="Times New Roman"/>
          <w:b/>
          <w:bCs/>
          <w:color w:val="000000"/>
          <w:sz w:val="24"/>
          <w:szCs w:val="24"/>
          <w:lang w:val="hy-AM"/>
        </w:rPr>
        <w:t>ՀԱՅԱՍՏԱՆԻ ՀԱՆՐԱՊԵՏՈՒԹՅԱՆ ԿԱՌԱՎԱՐՈՒԹՅԱՆ 2025 ԹՎԱԿԱՆԻ ԴԵԿՏԵՄԲԵՐԻ 25-Ի N 1931-Ն ՈՐՈՇՄԱՆ ՄԵՋ ՓՈՓՈԽՈՒԹՅՈՒՆ ԿԱՏԱՐԵԼՈՒ ՄԱՍԻՆ</w:t>
      </w:r>
    </w:p>
    <w:p w14:paraId="10600A3A" w14:textId="2083DCBA" w:rsidR="00FE3EC3" w:rsidRDefault="00C21051" w:rsidP="00197CD0">
      <w:pPr>
        <w:spacing w:after="0" w:line="276" w:lineRule="auto"/>
        <w:jc w:val="center"/>
        <w:rPr>
          <w:rFonts w:ascii="GHEA Grapalat" w:hAnsi="GHEA Grapalat" w:cs="Arial"/>
          <w:b/>
          <w:bCs/>
          <w:color w:val="202122"/>
          <w:sz w:val="24"/>
          <w:szCs w:val="24"/>
          <w:lang w:val="hy-AM"/>
        </w:rPr>
      </w:pPr>
      <w:r w:rsidRPr="00BA40D7">
        <w:rPr>
          <w:rFonts w:ascii="GHEA Grapalat" w:hAnsi="GHEA Grapalat" w:cs="Arial"/>
          <w:b/>
          <w:bCs/>
          <w:color w:val="202122"/>
          <w:sz w:val="24"/>
          <w:szCs w:val="24"/>
          <w:lang w:val="hy-AM"/>
        </w:rPr>
        <w:t>ՀՀ ԿԱՌԱՎԱՐՈՒԹՅԱՆ ՈՐՈՇՄԱՆ ԸՆԴՈՒՆՄԱՆ ՎԵՐԱԲԵՐՅԱԼ</w:t>
      </w:r>
    </w:p>
    <w:p w14:paraId="7DB7984B" w14:textId="77777777" w:rsidR="00D1278E" w:rsidRPr="00BA40D7" w:rsidRDefault="00D1278E" w:rsidP="00197CD0">
      <w:pPr>
        <w:spacing w:after="0" w:line="276" w:lineRule="auto"/>
        <w:jc w:val="center"/>
        <w:rPr>
          <w:rFonts w:ascii="GHEA Grapalat" w:hAnsi="GHEA Grapalat"/>
          <w:sz w:val="24"/>
          <w:szCs w:val="24"/>
          <w:lang w:val="hy-AM"/>
        </w:rPr>
      </w:pPr>
    </w:p>
    <w:p w14:paraId="7FB27A49" w14:textId="77777777" w:rsidR="004A6A34" w:rsidRPr="00BA40D7" w:rsidRDefault="004A6A34" w:rsidP="00197CD0">
      <w:pPr>
        <w:pStyle w:val="NormalWeb"/>
        <w:shd w:val="clear" w:color="auto" w:fill="FFFFFF"/>
        <w:spacing w:before="0" w:beforeAutospacing="0" w:after="0" w:afterAutospacing="0" w:line="276" w:lineRule="auto"/>
        <w:jc w:val="center"/>
        <w:textAlignment w:val="baseline"/>
        <w:rPr>
          <w:rFonts w:ascii="GHEA Grapalat" w:hAnsi="GHEA Grapalat" w:cs="Arial"/>
          <w:color w:val="202122"/>
          <w:lang w:val="hy-AM"/>
        </w:rPr>
      </w:pPr>
    </w:p>
    <w:p w14:paraId="56162B37" w14:textId="26B81962" w:rsidR="00FE3EC3" w:rsidRPr="00BA40D7" w:rsidRDefault="00FE3EC3" w:rsidP="004A6A34">
      <w:pPr>
        <w:pStyle w:val="NormalWeb"/>
        <w:shd w:val="clear" w:color="auto" w:fill="FFFFFF"/>
        <w:spacing w:before="0" w:beforeAutospacing="0" w:after="0" w:afterAutospacing="0" w:line="360" w:lineRule="auto"/>
        <w:ind w:firstLine="720"/>
        <w:jc w:val="both"/>
        <w:textAlignment w:val="baseline"/>
        <w:rPr>
          <w:rFonts w:ascii="GHEA Grapalat" w:hAnsi="GHEA Grapalat" w:cs="Arial"/>
          <w:b/>
          <w:lang w:val="hy-AM"/>
        </w:rPr>
      </w:pPr>
      <w:r w:rsidRPr="00BA40D7">
        <w:rPr>
          <w:rFonts w:ascii="GHEA Grapalat" w:hAnsi="GHEA Grapalat" w:cs="Arial"/>
          <w:b/>
          <w:lang w:val="hy-AM"/>
        </w:rPr>
        <w:t>1</w:t>
      </w:r>
      <w:r w:rsidRPr="00BA40D7">
        <w:rPr>
          <w:rFonts w:ascii="Cambria Math" w:hAnsi="Cambria Math" w:cs="Cambria Math"/>
          <w:b/>
          <w:lang w:val="hy-AM"/>
        </w:rPr>
        <w:t>․</w:t>
      </w:r>
      <w:r w:rsidRPr="00BA40D7">
        <w:rPr>
          <w:rFonts w:ascii="GHEA Grapalat" w:hAnsi="GHEA Grapalat" w:cs="Arial"/>
          <w:b/>
          <w:lang w:val="hy-AM"/>
        </w:rPr>
        <w:t xml:space="preserve"> Ընթացիկ իրավիճակը և իրավական ակտի </w:t>
      </w:r>
      <w:r w:rsidR="004A4F7A" w:rsidRPr="00BA40D7">
        <w:rPr>
          <w:rFonts w:ascii="GHEA Grapalat" w:hAnsi="GHEA Grapalat" w:cs="Arial"/>
          <w:b/>
          <w:lang w:val="hy-AM"/>
        </w:rPr>
        <w:t>ընդունման</w:t>
      </w:r>
      <w:r w:rsidRPr="00BA40D7">
        <w:rPr>
          <w:rFonts w:ascii="GHEA Grapalat" w:hAnsi="GHEA Grapalat" w:cs="Arial"/>
          <w:b/>
          <w:lang w:val="hy-AM"/>
        </w:rPr>
        <w:t xml:space="preserve"> անհրաժեշտությունը</w:t>
      </w:r>
    </w:p>
    <w:p w14:paraId="4C795A54" w14:textId="107D3B55" w:rsidR="002B69F6" w:rsidRPr="00BA40D7" w:rsidRDefault="00B4640C" w:rsidP="002B69F6">
      <w:pPr>
        <w:pStyle w:val="NormalWeb"/>
        <w:shd w:val="clear" w:color="auto" w:fill="FFFFFF"/>
        <w:tabs>
          <w:tab w:val="left" w:pos="567"/>
        </w:tabs>
        <w:spacing w:before="0" w:beforeAutospacing="0" w:after="0" w:afterAutospacing="0" w:line="360" w:lineRule="auto"/>
        <w:jc w:val="both"/>
        <w:rPr>
          <w:rFonts w:ascii="GHEA Grapalat" w:hAnsi="GHEA Grapalat" w:cs="Arial"/>
          <w:color w:val="202122"/>
          <w:lang w:val="hy-AM"/>
        </w:rPr>
      </w:pPr>
      <w:r w:rsidRPr="00BA40D7">
        <w:rPr>
          <w:rFonts w:ascii="GHEA Grapalat" w:hAnsi="GHEA Grapalat" w:cs="Arial"/>
          <w:color w:val="202122"/>
          <w:lang w:val="hy-AM"/>
        </w:rPr>
        <w:t xml:space="preserve">    </w:t>
      </w:r>
      <w:r w:rsidR="00630F46" w:rsidRPr="00BA40D7">
        <w:rPr>
          <w:rFonts w:ascii="GHEA Grapalat" w:hAnsi="GHEA Grapalat" w:cs="Arial"/>
          <w:color w:val="202122"/>
          <w:lang w:val="hy-AM"/>
        </w:rPr>
        <w:tab/>
      </w:r>
      <w:bookmarkStart w:id="0" w:name="_Hlk224053346"/>
      <w:r w:rsidR="00776947" w:rsidRPr="00BA40D7">
        <w:rPr>
          <w:rFonts w:ascii="GHEA Grapalat" w:hAnsi="GHEA Grapalat" w:cs="Arial"/>
          <w:color w:val="202122"/>
          <w:lang w:val="hy-AM"/>
        </w:rPr>
        <w:t>«Հ</w:t>
      </w:r>
      <w:r w:rsidR="00776947" w:rsidRPr="00BA40D7">
        <w:rPr>
          <w:rFonts w:ascii="GHEA Grapalat" w:hAnsi="GHEA Grapalat"/>
          <w:color w:val="000000"/>
          <w:lang w:val="hy-AM"/>
        </w:rPr>
        <w:t xml:space="preserve">այաստանի Հանրապետության կառավարության 2025 թվականի դեկտեմբերի 25-ի </w:t>
      </w:r>
      <w:r w:rsidR="00625552" w:rsidRPr="00BA40D7">
        <w:rPr>
          <w:rFonts w:ascii="GHEA Grapalat" w:hAnsi="GHEA Grapalat" w:cs="Arial"/>
          <w:color w:val="202122"/>
          <w:lang w:val="hy-AM"/>
        </w:rPr>
        <w:t>№</w:t>
      </w:r>
      <w:r w:rsidR="00776947" w:rsidRPr="00BA40D7">
        <w:rPr>
          <w:rFonts w:ascii="GHEA Grapalat" w:hAnsi="GHEA Grapalat"/>
          <w:color w:val="000000"/>
          <w:lang w:val="hy-AM"/>
        </w:rPr>
        <w:t xml:space="preserve"> 1931-Ն որոշման մեջ փոփոխություն կատարելու մասին»</w:t>
      </w:r>
      <w:r w:rsidR="00776947" w:rsidRPr="00BA40D7">
        <w:rPr>
          <w:rFonts w:ascii="GHEA Grapalat" w:hAnsi="GHEA Grapalat"/>
          <w:bCs/>
          <w:color w:val="000000"/>
          <w:lang w:val="hy-AM"/>
        </w:rPr>
        <w:t xml:space="preserve"> </w:t>
      </w:r>
      <w:bookmarkEnd w:id="0"/>
      <w:r w:rsidR="0029704B" w:rsidRPr="00BA40D7">
        <w:rPr>
          <w:rFonts w:ascii="GHEA Grapalat" w:hAnsi="GHEA Grapalat"/>
          <w:bCs/>
          <w:color w:val="000000"/>
          <w:lang w:val="hy-AM"/>
        </w:rPr>
        <w:t>ՀՀ</w:t>
      </w:r>
      <w:r w:rsidR="0029704B" w:rsidRPr="00BA40D7">
        <w:rPr>
          <w:rFonts w:ascii="GHEA Grapalat" w:hAnsi="GHEA Grapalat" w:cs="Arial"/>
          <w:bCs/>
          <w:color w:val="202122"/>
          <w:lang w:val="hy-AM"/>
        </w:rPr>
        <w:t xml:space="preserve"> կառավարության որոշման նախագծ</w:t>
      </w:r>
      <w:r w:rsidR="00776947" w:rsidRPr="00BA40D7">
        <w:rPr>
          <w:rFonts w:ascii="GHEA Grapalat" w:hAnsi="GHEA Grapalat" w:cs="Arial"/>
          <w:bCs/>
          <w:color w:val="202122"/>
          <w:lang w:val="hy-AM"/>
        </w:rPr>
        <w:t xml:space="preserve">ի </w:t>
      </w:r>
      <w:r w:rsidR="0029704B" w:rsidRPr="00BA40D7">
        <w:rPr>
          <w:rFonts w:ascii="GHEA Grapalat" w:hAnsi="GHEA Grapalat" w:cs="Arial"/>
          <w:bCs/>
          <w:color w:val="202122"/>
          <w:lang w:val="hy-AM"/>
        </w:rPr>
        <w:t>(այսուհետ</w:t>
      </w:r>
      <w:r w:rsidR="00776947" w:rsidRPr="00BA40D7">
        <w:rPr>
          <w:rFonts w:ascii="GHEA Grapalat" w:hAnsi="GHEA Grapalat" w:cs="Arial"/>
          <w:bCs/>
          <w:color w:val="202122"/>
          <w:lang w:val="hy-AM"/>
        </w:rPr>
        <w:t>՝</w:t>
      </w:r>
      <w:r w:rsidR="0029704B" w:rsidRPr="00BA40D7">
        <w:rPr>
          <w:rFonts w:ascii="GHEA Grapalat" w:hAnsi="GHEA Grapalat" w:cs="Arial"/>
          <w:bCs/>
          <w:color w:val="202122"/>
          <w:lang w:val="hy-AM"/>
        </w:rPr>
        <w:t xml:space="preserve"> </w:t>
      </w:r>
      <w:r w:rsidR="00776947" w:rsidRPr="00BA40D7">
        <w:rPr>
          <w:rFonts w:ascii="GHEA Grapalat" w:hAnsi="GHEA Grapalat" w:cs="Arial"/>
          <w:bCs/>
          <w:color w:val="202122"/>
          <w:lang w:val="hy-AM"/>
        </w:rPr>
        <w:t>ո</w:t>
      </w:r>
      <w:r w:rsidR="0029704B" w:rsidRPr="00BA40D7">
        <w:rPr>
          <w:rFonts w:ascii="GHEA Grapalat" w:hAnsi="GHEA Grapalat" w:cs="Arial"/>
          <w:bCs/>
          <w:color w:val="202122"/>
          <w:lang w:val="hy-AM"/>
        </w:rPr>
        <w:t xml:space="preserve">րոշում) </w:t>
      </w:r>
      <w:r w:rsidR="00776947" w:rsidRPr="00BA40D7">
        <w:rPr>
          <w:rFonts w:ascii="GHEA Grapalat" w:hAnsi="GHEA Grapalat" w:cs="Arial"/>
          <w:bCs/>
          <w:color w:val="202122"/>
          <w:lang w:val="hy-AM"/>
        </w:rPr>
        <w:t xml:space="preserve">ընդունումը պայմանավորված է </w:t>
      </w:r>
      <w:r w:rsidR="00741A20" w:rsidRPr="00BA40D7">
        <w:rPr>
          <w:rFonts w:ascii="GHEA Grapalat" w:hAnsi="GHEA Grapalat" w:cs="Arial"/>
          <w:bCs/>
          <w:color w:val="202122"/>
          <w:lang w:val="hy-AM"/>
        </w:rPr>
        <w:t>հետևյալով</w:t>
      </w:r>
      <w:r w:rsidR="00197CD0">
        <w:rPr>
          <w:rFonts w:ascii="Cambria Math" w:hAnsi="Cambria Math" w:cs="Arial"/>
          <w:bCs/>
          <w:color w:val="202122"/>
          <w:lang w:val="hy-AM"/>
        </w:rPr>
        <w:t>․</w:t>
      </w:r>
      <w:r w:rsidR="00741A20" w:rsidRPr="00BA40D7">
        <w:rPr>
          <w:rFonts w:ascii="GHEA Grapalat" w:hAnsi="GHEA Grapalat" w:cs="Arial"/>
          <w:bCs/>
          <w:color w:val="202122"/>
          <w:lang w:val="hy-AM"/>
        </w:rPr>
        <w:t xml:space="preserve"> </w:t>
      </w:r>
      <w:r w:rsidR="002B69F6" w:rsidRPr="00BA40D7">
        <w:rPr>
          <w:rFonts w:ascii="GHEA Grapalat" w:hAnsi="GHEA Grapalat" w:cs="Arial"/>
          <w:color w:val="202122"/>
          <w:lang w:val="hy-AM"/>
        </w:rPr>
        <w:t xml:space="preserve"> </w:t>
      </w:r>
    </w:p>
    <w:p w14:paraId="4E235693" w14:textId="337DE6AB" w:rsidR="00422394" w:rsidRDefault="00741A20" w:rsidP="002B69F6">
      <w:pPr>
        <w:pStyle w:val="NormalWeb"/>
        <w:shd w:val="clear" w:color="auto" w:fill="FFFFFF"/>
        <w:tabs>
          <w:tab w:val="left" w:pos="567"/>
        </w:tabs>
        <w:spacing w:before="0" w:beforeAutospacing="0" w:after="0" w:afterAutospacing="0" w:line="360" w:lineRule="auto"/>
        <w:jc w:val="both"/>
        <w:rPr>
          <w:rFonts w:ascii="GHEA Grapalat" w:hAnsi="GHEA Grapalat" w:cs="Arial"/>
          <w:color w:val="202122"/>
          <w:lang w:val="hy-AM"/>
        </w:rPr>
      </w:pPr>
      <w:r w:rsidRPr="00BA40D7">
        <w:rPr>
          <w:rFonts w:ascii="GHEA Grapalat" w:hAnsi="GHEA Grapalat" w:cs="Arial"/>
          <w:color w:val="202122"/>
          <w:lang w:val="hy-AM"/>
        </w:rPr>
        <w:tab/>
      </w:r>
      <w:bookmarkStart w:id="1" w:name="_Hlk224052957"/>
      <w:r w:rsidR="002B69F6" w:rsidRPr="00BA40D7">
        <w:rPr>
          <w:rFonts w:ascii="GHEA Grapalat" w:hAnsi="GHEA Grapalat" w:cs="Arial"/>
          <w:color w:val="202122"/>
          <w:lang w:val="hy-AM"/>
        </w:rPr>
        <w:t>Եվրասիական տնտեսական միջկառավարական խորհրդի 202</w:t>
      </w:r>
      <w:r w:rsidR="00820ED1" w:rsidRPr="00820ED1">
        <w:rPr>
          <w:rFonts w:ascii="GHEA Grapalat" w:hAnsi="GHEA Grapalat" w:cs="Arial"/>
          <w:color w:val="202122"/>
          <w:lang w:val="hy-AM"/>
        </w:rPr>
        <w:t>2</w:t>
      </w:r>
      <w:r w:rsidR="002B69F6" w:rsidRPr="00BA40D7">
        <w:rPr>
          <w:rFonts w:ascii="GHEA Grapalat" w:hAnsi="GHEA Grapalat" w:cs="Arial"/>
          <w:color w:val="202122"/>
          <w:lang w:val="hy-AM"/>
        </w:rPr>
        <w:t xml:space="preserve"> թվականի </w:t>
      </w:r>
      <w:r w:rsidR="00820ED1">
        <w:rPr>
          <w:rFonts w:ascii="GHEA Grapalat" w:hAnsi="GHEA Grapalat" w:cs="Arial"/>
          <w:color w:val="202122"/>
          <w:lang w:val="hy-AM"/>
        </w:rPr>
        <w:t>հունիսի</w:t>
      </w:r>
      <w:r w:rsidR="002B69F6" w:rsidRPr="00BA40D7">
        <w:rPr>
          <w:rFonts w:ascii="GHEA Grapalat" w:hAnsi="GHEA Grapalat" w:cs="Arial"/>
          <w:color w:val="202122"/>
          <w:lang w:val="hy-AM"/>
        </w:rPr>
        <w:t xml:space="preserve"> 2</w:t>
      </w:r>
      <w:r w:rsidR="00820ED1">
        <w:rPr>
          <w:rFonts w:ascii="GHEA Grapalat" w:hAnsi="GHEA Grapalat" w:cs="Arial"/>
          <w:color w:val="202122"/>
          <w:lang w:val="hy-AM"/>
        </w:rPr>
        <w:t>1</w:t>
      </w:r>
      <w:r w:rsidR="002B69F6" w:rsidRPr="00BA40D7">
        <w:rPr>
          <w:rFonts w:ascii="GHEA Grapalat" w:hAnsi="GHEA Grapalat" w:cs="Arial"/>
          <w:color w:val="202122"/>
          <w:lang w:val="hy-AM"/>
        </w:rPr>
        <w:t>-ի №</w:t>
      </w:r>
      <w:r w:rsidR="00625552" w:rsidRPr="00BA40D7">
        <w:rPr>
          <w:rFonts w:ascii="GHEA Grapalat" w:hAnsi="GHEA Grapalat" w:cs="Arial"/>
          <w:color w:val="202122"/>
          <w:lang w:val="hy-AM"/>
        </w:rPr>
        <w:t xml:space="preserve"> </w:t>
      </w:r>
      <w:r w:rsidR="002B69F6" w:rsidRPr="00BA40D7">
        <w:rPr>
          <w:rFonts w:ascii="GHEA Grapalat" w:hAnsi="GHEA Grapalat" w:cs="Arial"/>
          <w:color w:val="202122"/>
          <w:lang w:val="hy-AM"/>
        </w:rPr>
        <w:t>8 Կարգադրությա</w:t>
      </w:r>
      <w:r w:rsidR="00820ED1">
        <w:rPr>
          <w:rFonts w:ascii="GHEA Grapalat" w:hAnsi="GHEA Grapalat" w:cs="Arial"/>
          <w:color w:val="202122"/>
          <w:lang w:val="hy-AM"/>
        </w:rPr>
        <w:t>ն</w:t>
      </w:r>
      <w:r w:rsidR="00911322" w:rsidRPr="00BA40D7">
        <w:rPr>
          <w:rFonts w:ascii="GHEA Grapalat" w:hAnsi="GHEA Grapalat" w:cs="Arial"/>
          <w:color w:val="202122"/>
          <w:lang w:val="hy-AM"/>
        </w:rPr>
        <w:t xml:space="preserve"> (այսուհետ</w:t>
      </w:r>
      <w:r w:rsidR="00197CD0">
        <w:rPr>
          <w:rFonts w:ascii="GHEA Grapalat" w:hAnsi="GHEA Grapalat" w:cs="Arial"/>
          <w:color w:val="202122"/>
          <w:lang w:val="hy-AM"/>
        </w:rPr>
        <w:t>՝</w:t>
      </w:r>
      <w:r w:rsidR="00911322" w:rsidRPr="00BA40D7">
        <w:rPr>
          <w:rFonts w:ascii="GHEA Grapalat" w:hAnsi="GHEA Grapalat" w:cs="Arial"/>
          <w:color w:val="202122"/>
          <w:lang w:val="hy-AM"/>
        </w:rPr>
        <w:t xml:space="preserve"> Կարգադրություն)</w:t>
      </w:r>
      <w:r w:rsidR="00820ED1">
        <w:rPr>
          <w:rFonts w:ascii="GHEA Grapalat" w:hAnsi="GHEA Grapalat" w:cs="Arial"/>
          <w:color w:val="202122"/>
          <w:lang w:val="hy-AM"/>
        </w:rPr>
        <w:t xml:space="preserve"> համաձայն՝ </w:t>
      </w:r>
      <w:r w:rsidR="00820ED1" w:rsidRPr="00BA40D7">
        <w:rPr>
          <w:rFonts w:ascii="GHEA Grapalat" w:hAnsi="GHEA Grapalat" w:cs="Arial"/>
          <w:color w:val="202122"/>
          <w:lang w:val="hy-AM"/>
        </w:rPr>
        <w:t>անդամ պետություններ</w:t>
      </w:r>
      <w:r w:rsidR="00820ED1">
        <w:rPr>
          <w:rFonts w:ascii="GHEA Grapalat" w:hAnsi="GHEA Grapalat" w:cs="Arial"/>
          <w:color w:val="202122"/>
          <w:lang w:val="hy-AM"/>
        </w:rPr>
        <w:t xml:space="preserve">ի  կողմից </w:t>
      </w:r>
      <w:r w:rsidR="00820ED1" w:rsidRPr="00BA40D7">
        <w:rPr>
          <w:rFonts w:ascii="GHEA Grapalat" w:hAnsi="GHEA Grapalat" w:cs="Arial"/>
          <w:color w:val="202122"/>
          <w:lang w:val="hy-AM"/>
        </w:rPr>
        <w:t>կիրառ</w:t>
      </w:r>
      <w:r w:rsidR="00820ED1">
        <w:rPr>
          <w:rFonts w:ascii="GHEA Grapalat" w:hAnsi="GHEA Grapalat" w:cs="Arial"/>
          <w:color w:val="202122"/>
          <w:lang w:val="hy-AM"/>
        </w:rPr>
        <w:t xml:space="preserve">վում էին </w:t>
      </w:r>
      <w:r w:rsidR="00820ED1" w:rsidRPr="00BA40D7">
        <w:rPr>
          <w:rFonts w:ascii="GHEA Grapalat" w:hAnsi="GHEA Grapalat" w:cs="Arial"/>
          <w:color w:val="202122"/>
          <w:lang w:val="hy-AM"/>
        </w:rPr>
        <w:t xml:space="preserve">Կարգադրությանը կից ցանկում նշված ապրանքների </w:t>
      </w:r>
      <w:r w:rsidR="00820ED1" w:rsidRPr="00820ED1">
        <w:rPr>
          <w:rFonts w:ascii="GHEA Grapalat" w:hAnsi="GHEA Grapalat" w:cs="Arial"/>
          <w:color w:val="202122"/>
          <w:lang w:val="hy-AM"/>
        </w:rPr>
        <w:t>(մեսլին, գարի, եգիպտացորեն, հնդկացորեն, արևածաղկի սերմ, արևածաղկի ձեթ)</w:t>
      </w:r>
      <w:r w:rsidR="00820ED1">
        <w:rPr>
          <w:rFonts w:ascii="GHEA Grapalat" w:hAnsi="GHEA Grapalat" w:cs="Arial"/>
          <w:color w:val="202122"/>
          <w:lang w:val="hy-AM"/>
        </w:rPr>
        <w:t xml:space="preserve"> </w:t>
      </w:r>
      <w:r w:rsidR="00820ED1" w:rsidRPr="00BA40D7">
        <w:rPr>
          <w:rFonts w:ascii="GHEA Grapalat" w:hAnsi="GHEA Grapalat" w:cs="Arial"/>
          <w:color w:val="202122"/>
          <w:lang w:val="hy-AM"/>
        </w:rPr>
        <w:t xml:space="preserve">արտահանման կարգավորմանն ուղղված </w:t>
      </w:r>
      <w:r w:rsidR="00532612">
        <w:rPr>
          <w:rFonts w:ascii="GHEA Grapalat" w:hAnsi="GHEA Grapalat" w:cs="Arial"/>
          <w:color w:val="202122"/>
          <w:lang w:val="hy-AM"/>
        </w:rPr>
        <w:t xml:space="preserve">միասնական </w:t>
      </w:r>
      <w:r w:rsidR="00820ED1" w:rsidRPr="00BA40D7">
        <w:rPr>
          <w:rFonts w:ascii="GHEA Grapalat" w:hAnsi="GHEA Grapalat" w:cs="Arial"/>
          <w:color w:val="202122"/>
          <w:lang w:val="hy-AM"/>
        </w:rPr>
        <w:t>միջոց</w:t>
      </w:r>
      <w:r w:rsidR="00532612">
        <w:rPr>
          <w:rFonts w:ascii="GHEA Grapalat" w:hAnsi="GHEA Grapalat" w:cs="Arial"/>
          <w:color w:val="202122"/>
          <w:lang w:val="hy-AM"/>
        </w:rPr>
        <w:t xml:space="preserve">ներ, որոնք </w:t>
      </w:r>
      <w:r w:rsidR="00532612" w:rsidRPr="00B524EB">
        <w:rPr>
          <w:rFonts w:ascii="GHEA Grapalat" w:hAnsi="GHEA Grapalat" w:cs="Arial"/>
          <w:color w:val="202122"/>
          <w:lang w:val="hy-AM"/>
        </w:rPr>
        <w:t>նպատակ ունե</w:t>
      </w:r>
      <w:r w:rsidR="00532612">
        <w:rPr>
          <w:rFonts w:ascii="GHEA Grapalat" w:hAnsi="GHEA Grapalat" w:cs="Arial"/>
          <w:color w:val="202122"/>
          <w:lang w:val="hy-AM"/>
        </w:rPr>
        <w:t>ի</w:t>
      </w:r>
      <w:r w:rsidR="00532612" w:rsidRPr="00B524EB">
        <w:rPr>
          <w:rFonts w:ascii="GHEA Grapalat" w:hAnsi="GHEA Grapalat" w:cs="Arial"/>
          <w:color w:val="202122"/>
          <w:lang w:val="hy-AM"/>
        </w:rPr>
        <w:t xml:space="preserve">ն կանխել </w:t>
      </w:r>
      <w:r w:rsidR="00532612">
        <w:rPr>
          <w:rFonts w:ascii="GHEA Grapalat" w:hAnsi="GHEA Grapalat" w:cs="Arial"/>
          <w:color w:val="202122"/>
          <w:lang w:val="hy-AM"/>
        </w:rPr>
        <w:t xml:space="preserve">նշված </w:t>
      </w:r>
      <w:r w:rsidR="00532612" w:rsidRPr="00B524EB">
        <w:rPr>
          <w:rFonts w:ascii="GHEA Grapalat" w:hAnsi="GHEA Grapalat" w:cs="Arial"/>
          <w:color w:val="202122"/>
          <w:lang w:val="hy-AM"/>
        </w:rPr>
        <w:t>ապրանքների  կտրուկ գների բարձրացումը՝ ապահովելով հավասարակշռություն արտահանողների և սպառողների միջև</w:t>
      </w:r>
      <w:r w:rsidR="00532612">
        <w:rPr>
          <w:rFonts w:ascii="GHEA Grapalat" w:hAnsi="GHEA Grapalat" w:cs="Arial"/>
          <w:color w:val="202122"/>
          <w:lang w:val="hy-AM"/>
        </w:rPr>
        <w:t xml:space="preserve">՝ ելնելով </w:t>
      </w:r>
      <w:r w:rsidR="00532612" w:rsidRPr="00BA40D7">
        <w:rPr>
          <w:rFonts w:ascii="GHEA Grapalat" w:hAnsi="GHEA Grapalat" w:cs="Arial"/>
          <w:color w:val="202122"/>
          <w:lang w:val="hy-AM"/>
        </w:rPr>
        <w:t>ազգային առանձնահատկություններ</w:t>
      </w:r>
      <w:r w:rsidR="00532612">
        <w:rPr>
          <w:rFonts w:ascii="GHEA Grapalat" w:hAnsi="GHEA Grapalat" w:cs="Arial"/>
          <w:color w:val="202122"/>
          <w:lang w:val="hy-AM"/>
        </w:rPr>
        <w:t>ից</w:t>
      </w:r>
      <w:r w:rsidR="00532612" w:rsidRPr="00B524EB">
        <w:rPr>
          <w:rFonts w:ascii="GHEA Grapalat" w:hAnsi="GHEA Grapalat" w:cs="Arial"/>
          <w:color w:val="202122"/>
          <w:lang w:val="hy-AM"/>
        </w:rPr>
        <w:t>։</w:t>
      </w:r>
      <w:r w:rsidR="00675A5D">
        <w:rPr>
          <w:rFonts w:ascii="GHEA Grapalat" w:hAnsi="GHEA Grapalat" w:cs="Arial"/>
          <w:color w:val="202122"/>
          <w:lang w:val="hy-AM"/>
        </w:rPr>
        <w:t xml:space="preserve"> </w:t>
      </w:r>
    </w:p>
    <w:bookmarkEnd w:id="1"/>
    <w:p w14:paraId="19385C26" w14:textId="00070797" w:rsidR="00A040E7" w:rsidRPr="00BA40D7" w:rsidRDefault="00A040E7" w:rsidP="00A040E7">
      <w:pPr>
        <w:pStyle w:val="NormalWeb"/>
        <w:shd w:val="clear" w:color="auto" w:fill="FFFFFF"/>
        <w:tabs>
          <w:tab w:val="left" w:pos="567"/>
        </w:tabs>
        <w:spacing w:before="0" w:beforeAutospacing="0" w:after="0" w:afterAutospacing="0" w:line="360" w:lineRule="auto"/>
        <w:jc w:val="both"/>
        <w:rPr>
          <w:rFonts w:ascii="GHEA Grapalat" w:hAnsi="GHEA Grapalat" w:cs="Arial"/>
          <w:color w:val="202122"/>
          <w:lang w:val="hy-AM"/>
        </w:rPr>
      </w:pPr>
      <w:r>
        <w:rPr>
          <w:rFonts w:ascii="GHEA Grapalat" w:hAnsi="GHEA Grapalat" w:cs="Arial"/>
          <w:color w:val="202122"/>
          <w:lang w:val="hy-AM"/>
        </w:rPr>
        <w:tab/>
      </w:r>
      <w:r w:rsidRPr="00BA40D7">
        <w:rPr>
          <w:rFonts w:ascii="GHEA Grapalat" w:hAnsi="GHEA Grapalat" w:cs="Arial"/>
          <w:color w:val="202122"/>
          <w:lang w:val="hy-AM"/>
        </w:rPr>
        <w:t>Ռուսաստանի Դաշնությունը ցանկում նշված ապրանքների հանդեպ կիրառում էր միակողմանի արտահանման սահմանափակում՝ բացառությամբ ԵԱՏՄ անդամ պետությունների։ Անդամ պետություներին, այդ թվում</w:t>
      </w:r>
      <w:r w:rsidR="00DE31FC">
        <w:rPr>
          <w:rFonts w:ascii="GHEA Grapalat" w:hAnsi="GHEA Grapalat" w:cs="Arial"/>
          <w:color w:val="202122"/>
          <w:lang w:val="hy-AM"/>
        </w:rPr>
        <w:t>՝</w:t>
      </w:r>
      <w:r w:rsidRPr="00BA40D7">
        <w:rPr>
          <w:rFonts w:ascii="GHEA Grapalat" w:hAnsi="GHEA Grapalat" w:cs="Arial"/>
          <w:color w:val="202122"/>
          <w:lang w:val="hy-AM"/>
        </w:rPr>
        <w:t xml:space="preserve"> Հ</w:t>
      </w:r>
      <w:r w:rsidRPr="00BA40D7">
        <w:rPr>
          <w:rFonts w:ascii="GHEA Grapalat" w:hAnsi="GHEA Grapalat"/>
          <w:color w:val="000000"/>
          <w:lang w:val="hy-AM"/>
        </w:rPr>
        <w:t>այաստանի Հանրապետությանը ա</w:t>
      </w:r>
      <w:r w:rsidRPr="00BA40D7">
        <w:rPr>
          <w:rFonts w:ascii="GHEA Grapalat" w:hAnsi="GHEA Grapalat" w:cs="Arial"/>
          <w:color w:val="202122"/>
          <w:lang w:val="hy-AM"/>
        </w:rPr>
        <w:t xml:space="preserve">պրանքները մատակարարվում </w:t>
      </w:r>
      <w:r>
        <w:rPr>
          <w:rFonts w:ascii="GHEA Grapalat" w:hAnsi="GHEA Grapalat" w:cs="Arial"/>
          <w:color w:val="202122"/>
          <w:lang w:val="hy-AM"/>
        </w:rPr>
        <w:t>է</w:t>
      </w:r>
      <w:r w:rsidRPr="00BA40D7">
        <w:rPr>
          <w:rFonts w:ascii="GHEA Grapalat" w:hAnsi="GHEA Grapalat" w:cs="Arial"/>
          <w:color w:val="202122"/>
          <w:lang w:val="hy-AM"/>
        </w:rPr>
        <w:t xml:space="preserve">ին պահանջարկը ապահովող համաձայնեցված չափաքանակներին համապատասխան։ </w:t>
      </w:r>
    </w:p>
    <w:p w14:paraId="574CB036" w14:textId="77777777" w:rsidR="00DE31FC" w:rsidRDefault="00A040E7" w:rsidP="00DE31FC">
      <w:pPr>
        <w:pStyle w:val="NormalWeb"/>
        <w:shd w:val="clear" w:color="auto" w:fill="FFFFFF"/>
        <w:tabs>
          <w:tab w:val="left" w:pos="567"/>
        </w:tabs>
        <w:spacing w:before="0" w:beforeAutospacing="0" w:after="0" w:afterAutospacing="0" w:line="360" w:lineRule="auto"/>
        <w:jc w:val="both"/>
        <w:rPr>
          <w:rFonts w:ascii="GHEA Grapalat" w:hAnsi="GHEA Grapalat" w:cs="Arial"/>
          <w:color w:val="202122"/>
          <w:lang w:val="hy-AM"/>
        </w:rPr>
      </w:pPr>
      <w:r w:rsidRPr="00BA40D7">
        <w:rPr>
          <w:rFonts w:ascii="GHEA Grapalat" w:hAnsi="GHEA Grapalat" w:cs="Arial"/>
          <w:color w:val="202122"/>
          <w:lang w:val="hy-AM"/>
        </w:rPr>
        <w:tab/>
      </w:r>
      <w:r w:rsidR="00DE31FC">
        <w:rPr>
          <w:rFonts w:ascii="GHEA Grapalat" w:hAnsi="GHEA Grapalat" w:cs="Arial"/>
          <w:color w:val="202122"/>
          <w:lang w:val="hy-AM"/>
        </w:rPr>
        <w:t xml:space="preserve">Նշյալ Կարգադրության շրջանակներում՝ </w:t>
      </w:r>
      <w:r w:rsidR="00DE31FC" w:rsidRPr="00146974">
        <w:rPr>
          <w:rFonts w:ascii="GHEA Grapalat" w:hAnsi="GHEA Grapalat" w:cs="Arial"/>
          <w:color w:val="202122"/>
          <w:lang w:val="hy-AM"/>
        </w:rPr>
        <w:t xml:space="preserve">Հայաստանի Հանրապետության պարենային անվտանգության և տնտեսության կայունացման ապահովման </w:t>
      </w:r>
      <w:r w:rsidR="00DE31FC" w:rsidRPr="00146974">
        <w:rPr>
          <w:rFonts w:ascii="GHEA Grapalat" w:hAnsi="GHEA Grapalat" w:cs="Arial"/>
          <w:color w:val="202122"/>
          <w:lang w:val="hy-AM"/>
        </w:rPr>
        <w:lastRenderedPageBreak/>
        <w:t xml:space="preserve">նպատակով՝ ՀՀ կառավարության համապատասխան որոշումներով </w:t>
      </w:r>
      <w:r w:rsidR="00DE31FC">
        <w:rPr>
          <w:rFonts w:ascii="GHEA Grapalat" w:hAnsi="GHEA Grapalat" w:cs="Arial"/>
          <w:color w:val="202122"/>
          <w:lang w:val="hy-AM"/>
        </w:rPr>
        <w:t xml:space="preserve">սահմանվել և շարունակական երկարաձգվել է </w:t>
      </w:r>
      <w:r w:rsidR="00DE31FC" w:rsidRPr="00146974">
        <w:rPr>
          <w:rFonts w:ascii="GHEA Grapalat" w:hAnsi="GHEA Grapalat" w:cs="Arial"/>
          <w:color w:val="202122"/>
          <w:lang w:val="hy-AM"/>
        </w:rPr>
        <w:t xml:space="preserve">նշված ապրանքների </w:t>
      </w:r>
      <w:r w:rsidR="00DE31FC">
        <w:rPr>
          <w:rFonts w:ascii="GHEA Grapalat" w:hAnsi="GHEA Grapalat" w:cs="Arial"/>
          <w:color w:val="202122"/>
          <w:lang w:val="hy-AM"/>
        </w:rPr>
        <w:t xml:space="preserve">հանդեպ կիրառվող </w:t>
      </w:r>
      <w:r w:rsidR="00DE31FC" w:rsidRPr="00146974">
        <w:rPr>
          <w:rFonts w:ascii="GHEA Grapalat" w:hAnsi="GHEA Grapalat" w:cs="Arial"/>
          <w:color w:val="202122"/>
          <w:lang w:val="hy-AM"/>
        </w:rPr>
        <w:t>արտահան</w:t>
      </w:r>
      <w:r w:rsidR="00DE31FC">
        <w:rPr>
          <w:rFonts w:ascii="GHEA Grapalat" w:hAnsi="GHEA Grapalat" w:cs="Arial"/>
          <w:color w:val="202122"/>
          <w:lang w:val="hy-AM"/>
        </w:rPr>
        <w:t>ման ժամանակավոր արգելքի կիրառումը</w:t>
      </w:r>
      <w:r w:rsidR="00DE31FC" w:rsidRPr="00146974">
        <w:rPr>
          <w:rFonts w:ascii="GHEA Grapalat" w:hAnsi="GHEA Grapalat" w:cs="Arial"/>
          <w:color w:val="202122"/>
          <w:lang w:val="hy-AM"/>
        </w:rPr>
        <w:t xml:space="preserve"> Հայաստանի Հանրապետությ</w:t>
      </w:r>
      <w:r w:rsidR="00DE31FC">
        <w:rPr>
          <w:rFonts w:ascii="GHEA Grapalat" w:hAnsi="GHEA Grapalat" w:cs="Arial"/>
          <w:color w:val="202122"/>
          <w:lang w:val="hy-AM"/>
        </w:rPr>
        <w:t>ունից</w:t>
      </w:r>
      <w:r w:rsidR="00DE31FC" w:rsidRPr="00146974">
        <w:rPr>
          <w:rFonts w:ascii="GHEA Grapalat" w:hAnsi="GHEA Grapalat" w:cs="Arial"/>
          <w:color w:val="202122"/>
          <w:lang w:val="hy-AM"/>
        </w:rPr>
        <w:t xml:space="preserve"> երրորդ երկրներ։</w:t>
      </w:r>
    </w:p>
    <w:p w14:paraId="1E7E3BF7" w14:textId="77777777" w:rsidR="00675A5D" w:rsidRDefault="00675A5D" w:rsidP="002B69F6">
      <w:pPr>
        <w:pStyle w:val="NormalWeb"/>
        <w:shd w:val="clear" w:color="auto" w:fill="FFFFFF"/>
        <w:tabs>
          <w:tab w:val="left" w:pos="567"/>
        </w:tabs>
        <w:spacing w:before="0" w:beforeAutospacing="0" w:after="0" w:afterAutospacing="0" w:line="360" w:lineRule="auto"/>
        <w:jc w:val="both"/>
        <w:rPr>
          <w:rFonts w:ascii="GHEA Grapalat" w:hAnsi="GHEA Grapalat" w:cs="Arial"/>
          <w:color w:val="202122"/>
          <w:lang w:val="hy-AM"/>
        </w:rPr>
      </w:pPr>
      <w:r>
        <w:rPr>
          <w:rFonts w:ascii="GHEA Grapalat" w:hAnsi="GHEA Grapalat" w:cs="Arial"/>
          <w:color w:val="202122"/>
          <w:lang w:val="hy-AM"/>
        </w:rPr>
        <w:tab/>
      </w:r>
      <w:r w:rsidRPr="00BA40D7">
        <w:rPr>
          <w:rFonts w:ascii="GHEA Grapalat" w:hAnsi="GHEA Grapalat" w:cs="Arial"/>
          <w:color w:val="202122"/>
          <w:lang w:val="hy-AM"/>
        </w:rPr>
        <w:t>Կ</w:t>
      </w:r>
      <w:r>
        <w:rPr>
          <w:rFonts w:ascii="GHEA Grapalat" w:hAnsi="GHEA Grapalat" w:cs="Arial"/>
          <w:color w:val="202122"/>
          <w:lang w:val="hy-AM"/>
        </w:rPr>
        <w:t>ա</w:t>
      </w:r>
      <w:r w:rsidRPr="00BA40D7">
        <w:rPr>
          <w:rFonts w:ascii="GHEA Grapalat" w:hAnsi="GHEA Grapalat" w:cs="Arial"/>
          <w:color w:val="202122"/>
          <w:lang w:val="hy-AM"/>
        </w:rPr>
        <w:t xml:space="preserve">րգադրության գործողության ժամկետն </w:t>
      </w:r>
      <w:r>
        <w:rPr>
          <w:rFonts w:ascii="GHEA Grapalat" w:hAnsi="GHEA Grapalat" w:cs="Arial"/>
          <w:color w:val="202122"/>
          <w:lang w:val="hy-AM"/>
        </w:rPr>
        <w:t xml:space="preserve">ավարտվել </w:t>
      </w:r>
      <w:r w:rsidRPr="00BA40D7">
        <w:rPr>
          <w:rFonts w:ascii="GHEA Grapalat" w:hAnsi="GHEA Grapalat" w:cs="Arial"/>
          <w:color w:val="202122"/>
          <w:lang w:val="hy-AM"/>
        </w:rPr>
        <w:t>է 2024 թվականի սեպտեմբերի 30-</w:t>
      </w:r>
      <w:r>
        <w:rPr>
          <w:rFonts w:ascii="GHEA Grapalat" w:hAnsi="GHEA Grapalat" w:cs="Arial"/>
          <w:color w:val="202122"/>
          <w:lang w:val="hy-AM"/>
        </w:rPr>
        <w:t xml:space="preserve">ին։ </w:t>
      </w:r>
    </w:p>
    <w:p w14:paraId="19A0D756" w14:textId="52B8619B" w:rsidR="00675A5D" w:rsidRDefault="00675A5D" w:rsidP="002B69F6">
      <w:pPr>
        <w:pStyle w:val="NormalWeb"/>
        <w:shd w:val="clear" w:color="auto" w:fill="FFFFFF"/>
        <w:tabs>
          <w:tab w:val="left" w:pos="567"/>
        </w:tabs>
        <w:spacing w:before="0" w:beforeAutospacing="0" w:after="0" w:afterAutospacing="0" w:line="360" w:lineRule="auto"/>
        <w:jc w:val="both"/>
        <w:rPr>
          <w:rFonts w:ascii="GHEA Grapalat" w:hAnsi="GHEA Grapalat" w:cs="Arial"/>
          <w:color w:val="202122"/>
          <w:lang w:val="hy-AM"/>
        </w:rPr>
      </w:pPr>
      <w:r>
        <w:rPr>
          <w:rFonts w:ascii="GHEA Grapalat" w:hAnsi="GHEA Grapalat" w:cs="Arial"/>
          <w:color w:val="202122"/>
          <w:lang w:val="hy-AM"/>
        </w:rPr>
        <w:tab/>
      </w:r>
      <w:r>
        <w:rPr>
          <w:rFonts w:ascii="GHEA Grapalat" w:hAnsi="GHEA Grapalat" w:cs="Arial"/>
          <w:color w:val="202122"/>
          <w:lang w:val="hy-AM"/>
        </w:rPr>
        <w:t xml:space="preserve">Հարկ է նշել, որ </w:t>
      </w:r>
      <w:r w:rsidRPr="00BA40D7">
        <w:rPr>
          <w:rFonts w:ascii="GHEA Grapalat" w:hAnsi="GHEA Grapalat" w:cs="Arial"/>
          <w:color w:val="202122"/>
          <w:lang w:val="hy-AM"/>
        </w:rPr>
        <w:t xml:space="preserve">Եվրասիական տնտեսական </w:t>
      </w:r>
      <w:r>
        <w:rPr>
          <w:rFonts w:ascii="GHEA Grapalat" w:hAnsi="GHEA Grapalat" w:cs="Arial"/>
          <w:color w:val="202122"/>
          <w:lang w:val="hy-AM"/>
        </w:rPr>
        <w:t xml:space="preserve">հանձնաժողովի համապատասխան հարթակներում բազմիցս քննարկվել է նշյալ </w:t>
      </w:r>
      <w:r w:rsidRPr="00BA40D7">
        <w:rPr>
          <w:rFonts w:ascii="GHEA Grapalat" w:hAnsi="GHEA Grapalat" w:cs="Arial"/>
          <w:color w:val="202122"/>
          <w:lang w:val="hy-AM"/>
        </w:rPr>
        <w:t>Կ</w:t>
      </w:r>
      <w:r>
        <w:rPr>
          <w:rFonts w:ascii="GHEA Grapalat" w:hAnsi="GHEA Grapalat" w:cs="Arial"/>
          <w:color w:val="202122"/>
          <w:lang w:val="hy-AM"/>
        </w:rPr>
        <w:t>ա</w:t>
      </w:r>
      <w:r w:rsidRPr="00BA40D7">
        <w:rPr>
          <w:rFonts w:ascii="GHEA Grapalat" w:hAnsi="GHEA Grapalat" w:cs="Arial"/>
          <w:color w:val="202122"/>
          <w:lang w:val="hy-AM"/>
        </w:rPr>
        <w:t>րգադրության</w:t>
      </w:r>
      <w:r w:rsidRPr="00BA40D7">
        <w:rPr>
          <w:rFonts w:ascii="GHEA Grapalat" w:hAnsi="GHEA Grapalat" w:cs="Arial"/>
          <w:color w:val="202122"/>
          <w:lang w:val="hy-AM"/>
        </w:rPr>
        <w:t xml:space="preserve"> </w:t>
      </w:r>
      <w:r w:rsidRPr="00BA40D7">
        <w:rPr>
          <w:rFonts w:ascii="GHEA Grapalat" w:hAnsi="GHEA Grapalat" w:cs="Arial"/>
          <w:color w:val="202122"/>
          <w:lang w:val="hy-AM"/>
        </w:rPr>
        <w:t>ժամկետ</w:t>
      </w:r>
      <w:r>
        <w:rPr>
          <w:rFonts w:ascii="GHEA Grapalat" w:hAnsi="GHEA Grapalat" w:cs="Arial"/>
          <w:color w:val="202122"/>
          <w:lang w:val="hy-AM"/>
        </w:rPr>
        <w:t xml:space="preserve">ի երկարաձգման հարցը, սակայն </w:t>
      </w:r>
      <w:r w:rsidRPr="00BA40D7">
        <w:rPr>
          <w:rFonts w:ascii="GHEA Grapalat" w:hAnsi="GHEA Grapalat" w:cs="Arial"/>
          <w:color w:val="202122"/>
          <w:lang w:val="hy-AM"/>
        </w:rPr>
        <w:t xml:space="preserve"> </w:t>
      </w:r>
      <w:r w:rsidRPr="00BA40D7">
        <w:rPr>
          <w:rFonts w:ascii="GHEA Grapalat" w:hAnsi="GHEA Grapalat" w:cs="Arial"/>
          <w:color w:val="202122"/>
          <w:lang w:val="hy-AM"/>
        </w:rPr>
        <w:t>անդամ պետություններ</w:t>
      </w:r>
      <w:r>
        <w:rPr>
          <w:rFonts w:ascii="GHEA Grapalat" w:hAnsi="GHEA Grapalat" w:cs="Arial"/>
          <w:color w:val="202122"/>
          <w:lang w:val="hy-AM"/>
        </w:rPr>
        <w:t xml:space="preserve">ի </w:t>
      </w:r>
      <w:r>
        <w:rPr>
          <w:rFonts w:ascii="GHEA Grapalat" w:hAnsi="GHEA Grapalat" w:cs="Arial"/>
          <w:color w:val="202122"/>
          <w:lang w:val="hy-AM"/>
        </w:rPr>
        <w:t xml:space="preserve">միջև համաձայնություն </w:t>
      </w:r>
      <w:r w:rsidR="00A040E7">
        <w:rPr>
          <w:rFonts w:ascii="GHEA Grapalat" w:hAnsi="GHEA Grapalat" w:cs="Arial"/>
          <w:color w:val="202122"/>
          <w:lang w:val="hy-AM"/>
        </w:rPr>
        <w:t xml:space="preserve">ձեռք </w:t>
      </w:r>
      <w:r w:rsidR="00A040E7">
        <w:rPr>
          <w:rFonts w:ascii="GHEA Grapalat" w:hAnsi="GHEA Grapalat" w:cs="Arial"/>
          <w:color w:val="202122"/>
          <w:lang w:val="hy-AM"/>
        </w:rPr>
        <w:t xml:space="preserve">չի </w:t>
      </w:r>
      <w:r w:rsidR="00A040E7">
        <w:rPr>
          <w:rFonts w:ascii="GHEA Grapalat" w:hAnsi="GHEA Grapalat" w:cs="Arial"/>
          <w:color w:val="202122"/>
          <w:lang w:val="hy-AM"/>
        </w:rPr>
        <w:t>բերվել</w:t>
      </w:r>
      <w:r w:rsidRPr="00BA40D7">
        <w:rPr>
          <w:rFonts w:ascii="GHEA Grapalat" w:hAnsi="GHEA Grapalat" w:cs="Arial"/>
          <w:color w:val="202122"/>
          <w:lang w:val="hy-AM"/>
        </w:rPr>
        <w:t>։</w:t>
      </w:r>
    </w:p>
    <w:p w14:paraId="30FA9C98" w14:textId="47A22BFA" w:rsidR="00853AD8" w:rsidRPr="00BA40D7" w:rsidRDefault="00422394" w:rsidP="002B69F6">
      <w:pPr>
        <w:pStyle w:val="NormalWeb"/>
        <w:shd w:val="clear" w:color="auto" w:fill="FFFFFF"/>
        <w:tabs>
          <w:tab w:val="left" w:pos="567"/>
        </w:tabs>
        <w:spacing w:before="0" w:beforeAutospacing="0" w:after="0" w:afterAutospacing="0" w:line="360" w:lineRule="auto"/>
        <w:jc w:val="both"/>
        <w:rPr>
          <w:rFonts w:ascii="GHEA Grapalat" w:hAnsi="GHEA Grapalat" w:cs="Arial"/>
          <w:color w:val="333333"/>
          <w:shd w:val="clear" w:color="auto" w:fill="FFFFFF"/>
          <w:lang w:val="hy-AM"/>
        </w:rPr>
      </w:pPr>
      <w:r w:rsidRPr="00BA40D7">
        <w:rPr>
          <w:rFonts w:ascii="GHEA Grapalat" w:hAnsi="GHEA Grapalat" w:cs="Arial"/>
          <w:color w:val="202122"/>
          <w:lang w:val="hy-AM"/>
        </w:rPr>
        <w:tab/>
      </w:r>
      <w:r w:rsidR="00BA40D7">
        <w:rPr>
          <w:rFonts w:ascii="GHEA Grapalat" w:hAnsi="GHEA Grapalat" w:cs="Arial"/>
          <w:color w:val="202122"/>
          <w:lang w:val="hy-AM"/>
        </w:rPr>
        <w:tab/>
      </w:r>
      <w:bookmarkStart w:id="2" w:name="_Hlk224053285"/>
      <w:r w:rsidR="00D213CD" w:rsidRPr="00BA40D7">
        <w:rPr>
          <w:rFonts w:ascii="GHEA Grapalat" w:hAnsi="GHEA Grapalat" w:cs="Arial"/>
          <w:color w:val="202122"/>
          <w:lang w:val="hy-AM"/>
        </w:rPr>
        <w:t>Հաշվի անելով</w:t>
      </w:r>
      <w:r w:rsidR="00DE180A">
        <w:rPr>
          <w:rFonts w:ascii="GHEA Grapalat" w:hAnsi="GHEA Grapalat" w:cs="Arial"/>
          <w:color w:val="202122"/>
          <w:lang w:val="hy-AM"/>
        </w:rPr>
        <w:t>,</w:t>
      </w:r>
      <w:r w:rsidR="00D213CD" w:rsidRPr="00BA40D7">
        <w:rPr>
          <w:rFonts w:ascii="GHEA Grapalat" w:hAnsi="GHEA Grapalat" w:cs="Arial"/>
          <w:color w:val="202122"/>
          <w:lang w:val="hy-AM"/>
        </w:rPr>
        <w:t xml:space="preserve"> </w:t>
      </w:r>
      <w:r w:rsidR="00DE180A" w:rsidRPr="00BA40D7">
        <w:rPr>
          <w:rFonts w:ascii="GHEA Grapalat" w:hAnsi="GHEA Grapalat" w:cs="Arial"/>
          <w:color w:val="202122"/>
          <w:lang w:val="hy-AM"/>
        </w:rPr>
        <w:t>որ Կարգադրւթյան ժամկետը սպառվել է</w:t>
      </w:r>
      <w:r w:rsidR="00DE180A">
        <w:rPr>
          <w:rFonts w:ascii="GHEA Grapalat" w:hAnsi="GHEA Grapalat" w:cs="Arial"/>
          <w:color w:val="202122"/>
          <w:lang w:val="hy-AM"/>
        </w:rPr>
        <w:t xml:space="preserve">, ինչպես նաև </w:t>
      </w:r>
      <w:r w:rsidR="00DE180A" w:rsidRPr="00BA40D7">
        <w:rPr>
          <w:rFonts w:ascii="GHEA Grapalat" w:hAnsi="GHEA Grapalat" w:cs="Arial"/>
          <w:color w:val="202122"/>
          <w:lang w:val="hy-AM"/>
        </w:rPr>
        <w:t xml:space="preserve"> </w:t>
      </w:r>
      <w:r w:rsidR="00D213CD" w:rsidRPr="00BA40D7">
        <w:rPr>
          <w:rFonts w:ascii="GHEA Grapalat" w:hAnsi="GHEA Grapalat" w:cs="Arial"/>
          <w:color w:val="202122"/>
          <w:lang w:val="hy-AM"/>
        </w:rPr>
        <w:t>նկատի ունենալով</w:t>
      </w:r>
      <w:r w:rsidR="00853AD8" w:rsidRPr="00BA40D7">
        <w:rPr>
          <w:rFonts w:ascii="GHEA Grapalat" w:hAnsi="GHEA Grapalat" w:cs="Arial"/>
          <w:color w:val="202122"/>
          <w:lang w:val="hy-AM"/>
        </w:rPr>
        <w:t>,</w:t>
      </w:r>
      <w:r w:rsidR="00DE180A">
        <w:rPr>
          <w:rFonts w:ascii="GHEA Grapalat" w:hAnsi="GHEA Grapalat" w:cs="Arial"/>
          <w:color w:val="202122"/>
          <w:lang w:val="hy-AM"/>
        </w:rPr>
        <w:t xml:space="preserve"> որ</w:t>
      </w:r>
      <w:r w:rsidR="00DE180A" w:rsidRPr="00DE180A">
        <w:rPr>
          <w:rFonts w:ascii="GHEA Grapalat" w:hAnsi="GHEA Grapalat" w:cs="Arial"/>
          <w:color w:val="202122"/>
          <w:lang w:val="hy-AM"/>
        </w:rPr>
        <w:t xml:space="preserve"> </w:t>
      </w:r>
      <w:r w:rsidR="00DE180A" w:rsidRPr="00BA40D7">
        <w:rPr>
          <w:rFonts w:ascii="GHEA Grapalat" w:hAnsi="GHEA Grapalat" w:cs="Arial"/>
          <w:color w:val="202122"/>
          <w:lang w:val="hy-AM"/>
        </w:rPr>
        <w:t>Ռուսաստանի Դաշնությ</w:t>
      </w:r>
      <w:r w:rsidR="00DE180A">
        <w:rPr>
          <w:rFonts w:ascii="GHEA Grapalat" w:hAnsi="GHEA Grapalat" w:cs="Arial"/>
          <w:color w:val="202122"/>
          <w:lang w:val="hy-AM"/>
        </w:rPr>
        <w:t>ան կողմից</w:t>
      </w:r>
      <w:r w:rsidR="00DE180A" w:rsidRPr="00BA40D7">
        <w:rPr>
          <w:rFonts w:ascii="GHEA Grapalat" w:hAnsi="GHEA Grapalat" w:cs="Arial"/>
          <w:color w:val="202122"/>
          <w:lang w:val="hy-AM"/>
        </w:rPr>
        <w:t xml:space="preserve"> ցանկում ն</w:t>
      </w:r>
      <w:r w:rsidR="00DE180A">
        <w:rPr>
          <w:rFonts w:ascii="GHEA Grapalat" w:hAnsi="GHEA Grapalat" w:cs="Arial"/>
          <w:color w:val="202122"/>
          <w:lang w:val="hy-AM"/>
        </w:rPr>
        <w:t>շ</w:t>
      </w:r>
      <w:r w:rsidR="00DE180A" w:rsidRPr="00BA40D7">
        <w:rPr>
          <w:rFonts w:ascii="GHEA Grapalat" w:hAnsi="GHEA Grapalat" w:cs="Arial"/>
          <w:color w:val="202122"/>
          <w:lang w:val="hy-AM"/>
        </w:rPr>
        <w:t xml:space="preserve">ված ապրանքների </w:t>
      </w:r>
      <w:r w:rsidR="00F8128F">
        <w:rPr>
          <w:rFonts w:ascii="GHEA Grapalat" w:hAnsi="GHEA Grapalat" w:cs="Arial"/>
          <w:color w:val="202122"/>
          <w:lang w:val="hy-AM"/>
        </w:rPr>
        <w:t xml:space="preserve">մասով </w:t>
      </w:r>
      <w:r w:rsidR="00DE180A" w:rsidRPr="00BA40D7">
        <w:rPr>
          <w:rFonts w:ascii="GHEA Grapalat" w:hAnsi="GHEA Grapalat" w:cs="Arial"/>
          <w:color w:val="202122"/>
          <w:lang w:val="hy-AM"/>
        </w:rPr>
        <w:t>նման սահմ</w:t>
      </w:r>
      <w:r w:rsidR="00CF2845">
        <w:rPr>
          <w:rFonts w:ascii="GHEA Grapalat" w:hAnsi="GHEA Grapalat" w:cs="Arial"/>
          <w:color w:val="202122"/>
          <w:lang w:val="hy-AM"/>
        </w:rPr>
        <w:t>ա</w:t>
      </w:r>
      <w:r w:rsidR="00DE180A" w:rsidRPr="00BA40D7">
        <w:rPr>
          <w:rFonts w:ascii="GHEA Grapalat" w:hAnsi="GHEA Grapalat" w:cs="Arial"/>
          <w:color w:val="202122"/>
          <w:lang w:val="hy-AM"/>
        </w:rPr>
        <w:t xml:space="preserve">նափակում </w:t>
      </w:r>
      <w:r w:rsidR="006C1606">
        <w:rPr>
          <w:rFonts w:ascii="GHEA Grapalat" w:hAnsi="GHEA Grapalat" w:cs="Arial"/>
          <w:color w:val="202122"/>
          <w:lang w:val="hy-AM"/>
        </w:rPr>
        <w:t xml:space="preserve">ներկայումս </w:t>
      </w:r>
      <w:r w:rsidR="00DE180A" w:rsidRPr="00BA40D7">
        <w:rPr>
          <w:rFonts w:ascii="GHEA Grapalat" w:hAnsi="GHEA Grapalat" w:cs="Arial"/>
          <w:color w:val="202122"/>
          <w:lang w:val="hy-AM"/>
        </w:rPr>
        <w:t xml:space="preserve">չի </w:t>
      </w:r>
      <w:r w:rsidR="00F8128F">
        <w:rPr>
          <w:rFonts w:ascii="GHEA Grapalat" w:hAnsi="GHEA Grapalat" w:cs="Arial"/>
          <w:color w:val="202122"/>
          <w:lang w:val="hy-AM"/>
        </w:rPr>
        <w:t xml:space="preserve">կիրառվում՝ </w:t>
      </w:r>
      <w:r w:rsidR="00853AD8" w:rsidRPr="00BA40D7">
        <w:rPr>
          <w:rFonts w:ascii="GHEA Grapalat" w:hAnsi="GHEA Grapalat" w:cs="Arial"/>
          <w:color w:val="202122"/>
          <w:lang w:val="hy-AM"/>
        </w:rPr>
        <w:t>առաջարկվում է փոփոխություն</w:t>
      </w:r>
      <w:r w:rsidR="00BA40D7">
        <w:rPr>
          <w:rFonts w:ascii="GHEA Grapalat" w:hAnsi="GHEA Grapalat" w:cs="Arial"/>
          <w:color w:val="202122"/>
          <w:lang w:val="hy-AM"/>
        </w:rPr>
        <w:t xml:space="preserve"> </w:t>
      </w:r>
      <w:r w:rsidR="00853AD8" w:rsidRPr="00BA40D7">
        <w:rPr>
          <w:rFonts w:ascii="GHEA Grapalat" w:hAnsi="GHEA Grapalat" w:cs="Arial"/>
          <w:color w:val="202122"/>
          <w:lang w:val="hy-AM"/>
        </w:rPr>
        <w:t xml:space="preserve">կատարել </w:t>
      </w:r>
      <w:r w:rsidR="00BA40D7" w:rsidRPr="00BA40D7">
        <w:rPr>
          <w:rFonts w:ascii="GHEA Grapalat" w:hAnsi="GHEA Grapalat" w:cs="Arial"/>
          <w:color w:val="202122"/>
          <w:lang w:val="hy-AM"/>
        </w:rPr>
        <w:t>Հ</w:t>
      </w:r>
      <w:r w:rsidR="00BA40D7" w:rsidRPr="00BA40D7">
        <w:rPr>
          <w:rFonts w:ascii="GHEA Grapalat" w:hAnsi="GHEA Grapalat"/>
          <w:color w:val="000000"/>
          <w:lang w:val="hy-AM"/>
        </w:rPr>
        <w:t xml:space="preserve">Հ կառավարության 2025 թվականի դեկտեմբերի 25-ի </w:t>
      </w:r>
      <w:r w:rsidR="00BA40D7" w:rsidRPr="00BA40D7">
        <w:rPr>
          <w:rFonts w:ascii="GHEA Grapalat" w:hAnsi="GHEA Grapalat" w:cs="Arial"/>
          <w:color w:val="202122"/>
          <w:lang w:val="hy-AM"/>
        </w:rPr>
        <w:t>№</w:t>
      </w:r>
      <w:r w:rsidR="00BA40D7" w:rsidRPr="00BA40D7">
        <w:rPr>
          <w:rFonts w:ascii="GHEA Grapalat" w:hAnsi="GHEA Grapalat"/>
          <w:color w:val="000000"/>
          <w:lang w:val="hy-AM"/>
        </w:rPr>
        <w:t xml:space="preserve"> 1931-Ն </w:t>
      </w:r>
      <w:r w:rsidR="00853AD8" w:rsidRPr="00BA40D7">
        <w:rPr>
          <w:rFonts w:ascii="GHEA Grapalat" w:hAnsi="GHEA Grapalat" w:cs="Arial"/>
          <w:color w:val="202122"/>
          <w:lang w:val="hy-AM"/>
        </w:rPr>
        <w:t>որոշման մեջ և չ</w:t>
      </w:r>
      <w:r w:rsidR="00BA40D7">
        <w:rPr>
          <w:rFonts w:ascii="GHEA Grapalat" w:hAnsi="GHEA Grapalat" w:cs="Arial"/>
          <w:color w:val="202122"/>
          <w:lang w:val="hy-AM"/>
        </w:rPr>
        <w:t>կ</w:t>
      </w:r>
      <w:r w:rsidR="00853AD8" w:rsidRPr="00BA40D7">
        <w:rPr>
          <w:rFonts w:ascii="GHEA Grapalat" w:hAnsi="GHEA Grapalat" w:cs="Arial"/>
          <w:color w:val="202122"/>
          <w:lang w:val="hy-AM"/>
        </w:rPr>
        <w:t>իրառել միակ</w:t>
      </w:r>
      <w:r w:rsidR="00BA40D7">
        <w:rPr>
          <w:rFonts w:ascii="GHEA Grapalat" w:hAnsi="GHEA Grapalat" w:cs="Arial"/>
          <w:color w:val="202122"/>
          <w:lang w:val="hy-AM"/>
        </w:rPr>
        <w:t>ո</w:t>
      </w:r>
      <w:r w:rsidR="00853AD8" w:rsidRPr="00BA40D7">
        <w:rPr>
          <w:rFonts w:ascii="GHEA Grapalat" w:hAnsi="GHEA Grapalat" w:cs="Arial"/>
          <w:color w:val="202122"/>
          <w:lang w:val="hy-AM"/>
        </w:rPr>
        <w:t>ղմանի արտ</w:t>
      </w:r>
      <w:r w:rsidR="00F8128F">
        <w:rPr>
          <w:rFonts w:ascii="GHEA Grapalat" w:hAnsi="GHEA Grapalat" w:cs="Arial"/>
          <w:color w:val="202122"/>
          <w:lang w:val="hy-AM"/>
        </w:rPr>
        <w:t>ա</w:t>
      </w:r>
      <w:r w:rsidR="00853AD8" w:rsidRPr="00BA40D7">
        <w:rPr>
          <w:rFonts w:ascii="GHEA Grapalat" w:hAnsi="GHEA Grapalat" w:cs="Arial"/>
          <w:color w:val="202122"/>
          <w:lang w:val="hy-AM"/>
        </w:rPr>
        <w:t>հանման արգելք</w:t>
      </w:r>
      <w:r w:rsidR="00BA40D7">
        <w:rPr>
          <w:rFonts w:ascii="GHEA Grapalat" w:hAnsi="GHEA Grapalat" w:cs="Arial"/>
          <w:color w:val="202122"/>
          <w:lang w:val="hy-AM"/>
        </w:rPr>
        <w:t xml:space="preserve"> որոշման մեջ նշված</w:t>
      </w:r>
      <w:r w:rsidR="00853AD8" w:rsidRPr="00BA40D7">
        <w:rPr>
          <w:rFonts w:ascii="GHEA Grapalat" w:hAnsi="GHEA Grapalat" w:cs="Arial"/>
          <w:color w:val="202122"/>
          <w:lang w:val="hy-AM"/>
        </w:rPr>
        <w:t xml:space="preserve"> </w:t>
      </w:r>
      <w:r w:rsidR="00F8128F">
        <w:rPr>
          <w:rFonts w:ascii="GHEA Grapalat" w:hAnsi="GHEA Grapalat" w:cs="Arial"/>
          <w:color w:val="202122"/>
          <w:lang w:val="hy-AM"/>
        </w:rPr>
        <w:t>հետևյալ</w:t>
      </w:r>
      <w:r w:rsidR="00853AD8" w:rsidRPr="00BA40D7">
        <w:rPr>
          <w:rFonts w:ascii="GHEA Grapalat" w:hAnsi="GHEA Grapalat" w:cs="Arial"/>
          <w:color w:val="202122"/>
          <w:lang w:val="hy-AM"/>
        </w:rPr>
        <w:t xml:space="preserve"> ապրանքների հանդե</w:t>
      </w:r>
      <w:r w:rsidR="00BA40D7">
        <w:rPr>
          <w:rFonts w:ascii="GHEA Grapalat" w:hAnsi="GHEA Grapalat" w:cs="Arial"/>
          <w:color w:val="202122"/>
          <w:lang w:val="hy-AM"/>
        </w:rPr>
        <w:t>պ</w:t>
      </w:r>
      <w:r w:rsidR="00853AD8" w:rsidRPr="00BA40D7">
        <w:rPr>
          <w:rFonts w:ascii="GHEA Grapalat" w:hAnsi="GHEA Grapalat" w:cs="Arial"/>
          <w:color w:val="202122"/>
          <w:lang w:val="hy-AM"/>
        </w:rPr>
        <w:t>, մասնավորապես</w:t>
      </w:r>
      <w:r w:rsidR="00AB645A">
        <w:rPr>
          <w:rFonts w:ascii="GHEA Grapalat" w:hAnsi="GHEA Grapalat" w:cs="Arial"/>
          <w:color w:val="202122"/>
          <w:lang w:val="hy-AM"/>
        </w:rPr>
        <w:t>՝</w:t>
      </w:r>
      <w:r w:rsidR="00853AD8" w:rsidRPr="00BA40D7">
        <w:rPr>
          <w:rFonts w:ascii="GHEA Grapalat" w:hAnsi="GHEA Grapalat" w:cs="Arial"/>
          <w:color w:val="202122"/>
          <w:lang w:val="hy-AM"/>
        </w:rPr>
        <w:t xml:space="preserve"> </w:t>
      </w:r>
      <w:r w:rsidR="00853AD8" w:rsidRPr="00BA40D7">
        <w:rPr>
          <w:rFonts w:ascii="GHEA Grapalat" w:hAnsi="GHEA Grapalat" w:cs="Arial"/>
          <w:color w:val="333333"/>
          <w:shd w:val="clear" w:color="auto" w:fill="FFFFFF"/>
          <w:lang w:val="hy-AM"/>
        </w:rPr>
        <w:t xml:space="preserve">ԵԱՏՄ ԱՏԳ ԱԱ 1001 99 000 0, 1003 90 000 0, 1005 90 000 0, 1008 10 000, 1206 00 990 0, 1512 11 910, 1512 19 900 2, 1512 19 900 9 ծածկագրերին դասվող ապրանքների </w:t>
      </w:r>
      <w:bookmarkStart w:id="3" w:name="_Hlk224050402"/>
      <w:r w:rsidR="00853AD8" w:rsidRPr="00BA40D7">
        <w:rPr>
          <w:rFonts w:ascii="GHEA Grapalat" w:hAnsi="GHEA Grapalat" w:cs="Arial"/>
          <w:color w:val="333333"/>
          <w:shd w:val="clear" w:color="auto" w:fill="FFFFFF"/>
          <w:lang w:val="hy-AM"/>
        </w:rPr>
        <w:t>(մեսլին, գարի, եգիպտացորեն, հնդկացորեն, արևածաղկի սերմ, արևածաղկի ձեթ)</w:t>
      </w:r>
      <w:bookmarkEnd w:id="3"/>
      <w:r w:rsidR="00853AD8" w:rsidRPr="00BA40D7">
        <w:rPr>
          <w:rFonts w:ascii="GHEA Grapalat" w:hAnsi="GHEA Grapalat" w:cs="Arial"/>
          <w:color w:val="333333"/>
          <w:shd w:val="clear" w:color="auto" w:fill="FFFFFF"/>
          <w:lang w:val="hy-AM"/>
        </w:rPr>
        <w:t>։</w:t>
      </w:r>
    </w:p>
    <w:bookmarkEnd w:id="2"/>
    <w:p w14:paraId="2DD0832A" w14:textId="2796DC99" w:rsidR="00AB645A" w:rsidRDefault="00853AD8" w:rsidP="00AB645A">
      <w:pPr>
        <w:pStyle w:val="NormalWeb"/>
        <w:shd w:val="clear" w:color="auto" w:fill="FFFFFF"/>
        <w:tabs>
          <w:tab w:val="left" w:pos="567"/>
        </w:tabs>
        <w:spacing w:before="0" w:beforeAutospacing="0" w:after="0" w:afterAutospacing="0" w:line="360" w:lineRule="auto"/>
        <w:jc w:val="both"/>
        <w:rPr>
          <w:rFonts w:ascii="GHEA Grapalat" w:hAnsi="GHEA Grapalat" w:cs="Arial"/>
          <w:color w:val="202122"/>
          <w:lang w:val="hy-AM"/>
        </w:rPr>
      </w:pPr>
      <w:r w:rsidRPr="00BA40D7">
        <w:rPr>
          <w:rFonts w:ascii="GHEA Grapalat" w:hAnsi="GHEA Grapalat" w:cs="Arial"/>
          <w:color w:val="202122"/>
          <w:lang w:val="hy-AM"/>
        </w:rPr>
        <w:tab/>
      </w:r>
      <w:r w:rsidR="00AB645A" w:rsidRPr="00AB645A">
        <w:rPr>
          <w:rFonts w:ascii="GHEA Grapalat" w:hAnsi="GHEA Grapalat" w:cs="Arial"/>
          <w:color w:val="202122"/>
          <w:lang w:val="hy-AM"/>
        </w:rPr>
        <w:t>Միաժամանակ, հաշվի առնելով այն հանգամանքը, որ ՀՀ-ում ցորենի ապահովումը մեծապես կախված է ներմուծման ծավալներից</w:t>
      </w:r>
      <w:r w:rsidRPr="00BA40D7">
        <w:rPr>
          <w:rFonts w:ascii="GHEA Grapalat" w:hAnsi="GHEA Grapalat" w:cs="Arial"/>
          <w:color w:val="202122"/>
          <w:lang w:val="hy-AM"/>
        </w:rPr>
        <w:t xml:space="preserve">, </w:t>
      </w:r>
      <w:r w:rsidR="00911322" w:rsidRPr="00BA40D7">
        <w:rPr>
          <w:rFonts w:ascii="GHEA Grapalat" w:hAnsi="GHEA Grapalat" w:cs="Arial"/>
          <w:color w:val="202122"/>
          <w:lang w:val="hy-AM"/>
        </w:rPr>
        <w:t xml:space="preserve">առաջարկվում է </w:t>
      </w:r>
      <w:bookmarkStart w:id="4" w:name="_Hlk224052279"/>
      <w:r w:rsidR="00AB645A" w:rsidRPr="00BA40D7">
        <w:rPr>
          <w:rFonts w:ascii="GHEA Grapalat" w:hAnsi="GHEA Grapalat" w:cs="Arial"/>
          <w:color w:val="202122"/>
          <w:lang w:val="hy-AM"/>
        </w:rPr>
        <w:t>արտահանման արգելք</w:t>
      </w:r>
      <w:r w:rsidR="00AB645A">
        <w:rPr>
          <w:rFonts w:ascii="GHEA Grapalat" w:hAnsi="GHEA Grapalat" w:cs="Arial"/>
          <w:color w:val="202122"/>
          <w:lang w:val="hy-AM"/>
        </w:rPr>
        <w:t>ը կիրառել միայն</w:t>
      </w:r>
      <w:r w:rsidR="00AB645A" w:rsidRPr="00BA40D7">
        <w:rPr>
          <w:rFonts w:ascii="GHEA Grapalat" w:hAnsi="GHEA Grapalat" w:cs="Arial"/>
          <w:color w:val="202122"/>
          <w:lang w:val="hy-AM"/>
        </w:rPr>
        <w:t xml:space="preserve"> </w:t>
      </w:r>
      <w:r w:rsidR="00911322" w:rsidRPr="00BA40D7">
        <w:rPr>
          <w:rFonts w:ascii="GHEA Grapalat" w:hAnsi="GHEA Grapalat" w:cs="Arial"/>
          <w:color w:val="202122"/>
          <w:lang w:val="hy-AM"/>
        </w:rPr>
        <w:t>ԵԱՏՄ ԱՏԳ ԱԱ 1001 19 000 0 ծածկագրի</w:t>
      </w:r>
      <w:r w:rsidR="00BA40D7">
        <w:rPr>
          <w:rFonts w:ascii="GHEA Grapalat" w:hAnsi="GHEA Grapalat" w:cs="Arial"/>
          <w:color w:val="202122"/>
          <w:lang w:val="hy-AM"/>
        </w:rPr>
        <w:t>ն</w:t>
      </w:r>
      <w:r w:rsidR="00911322" w:rsidRPr="00BA40D7">
        <w:rPr>
          <w:rFonts w:ascii="GHEA Grapalat" w:hAnsi="GHEA Grapalat" w:cs="Arial"/>
          <w:color w:val="202122"/>
          <w:lang w:val="hy-AM"/>
        </w:rPr>
        <w:t xml:space="preserve"> դասվող ցորենի </w:t>
      </w:r>
      <w:r w:rsidRPr="00BA40D7">
        <w:rPr>
          <w:rFonts w:ascii="GHEA Grapalat" w:hAnsi="GHEA Grapalat" w:cs="Arial"/>
          <w:color w:val="202122"/>
          <w:lang w:val="hy-AM"/>
        </w:rPr>
        <w:t>հանդեպ</w:t>
      </w:r>
      <w:r w:rsidR="00AB645A">
        <w:rPr>
          <w:rFonts w:ascii="GHEA Grapalat" w:hAnsi="GHEA Grapalat" w:cs="Arial"/>
          <w:color w:val="202122"/>
          <w:lang w:val="hy-AM"/>
        </w:rPr>
        <w:t>։</w:t>
      </w:r>
      <w:r w:rsidRPr="00BA40D7">
        <w:rPr>
          <w:rFonts w:ascii="GHEA Grapalat" w:hAnsi="GHEA Grapalat" w:cs="Arial"/>
          <w:color w:val="202122"/>
          <w:lang w:val="hy-AM"/>
        </w:rPr>
        <w:t xml:space="preserve"> </w:t>
      </w:r>
    </w:p>
    <w:bookmarkEnd w:id="4"/>
    <w:p w14:paraId="109590EA" w14:textId="30E1F99B" w:rsidR="00B4640C" w:rsidRPr="00BA40D7" w:rsidRDefault="0072465D" w:rsidP="00A040E7">
      <w:pPr>
        <w:pStyle w:val="NormalWeb"/>
        <w:shd w:val="clear" w:color="auto" w:fill="FFFFFF"/>
        <w:spacing w:before="0" w:beforeAutospacing="0" w:after="0" w:afterAutospacing="0" w:line="360" w:lineRule="auto"/>
        <w:ind w:left="90" w:firstLine="450"/>
        <w:jc w:val="both"/>
        <w:rPr>
          <w:rFonts w:ascii="GHEA Grapalat" w:hAnsi="GHEA Grapalat" w:cs="Arial"/>
          <w:b/>
          <w:lang w:val="hy-AM"/>
        </w:rPr>
      </w:pPr>
      <w:r w:rsidRPr="00BA40D7">
        <w:rPr>
          <w:rFonts w:ascii="GHEA Grapalat" w:hAnsi="GHEA Grapalat" w:cs="Arial"/>
          <w:b/>
          <w:lang w:val="hy-AM"/>
        </w:rPr>
        <w:t>3</w:t>
      </w:r>
      <w:r w:rsidRPr="00BA40D7">
        <w:rPr>
          <w:rFonts w:ascii="Cambria Math" w:hAnsi="Cambria Math" w:cs="Cambria Math"/>
          <w:b/>
          <w:lang w:val="hy-AM"/>
        </w:rPr>
        <w:t>․</w:t>
      </w:r>
      <w:r w:rsidRPr="00BA40D7">
        <w:rPr>
          <w:rFonts w:ascii="GHEA Grapalat" w:hAnsi="GHEA Grapalat" w:cs="Arial"/>
          <w:b/>
          <w:lang w:val="hy-AM"/>
        </w:rPr>
        <w:t xml:space="preserve"> Նախագծի մշակման գոր</w:t>
      </w:r>
      <w:r w:rsidR="004A4F7A" w:rsidRPr="00BA40D7">
        <w:rPr>
          <w:rFonts w:ascii="GHEA Grapalat" w:hAnsi="GHEA Grapalat" w:cs="Arial"/>
          <w:b/>
          <w:lang w:val="hy-AM"/>
        </w:rPr>
        <w:t>ծընթացում ներգրավված ինստիտուտնե</w:t>
      </w:r>
      <w:r w:rsidRPr="00BA40D7">
        <w:rPr>
          <w:rFonts w:ascii="GHEA Grapalat" w:hAnsi="GHEA Grapalat" w:cs="Arial"/>
          <w:b/>
          <w:lang w:val="hy-AM"/>
        </w:rPr>
        <w:t xml:space="preserve">րը և </w:t>
      </w:r>
      <w:r w:rsidR="001D3F76" w:rsidRPr="00BA40D7">
        <w:rPr>
          <w:rFonts w:ascii="GHEA Grapalat" w:hAnsi="GHEA Grapalat" w:cs="Arial"/>
          <w:b/>
          <w:lang w:val="hy-AM"/>
        </w:rPr>
        <w:t xml:space="preserve">  </w:t>
      </w:r>
      <w:r w:rsidRPr="00BA40D7">
        <w:rPr>
          <w:rFonts w:ascii="GHEA Grapalat" w:hAnsi="GHEA Grapalat" w:cs="Arial"/>
          <w:b/>
          <w:lang w:val="hy-AM"/>
        </w:rPr>
        <w:t>անձինք</w:t>
      </w:r>
    </w:p>
    <w:p w14:paraId="38015130" w14:textId="10A50034" w:rsidR="00485625" w:rsidRPr="00BA40D7" w:rsidRDefault="002352A3" w:rsidP="001D3F76">
      <w:pPr>
        <w:pStyle w:val="NormalWeb"/>
        <w:shd w:val="clear" w:color="auto" w:fill="FFFFFF"/>
        <w:spacing w:before="0" w:beforeAutospacing="0" w:after="0" w:afterAutospacing="0" w:line="360" w:lineRule="auto"/>
        <w:jc w:val="both"/>
        <w:rPr>
          <w:rFonts w:ascii="GHEA Grapalat" w:hAnsi="GHEA Grapalat" w:cs="Arial"/>
          <w:lang w:val="hy-AM"/>
        </w:rPr>
      </w:pPr>
      <w:r w:rsidRPr="00BA40D7">
        <w:rPr>
          <w:rFonts w:ascii="GHEA Grapalat" w:hAnsi="GHEA Grapalat" w:cs="Arial"/>
          <w:b/>
          <w:lang w:val="hy-AM"/>
        </w:rPr>
        <w:t xml:space="preserve">   </w:t>
      </w:r>
      <w:r w:rsidR="00EB11B9" w:rsidRPr="00BA40D7">
        <w:rPr>
          <w:rFonts w:ascii="GHEA Grapalat" w:hAnsi="GHEA Grapalat" w:cs="Arial"/>
          <w:lang w:val="hy-AM"/>
        </w:rPr>
        <w:t>Ն</w:t>
      </w:r>
      <w:r w:rsidR="004A4F7A" w:rsidRPr="00BA40D7">
        <w:rPr>
          <w:rFonts w:ascii="GHEA Grapalat" w:hAnsi="GHEA Grapalat" w:cs="Arial"/>
          <w:lang w:val="hy-AM"/>
        </w:rPr>
        <w:t>ախագիծ</w:t>
      </w:r>
      <w:r w:rsidR="0072465D" w:rsidRPr="00BA40D7">
        <w:rPr>
          <w:rFonts w:ascii="GHEA Grapalat" w:hAnsi="GHEA Grapalat" w:cs="Arial"/>
          <w:lang w:val="hy-AM"/>
        </w:rPr>
        <w:t>ը մշակվել է ՀՀ էկոնոմիկայի նախարարության կողմից։</w:t>
      </w:r>
    </w:p>
    <w:p w14:paraId="46C2C8BD" w14:textId="77777777" w:rsidR="00D1278E" w:rsidRDefault="00D1278E" w:rsidP="001D3F76">
      <w:pPr>
        <w:pStyle w:val="NormalWeb"/>
        <w:shd w:val="clear" w:color="auto" w:fill="FFFFFF"/>
        <w:spacing w:before="0" w:beforeAutospacing="0" w:after="0" w:afterAutospacing="0" w:line="360" w:lineRule="auto"/>
        <w:ind w:firstLine="540"/>
        <w:jc w:val="both"/>
        <w:rPr>
          <w:rFonts w:ascii="GHEA Grapalat" w:hAnsi="GHEA Grapalat" w:cs="Arial"/>
          <w:b/>
          <w:lang w:val="hy-AM"/>
        </w:rPr>
      </w:pPr>
    </w:p>
    <w:p w14:paraId="64CC4AE6" w14:textId="44608B0A" w:rsidR="00B4640C" w:rsidRPr="00BA40D7" w:rsidRDefault="00140C75" w:rsidP="001D3F76">
      <w:pPr>
        <w:pStyle w:val="NormalWeb"/>
        <w:shd w:val="clear" w:color="auto" w:fill="FFFFFF"/>
        <w:spacing w:before="0" w:beforeAutospacing="0" w:after="0" w:afterAutospacing="0" w:line="360" w:lineRule="auto"/>
        <w:ind w:firstLine="540"/>
        <w:jc w:val="both"/>
        <w:rPr>
          <w:rFonts w:ascii="GHEA Grapalat" w:hAnsi="GHEA Grapalat" w:cs="Arial"/>
          <w:b/>
          <w:lang w:val="hy-AM"/>
        </w:rPr>
      </w:pPr>
      <w:r w:rsidRPr="00BA40D7">
        <w:rPr>
          <w:rFonts w:ascii="GHEA Grapalat" w:hAnsi="GHEA Grapalat" w:cs="Arial"/>
          <w:b/>
          <w:lang w:val="hy-AM"/>
        </w:rPr>
        <w:lastRenderedPageBreak/>
        <w:t>4</w:t>
      </w:r>
      <w:r w:rsidR="0072465D" w:rsidRPr="00BA40D7">
        <w:rPr>
          <w:rFonts w:ascii="Cambria Math" w:hAnsi="Cambria Math" w:cs="Cambria Math"/>
          <w:b/>
          <w:lang w:val="hy-AM"/>
        </w:rPr>
        <w:t>․</w:t>
      </w:r>
      <w:r w:rsidR="002352A3" w:rsidRPr="00BA40D7">
        <w:rPr>
          <w:rFonts w:ascii="GHEA Grapalat" w:hAnsi="GHEA Grapalat" w:cs="Cambria Math"/>
          <w:b/>
          <w:lang w:val="hy-AM"/>
        </w:rPr>
        <w:t xml:space="preserve"> </w:t>
      </w:r>
      <w:r w:rsidR="0072465D" w:rsidRPr="00BA40D7">
        <w:rPr>
          <w:rFonts w:ascii="GHEA Grapalat" w:hAnsi="GHEA Grapalat" w:cs="Arial"/>
          <w:b/>
          <w:lang w:val="hy-AM"/>
        </w:rPr>
        <w:t>Ակնկալվող արդյունքը</w:t>
      </w:r>
    </w:p>
    <w:p w14:paraId="36C4157F" w14:textId="769B874A" w:rsidR="00DE180A" w:rsidRPr="00DE180A" w:rsidRDefault="002352A3" w:rsidP="00DE180A">
      <w:pPr>
        <w:pStyle w:val="NormalWeb"/>
        <w:shd w:val="clear" w:color="auto" w:fill="FFFFFF"/>
        <w:spacing w:before="0" w:beforeAutospacing="0" w:after="0" w:afterAutospacing="0" w:line="360" w:lineRule="auto"/>
        <w:jc w:val="both"/>
        <w:rPr>
          <w:rFonts w:ascii="GHEA Grapalat" w:hAnsi="GHEA Grapalat" w:cs="Arial"/>
          <w:lang w:val="hy-AM"/>
        </w:rPr>
      </w:pPr>
      <w:r w:rsidRPr="00BA40D7">
        <w:rPr>
          <w:rFonts w:ascii="GHEA Grapalat" w:hAnsi="GHEA Grapalat" w:cs="Arial"/>
          <w:b/>
          <w:lang w:val="hy-AM"/>
        </w:rPr>
        <w:t xml:space="preserve"> </w:t>
      </w:r>
      <w:r w:rsidR="00B4640C" w:rsidRPr="00BA40D7">
        <w:rPr>
          <w:rFonts w:ascii="GHEA Grapalat" w:hAnsi="GHEA Grapalat" w:cs="Arial"/>
          <w:b/>
          <w:lang w:val="hy-AM"/>
        </w:rPr>
        <w:t xml:space="preserve">  </w:t>
      </w:r>
      <w:r w:rsidRPr="00BA40D7">
        <w:rPr>
          <w:rFonts w:ascii="GHEA Grapalat" w:hAnsi="GHEA Grapalat" w:cs="Arial"/>
          <w:b/>
          <w:lang w:val="hy-AM"/>
        </w:rPr>
        <w:t xml:space="preserve"> </w:t>
      </w:r>
      <w:r w:rsidR="006F042D" w:rsidRPr="00BA40D7">
        <w:rPr>
          <w:rFonts w:ascii="GHEA Grapalat" w:hAnsi="GHEA Grapalat" w:cs="Arial"/>
          <w:lang w:val="hy-AM"/>
        </w:rPr>
        <w:t xml:space="preserve">Նախագծի </w:t>
      </w:r>
      <w:r w:rsidR="004A4F7A" w:rsidRPr="00BA40D7">
        <w:rPr>
          <w:rFonts w:ascii="GHEA Grapalat" w:hAnsi="GHEA Grapalat" w:cs="Arial"/>
          <w:lang w:val="hy-AM"/>
        </w:rPr>
        <w:t>ընդունմամբ</w:t>
      </w:r>
      <w:r w:rsidR="00DE180A" w:rsidRPr="00DE180A">
        <w:rPr>
          <w:rFonts w:ascii="GHEA Grapalat" w:hAnsi="GHEA Grapalat" w:cs="Arial"/>
          <w:color w:val="202122"/>
          <w:lang w:val="hy-AM"/>
        </w:rPr>
        <w:t xml:space="preserve"> </w:t>
      </w:r>
      <w:r w:rsidR="00CF2845" w:rsidRPr="00CF2845">
        <w:rPr>
          <w:rFonts w:ascii="GHEA Grapalat" w:hAnsi="GHEA Grapalat" w:cs="Arial"/>
          <w:color w:val="202122"/>
          <w:lang w:val="hy-AM"/>
        </w:rPr>
        <w:t xml:space="preserve">ՀՀ կառավարության 2025 թվականի դեկտեմբերի 25-ի </w:t>
      </w:r>
      <w:r w:rsidR="00CF2845">
        <w:rPr>
          <w:rFonts w:ascii="GHEA Grapalat" w:hAnsi="GHEA Grapalat" w:cs="Arial"/>
          <w:color w:val="202122"/>
          <w:lang w:val="hy-AM"/>
        </w:rPr>
        <w:t xml:space="preserve">   </w:t>
      </w:r>
      <w:r w:rsidR="00CF2845" w:rsidRPr="00CF2845">
        <w:rPr>
          <w:rFonts w:ascii="GHEA Grapalat" w:hAnsi="GHEA Grapalat" w:cs="Arial"/>
          <w:color w:val="202122"/>
          <w:lang w:val="hy-AM"/>
        </w:rPr>
        <w:t xml:space="preserve">№ 1931-Ն </w:t>
      </w:r>
      <w:r w:rsidR="00CF2845">
        <w:rPr>
          <w:rFonts w:ascii="GHEA Grapalat" w:hAnsi="GHEA Grapalat" w:cs="Arial"/>
          <w:color w:val="202122"/>
          <w:lang w:val="hy-AM"/>
        </w:rPr>
        <w:t xml:space="preserve">որոշմամբ սահմանված ժամանակավոր արգելքը կկիրառվի </w:t>
      </w:r>
      <w:r w:rsidR="00DE180A" w:rsidRPr="00DE180A">
        <w:rPr>
          <w:rFonts w:ascii="GHEA Grapalat" w:hAnsi="GHEA Grapalat" w:cs="Arial"/>
          <w:lang w:val="hy-AM"/>
        </w:rPr>
        <w:t>ԵԱՏՄ ԱՏԳ ԱԱ 1001 19 000 0 ծածկագրին դասվող  ցորեն</w:t>
      </w:r>
      <w:r w:rsidR="00CF2845">
        <w:rPr>
          <w:rFonts w:ascii="GHEA Grapalat" w:hAnsi="GHEA Grapalat" w:cs="Arial"/>
          <w:lang w:val="hy-AM"/>
        </w:rPr>
        <w:t>ի հանդեպ։</w:t>
      </w:r>
      <w:r w:rsidR="00DE180A" w:rsidRPr="00DE180A">
        <w:rPr>
          <w:rFonts w:ascii="GHEA Grapalat" w:hAnsi="GHEA Grapalat" w:cs="Arial"/>
          <w:lang w:val="hy-AM"/>
        </w:rPr>
        <w:t xml:space="preserve"> </w:t>
      </w:r>
    </w:p>
    <w:p w14:paraId="680CA124" w14:textId="6ED2A377" w:rsidR="00EB11B9" w:rsidRPr="00BA40D7" w:rsidRDefault="00B4640C" w:rsidP="00DE180A">
      <w:pPr>
        <w:pStyle w:val="NormalWeb"/>
        <w:shd w:val="clear" w:color="auto" w:fill="FFFFFF"/>
        <w:spacing w:before="0" w:beforeAutospacing="0" w:after="0" w:afterAutospacing="0" w:line="360" w:lineRule="auto"/>
        <w:jc w:val="both"/>
        <w:rPr>
          <w:rFonts w:ascii="GHEA Grapalat" w:hAnsi="GHEA Grapalat" w:cs="Arial"/>
          <w:b/>
          <w:bCs/>
          <w:color w:val="000000"/>
          <w:lang w:val="hy-AM"/>
        </w:rPr>
      </w:pPr>
      <w:r w:rsidRPr="00BA40D7">
        <w:rPr>
          <w:rFonts w:ascii="GHEA Grapalat" w:hAnsi="GHEA Grapalat" w:cs="Arial"/>
          <w:lang w:val="hy-AM"/>
        </w:rPr>
        <w:t xml:space="preserve">     </w:t>
      </w:r>
      <w:r w:rsidR="004A0DB9" w:rsidRPr="00BA40D7">
        <w:rPr>
          <w:rFonts w:ascii="GHEA Grapalat" w:hAnsi="GHEA Grapalat" w:cs="Arial"/>
          <w:lang w:val="hy-AM"/>
        </w:rPr>
        <w:t xml:space="preserve"> </w:t>
      </w:r>
      <w:r w:rsidR="00140C75" w:rsidRPr="00BA40D7">
        <w:rPr>
          <w:rFonts w:ascii="GHEA Grapalat" w:hAnsi="GHEA Grapalat" w:cs="Arial"/>
          <w:b/>
          <w:bCs/>
          <w:color w:val="000000"/>
          <w:lang w:val="hy-AM"/>
        </w:rPr>
        <w:t>5</w:t>
      </w:r>
      <w:r w:rsidR="002E1FEB" w:rsidRPr="00BA40D7">
        <w:rPr>
          <w:rFonts w:ascii="Cambria Math" w:hAnsi="Cambria Math" w:cs="Cambria Math"/>
          <w:b/>
          <w:bCs/>
          <w:color w:val="000000"/>
          <w:lang w:val="hy-AM"/>
        </w:rPr>
        <w:t>․</w:t>
      </w:r>
      <w:r w:rsidR="002E1FEB" w:rsidRPr="00BA40D7">
        <w:rPr>
          <w:rFonts w:ascii="GHEA Grapalat" w:hAnsi="GHEA Grapalat" w:cs="Arial"/>
          <w:b/>
          <w:bCs/>
          <w:color w:val="000000"/>
          <w:lang w:val="hy-AM"/>
        </w:rPr>
        <w:t xml:space="preserve"> Տեղեկատվություն լրացուցիչ ֆինանսական միջոցների անհրաժեշտության </w:t>
      </w:r>
      <w:r w:rsidR="001D3F76" w:rsidRPr="00BA40D7">
        <w:rPr>
          <w:rFonts w:ascii="GHEA Grapalat" w:hAnsi="GHEA Grapalat" w:cs="Arial"/>
          <w:b/>
          <w:bCs/>
          <w:color w:val="000000"/>
          <w:lang w:val="hy-AM"/>
        </w:rPr>
        <w:t xml:space="preserve">      </w:t>
      </w:r>
      <w:r w:rsidR="002E1FEB" w:rsidRPr="00BA40D7">
        <w:rPr>
          <w:rFonts w:ascii="GHEA Grapalat" w:hAnsi="GHEA Grapalat" w:cs="Arial"/>
          <w:b/>
          <w:bCs/>
          <w:color w:val="000000"/>
          <w:lang w:val="hy-AM"/>
        </w:rPr>
        <w:t>և պետական բյուջեի եկամուտներում և ծախսերում սպասվելիք փոփոխությունների մասին</w:t>
      </w:r>
    </w:p>
    <w:p w14:paraId="52729E61" w14:textId="3DF5B2AF" w:rsidR="00B4640C" w:rsidRPr="00BA40D7" w:rsidRDefault="00EB11B9" w:rsidP="004541B6">
      <w:pPr>
        <w:pStyle w:val="NormalWeb"/>
        <w:shd w:val="clear" w:color="auto" w:fill="FFFFFF"/>
        <w:spacing w:before="0" w:beforeAutospacing="0" w:after="0" w:afterAutospacing="0" w:line="360" w:lineRule="auto"/>
        <w:jc w:val="both"/>
        <w:rPr>
          <w:rFonts w:ascii="GHEA Grapalat" w:hAnsi="GHEA Grapalat" w:cs="Arial"/>
          <w:b/>
          <w:bCs/>
          <w:color w:val="000000"/>
          <w:lang w:val="hy-AM"/>
        </w:rPr>
      </w:pPr>
      <w:r w:rsidRPr="00BA40D7">
        <w:rPr>
          <w:rFonts w:ascii="GHEA Grapalat" w:hAnsi="GHEA Grapalat" w:cs="Arial"/>
          <w:bCs/>
          <w:color w:val="000000"/>
          <w:lang w:val="hy-AM"/>
        </w:rPr>
        <w:t xml:space="preserve">    Ն</w:t>
      </w:r>
      <w:r w:rsidR="002E1FEB" w:rsidRPr="00BA40D7">
        <w:rPr>
          <w:rFonts w:ascii="GHEA Grapalat" w:hAnsi="GHEA Grapalat" w:cs="Arial"/>
          <w:bCs/>
          <w:color w:val="000000"/>
          <w:lang w:val="hy-AM"/>
        </w:rPr>
        <w:t xml:space="preserve">ախագծի ընդունման կապակցությամբ լրացուցիչ ֆինանսական միջոցների անհրաժեշտություն չի </w:t>
      </w:r>
      <w:r w:rsidR="004A4F7A" w:rsidRPr="00BA40D7">
        <w:rPr>
          <w:rFonts w:ascii="GHEA Grapalat" w:hAnsi="GHEA Grapalat" w:cs="Arial"/>
          <w:bCs/>
          <w:color w:val="000000"/>
          <w:lang w:val="hy-AM"/>
        </w:rPr>
        <w:t>առաջանում</w:t>
      </w:r>
      <w:r w:rsidR="002E1FEB" w:rsidRPr="00BA40D7">
        <w:rPr>
          <w:rFonts w:ascii="GHEA Grapalat" w:hAnsi="GHEA Grapalat" w:cs="Arial"/>
          <w:bCs/>
          <w:color w:val="000000"/>
          <w:lang w:val="hy-AM"/>
        </w:rPr>
        <w:t xml:space="preserve"> և պետական բյուջեի եկամուտներում և ծախսերում փոփոխություններ չեն նախատեսվում:</w:t>
      </w:r>
      <w:r w:rsidR="00E660F0" w:rsidRPr="00BA40D7">
        <w:rPr>
          <w:rFonts w:ascii="GHEA Grapalat" w:hAnsi="GHEA Grapalat" w:cs="Arial"/>
          <w:color w:val="202122"/>
          <w:lang w:val="hy-AM"/>
        </w:rPr>
        <w:t xml:space="preserve">    </w:t>
      </w:r>
    </w:p>
    <w:p w14:paraId="71D72DA9" w14:textId="6CB03948" w:rsidR="00140C75" w:rsidRPr="00BA40D7" w:rsidRDefault="00B4640C" w:rsidP="00DE180A">
      <w:pPr>
        <w:pStyle w:val="NormalWeb"/>
        <w:shd w:val="clear" w:color="auto" w:fill="FFFFFF"/>
        <w:spacing w:before="0" w:beforeAutospacing="0" w:after="240" w:afterAutospacing="0"/>
        <w:ind w:left="90" w:hanging="90"/>
        <w:jc w:val="both"/>
        <w:rPr>
          <w:rFonts w:ascii="GHEA Grapalat" w:hAnsi="GHEA Grapalat" w:cs="Arial"/>
          <w:b/>
          <w:lang w:val="hy-AM"/>
        </w:rPr>
      </w:pPr>
      <w:r w:rsidRPr="00BA40D7">
        <w:rPr>
          <w:rFonts w:ascii="GHEA Grapalat" w:hAnsi="GHEA Grapalat" w:cs="Arial"/>
          <w:color w:val="202122"/>
          <w:lang w:val="hy-AM"/>
        </w:rPr>
        <w:t xml:space="preserve">      </w:t>
      </w:r>
      <w:r w:rsidR="00140C75" w:rsidRPr="00BA40D7">
        <w:rPr>
          <w:rFonts w:ascii="GHEA Grapalat" w:hAnsi="GHEA Grapalat" w:cs="Arial"/>
          <w:b/>
          <w:color w:val="202122"/>
          <w:lang w:val="hy-AM"/>
        </w:rPr>
        <w:t>6.</w:t>
      </w:r>
      <w:r w:rsidR="00140C75" w:rsidRPr="00BA40D7">
        <w:rPr>
          <w:rFonts w:ascii="GHEA Grapalat" w:hAnsi="GHEA Grapalat"/>
          <w:b/>
          <w:lang w:val="hy-AM"/>
        </w:rPr>
        <w:t xml:space="preserve"> Կապը ռազմավարական փաստաթղթերի հետ, Հայաստանի վերափոխման ռազմավարություն 2050, Կառավարության 2021 – 2026թթ. ծրագիր, ոլորտային և/կամ այլ ռազմավարություններ</w:t>
      </w:r>
    </w:p>
    <w:p w14:paraId="5B53900F" w14:textId="4A13DDFE" w:rsidR="00452DD4" w:rsidRPr="00BA40D7" w:rsidRDefault="00452DD4" w:rsidP="00452DD4">
      <w:pPr>
        <w:tabs>
          <w:tab w:val="left" w:pos="270"/>
        </w:tabs>
        <w:spacing w:after="0" w:line="360" w:lineRule="auto"/>
        <w:ind w:firstLine="284"/>
        <w:jc w:val="both"/>
        <w:rPr>
          <w:rFonts w:ascii="GHEA Grapalat" w:hAnsi="GHEA Grapalat"/>
          <w:iCs/>
          <w:sz w:val="24"/>
          <w:szCs w:val="24"/>
          <w:lang w:val="hy-AM"/>
        </w:rPr>
      </w:pPr>
      <w:r w:rsidRPr="00BA40D7">
        <w:rPr>
          <w:rFonts w:ascii="GHEA Grapalat" w:hAnsi="GHEA Grapalat"/>
          <w:iCs/>
          <w:sz w:val="24"/>
          <w:szCs w:val="24"/>
          <w:lang w:val="hy-AM"/>
        </w:rPr>
        <w:t xml:space="preserve">Նախագիծը բխում է ռազմավարական փաստաթղթերից, մասնավորապես՝ ՀՀ կառավարության 2021 թվականի օգոստոսի 18-ի №1363-Ա որոշմամբ հավանության արժանացած Կառավարության 2021-2026թթ. ծրագրի «2.4 Գյուղատնտեսություն» բաժնի դրույթներից, մասնավորապես՝ </w:t>
      </w:r>
      <w:r w:rsidR="00B57818" w:rsidRPr="00BA40D7">
        <w:rPr>
          <w:rFonts w:ascii="GHEA Grapalat" w:hAnsi="GHEA Grapalat"/>
          <w:iCs/>
          <w:sz w:val="24"/>
          <w:szCs w:val="24"/>
          <w:lang w:val="hy-AM"/>
        </w:rPr>
        <w:t xml:space="preserve">ուղղված է </w:t>
      </w:r>
      <w:r w:rsidRPr="00BA40D7">
        <w:rPr>
          <w:rFonts w:ascii="GHEA Grapalat" w:hAnsi="GHEA Grapalat"/>
          <w:iCs/>
          <w:sz w:val="24"/>
          <w:szCs w:val="24"/>
          <w:lang w:val="hy-AM"/>
        </w:rPr>
        <w:t>գյուղատնտեսության ոլորտում պարենային անվտանգության ապահովման մակարդակի բարձրացմանը։</w:t>
      </w:r>
    </w:p>
    <w:p w14:paraId="67A36D59" w14:textId="77777777" w:rsidR="00B4640C" w:rsidRPr="00BA40D7" w:rsidRDefault="00B4640C" w:rsidP="004541B6">
      <w:pPr>
        <w:spacing w:line="360" w:lineRule="auto"/>
        <w:jc w:val="right"/>
        <w:rPr>
          <w:rFonts w:ascii="GHEA Grapalat" w:hAnsi="GHEA Grapalat" w:cs="Arial"/>
          <w:sz w:val="24"/>
          <w:szCs w:val="24"/>
          <w:lang w:val="hy-AM"/>
        </w:rPr>
      </w:pPr>
    </w:p>
    <w:p w14:paraId="550F27AE" w14:textId="77777777" w:rsidR="00EB11B9" w:rsidRPr="00BA40D7" w:rsidRDefault="00EB11B9" w:rsidP="004541B6">
      <w:pPr>
        <w:spacing w:line="360" w:lineRule="auto"/>
        <w:rPr>
          <w:rFonts w:ascii="GHEA Grapalat" w:hAnsi="GHEA Grapalat" w:cs="Arial"/>
          <w:sz w:val="24"/>
          <w:szCs w:val="24"/>
          <w:lang w:val="hy-AM"/>
        </w:rPr>
      </w:pPr>
    </w:p>
    <w:p w14:paraId="44F3BF61" w14:textId="77777777" w:rsidR="00B4640C" w:rsidRPr="00BA40D7" w:rsidRDefault="00B4640C" w:rsidP="004541B6">
      <w:pPr>
        <w:spacing w:after="0" w:line="360" w:lineRule="auto"/>
        <w:rPr>
          <w:rFonts w:ascii="GHEA Grapalat" w:hAnsi="GHEA Grapalat" w:cs="Arial"/>
          <w:sz w:val="24"/>
          <w:szCs w:val="24"/>
          <w:lang w:val="hy-AM"/>
        </w:rPr>
      </w:pPr>
    </w:p>
    <w:p w14:paraId="1C9764C2" w14:textId="77777777" w:rsidR="00B4640C" w:rsidRPr="00BA40D7" w:rsidRDefault="00B4640C" w:rsidP="004541B6">
      <w:pPr>
        <w:spacing w:after="0" w:line="360" w:lineRule="auto"/>
        <w:jc w:val="right"/>
        <w:rPr>
          <w:rFonts w:ascii="GHEA Grapalat" w:hAnsi="GHEA Grapalat" w:cs="Arial"/>
          <w:sz w:val="24"/>
          <w:szCs w:val="24"/>
          <w:lang w:val="hy-AM"/>
        </w:rPr>
      </w:pPr>
    </w:p>
    <w:p w14:paraId="7949A3AF" w14:textId="77777777" w:rsidR="00C75217" w:rsidRPr="00BA40D7" w:rsidRDefault="00C75217" w:rsidP="004541B6">
      <w:pPr>
        <w:spacing w:after="0" w:line="360" w:lineRule="auto"/>
        <w:jc w:val="right"/>
        <w:rPr>
          <w:rFonts w:ascii="GHEA Grapalat" w:hAnsi="GHEA Grapalat" w:cs="Arial"/>
          <w:sz w:val="24"/>
          <w:szCs w:val="24"/>
          <w:lang w:val="hy-AM"/>
        </w:rPr>
      </w:pPr>
    </w:p>
    <w:p w14:paraId="4AF30290" w14:textId="77777777" w:rsidR="007B530A" w:rsidRPr="00BA40D7" w:rsidRDefault="007B530A" w:rsidP="004541B6">
      <w:pPr>
        <w:spacing w:after="0" w:line="360" w:lineRule="auto"/>
        <w:jc w:val="right"/>
        <w:rPr>
          <w:rFonts w:ascii="GHEA Grapalat" w:hAnsi="GHEA Grapalat" w:cs="Arial"/>
          <w:sz w:val="24"/>
          <w:szCs w:val="24"/>
          <w:lang w:val="hy-AM"/>
        </w:rPr>
      </w:pPr>
    </w:p>
    <w:p w14:paraId="5193F8D3" w14:textId="77777777" w:rsidR="007B530A" w:rsidRPr="00BA40D7" w:rsidRDefault="007B530A" w:rsidP="004541B6">
      <w:pPr>
        <w:spacing w:after="0" w:line="360" w:lineRule="auto"/>
        <w:jc w:val="right"/>
        <w:rPr>
          <w:rFonts w:ascii="GHEA Grapalat" w:hAnsi="GHEA Grapalat" w:cs="Arial"/>
          <w:sz w:val="24"/>
          <w:szCs w:val="24"/>
          <w:lang w:val="hy-AM"/>
        </w:rPr>
      </w:pPr>
    </w:p>
    <w:p w14:paraId="66269169" w14:textId="77777777" w:rsidR="007B530A" w:rsidRPr="00BA40D7" w:rsidRDefault="007B530A" w:rsidP="004541B6">
      <w:pPr>
        <w:spacing w:after="0" w:line="360" w:lineRule="auto"/>
        <w:jc w:val="right"/>
        <w:rPr>
          <w:rFonts w:ascii="GHEA Grapalat" w:hAnsi="GHEA Grapalat" w:cs="Arial"/>
          <w:sz w:val="24"/>
          <w:szCs w:val="24"/>
          <w:lang w:val="hy-AM"/>
        </w:rPr>
      </w:pPr>
    </w:p>
    <w:p w14:paraId="7F8F9978" w14:textId="77777777" w:rsidR="00C75217" w:rsidRPr="00BA40D7" w:rsidRDefault="00C75217" w:rsidP="004541B6">
      <w:pPr>
        <w:spacing w:after="0" w:line="360" w:lineRule="auto"/>
        <w:jc w:val="right"/>
        <w:rPr>
          <w:rFonts w:ascii="GHEA Grapalat" w:hAnsi="GHEA Grapalat" w:cs="Arial"/>
          <w:sz w:val="24"/>
          <w:szCs w:val="24"/>
          <w:lang w:val="hy-AM"/>
        </w:rPr>
      </w:pPr>
    </w:p>
    <w:sectPr w:rsidR="00C75217" w:rsidRPr="00BA40D7" w:rsidSect="001309DF">
      <w:pgSz w:w="12240" w:h="15840"/>
      <w:pgMar w:top="1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1943BE"/>
    <w:multiLevelType w:val="hybridMultilevel"/>
    <w:tmpl w:val="7A382A58"/>
    <w:lvl w:ilvl="0" w:tplc="8E48E35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21751"/>
    <w:multiLevelType w:val="multilevel"/>
    <w:tmpl w:val="E81620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537"/>
    <w:rsid w:val="0006547A"/>
    <w:rsid w:val="00113E71"/>
    <w:rsid w:val="001309DF"/>
    <w:rsid w:val="00140C75"/>
    <w:rsid w:val="00156231"/>
    <w:rsid w:val="0015695B"/>
    <w:rsid w:val="00192AB3"/>
    <w:rsid w:val="00197CD0"/>
    <w:rsid w:val="001A4B8C"/>
    <w:rsid w:val="001D0056"/>
    <w:rsid w:val="001D2BA1"/>
    <w:rsid w:val="001D3F76"/>
    <w:rsid w:val="001E5F62"/>
    <w:rsid w:val="00225136"/>
    <w:rsid w:val="002352A3"/>
    <w:rsid w:val="0029704B"/>
    <w:rsid w:val="002B69F6"/>
    <w:rsid w:val="002C5C1B"/>
    <w:rsid w:val="002E1FEB"/>
    <w:rsid w:val="002F37E4"/>
    <w:rsid w:val="00323CB4"/>
    <w:rsid w:val="00370102"/>
    <w:rsid w:val="003B3BE0"/>
    <w:rsid w:val="003F11EA"/>
    <w:rsid w:val="00422394"/>
    <w:rsid w:val="00423054"/>
    <w:rsid w:val="004328F7"/>
    <w:rsid w:val="00447B64"/>
    <w:rsid w:val="00452DD4"/>
    <w:rsid w:val="004541B6"/>
    <w:rsid w:val="00485625"/>
    <w:rsid w:val="004A0DB9"/>
    <w:rsid w:val="004A1CB8"/>
    <w:rsid w:val="004A4F7A"/>
    <w:rsid w:val="004A6A34"/>
    <w:rsid w:val="004D20A1"/>
    <w:rsid w:val="004D67A4"/>
    <w:rsid w:val="0050143A"/>
    <w:rsid w:val="00504B60"/>
    <w:rsid w:val="00510840"/>
    <w:rsid w:val="00532612"/>
    <w:rsid w:val="00625552"/>
    <w:rsid w:val="00630F46"/>
    <w:rsid w:val="006318C3"/>
    <w:rsid w:val="0065223E"/>
    <w:rsid w:val="00675A5D"/>
    <w:rsid w:val="00691E80"/>
    <w:rsid w:val="00694EA8"/>
    <w:rsid w:val="006C1606"/>
    <w:rsid w:val="006C4469"/>
    <w:rsid w:val="006C620F"/>
    <w:rsid w:val="006C7E97"/>
    <w:rsid w:val="006D3A73"/>
    <w:rsid w:val="006F042D"/>
    <w:rsid w:val="007107B6"/>
    <w:rsid w:val="00720849"/>
    <w:rsid w:val="00723A05"/>
    <w:rsid w:val="0072465D"/>
    <w:rsid w:val="007404AA"/>
    <w:rsid w:val="00741A20"/>
    <w:rsid w:val="007553ED"/>
    <w:rsid w:val="00776947"/>
    <w:rsid w:val="00795CB1"/>
    <w:rsid w:val="007B530A"/>
    <w:rsid w:val="007C038F"/>
    <w:rsid w:val="007C4636"/>
    <w:rsid w:val="007C56AA"/>
    <w:rsid w:val="007D773E"/>
    <w:rsid w:val="0081161C"/>
    <w:rsid w:val="00820ED1"/>
    <w:rsid w:val="00840299"/>
    <w:rsid w:val="00853AD8"/>
    <w:rsid w:val="00874594"/>
    <w:rsid w:val="008B3654"/>
    <w:rsid w:val="008D2616"/>
    <w:rsid w:val="00911322"/>
    <w:rsid w:val="0091413D"/>
    <w:rsid w:val="00917611"/>
    <w:rsid w:val="009835AA"/>
    <w:rsid w:val="009A12EF"/>
    <w:rsid w:val="009A4BBD"/>
    <w:rsid w:val="009A67A2"/>
    <w:rsid w:val="009E0214"/>
    <w:rsid w:val="009E27BF"/>
    <w:rsid w:val="00A040E7"/>
    <w:rsid w:val="00A333E9"/>
    <w:rsid w:val="00A974A4"/>
    <w:rsid w:val="00AB5DAA"/>
    <w:rsid w:val="00AB645A"/>
    <w:rsid w:val="00AC73DF"/>
    <w:rsid w:val="00B25DF3"/>
    <w:rsid w:val="00B27950"/>
    <w:rsid w:val="00B4640C"/>
    <w:rsid w:val="00B467F2"/>
    <w:rsid w:val="00B524EB"/>
    <w:rsid w:val="00B57818"/>
    <w:rsid w:val="00B728F3"/>
    <w:rsid w:val="00BA40D7"/>
    <w:rsid w:val="00BC7944"/>
    <w:rsid w:val="00BC7AFB"/>
    <w:rsid w:val="00BD5580"/>
    <w:rsid w:val="00BE417E"/>
    <w:rsid w:val="00C11537"/>
    <w:rsid w:val="00C21051"/>
    <w:rsid w:val="00C3246D"/>
    <w:rsid w:val="00C345E4"/>
    <w:rsid w:val="00C47E90"/>
    <w:rsid w:val="00C740CE"/>
    <w:rsid w:val="00C75217"/>
    <w:rsid w:val="00C85B47"/>
    <w:rsid w:val="00CD56CE"/>
    <w:rsid w:val="00CE04A5"/>
    <w:rsid w:val="00CE5F02"/>
    <w:rsid w:val="00CF2845"/>
    <w:rsid w:val="00D0070E"/>
    <w:rsid w:val="00D1278E"/>
    <w:rsid w:val="00D1391F"/>
    <w:rsid w:val="00D213CD"/>
    <w:rsid w:val="00D34238"/>
    <w:rsid w:val="00DE180A"/>
    <w:rsid w:val="00DE31FC"/>
    <w:rsid w:val="00E660F0"/>
    <w:rsid w:val="00EB11B9"/>
    <w:rsid w:val="00EC0A4C"/>
    <w:rsid w:val="00EE1CEE"/>
    <w:rsid w:val="00EF5E45"/>
    <w:rsid w:val="00F04884"/>
    <w:rsid w:val="00F8128F"/>
    <w:rsid w:val="00FE1EA1"/>
    <w:rsid w:val="00FE3EC3"/>
    <w:rsid w:val="00FF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CE758"/>
  <w15:chartTrackingRefBased/>
  <w15:docId w15:val="{D68FC997-F8F0-423E-8DBF-286721AF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3A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3A73"/>
    <w:rPr>
      <w:b/>
      <w:bCs/>
    </w:rPr>
  </w:style>
  <w:style w:type="paragraph" w:styleId="BalloonText">
    <w:name w:val="Balloon Text"/>
    <w:basedOn w:val="Normal"/>
    <w:link w:val="BalloonTextChar"/>
    <w:uiPriority w:val="99"/>
    <w:semiHidden/>
    <w:unhideWhenUsed/>
    <w:rsid w:val="009E02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214"/>
    <w:rPr>
      <w:rFonts w:ascii="Segoe UI" w:hAnsi="Segoe UI" w:cs="Segoe UI"/>
      <w:sz w:val="18"/>
      <w:szCs w:val="18"/>
    </w:rPr>
  </w:style>
  <w:style w:type="paragraph" w:styleId="ListParagraph">
    <w:name w:val="List Paragraph"/>
    <w:basedOn w:val="Normal"/>
    <w:uiPriority w:val="34"/>
    <w:qFormat/>
    <w:rsid w:val="002E1FEB"/>
    <w:pPr>
      <w:spacing w:line="254" w:lineRule="auto"/>
      <w:ind w:left="720"/>
      <w:contextualSpacing/>
    </w:pPr>
    <w:rPr>
      <w:rFonts w:ascii="Calibri" w:eastAsia="Calibri" w:hAnsi="Calibri" w:cs="Times New Roman"/>
      <w:lang w:val="en-GB"/>
    </w:rPr>
  </w:style>
  <w:style w:type="table" w:styleId="TableGrid">
    <w:name w:val="Table Grid"/>
    <w:basedOn w:val="TableNormal"/>
    <w:uiPriority w:val="39"/>
    <w:rsid w:val="00C32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362197">
      <w:bodyDiv w:val="1"/>
      <w:marLeft w:val="0"/>
      <w:marRight w:val="0"/>
      <w:marTop w:val="0"/>
      <w:marBottom w:val="0"/>
      <w:divBdr>
        <w:top w:val="none" w:sz="0" w:space="0" w:color="auto"/>
        <w:left w:val="none" w:sz="0" w:space="0" w:color="auto"/>
        <w:bottom w:val="none" w:sz="0" w:space="0" w:color="auto"/>
        <w:right w:val="none" w:sz="0" w:space="0" w:color="auto"/>
      </w:divBdr>
    </w:div>
    <w:div w:id="924219412">
      <w:bodyDiv w:val="1"/>
      <w:marLeft w:val="0"/>
      <w:marRight w:val="0"/>
      <w:marTop w:val="0"/>
      <w:marBottom w:val="0"/>
      <w:divBdr>
        <w:top w:val="none" w:sz="0" w:space="0" w:color="auto"/>
        <w:left w:val="none" w:sz="0" w:space="0" w:color="auto"/>
        <w:bottom w:val="none" w:sz="0" w:space="0" w:color="auto"/>
        <w:right w:val="none" w:sz="0" w:space="0" w:color="auto"/>
      </w:divBdr>
    </w:div>
    <w:div w:id="1192915765">
      <w:bodyDiv w:val="1"/>
      <w:marLeft w:val="0"/>
      <w:marRight w:val="0"/>
      <w:marTop w:val="0"/>
      <w:marBottom w:val="0"/>
      <w:divBdr>
        <w:top w:val="none" w:sz="0" w:space="0" w:color="auto"/>
        <w:left w:val="none" w:sz="0" w:space="0" w:color="auto"/>
        <w:bottom w:val="none" w:sz="0" w:space="0" w:color="auto"/>
        <w:right w:val="none" w:sz="0" w:space="0" w:color="auto"/>
      </w:divBdr>
    </w:div>
    <w:div w:id="1840269254">
      <w:bodyDiv w:val="1"/>
      <w:marLeft w:val="0"/>
      <w:marRight w:val="0"/>
      <w:marTop w:val="0"/>
      <w:marBottom w:val="0"/>
      <w:divBdr>
        <w:top w:val="none" w:sz="0" w:space="0" w:color="auto"/>
        <w:left w:val="none" w:sz="0" w:space="0" w:color="auto"/>
        <w:bottom w:val="none" w:sz="0" w:space="0" w:color="auto"/>
        <w:right w:val="none" w:sz="0" w:space="0" w:color="auto"/>
      </w:divBdr>
    </w:div>
    <w:div w:id="1907687923">
      <w:bodyDiv w:val="1"/>
      <w:marLeft w:val="0"/>
      <w:marRight w:val="0"/>
      <w:marTop w:val="0"/>
      <w:marBottom w:val="0"/>
      <w:divBdr>
        <w:top w:val="none" w:sz="0" w:space="0" w:color="auto"/>
        <w:left w:val="none" w:sz="0" w:space="0" w:color="auto"/>
        <w:bottom w:val="none" w:sz="0" w:space="0" w:color="auto"/>
        <w:right w:val="none" w:sz="0" w:space="0" w:color="auto"/>
      </w:divBdr>
    </w:div>
    <w:div w:id="2043626372">
      <w:bodyDiv w:val="1"/>
      <w:marLeft w:val="0"/>
      <w:marRight w:val="0"/>
      <w:marTop w:val="0"/>
      <w:marBottom w:val="0"/>
      <w:divBdr>
        <w:top w:val="none" w:sz="0" w:space="0" w:color="auto"/>
        <w:left w:val="none" w:sz="0" w:space="0" w:color="auto"/>
        <w:bottom w:val="none" w:sz="0" w:space="0" w:color="auto"/>
        <w:right w:val="none" w:sz="0" w:space="0" w:color="auto"/>
      </w:divBdr>
    </w:div>
    <w:div w:id="20990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4A97-8052-43ED-B632-9D0A29A2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T. Hayrapetyan</dc:creator>
  <cp:keywords/>
  <dc:description/>
  <cp:lastModifiedBy>Azgush A. Elazyan</cp:lastModifiedBy>
  <cp:revision>8</cp:revision>
  <cp:lastPrinted>2026-03-10T12:28:00Z</cp:lastPrinted>
  <dcterms:created xsi:type="dcterms:W3CDTF">2026-03-10T11:04:00Z</dcterms:created>
  <dcterms:modified xsi:type="dcterms:W3CDTF">2026-03-10T13:14:00Z</dcterms:modified>
</cp:coreProperties>
</file>