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D24B3" w14:textId="77777777" w:rsidR="003B796B" w:rsidRPr="0004737D" w:rsidRDefault="007B6332">
      <w:pPr>
        <w:pStyle w:val="BodyText"/>
        <w:ind w:left="0" w:right="0"/>
        <w:jc w:val="left"/>
        <w:rPr>
          <w:rFonts w:ascii="GHEA Grapalat" w:hAnsi="GHEA Grapalat"/>
          <w:sz w:val="24"/>
        </w:rPr>
      </w:pPr>
      <w:r w:rsidRPr="0004737D">
        <w:rPr>
          <w:rFonts w:ascii="GHEA Grapalat" w:hAnsi="GHEA Grapalat"/>
          <w:noProof/>
          <w:sz w:val="24"/>
          <w:lang w:val="en-US"/>
        </w:rPr>
        <mc:AlternateContent>
          <mc:Choice Requires="wps">
            <w:drawing>
              <wp:anchor distT="0" distB="0" distL="0" distR="0" simplePos="0" relativeHeight="15728640" behindDoc="0" locked="0" layoutInCell="1" allowOverlap="1" wp14:anchorId="40D0ACCB" wp14:editId="2081B06E">
                <wp:simplePos x="0" y="0"/>
                <wp:positionH relativeFrom="page">
                  <wp:posOffset>350520</wp:posOffset>
                </wp:positionH>
                <wp:positionV relativeFrom="page">
                  <wp:posOffset>457200</wp:posOffset>
                </wp:positionV>
                <wp:extent cx="220979" cy="878141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979" cy="8781415"/>
                        </a:xfrm>
                        <a:custGeom>
                          <a:avLst/>
                          <a:gdLst/>
                          <a:ahLst/>
                          <a:cxnLst/>
                          <a:rect l="l" t="t" r="r" b="b"/>
                          <a:pathLst>
                            <a:path w="220979" h="8781415">
                              <a:moveTo>
                                <a:pt x="220979" y="0"/>
                              </a:moveTo>
                              <a:lnTo>
                                <a:pt x="0" y="0"/>
                              </a:lnTo>
                              <a:lnTo>
                                <a:pt x="0" y="8781288"/>
                              </a:lnTo>
                              <a:lnTo>
                                <a:pt x="220979" y="8781288"/>
                              </a:lnTo>
                              <a:lnTo>
                                <a:pt x="220979" y="0"/>
                              </a:lnTo>
                              <a:close/>
                            </a:path>
                          </a:pathLst>
                        </a:custGeom>
                        <a:solidFill>
                          <a:srgbClr val="BE9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0D5343A" id="Graphic 1" o:spid="_x0000_s1026" style="position:absolute;margin-left:27.6pt;margin-top:36pt;width:17.4pt;height:691.45pt;z-index:15728640;visibility:visible;mso-wrap-style:square;mso-wrap-distance-left:0;mso-wrap-distance-top:0;mso-wrap-distance-right:0;mso-wrap-distance-bottom:0;mso-position-horizontal:absolute;mso-position-horizontal-relative:page;mso-position-vertical:absolute;mso-position-vertical-relative:page;v-text-anchor:top" coordsize="220979,8781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" path="m220979,l,,,8781288r220979,l220979,xe" fillcolor="#be9000" stroked="f">
                <v:path arrowok="t"/>
                <w10:wrap anchorx="page" anchory="page"/>
              </v:shape>
            </w:pict>
          </mc:Fallback>
        </mc:AlternateContent>
      </w:r>
      <w:r w:rsidRPr="0004737D">
        <w:rPr>
          <w:rFonts w:ascii="GHEA Grapalat" w:hAnsi="GHEA Grapalat"/>
          <w:noProof/>
          <w:sz w:val="24"/>
          <w:lang w:val="en-US"/>
        </w:rPr>
        <mc:AlternateContent>
          <mc:Choice Requires="wps">
            <w:drawing>
              <wp:anchor distT="0" distB="0" distL="0" distR="0" simplePos="0" relativeHeight="15729152" behindDoc="0" locked="0" layoutInCell="1" allowOverlap="1" wp14:anchorId="2A5A26C8" wp14:editId="5F8E90AF">
                <wp:simplePos x="0" y="0"/>
                <wp:positionH relativeFrom="page">
                  <wp:posOffset>350520</wp:posOffset>
                </wp:positionH>
                <wp:positionV relativeFrom="page">
                  <wp:posOffset>9371076</wp:posOffset>
                </wp:positionV>
                <wp:extent cx="220979" cy="22860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979" cy="228600"/>
                        </a:xfrm>
                        <a:custGeom>
                          <a:avLst/>
                          <a:gdLst/>
                          <a:ahLst/>
                          <a:cxnLst/>
                          <a:rect l="l" t="t" r="r" b="b"/>
                          <a:pathLst>
                            <a:path w="220979" h="228600">
                              <a:moveTo>
                                <a:pt x="220979" y="0"/>
                              </a:moveTo>
                              <a:lnTo>
                                <a:pt x="0" y="0"/>
                              </a:lnTo>
                              <a:lnTo>
                                <a:pt x="0" y="228600"/>
                              </a:lnTo>
                              <a:lnTo>
                                <a:pt x="220979" y="228600"/>
                              </a:lnTo>
                              <a:lnTo>
                                <a:pt x="220979" y="0"/>
                              </a:lnTo>
                              <a:close/>
                            </a:path>
                          </a:pathLst>
                        </a:custGeom>
                        <a:solidFill>
                          <a:srgbClr val="1F4E79"/>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22EAE5F" id="Graphic 2" o:spid="_x0000_s1026" style="position:absolute;margin-left:27.6pt;margin-top:737.9pt;width:17.4pt;height:18pt;z-index:15729152;visibility:visible;mso-wrap-style:square;mso-wrap-distance-left:0;mso-wrap-distance-top:0;mso-wrap-distance-right:0;mso-wrap-distance-bottom:0;mso-position-horizontal:absolute;mso-position-horizontal-relative:page;mso-position-vertical:absolute;mso-position-vertical-relative:page;v-text-anchor:top" coordsize="220979,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" path="m220979,l,,,228600r220979,l220979,xe" fillcolor="#1f4e79" stroked="f">
                <v:path arrowok="t"/>
                <w10:wrap anchorx="page" anchory="page"/>
              </v:shape>
            </w:pict>
          </mc:Fallback>
        </mc:AlternateContent>
      </w:r>
    </w:p>
    <w:p w14:paraId="7645B2C7" w14:textId="77777777" w:rsidR="003B796B" w:rsidRPr="0004737D" w:rsidRDefault="003B796B">
      <w:pPr>
        <w:pStyle w:val="BodyText"/>
        <w:spacing w:before="197"/>
        <w:ind w:left="0" w:right="0"/>
        <w:jc w:val="left"/>
        <w:rPr>
          <w:rFonts w:ascii="GHEA Grapalat" w:hAnsi="GHEA Grapalat"/>
          <w:sz w:val="24"/>
        </w:rPr>
      </w:pPr>
    </w:p>
    <w:p w14:paraId="71E91DE2" w14:textId="1F44A968" w:rsidR="003B796B" w:rsidRPr="0004737D" w:rsidRDefault="00CD7B03" w:rsidP="00066BCB">
      <w:pPr>
        <w:jc w:val="right"/>
        <w:rPr>
          <w:rFonts w:ascii="GHEA Grapalat" w:hAnsi="GHEA Grapalat"/>
          <w:i/>
          <w:iCs/>
          <w:color w:val="1F4E79"/>
          <w:spacing w:val="-2"/>
        </w:rPr>
      </w:pPr>
      <w:r w:rsidRPr="0004737D">
        <w:rPr>
          <w:rFonts w:ascii="GHEA Grapalat" w:hAnsi="GHEA Grapalat"/>
          <w:i/>
          <w:iCs/>
          <w:color w:val="1F4E79"/>
          <w:spacing w:val="-2"/>
        </w:rPr>
        <w:t>Նախագիծ</w:t>
      </w:r>
    </w:p>
    <w:p w14:paraId="172C49A3" w14:textId="77777777" w:rsidR="003B796B" w:rsidRPr="0004737D" w:rsidRDefault="003B796B">
      <w:pPr>
        <w:pStyle w:val="BodyText"/>
        <w:ind w:left="0" w:right="0"/>
        <w:jc w:val="left"/>
        <w:rPr>
          <w:rFonts w:ascii="GHEA Grapalat" w:hAnsi="GHEA Grapalat"/>
          <w:b/>
          <w:sz w:val="72"/>
        </w:rPr>
      </w:pPr>
    </w:p>
    <w:p w14:paraId="1911A04C" w14:textId="77777777" w:rsidR="003B796B" w:rsidRPr="0004737D" w:rsidRDefault="003B796B">
      <w:pPr>
        <w:pStyle w:val="BodyText"/>
        <w:ind w:left="0" w:right="0"/>
        <w:jc w:val="left"/>
        <w:rPr>
          <w:rFonts w:ascii="GHEA Grapalat" w:hAnsi="GHEA Grapalat"/>
          <w:b/>
          <w:sz w:val="72"/>
        </w:rPr>
      </w:pPr>
    </w:p>
    <w:p w14:paraId="1C4489B9" w14:textId="77777777" w:rsidR="003B796B" w:rsidRPr="0004737D" w:rsidRDefault="003B796B">
      <w:pPr>
        <w:pStyle w:val="BodyText"/>
        <w:ind w:left="0" w:right="0"/>
        <w:jc w:val="left"/>
        <w:rPr>
          <w:rFonts w:ascii="GHEA Grapalat" w:hAnsi="GHEA Grapalat"/>
          <w:b/>
          <w:sz w:val="72"/>
        </w:rPr>
      </w:pPr>
    </w:p>
    <w:p w14:paraId="0C643176" w14:textId="77777777" w:rsidR="003B796B" w:rsidRPr="0004737D" w:rsidRDefault="003B796B">
      <w:pPr>
        <w:pStyle w:val="BodyText"/>
        <w:ind w:left="0" w:right="0"/>
        <w:jc w:val="left"/>
        <w:rPr>
          <w:rFonts w:ascii="GHEA Grapalat" w:hAnsi="GHEA Grapalat"/>
          <w:b/>
          <w:sz w:val="72"/>
        </w:rPr>
      </w:pPr>
    </w:p>
    <w:p w14:paraId="7ACA38A1" w14:textId="77777777" w:rsidR="003B796B" w:rsidRPr="0004737D" w:rsidRDefault="003B796B">
      <w:pPr>
        <w:pStyle w:val="BodyText"/>
        <w:ind w:left="0" w:right="0"/>
        <w:jc w:val="left"/>
        <w:rPr>
          <w:rFonts w:ascii="GHEA Grapalat" w:hAnsi="GHEA Grapalat"/>
          <w:b/>
          <w:sz w:val="72"/>
        </w:rPr>
      </w:pPr>
    </w:p>
    <w:p w14:paraId="3AEB849B" w14:textId="77777777" w:rsidR="003B796B" w:rsidRPr="0004737D" w:rsidRDefault="003B796B">
      <w:pPr>
        <w:pStyle w:val="BodyText"/>
        <w:spacing w:before="349"/>
        <w:ind w:left="0" w:right="0"/>
        <w:jc w:val="left"/>
        <w:rPr>
          <w:rFonts w:ascii="GHEA Grapalat" w:hAnsi="GHEA Grapalat"/>
          <w:b/>
          <w:sz w:val="72"/>
        </w:rPr>
      </w:pPr>
    </w:p>
    <w:p w14:paraId="784AFB8E" w14:textId="28E59A36" w:rsidR="003B796B" w:rsidRPr="0004737D" w:rsidRDefault="007B6332" w:rsidP="0004737D">
      <w:pPr>
        <w:pStyle w:val="Title"/>
        <w:spacing w:before="0"/>
        <w:rPr>
          <w:rFonts w:ascii="GHEA Grapalat" w:hAnsi="GHEA Grapalat"/>
        </w:rPr>
      </w:pPr>
      <w:r w:rsidRPr="0004737D">
        <w:rPr>
          <w:rFonts w:ascii="GHEA Grapalat" w:hAnsi="GHEA Grapalat"/>
          <w:color w:val="1F4E79"/>
        </w:rPr>
        <w:t>ԵՐԵՎԱՆԻ ԶԱՐԳԱՑՄԱՆ 202</w:t>
      </w:r>
      <w:r w:rsidR="00066BCB" w:rsidRPr="0004737D">
        <w:rPr>
          <w:rFonts w:ascii="GHEA Grapalat" w:hAnsi="GHEA Grapalat"/>
          <w:color w:val="1F4E79"/>
        </w:rPr>
        <w:t>5</w:t>
      </w:r>
      <w:r w:rsidRPr="0004737D">
        <w:rPr>
          <w:rFonts w:ascii="GHEA Grapalat" w:hAnsi="GHEA Grapalat"/>
          <w:color w:val="1F4E79"/>
        </w:rPr>
        <w:t xml:space="preserve"> ԹՎԱԿԱՆԻ ԾՐԱԳՐԻ </w:t>
      </w:r>
      <w:r w:rsidRPr="0004737D">
        <w:rPr>
          <w:rFonts w:ascii="GHEA Grapalat" w:hAnsi="GHEA Grapalat"/>
          <w:color w:val="1F4E79"/>
          <w:spacing w:val="-2"/>
        </w:rPr>
        <w:t>ԻՐԱԿԱՆԱՑՄԱՆ ՀԱՇՎԵՏՎՈՒԹՅՈՒՆ</w:t>
      </w:r>
    </w:p>
    <w:p w14:paraId="6FA18133" w14:textId="77777777" w:rsidR="003B796B" w:rsidRPr="0004737D" w:rsidRDefault="003B796B">
      <w:pPr>
        <w:pStyle w:val="Title"/>
        <w:spacing w:line="252" w:lineRule="auto"/>
        <w:rPr>
          <w:rFonts w:ascii="GHEA Grapalat" w:hAnsi="GHEA Grapalat"/>
        </w:rPr>
        <w:sectPr w:rsidR="003B796B" w:rsidRPr="0004737D" w:rsidSect="00673EF6">
          <w:type w:val="continuous"/>
          <w:pgSz w:w="12240" w:h="15840"/>
          <w:pgMar w:top="720" w:right="758" w:bottom="280" w:left="1080" w:header="720" w:footer="720" w:gutter="0"/>
          <w:cols w:space="720"/>
        </w:sectPr>
      </w:pPr>
    </w:p>
    <w:p w14:paraId="21E6833B" w14:textId="0D5BEC06" w:rsidR="003B796B" w:rsidRPr="00673EF6" w:rsidRDefault="007B6332" w:rsidP="0004737D">
      <w:pPr>
        <w:spacing w:before="367"/>
        <w:ind w:left="360" w:right="24"/>
        <w:rPr>
          <w:rFonts w:ascii="GHEA Grapalat" w:eastAsia="Arial" w:hAnsi="GHEA Grapalat" w:cs="Arial"/>
          <w:b/>
          <w:bCs/>
          <w:sz w:val="36"/>
          <w:szCs w:val="36"/>
        </w:rPr>
      </w:pPr>
      <w:r w:rsidRPr="00673EF6">
        <w:rPr>
          <w:rFonts w:ascii="GHEA Grapalat" w:eastAsia="Arial" w:hAnsi="GHEA Grapalat" w:cs="Arial"/>
          <w:b/>
          <w:bCs/>
          <w:color w:val="BE8F00"/>
          <w:spacing w:val="-12"/>
          <w:sz w:val="36"/>
          <w:szCs w:val="36"/>
        </w:rPr>
        <w:lastRenderedPageBreak/>
        <w:t>Երևանի</w:t>
      </w:r>
      <w:r w:rsidRPr="00673EF6">
        <w:rPr>
          <w:rFonts w:ascii="GHEA Grapalat" w:eastAsia="Arial" w:hAnsi="GHEA Grapalat" w:cs="Arial"/>
          <w:b/>
          <w:bCs/>
          <w:color w:val="BE8F00"/>
          <w:spacing w:val="-19"/>
          <w:sz w:val="36"/>
          <w:szCs w:val="36"/>
        </w:rPr>
        <w:t xml:space="preserve"> </w:t>
      </w:r>
      <w:r w:rsidRPr="00673EF6">
        <w:rPr>
          <w:rFonts w:ascii="GHEA Grapalat" w:eastAsia="Arial" w:hAnsi="GHEA Grapalat" w:cs="Arial"/>
          <w:b/>
          <w:bCs/>
          <w:color w:val="BE8F00"/>
          <w:spacing w:val="-12"/>
          <w:sz w:val="36"/>
          <w:szCs w:val="36"/>
        </w:rPr>
        <w:t>զարգացման</w:t>
      </w:r>
      <w:r w:rsidRPr="00673EF6">
        <w:rPr>
          <w:rFonts w:ascii="GHEA Grapalat" w:eastAsia="Arial" w:hAnsi="GHEA Grapalat" w:cs="Arial"/>
          <w:b/>
          <w:bCs/>
          <w:color w:val="BE8F00"/>
          <w:spacing w:val="-20"/>
          <w:sz w:val="36"/>
          <w:szCs w:val="36"/>
        </w:rPr>
        <w:t xml:space="preserve"> </w:t>
      </w:r>
      <w:r w:rsidRPr="00673EF6">
        <w:rPr>
          <w:rFonts w:ascii="GHEA Grapalat" w:eastAsia="Arial" w:hAnsi="GHEA Grapalat" w:cs="Arial"/>
          <w:b/>
          <w:bCs/>
          <w:color w:val="BE8F00"/>
          <w:spacing w:val="-12"/>
          <w:sz w:val="36"/>
          <w:szCs w:val="36"/>
        </w:rPr>
        <w:t>202</w:t>
      </w:r>
      <w:r w:rsidR="00066BCB" w:rsidRPr="00673EF6">
        <w:rPr>
          <w:rFonts w:ascii="GHEA Grapalat" w:eastAsia="Arial" w:hAnsi="GHEA Grapalat" w:cs="Arial"/>
          <w:b/>
          <w:bCs/>
          <w:color w:val="BE8F00"/>
          <w:spacing w:val="-12"/>
          <w:sz w:val="36"/>
          <w:szCs w:val="36"/>
        </w:rPr>
        <w:t>5</w:t>
      </w:r>
      <w:r w:rsidRPr="00673EF6">
        <w:rPr>
          <w:rFonts w:ascii="GHEA Grapalat" w:eastAsia="Arial" w:hAnsi="GHEA Grapalat" w:cs="Arial"/>
          <w:b/>
          <w:bCs/>
          <w:color w:val="BE8F00"/>
          <w:spacing w:val="-20"/>
          <w:sz w:val="36"/>
          <w:szCs w:val="36"/>
        </w:rPr>
        <w:t xml:space="preserve"> </w:t>
      </w:r>
      <w:r w:rsidRPr="00673EF6">
        <w:rPr>
          <w:rFonts w:ascii="GHEA Grapalat" w:eastAsia="Arial" w:hAnsi="GHEA Grapalat" w:cs="Arial"/>
          <w:b/>
          <w:bCs/>
          <w:color w:val="BE8F00"/>
          <w:spacing w:val="-12"/>
          <w:sz w:val="36"/>
          <w:szCs w:val="36"/>
        </w:rPr>
        <w:t xml:space="preserve">թվականի </w:t>
      </w:r>
      <w:r w:rsidRPr="00673EF6">
        <w:rPr>
          <w:rFonts w:ascii="GHEA Grapalat" w:eastAsia="Arial" w:hAnsi="GHEA Grapalat" w:cs="Arial"/>
          <w:b/>
          <w:bCs/>
          <w:color w:val="BE8F00"/>
          <w:spacing w:val="-6"/>
          <w:sz w:val="36"/>
          <w:szCs w:val="36"/>
        </w:rPr>
        <w:t>ծրագրի</w:t>
      </w:r>
      <w:r w:rsidRPr="00673EF6">
        <w:rPr>
          <w:rFonts w:ascii="GHEA Grapalat" w:eastAsia="Arial" w:hAnsi="GHEA Grapalat" w:cs="Arial"/>
          <w:b/>
          <w:bCs/>
          <w:color w:val="BE8F00"/>
          <w:spacing w:val="-28"/>
          <w:sz w:val="36"/>
          <w:szCs w:val="36"/>
        </w:rPr>
        <w:t xml:space="preserve"> </w:t>
      </w:r>
      <w:r w:rsidRPr="00673EF6">
        <w:rPr>
          <w:rFonts w:ascii="GHEA Grapalat" w:eastAsia="Arial" w:hAnsi="GHEA Grapalat" w:cs="Arial"/>
          <w:b/>
          <w:bCs/>
          <w:color w:val="BE8F00"/>
          <w:spacing w:val="-6"/>
          <w:sz w:val="36"/>
          <w:szCs w:val="36"/>
        </w:rPr>
        <w:t xml:space="preserve">իրականացման </w:t>
      </w:r>
      <w:r w:rsidRPr="00673EF6">
        <w:rPr>
          <w:rFonts w:ascii="GHEA Grapalat" w:eastAsia="Arial" w:hAnsi="GHEA Grapalat" w:cs="Arial"/>
          <w:b/>
          <w:bCs/>
          <w:color w:val="BE8F00"/>
          <w:spacing w:val="-8"/>
          <w:sz w:val="36"/>
          <w:szCs w:val="36"/>
        </w:rPr>
        <w:t>հաշվետվություն</w:t>
      </w:r>
    </w:p>
    <w:p w14:paraId="36DEBE21" w14:textId="77777777" w:rsidR="00990BC6" w:rsidRPr="00673EF6" w:rsidRDefault="00990BC6">
      <w:pPr>
        <w:pStyle w:val="BodyText"/>
        <w:spacing w:before="250"/>
        <w:ind w:left="0" w:right="0"/>
        <w:jc w:val="left"/>
        <w:rPr>
          <w:rFonts w:ascii="GHEA Grapalat" w:hAnsi="GHEA Grapalat"/>
          <w:b/>
          <w:sz w:val="18"/>
          <w:szCs w:val="4"/>
        </w:rPr>
      </w:pPr>
    </w:p>
    <w:p w14:paraId="309F9D62" w14:textId="77777777" w:rsidR="003B796B" w:rsidRPr="0004737D" w:rsidRDefault="007B6332" w:rsidP="00220415">
      <w:pPr>
        <w:pStyle w:val="Heading1"/>
        <w:rPr>
          <w:rFonts w:ascii="GHEA Grapalat" w:hAnsi="GHEA Grapalat"/>
          <w:color w:val="1F497D" w:themeColor="text2"/>
        </w:rPr>
      </w:pPr>
      <w:r w:rsidRPr="0004737D">
        <w:rPr>
          <w:rFonts w:ascii="GHEA Grapalat" w:hAnsi="GHEA Grapalat"/>
          <w:color w:val="1F497D" w:themeColor="text2"/>
        </w:rPr>
        <w:t>ՆԵՐԱԾՈՒԹՅՈՒՆ</w:t>
      </w:r>
    </w:p>
    <w:p w14:paraId="76658A32" w14:textId="77777777" w:rsidR="003B796B" w:rsidRPr="00673EF6" w:rsidRDefault="003B796B" w:rsidP="00673EF6">
      <w:pPr>
        <w:pStyle w:val="BodyText"/>
        <w:spacing w:before="151" w:line="276" w:lineRule="auto"/>
        <w:ind w:left="0" w:right="0"/>
        <w:jc w:val="left"/>
        <w:rPr>
          <w:rFonts w:ascii="GHEA Grapalat" w:hAnsi="GHEA Grapalat" w:cs="Arial"/>
          <w:b/>
          <w:sz w:val="2"/>
          <w:szCs w:val="2"/>
        </w:rPr>
      </w:pPr>
    </w:p>
    <w:p w14:paraId="2BAF5D0D" w14:textId="341C40B2" w:rsidR="009D7A75" w:rsidRPr="0004737D" w:rsidRDefault="009D7A75" w:rsidP="00673EF6">
      <w:pPr>
        <w:pStyle w:val="BodyText"/>
        <w:spacing w:before="1" w:line="276" w:lineRule="auto"/>
        <w:ind w:right="353" w:hanging="1"/>
        <w:rPr>
          <w:rFonts w:ascii="GHEA Grapalat" w:hAnsi="GHEA Grapalat" w:cs="Arial"/>
          <w:lang w:val="hy-AM"/>
        </w:rPr>
      </w:pPr>
      <w:proofErr w:type="spellStart"/>
      <w:r w:rsidRPr="0004737D">
        <w:rPr>
          <w:rFonts w:ascii="GHEA Grapalat" w:hAnsi="GHEA Grapalat" w:cs="Arial"/>
          <w:lang w:val="hy-AM"/>
        </w:rPr>
        <w:t>Երևանի</w:t>
      </w:r>
      <w:proofErr w:type="spellEnd"/>
      <w:r w:rsidRPr="0004737D">
        <w:rPr>
          <w:rFonts w:ascii="GHEA Grapalat" w:hAnsi="GHEA Grapalat" w:cs="Arial"/>
          <w:lang w:val="hy-AM"/>
        </w:rPr>
        <w:t xml:space="preserve"> զարգացման 2025 թվականի ծրագրի իրականացման հաշվետվությունը </w:t>
      </w:r>
      <w:r w:rsidR="002E4098" w:rsidRPr="008978E7">
        <w:rPr>
          <w:rFonts w:ascii="GHEA Grapalat" w:eastAsia="GHEA Grapalat" w:hAnsi="GHEA Grapalat" w:cs="GHEA Grapalat"/>
          <w:lang w:val="hy-AM"/>
        </w:rPr>
        <w:t xml:space="preserve">(այսուհետ՝ Հաշվետվություն) </w:t>
      </w:r>
      <w:r w:rsidRPr="0004737D">
        <w:rPr>
          <w:rFonts w:ascii="GHEA Grapalat" w:hAnsi="GHEA Grapalat" w:cs="Arial"/>
          <w:lang w:val="hy-AM"/>
        </w:rPr>
        <w:t xml:space="preserve">նպատակ ունի համապարփակ, համակարգված և </w:t>
      </w:r>
      <w:proofErr w:type="spellStart"/>
      <w:r w:rsidRPr="0004737D">
        <w:rPr>
          <w:rFonts w:ascii="GHEA Grapalat" w:hAnsi="GHEA Grapalat" w:cs="Arial"/>
          <w:lang w:val="hy-AM"/>
        </w:rPr>
        <w:t>տվյալահեն</w:t>
      </w:r>
      <w:proofErr w:type="spellEnd"/>
      <w:r w:rsidRPr="0004737D">
        <w:rPr>
          <w:rFonts w:ascii="GHEA Grapalat" w:hAnsi="GHEA Grapalat" w:cs="Arial"/>
          <w:lang w:val="hy-AM"/>
        </w:rPr>
        <w:t xml:space="preserve"> </w:t>
      </w:r>
      <w:proofErr w:type="spellStart"/>
      <w:r w:rsidRPr="0004737D">
        <w:rPr>
          <w:rFonts w:ascii="GHEA Grapalat" w:hAnsi="GHEA Grapalat" w:cs="Arial"/>
          <w:lang w:val="hy-AM"/>
        </w:rPr>
        <w:t>ձևով</w:t>
      </w:r>
      <w:proofErr w:type="spellEnd"/>
      <w:r w:rsidRPr="0004737D">
        <w:rPr>
          <w:rFonts w:ascii="GHEA Grapalat" w:hAnsi="GHEA Grapalat" w:cs="Arial"/>
          <w:lang w:val="hy-AM"/>
        </w:rPr>
        <w:t xml:space="preserve"> ներկայացնել ծրագրով սահմանված ռազմավարական ուղղությունների, միջոցառումների և նախաձեռնությունների կատարման ընթացքն ու արդյունքները՝ արտացոլելով հաշվետու տարվա ընթացքում իրականացված աշխատանքները, ձեռքբերումները, ընթացքի մեջ գտնվող գործընթացները և քաղաքային զարգացման հիմնական միտումները։</w:t>
      </w:r>
    </w:p>
    <w:p w14:paraId="01918B00" w14:textId="77777777" w:rsidR="009D7A75" w:rsidRPr="0004737D" w:rsidRDefault="009D7A75" w:rsidP="00673EF6">
      <w:pPr>
        <w:pStyle w:val="BodyText"/>
        <w:spacing w:before="1" w:line="276" w:lineRule="auto"/>
        <w:ind w:right="353" w:hanging="1"/>
        <w:rPr>
          <w:rFonts w:ascii="GHEA Grapalat" w:hAnsi="GHEA Grapalat" w:cs="Arial"/>
          <w:lang w:val="hy-AM"/>
        </w:rPr>
      </w:pPr>
      <w:r w:rsidRPr="0004737D">
        <w:rPr>
          <w:rFonts w:ascii="GHEA Grapalat" w:hAnsi="GHEA Grapalat" w:cs="Arial"/>
          <w:lang w:val="hy-AM"/>
        </w:rPr>
        <w:t xml:space="preserve">2025 թվականին </w:t>
      </w:r>
      <w:proofErr w:type="spellStart"/>
      <w:r w:rsidRPr="0004737D">
        <w:rPr>
          <w:rFonts w:ascii="GHEA Grapalat" w:hAnsi="GHEA Grapalat" w:cs="Arial"/>
          <w:lang w:val="hy-AM"/>
        </w:rPr>
        <w:t>Երևանի</w:t>
      </w:r>
      <w:proofErr w:type="spellEnd"/>
      <w:r w:rsidRPr="0004737D">
        <w:rPr>
          <w:rFonts w:ascii="GHEA Grapalat" w:hAnsi="GHEA Grapalat" w:cs="Arial"/>
          <w:lang w:val="hy-AM"/>
        </w:rPr>
        <w:t xml:space="preserve"> քաղաքապետարանը և ենթակա կառույցները շարունակել են քաղաքային զարգացման ռազմավարական օրակարգի </w:t>
      </w:r>
      <w:proofErr w:type="spellStart"/>
      <w:r w:rsidRPr="0004737D">
        <w:rPr>
          <w:rFonts w:ascii="GHEA Grapalat" w:hAnsi="GHEA Grapalat" w:cs="Arial"/>
          <w:lang w:val="hy-AM"/>
        </w:rPr>
        <w:t>հետևողական</w:t>
      </w:r>
      <w:proofErr w:type="spellEnd"/>
      <w:r w:rsidRPr="0004737D">
        <w:rPr>
          <w:rFonts w:ascii="GHEA Grapalat" w:hAnsi="GHEA Grapalat" w:cs="Arial"/>
          <w:lang w:val="hy-AM"/>
        </w:rPr>
        <w:t xml:space="preserve"> իրականացումը՝ կենտրոնանալով քաղաքային միջավայրի որակի բարձրացման, ենթակառուցվածքների արդիականացման, սոցիալական բարեկեցության և մարդկային կապիտալի զարգացման, թվային փոխակերպման, շրջակա միջավայրի պահպանության, ինչպես նաև կառավարման համակարգերի ինստիտուցիոնալ ամրապնդման վրա։ Ծրագրի իրականացումն ուղղված է եղել քաղաքային զարգացման երկարաժամկետ </w:t>
      </w:r>
      <w:proofErr w:type="spellStart"/>
      <w:r w:rsidRPr="0004737D">
        <w:rPr>
          <w:rFonts w:ascii="GHEA Grapalat" w:hAnsi="GHEA Grapalat" w:cs="Arial"/>
          <w:lang w:val="hy-AM"/>
        </w:rPr>
        <w:t>տեսլականի</w:t>
      </w:r>
      <w:proofErr w:type="spellEnd"/>
      <w:r w:rsidRPr="0004737D">
        <w:rPr>
          <w:rFonts w:ascii="GHEA Grapalat" w:hAnsi="GHEA Grapalat" w:cs="Arial"/>
          <w:lang w:val="hy-AM"/>
        </w:rPr>
        <w:t xml:space="preserve"> ապահովմանը՝ հիմք ընդունելով կայուն զարգացման, </w:t>
      </w:r>
      <w:proofErr w:type="spellStart"/>
      <w:r w:rsidRPr="0004737D">
        <w:rPr>
          <w:rFonts w:ascii="GHEA Grapalat" w:hAnsi="GHEA Grapalat" w:cs="Arial"/>
          <w:lang w:val="hy-AM"/>
        </w:rPr>
        <w:t>ներառականության</w:t>
      </w:r>
      <w:proofErr w:type="spellEnd"/>
      <w:r w:rsidRPr="0004737D">
        <w:rPr>
          <w:rFonts w:ascii="GHEA Grapalat" w:hAnsi="GHEA Grapalat" w:cs="Arial"/>
          <w:lang w:val="hy-AM"/>
        </w:rPr>
        <w:t xml:space="preserve">, </w:t>
      </w:r>
      <w:proofErr w:type="spellStart"/>
      <w:r w:rsidRPr="0004737D">
        <w:rPr>
          <w:rFonts w:ascii="GHEA Grapalat" w:hAnsi="GHEA Grapalat" w:cs="Arial"/>
          <w:lang w:val="hy-AM"/>
        </w:rPr>
        <w:t>արդյունքահեն</w:t>
      </w:r>
      <w:proofErr w:type="spellEnd"/>
      <w:r w:rsidRPr="0004737D">
        <w:rPr>
          <w:rFonts w:ascii="GHEA Grapalat" w:hAnsi="GHEA Grapalat" w:cs="Arial"/>
          <w:lang w:val="hy-AM"/>
        </w:rPr>
        <w:t xml:space="preserve"> կառավարման և հանրային արժեքի ստեղծման սկզբունքները։</w:t>
      </w:r>
    </w:p>
    <w:p w14:paraId="3635F85B" w14:textId="19FBEDCB" w:rsidR="009D7A75" w:rsidRPr="0004737D" w:rsidRDefault="009D7A75" w:rsidP="00673EF6">
      <w:pPr>
        <w:pStyle w:val="BodyText"/>
        <w:spacing w:before="1" w:line="276" w:lineRule="auto"/>
        <w:ind w:right="353" w:hanging="1"/>
        <w:rPr>
          <w:rFonts w:ascii="GHEA Grapalat" w:hAnsi="GHEA Grapalat" w:cs="Arial"/>
          <w:lang w:val="hy-AM"/>
        </w:rPr>
      </w:pPr>
      <w:r w:rsidRPr="0004737D">
        <w:rPr>
          <w:rFonts w:ascii="GHEA Grapalat" w:hAnsi="GHEA Grapalat" w:cs="Arial"/>
          <w:lang w:val="hy-AM"/>
        </w:rPr>
        <w:t xml:space="preserve">Հաշվետվությունը </w:t>
      </w:r>
      <w:proofErr w:type="spellStart"/>
      <w:r w:rsidRPr="0004737D">
        <w:rPr>
          <w:rFonts w:ascii="GHEA Grapalat" w:hAnsi="GHEA Grapalat" w:cs="Arial"/>
          <w:lang w:val="hy-AM"/>
        </w:rPr>
        <w:t>ձևավորված</w:t>
      </w:r>
      <w:proofErr w:type="spellEnd"/>
      <w:r w:rsidRPr="0004737D">
        <w:rPr>
          <w:rFonts w:ascii="GHEA Grapalat" w:hAnsi="GHEA Grapalat" w:cs="Arial"/>
          <w:lang w:val="hy-AM"/>
        </w:rPr>
        <w:t xml:space="preserve"> է </w:t>
      </w:r>
      <w:proofErr w:type="spellStart"/>
      <w:r w:rsidRPr="0004737D">
        <w:rPr>
          <w:rFonts w:ascii="GHEA Grapalat" w:hAnsi="GHEA Grapalat" w:cs="Arial"/>
          <w:lang w:val="hy-AM"/>
        </w:rPr>
        <w:t>Երևանի</w:t>
      </w:r>
      <w:proofErr w:type="spellEnd"/>
      <w:r w:rsidRPr="0004737D">
        <w:rPr>
          <w:rFonts w:ascii="GHEA Grapalat" w:hAnsi="GHEA Grapalat" w:cs="Arial"/>
          <w:lang w:val="hy-AM"/>
        </w:rPr>
        <w:t xml:space="preserve"> զարգացման 2025 թվականի ծրագրի կառուցվածքային տրամաբանության հիման վրա և ամփոփում է ոլորտային ստորաբաժանումների կողմից ներկայացված կատարողական տվյալների </w:t>
      </w:r>
      <w:proofErr w:type="spellStart"/>
      <w:r w:rsidRPr="0004737D">
        <w:rPr>
          <w:rFonts w:ascii="GHEA Grapalat" w:hAnsi="GHEA Grapalat" w:cs="Arial"/>
          <w:lang w:val="hy-AM"/>
        </w:rPr>
        <w:t>սինթեզը</w:t>
      </w:r>
      <w:proofErr w:type="spellEnd"/>
      <w:r w:rsidRPr="0004737D">
        <w:rPr>
          <w:rFonts w:ascii="GHEA Grapalat" w:hAnsi="GHEA Grapalat" w:cs="Arial"/>
          <w:lang w:val="hy-AM"/>
        </w:rPr>
        <w:t xml:space="preserve">՝ մոնիտորինգի, գնահատման և </w:t>
      </w:r>
      <w:proofErr w:type="spellStart"/>
      <w:r w:rsidRPr="0004737D">
        <w:rPr>
          <w:rFonts w:ascii="GHEA Grapalat" w:hAnsi="GHEA Grapalat" w:cs="Arial"/>
          <w:lang w:val="hy-AM"/>
        </w:rPr>
        <w:t>հաշվետվողականության</w:t>
      </w:r>
      <w:proofErr w:type="spellEnd"/>
      <w:r w:rsidRPr="0004737D">
        <w:rPr>
          <w:rFonts w:ascii="GHEA Grapalat" w:hAnsi="GHEA Grapalat" w:cs="Arial"/>
          <w:lang w:val="hy-AM"/>
        </w:rPr>
        <w:t xml:space="preserve"> ժամանակակից մոտեցումների կիրառմամբ։ Փաստաթուղթը ներկայացնում է ոչ միայն իրականացված գործողությունները, այլ նաև դրանց կապը ռազմավարական նպատակների, ծրագրային առաջնահերթությունների և ակնկալվող արդյունքների հետ՝ ապահովելով քաղաքային զարգացման </w:t>
      </w:r>
      <w:proofErr w:type="spellStart"/>
      <w:r w:rsidRPr="0004737D">
        <w:rPr>
          <w:rFonts w:ascii="GHEA Grapalat" w:hAnsi="GHEA Grapalat" w:cs="Arial"/>
          <w:lang w:val="hy-AM"/>
        </w:rPr>
        <w:t>քաղաքականությունների</w:t>
      </w:r>
      <w:proofErr w:type="spellEnd"/>
      <w:r w:rsidRPr="0004737D">
        <w:rPr>
          <w:rFonts w:ascii="GHEA Grapalat" w:hAnsi="GHEA Grapalat" w:cs="Arial"/>
          <w:lang w:val="hy-AM"/>
        </w:rPr>
        <w:t xml:space="preserve"> և կառավարման գործընթացների թափանցիկություն, </w:t>
      </w:r>
      <w:proofErr w:type="spellStart"/>
      <w:r w:rsidRPr="0004737D">
        <w:rPr>
          <w:rFonts w:ascii="GHEA Grapalat" w:hAnsi="GHEA Grapalat" w:cs="Arial"/>
          <w:lang w:val="hy-AM"/>
        </w:rPr>
        <w:t>հաշվետվողականություն</w:t>
      </w:r>
      <w:proofErr w:type="spellEnd"/>
      <w:r w:rsidRPr="0004737D">
        <w:rPr>
          <w:rFonts w:ascii="GHEA Grapalat" w:hAnsi="GHEA Grapalat" w:cs="Arial"/>
          <w:lang w:val="hy-AM"/>
        </w:rPr>
        <w:t xml:space="preserve"> և որոշումների կայացման </w:t>
      </w:r>
      <w:proofErr w:type="spellStart"/>
      <w:r w:rsidRPr="0004737D">
        <w:rPr>
          <w:rFonts w:ascii="GHEA Grapalat" w:hAnsi="GHEA Grapalat" w:cs="Arial"/>
          <w:lang w:val="hy-AM"/>
        </w:rPr>
        <w:t>տվյալահեն</w:t>
      </w:r>
      <w:proofErr w:type="spellEnd"/>
      <w:r w:rsidRPr="0004737D">
        <w:rPr>
          <w:rFonts w:ascii="GHEA Grapalat" w:hAnsi="GHEA Grapalat" w:cs="Arial"/>
          <w:lang w:val="hy-AM"/>
        </w:rPr>
        <w:t xml:space="preserve"> հիմք։ 2025 թվականը հանդիսանում է համակարգային անցման տարի, որի ընթացքում ամրագրվել են քաղաքային զարգացման ծրագրերի կառավարման նոր մոտեցումները, </w:t>
      </w:r>
      <w:proofErr w:type="spellStart"/>
      <w:r w:rsidRPr="0004737D">
        <w:rPr>
          <w:rFonts w:ascii="GHEA Grapalat" w:hAnsi="GHEA Grapalat" w:cs="Arial"/>
          <w:lang w:val="hy-AM"/>
        </w:rPr>
        <w:t>ներդրվել</w:t>
      </w:r>
      <w:proofErr w:type="spellEnd"/>
      <w:r w:rsidRPr="0004737D">
        <w:rPr>
          <w:rFonts w:ascii="GHEA Grapalat" w:hAnsi="GHEA Grapalat" w:cs="Arial"/>
          <w:lang w:val="hy-AM"/>
        </w:rPr>
        <w:t xml:space="preserve"> են ծրագրային պլանավորման և </w:t>
      </w:r>
      <w:proofErr w:type="spellStart"/>
      <w:r w:rsidRPr="0004737D">
        <w:rPr>
          <w:rFonts w:ascii="GHEA Grapalat" w:hAnsi="GHEA Grapalat" w:cs="Arial"/>
          <w:lang w:val="hy-AM"/>
        </w:rPr>
        <w:t>հաշվետվողականության</w:t>
      </w:r>
      <w:proofErr w:type="spellEnd"/>
      <w:r w:rsidRPr="0004737D">
        <w:rPr>
          <w:rFonts w:ascii="GHEA Grapalat" w:hAnsi="GHEA Grapalat" w:cs="Arial"/>
          <w:lang w:val="hy-AM"/>
        </w:rPr>
        <w:t xml:space="preserve"> գործիքներ, ինչպես նաև </w:t>
      </w:r>
      <w:proofErr w:type="spellStart"/>
      <w:r w:rsidRPr="0004737D">
        <w:rPr>
          <w:rFonts w:ascii="GHEA Grapalat" w:hAnsi="GHEA Grapalat" w:cs="Arial"/>
          <w:lang w:val="hy-AM"/>
        </w:rPr>
        <w:t>ձևավորվել</w:t>
      </w:r>
      <w:proofErr w:type="spellEnd"/>
      <w:r w:rsidRPr="0004737D">
        <w:rPr>
          <w:rFonts w:ascii="GHEA Grapalat" w:hAnsi="GHEA Grapalat" w:cs="Arial"/>
          <w:lang w:val="hy-AM"/>
        </w:rPr>
        <w:t xml:space="preserve"> են ինստիտուցիոնալ և մեթոդաբանական հիմքեր՝ </w:t>
      </w:r>
      <w:proofErr w:type="spellStart"/>
      <w:r w:rsidRPr="0004737D">
        <w:rPr>
          <w:rFonts w:ascii="GHEA Grapalat" w:hAnsi="GHEA Grapalat" w:cs="Arial"/>
          <w:lang w:val="hy-AM"/>
        </w:rPr>
        <w:t>հաջորդիվ</w:t>
      </w:r>
      <w:proofErr w:type="spellEnd"/>
      <w:r w:rsidRPr="0004737D">
        <w:rPr>
          <w:rFonts w:ascii="GHEA Grapalat" w:hAnsi="GHEA Grapalat" w:cs="Arial"/>
          <w:lang w:val="hy-AM"/>
        </w:rPr>
        <w:t xml:space="preserve"> համակարգերի լիարժեք կիրառման համար։</w:t>
      </w:r>
    </w:p>
    <w:p w14:paraId="16595AD1" w14:textId="4C29A9B9" w:rsidR="0004737D" w:rsidRDefault="009D7A75" w:rsidP="00673EF6">
      <w:pPr>
        <w:pStyle w:val="BodyText"/>
        <w:spacing w:before="1" w:line="276" w:lineRule="auto"/>
        <w:ind w:right="353" w:hanging="1"/>
        <w:rPr>
          <w:rFonts w:ascii="GHEA Grapalat" w:hAnsi="GHEA Grapalat" w:cs="Arial"/>
          <w:lang w:val="hy-AM"/>
        </w:rPr>
      </w:pPr>
      <w:r w:rsidRPr="0004737D">
        <w:rPr>
          <w:rFonts w:ascii="GHEA Grapalat" w:hAnsi="GHEA Grapalat" w:cs="Arial"/>
          <w:lang w:val="hy-AM"/>
        </w:rPr>
        <w:t xml:space="preserve">Այս համատեքստում հաշվետվությունը ոչ միայն ամփոփում է հաշվետու տարվա իրականացված աշխատանքները, </w:t>
      </w:r>
      <w:proofErr w:type="spellStart"/>
      <w:r w:rsidRPr="0004737D">
        <w:rPr>
          <w:rFonts w:ascii="GHEA Grapalat" w:hAnsi="GHEA Grapalat" w:cs="Arial"/>
          <w:lang w:val="hy-AM"/>
        </w:rPr>
        <w:t>այլև</w:t>
      </w:r>
      <w:proofErr w:type="spellEnd"/>
      <w:r w:rsidRPr="0004737D">
        <w:rPr>
          <w:rFonts w:ascii="GHEA Grapalat" w:hAnsi="GHEA Grapalat" w:cs="Arial"/>
          <w:lang w:val="hy-AM"/>
        </w:rPr>
        <w:t xml:space="preserve"> ծառայում է որպես ռազմավարական հիմք՝ 2026 թվականից ծրագրային </w:t>
      </w:r>
      <w:proofErr w:type="spellStart"/>
      <w:r w:rsidRPr="0004737D">
        <w:rPr>
          <w:rFonts w:ascii="GHEA Grapalat" w:hAnsi="GHEA Grapalat" w:cs="Arial"/>
          <w:lang w:val="hy-AM"/>
        </w:rPr>
        <w:t>բյուջետավորման</w:t>
      </w:r>
      <w:proofErr w:type="spellEnd"/>
      <w:r w:rsidRPr="0004737D">
        <w:rPr>
          <w:rFonts w:ascii="GHEA Grapalat" w:hAnsi="GHEA Grapalat" w:cs="Arial"/>
          <w:lang w:val="hy-AM"/>
        </w:rPr>
        <w:t>, մոնիտորինգի և գնահատման ամբողջական համակարգի գործարկման և քաղաքային կառավարման շարունակական կատարելագործման համար։</w:t>
      </w:r>
    </w:p>
    <w:p w14:paraId="65F377F4" w14:textId="7118C4C1" w:rsidR="003B796B" w:rsidRPr="0004737D" w:rsidRDefault="00220415" w:rsidP="00220415">
      <w:pPr>
        <w:pStyle w:val="Heading1"/>
        <w:rPr>
          <w:rFonts w:ascii="GHEA Grapalat" w:hAnsi="GHEA Grapalat"/>
          <w:color w:val="1F497D" w:themeColor="text2"/>
        </w:rPr>
      </w:pPr>
      <w:r w:rsidRPr="0004737D">
        <w:rPr>
          <w:rFonts w:ascii="GHEA Grapalat" w:hAnsi="GHEA Grapalat"/>
          <w:color w:val="1F497D" w:themeColor="text2"/>
        </w:rPr>
        <w:t>1.</w:t>
      </w:r>
      <w:r w:rsidR="00B13C3E" w:rsidRPr="0004737D">
        <w:rPr>
          <w:rFonts w:ascii="GHEA Grapalat" w:hAnsi="GHEA Grapalat"/>
          <w:color w:val="1F497D" w:themeColor="text2"/>
        </w:rPr>
        <w:t>ՔԱՂԱՔԱՅԻՆ ՊԼԱՆԱՎՈՐՈՒՄ ԵՎ ՔԱՂԱՔԱՇԻՆՈՒԹՅՈՒՆ</w:t>
      </w:r>
    </w:p>
    <w:p w14:paraId="484DC028" w14:textId="77777777" w:rsidR="003B796B" w:rsidRPr="0004737D" w:rsidRDefault="003B796B">
      <w:pPr>
        <w:pStyle w:val="BodyText"/>
        <w:spacing w:before="155"/>
        <w:ind w:left="0" w:right="0"/>
        <w:jc w:val="left"/>
        <w:rPr>
          <w:rFonts w:ascii="GHEA Grapalat" w:hAnsi="GHEA Grapalat" w:cs="Arial"/>
          <w:b/>
          <w:sz w:val="24"/>
        </w:rPr>
      </w:pPr>
    </w:p>
    <w:p w14:paraId="2740EE65" w14:textId="7D775FF6" w:rsidR="00990BC6" w:rsidRPr="004D1745" w:rsidRDefault="00990BC6" w:rsidP="00990BC6">
      <w:pPr>
        <w:pStyle w:val="BodyText"/>
        <w:spacing w:line="285" w:lineRule="auto"/>
        <w:ind w:left="358" w:firstLine="1"/>
        <w:rPr>
          <w:rFonts w:ascii="GHEA Grapalat" w:hAnsi="GHEA Grapalat" w:cs="Arial"/>
          <w:lang w:val="hy-AM"/>
        </w:rPr>
      </w:pPr>
      <w:r w:rsidRPr="0004737D">
        <w:rPr>
          <w:rFonts w:ascii="GHEA Grapalat" w:hAnsi="GHEA Grapalat" w:cs="Arial"/>
          <w:lang w:val="hy-AM"/>
        </w:rPr>
        <w:t xml:space="preserve">2025 թվականի ընթացքում իրականացվել են </w:t>
      </w:r>
      <w:proofErr w:type="spellStart"/>
      <w:r w:rsidRPr="0004737D">
        <w:rPr>
          <w:rFonts w:ascii="GHEA Grapalat" w:hAnsi="GHEA Grapalat" w:cs="Arial"/>
          <w:lang w:val="hy-AM"/>
        </w:rPr>
        <w:t>Երևանի</w:t>
      </w:r>
      <w:proofErr w:type="spellEnd"/>
      <w:r w:rsidRPr="0004737D">
        <w:rPr>
          <w:rFonts w:ascii="GHEA Grapalat" w:hAnsi="GHEA Grapalat" w:cs="Arial"/>
          <w:lang w:val="hy-AM"/>
        </w:rPr>
        <w:t xml:space="preserve"> գլխավոր հատակագծի GIS հարթակին </w:t>
      </w:r>
      <w:proofErr w:type="spellStart"/>
      <w:r w:rsidRPr="0004737D">
        <w:rPr>
          <w:rFonts w:ascii="GHEA Grapalat" w:hAnsi="GHEA Grapalat" w:cs="Arial"/>
          <w:lang w:val="hy-AM"/>
        </w:rPr>
        <w:t>ինտեգրման</w:t>
      </w:r>
      <w:proofErr w:type="spellEnd"/>
      <w:r w:rsidRPr="0004737D">
        <w:rPr>
          <w:rFonts w:ascii="GHEA Grapalat" w:hAnsi="GHEA Grapalat" w:cs="Arial"/>
          <w:lang w:val="hy-AM"/>
        </w:rPr>
        <w:t xml:space="preserve"> գործընթացի նախապատրաստական և ինստիտուցիոնալ հիմքերի </w:t>
      </w:r>
      <w:proofErr w:type="spellStart"/>
      <w:r w:rsidRPr="0004737D">
        <w:rPr>
          <w:rFonts w:ascii="GHEA Grapalat" w:hAnsi="GHEA Grapalat" w:cs="Arial"/>
          <w:lang w:val="hy-AM"/>
        </w:rPr>
        <w:t>ձևավորման</w:t>
      </w:r>
      <w:proofErr w:type="spellEnd"/>
      <w:r w:rsidRPr="0004737D">
        <w:rPr>
          <w:rFonts w:ascii="GHEA Grapalat" w:hAnsi="GHEA Grapalat" w:cs="Arial"/>
          <w:lang w:val="hy-AM"/>
        </w:rPr>
        <w:t xml:space="preserve"> աշխատանքներ։ Գործընթացի շրջանակում նախատեսվել է նաև մասնագիտական կարողությունների զարգացում՝ GIS համակարգերի կիրառման, տարածական տվյալների կառավարման և թվային քաղաքաշինական </w:t>
      </w:r>
      <w:proofErr w:type="spellStart"/>
      <w:r w:rsidRPr="0004737D">
        <w:rPr>
          <w:rFonts w:ascii="GHEA Grapalat" w:hAnsi="GHEA Grapalat" w:cs="Arial"/>
          <w:lang w:val="hy-AM"/>
        </w:rPr>
        <w:t>գործիքակազմի</w:t>
      </w:r>
      <w:proofErr w:type="spellEnd"/>
      <w:r w:rsidRPr="0004737D">
        <w:rPr>
          <w:rFonts w:ascii="GHEA Grapalat" w:hAnsi="GHEA Grapalat" w:cs="Arial"/>
          <w:lang w:val="hy-AM"/>
        </w:rPr>
        <w:t xml:space="preserve"> օգտագործման ուղղություններով, որի նպատակն է ապահովել համակարգի արդյունավետ ներդրման համար անհրաժեշտ մարդկային կապիտալի պատրաստվածությունը։</w:t>
      </w:r>
    </w:p>
    <w:p w14:paraId="01064FD8" w14:textId="29B4FFCF" w:rsidR="00990BC6" w:rsidRDefault="00990BC6" w:rsidP="00990BC6">
      <w:pPr>
        <w:pStyle w:val="BodyText"/>
        <w:spacing w:line="285" w:lineRule="auto"/>
        <w:ind w:left="358" w:firstLine="1"/>
        <w:rPr>
          <w:rFonts w:ascii="GHEA Grapalat" w:hAnsi="GHEA Grapalat" w:cs="Arial"/>
          <w:lang w:val="hy-AM"/>
        </w:rPr>
      </w:pPr>
      <w:r w:rsidRPr="0004737D">
        <w:rPr>
          <w:rFonts w:ascii="GHEA Grapalat" w:hAnsi="GHEA Grapalat" w:cs="Arial"/>
          <w:lang w:val="hy-AM"/>
        </w:rPr>
        <w:t xml:space="preserve">Նշված աշխատանքները հիմք են հանդիսանում </w:t>
      </w:r>
      <w:proofErr w:type="spellStart"/>
      <w:r w:rsidRPr="0004737D">
        <w:rPr>
          <w:rFonts w:ascii="GHEA Grapalat" w:hAnsi="GHEA Grapalat" w:cs="Arial"/>
          <w:lang w:val="hy-AM"/>
        </w:rPr>
        <w:t>Երևանի</w:t>
      </w:r>
      <w:proofErr w:type="spellEnd"/>
      <w:r w:rsidRPr="0004737D">
        <w:rPr>
          <w:rFonts w:ascii="GHEA Grapalat" w:hAnsi="GHEA Grapalat" w:cs="Arial"/>
          <w:lang w:val="hy-AM"/>
        </w:rPr>
        <w:t xml:space="preserve"> գլխավոր հատակագծի տվյալների </w:t>
      </w:r>
      <w:proofErr w:type="spellStart"/>
      <w:r w:rsidRPr="0004737D">
        <w:rPr>
          <w:rFonts w:ascii="GHEA Grapalat" w:hAnsi="GHEA Grapalat" w:cs="Arial"/>
          <w:lang w:val="hy-AM"/>
        </w:rPr>
        <w:t>թվայնացման</w:t>
      </w:r>
      <w:proofErr w:type="spellEnd"/>
      <w:r w:rsidRPr="0004737D">
        <w:rPr>
          <w:rFonts w:ascii="GHEA Grapalat" w:hAnsi="GHEA Grapalat" w:cs="Arial"/>
          <w:lang w:val="hy-AM"/>
        </w:rPr>
        <w:t xml:space="preserve">, տարածական վերլուծության և </w:t>
      </w:r>
      <w:proofErr w:type="spellStart"/>
      <w:r w:rsidRPr="0004737D">
        <w:rPr>
          <w:rFonts w:ascii="GHEA Grapalat" w:hAnsi="GHEA Grapalat" w:cs="Arial"/>
          <w:lang w:val="hy-AM"/>
        </w:rPr>
        <w:t>ինտեգրված</w:t>
      </w:r>
      <w:proofErr w:type="spellEnd"/>
      <w:r w:rsidRPr="0004737D">
        <w:rPr>
          <w:rFonts w:ascii="GHEA Grapalat" w:hAnsi="GHEA Grapalat" w:cs="Arial"/>
          <w:lang w:val="hy-AM"/>
        </w:rPr>
        <w:t xml:space="preserve"> քաղաքաշինական պլանավորման համակարգի </w:t>
      </w:r>
      <w:proofErr w:type="spellStart"/>
      <w:r w:rsidRPr="0004737D">
        <w:rPr>
          <w:rFonts w:ascii="GHEA Grapalat" w:hAnsi="GHEA Grapalat" w:cs="Arial"/>
          <w:lang w:val="hy-AM"/>
        </w:rPr>
        <w:t>ձևավորման</w:t>
      </w:r>
      <w:proofErr w:type="spellEnd"/>
      <w:r w:rsidRPr="0004737D">
        <w:rPr>
          <w:rFonts w:ascii="GHEA Grapalat" w:hAnsi="GHEA Grapalat" w:cs="Arial"/>
          <w:lang w:val="hy-AM"/>
        </w:rPr>
        <w:t xml:space="preserve"> համար՝ ապահովելով քաղաքային զարգացման գործընթացների </w:t>
      </w:r>
      <w:proofErr w:type="spellStart"/>
      <w:r w:rsidRPr="0004737D">
        <w:rPr>
          <w:rFonts w:ascii="GHEA Grapalat" w:hAnsi="GHEA Grapalat" w:cs="Arial"/>
          <w:lang w:val="hy-AM"/>
        </w:rPr>
        <w:t>տվյալահեն</w:t>
      </w:r>
      <w:proofErr w:type="spellEnd"/>
      <w:r w:rsidRPr="0004737D">
        <w:rPr>
          <w:rFonts w:ascii="GHEA Grapalat" w:hAnsi="GHEA Grapalat" w:cs="Arial"/>
          <w:lang w:val="hy-AM"/>
        </w:rPr>
        <w:t>, ինստիտուցիոնալ և տեխնոլոգիական կառավարում։</w:t>
      </w:r>
    </w:p>
    <w:p w14:paraId="1715C224" w14:textId="06BB5F33" w:rsidR="00990BC6" w:rsidRPr="0004737D" w:rsidRDefault="004D1745" w:rsidP="00990BC6">
      <w:pPr>
        <w:pStyle w:val="BodyText"/>
        <w:spacing w:line="285" w:lineRule="auto"/>
        <w:ind w:left="358" w:firstLine="1"/>
        <w:rPr>
          <w:rFonts w:ascii="GHEA Grapalat" w:hAnsi="GHEA Grapalat" w:cs="Arial"/>
          <w:lang w:val="hy-AM"/>
        </w:rPr>
      </w:pPr>
      <w:r>
        <w:rPr>
          <w:rFonts w:ascii="GHEA Grapalat" w:hAnsi="GHEA Grapalat" w:cs="Arial"/>
          <w:lang w:val="hy-AM"/>
        </w:rPr>
        <w:t>Շ</w:t>
      </w:r>
      <w:r w:rsidR="00990BC6" w:rsidRPr="0004737D">
        <w:rPr>
          <w:rFonts w:ascii="GHEA Grapalat" w:hAnsi="GHEA Grapalat" w:cs="Arial"/>
          <w:lang w:val="hy-AM"/>
        </w:rPr>
        <w:t xml:space="preserve">արունակվել են </w:t>
      </w:r>
      <w:proofErr w:type="spellStart"/>
      <w:r w:rsidR="00990BC6" w:rsidRPr="0004737D">
        <w:rPr>
          <w:rFonts w:ascii="GHEA Grapalat" w:hAnsi="GHEA Grapalat" w:cs="Arial"/>
          <w:lang w:val="hy-AM"/>
        </w:rPr>
        <w:t>ռենովացիայի</w:t>
      </w:r>
      <w:proofErr w:type="spellEnd"/>
      <w:r w:rsidR="00990BC6" w:rsidRPr="0004737D">
        <w:rPr>
          <w:rFonts w:ascii="GHEA Grapalat" w:hAnsi="GHEA Grapalat" w:cs="Arial"/>
          <w:lang w:val="hy-AM"/>
        </w:rPr>
        <w:t xml:space="preserve"> ծրագրերի իրագործմանն ուղղված </w:t>
      </w:r>
      <w:proofErr w:type="spellStart"/>
      <w:r w:rsidR="00990BC6" w:rsidRPr="0004737D">
        <w:rPr>
          <w:rFonts w:ascii="GHEA Grapalat" w:hAnsi="GHEA Grapalat" w:cs="Arial"/>
          <w:lang w:val="hy-AM"/>
        </w:rPr>
        <w:t>հայեցակարգային</w:t>
      </w:r>
      <w:proofErr w:type="spellEnd"/>
      <w:r w:rsidR="00990BC6" w:rsidRPr="0004737D">
        <w:rPr>
          <w:rFonts w:ascii="GHEA Grapalat" w:hAnsi="GHEA Grapalat" w:cs="Arial"/>
          <w:lang w:val="hy-AM"/>
        </w:rPr>
        <w:t xml:space="preserve"> մոտեցումների մշակման, ինչպես նաև օրենսդրական և ինստիտուցիոնալ հիմքերի </w:t>
      </w:r>
      <w:proofErr w:type="spellStart"/>
      <w:r w:rsidR="00990BC6" w:rsidRPr="0004737D">
        <w:rPr>
          <w:rFonts w:ascii="GHEA Grapalat" w:hAnsi="GHEA Grapalat" w:cs="Arial"/>
          <w:lang w:val="hy-AM"/>
        </w:rPr>
        <w:t>ձևավորման</w:t>
      </w:r>
      <w:proofErr w:type="spellEnd"/>
      <w:r w:rsidR="00990BC6" w:rsidRPr="0004737D">
        <w:rPr>
          <w:rFonts w:ascii="GHEA Grapalat" w:hAnsi="GHEA Grapalat" w:cs="Arial"/>
          <w:lang w:val="hy-AM"/>
        </w:rPr>
        <w:t xml:space="preserve"> աշխատանքները՝ ՀՀ կառավարության իրավասու մարմինների հետ համակարգված համագործակցության շրջանակում։</w:t>
      </w:r>
    </w:p>
    <w:p w14:paraId="38C59CF8" w14:textId="77777777" w:rsidR="00990BC6" w:rsidRPr="0004737D" w:rsidRDefault="00990BC6" w:rsidP="00990BC6">
      <w:pPr>
        <w:pStyle w:val="BodyText"/>
        <w:spacing w:line="285" w:lineRule="auto"/>
        <w:ind w:left="358" w:firstLine="1"/>
        <w:rPr>
          <w:rFonts w:ascii="GHEA Grapalat" w:hAnsi="GHEA Grapalat" w:cs="Arial"/>
          <w:lang w:val="hy-AM"/>
        </w:rPr>
      </w:pPr>
      <w:r w:rsidRPr="0004737D">
        <w:rPr>
          <w:rFonts w:ascii="GHEA Grapalat" w:hAnsi="GHEA Grapalat" w:cs="Arial"/>
          <w:lang w:val="hy-AM"/>
        </w:rPr>
        <w:t>Մասնավորապես՝ ՀՀ կառավարության միջոցառումների ծրագրի շրջանակներում պլանավորված է «</w:t>
      </w:r>
      <w:proofErr w:type="spellStart"/>
      <w:r w:rsidRPr="0004737D">
        <w:rPr>
          <w:rFonts w:ascii="GHEA Grapalat" w:hAnsi="GHEA Grapalat" w:cs="Arial"/>
          <w:lang w:val="hy-AM"/>
        </w:rPr>
        <w:t>Ռենովացիայի</w:t>
      </w:r>
      <w:proofErr w:type="spellEnd"/>
      <w:r w:rsidRPr="0004737D">
        <w:rPr>
          <w:rFonts w:ascii="GHEA Grapalat" w:hAnsi="GHEA Grapalat" w:cs="Arial"/>
          <w:lang w:val="hy-AM"/>
        </w:rPr>
        <w:t xml:space="preserve"> մասին» ՀՀ օրենքի մշակումը, որի պատասխանատու մարմինը հանդիսանում է Քաղաքաշինության կոմիտեն։ Այդ համատեքստում առաջարկվել է </w:t>
      </w:r>
      <w:proofErr w:type="spellStart"/>
      <w:r w:rsidRPr="0004737D">
        <w:rPr>
          <w:rFonts w:ascii="GHEA Grapalat" w:hAnsi="GHEA Grapalat" w:cs="Arial"/>
          <w:lang w:val="hy-AM"/>
        </w:rPr>
        <w:t>Երևանի</w:t>
      </w:r>
      <w:proofErr w:type="spellEnd"/>
      <w:r w:rsidRPr="0004737D">
        <w:rPr>
          <w:rFonts w:ascii="GHEA Grapalat" w:hAnsi="GHEA Grapalat" w:cs="Arial"/>
          <w:lang w:val="hy-AM"/>
        </w:rPr>
        <w:t xml:space="preserve"> մասով </w:t>
      </w:r>
      <w:proofErr w:type="spellStart"/>
      <w:r w:rsidRPr="0004737D">
        <w:rPr>
          <w:rFonts w:ascii="GHEA Grapalat" w:hAnsi="GHEA Grapalat" w:cs="Arial"/>
          <w:lang w:val="hy-AM"/>
        </w:rPr>
        <w:t>ռենովացիայի</w:t>
      </w:r>
      <w:proofErr w:type="spellEnd"/>
      <w:r w:rsidRPr="0004737D">
        <w:rPr>
          <w:rFonts w:ascii="GHEA Grapalat" w:hAnsi="GHEA Grapalat" w:cs="Arial"/>
          <w:lang w:val="hy-AM"/>
        </w:rPr>
        <w:t xml:space="preserve"> հիմնական ուղղություններով </w:t>
      </w:r>
      <w:proofErr w:type="spellStart"/>
      <w:r w:rsidRPr="0004737D">
        <w:rPr>
          <w:rFonts w:ascii="GHEA Grapalat" w:hAnsi="GHEA Grapalat" w:cs="Arial"/>
          <w:lang w:val="hy-AM"/>
        </w:rPr>
        <w:t>ձևավորված</w:t>
      </w:r>
      <w:proofErr w:type="spellEnd"/>
      <w:r w:rsidRPr="0004737D">
        <w:rPr>
          <w:rFonts w:ascii="GHEA Grapalat" w:hAnsi="GHEA Grapalat" w:cs="Arial"/>
          <w:lang w:val="hy-AM"/>
        </w:rPr>
        <w:t xml:space="preserve"> առաջարկությունների փաթեթը </w:t>
      </w:r>
      <w:proofErr w:type="spellStart"/>
      <w:r w:rsidRPr="0004737D">
        <w:rPr>
          <w:rFonts w:ascii="GHEA Grapalat" w:hAnsi="GHEA Grapalat" w:cs="Arial"/>
          <w:lang w:val="hy-AM"/>
        </w:rPr>
        <w:t>վերջնականացնել</w:t>
      </w:r>
      <w:proofErr w:type="spellEnd"/>
      <w:r w:rsidRPr="0004737D">
        <w:rPr>
          <w:rFonts w:ascii="GHEA Grapalat" w:hAnsi="GHEA Grapalat" w:cs="Arial"/>
          <w:lang w:val="hy-AM"/>
        </w:rPr>
        <w:t xml:space="preserve"> և, Քաղաքապետի համաձայնությամբ, ներկայացնել Քաղաքաշինության կոմիտե, արդեն առարկայական նախագծային և ծրագրային լուծումների փուլին անցնելու նպատակով։</w:t>
      </w:r>
    </w:p>
    <w:p w14:paraId="40E4C950" w14:textId="02C05812" w:rsidR="00990BC6" w:rsidRPr="0004737D" w:rsidRDefault="00990BC6" w:rsidP="00990BC6">
      <w:pPr>
        <w:pStyle w:val="BodyText"/>
        <w:spacing w:line="285" w:lineRule="auto"/>
        <w:ind w:left="358" w:firstLine="1"/>
        <w:rPr>
          <w:rFonts w:ascii="GHEA Grapalat" w:hAnsi="GHEA Grapalat" w:cs="Arial"/>
          <w:lang w:val="hy-AM"/>
        </w:rPr>
      </w:pPr>
      <w:proofErr w:type="spellStart"/>
      <w:r w:rsidRPr="0004737D">
        <w:rPr>
          <w:rFonts w:ascii="GHEA Grapalat" w:hAnsi="GHEA Grapalat" w:cs="Arial"/>
          <w:lang w:val="hy-AM"/>
        </w:rPr>
        <w:t>Ռենովացիայի</w:t>
      </w:r>
      <w:proofErr w:type="spellEnd"/>
      <w:r w:rsidRPr="0004737D">
        <w:rPr>
          <w:rFonts w:ascii="GHEA Grapalat" w:hAnsi="GHEA Grapalat" w:cs="Arial"/>
          <w:lang w:val="hy-AM"/>
        </w:rPr>
        <w:t xml:space="preserve"> ծրագրային գործնական կիրառման շրջանակում իրականացվում է Արզումանյան 10 և 17 հասցեների շենքերի տեղում նոր կառուցապատման և վերաբնակեցման ծրագիրը։ Ծրագիրն իրականացվում է ՀՀ կառավարության 13.04.2023թ. թիվ 530-Ն որոշման շրջանակում, որի համաձայն քանդման ենթակա սեփականության իրավունքով գրանցված անշարժ գույքերի ընդհանուր թիվը կազմում է 76 միավոր, այդ թվում՝ Արզումանյան 10 շենք</w:t>
      </w:r>
      <w:r w:rsidR="00F07D38">
        <w:rPr>
          <w:rFonts w:ascii="GHEA Grapalat" w:hAnsi="GHEA Grapalat" w:cs="Arial"/>
          <w:lang w:val="hy-AM"/>
        </w:rPr>
        <w:t xml:space="preserve">՝ </w:t>
      </w:r>
      <w:r w:rsidRPr="0004737D">
        <w:rPr>
          <w:rFonts w:ascii="GHEA Grapalat" w:hAnsi="GHEA Grapalat" w:cs="Arial"/>
          <w:lang w:val="hy-AM"/>
        </w:rPr>
        <w:t>37 բնակարան և 1 ավտոտնակ</w:t>
      </w:r>
      <w:r w:rsidR="00F07D38">
        <w:rPr>
          <w:rFonts w:ascii="GHEA Grapalat" w:hAnsi="GHEA Grapalat" w:cs="Arial"/>
          <w:lang w:val="hy-AM"/>
        </w:rPr>
        <w:t xml:space="preserve">, </w:t>
      </w:r>
      <w:r w:rsidRPr="0004737D">
        <w:rPr>
          <w:rFonts w:ascii="GHEA Grapalat" w:hAnsi="GHEA Grapalat" w:cs="Arial"/>
          <w:lang w:val="hy-AM"/>
        </w:rPr>
        <w:t>և Արզումանյան 17 շենք</w:t>
      </w:r>
      <w:r w:rsidR="00F07D38">
        <w:rPr>
          <w:rFonts w:ascii="GHEA Grapalat" w:hAnsi="GHEA Grapalat" w:cs="Arial"/>
          <w:lang w:val="hy-AM"/>
        </w:rPr>
        <w:t>՝</w:t>
      </w:r>
      <w:r w:rsidRPr="0004737D">
        <w:rPr>
          <w:rFonts w:ascii="GHEA Grapalat" w:hAnsi="GHEA Grapalat" w:cs="Arial"/>
          <w:lang w:val="hy-AM"/>
        </w:rPr>
        <w:t xml:space="preserve"> 36 բնակարան և 2 ավտոտնակ։</w:t>
      </w:r>
      <w:r w:rsidR="00F07D38">
        <w:rPr>
          <w:rFonts w:ascii="GHEA Grapalat" w:hAnsi="GHEA Grapalat" w:cs="Arial"/>
          <w:lang w:val="hy-AM"/>
        </w:rPr>
        <w:t xml:space="preserve"> </w:t>
      </w:r>
      <w:r w:rsidRPr="0004737D">
        <w:rPr>
          <w:rFonts w:ascii="GHEA Grapalat" w:hAnsi="GHEA Grapalat" w:cs="Arial"/>
          <w:lang w:val="hy-AM"/>
        </w:rPr>
        <w:t>Մինչ հաշվետու ժամանակահատվածը կնքվել են պայմանագրեր 62 անշարժ գույքերի վերաբերյալ։</w:t>
      </w:r>
      <w:r w:rsidR="00F07D38">
        <w:rPr>
          <w:rFonts w:ascii="GHEA Grapalat" w:hAnsi="GHEA Grapalat" w:cs="Arial"/>
          <w:lang w:val="hy-AM"/>
        </w:rPr>
        <w:t xml:space="preserve"> </w:t>
      </w:r>
      <w:r w:rsidRPr="0004737D">
        <w:rPr>
          <w:rFonts w:ascii="GHEA Grapalat" w:hAnsi="GHEA Grapalat" w:cs="Arial"/>
          <w:lang w:val="hy-AM"/>
        </w:rPr>
        <w:t xml:space="preserve">Նշված 62 անշարժ գույքերը սեփականության իրավունքով գրանցվել են </w:t>
      </w:r>
      <w:proofErr w:type="spellStart"/>
      <w:r w:rsidRPr="0004737D">
        <w:rPr>
          <w:rFonts w:ascii="GHEA Grapalat" w:hAnsi="GHEA Grapalat" w:cs="Arial"/>
          <w:lang w:val="hy-AM"/>
        </w:rPr>
        <w:t>Երևան</w:t>
      </w:r>
      <w:proofErr w:type="spellEnd"/>
      <w:r w:rsidRPr="0004737D">
        <w:rPr>
          <w:rFonts w:ascii="GHEA Grapalat" w:hAnsi="GHEA Grapalat" w:cs="Arial"/>
          <w:lang w:val="hy-AM"/>
        </w:rPr>
        <w:t xml:space="preserve"> համայնքի անունով։ Մնացած 13 սեփականատերերի գործերը գտնվում են </w:t>
      </w:r>
      <w:proofErr w:type="spellStart"/>
      <w:r w:rsidRPr="0004737D">
        <w:rPr>
          <w:rFonts w:ascii="GHEA Grapalat" w:hAnsi="GHEA Grapalat" w:cs="Arial"/>
          <w:lang w:val="hy-AM"/>
        </w:rPr>
        <w:t>Երևանի</w:t>
      </w:r>
      <w:proofErr w:type="spellEnd"/>
      <w:r w:rsidRPr="0004737D">
        <w:rPr>
          <w:rFonts w:ascii="GHEA Grapalat" w:hAnsi="GHEA Grapalat" w:cs="Arial"/>
          <w:lang w:val="hy-AM"/>
        </w:rPr>
        <w:t xml:space="preserve"> քաղաքի ընդհանուր իրավասության առաջին ատյանի քաղաքացիական դատարանում։</w:t>
      </w:r>
    </w:p>
    <w:p w14:paraId="240BCF64" w14:textId="77777777" w:rsidR="00990BC6" w:rsidRPr="0004737D" w:rsidRDefault="00990BC6" w:rsidP="00990BC6">
      <w:pPr>
        <w:pStyle w:val="BodyText"/>
        <w:spacing w:line="285" w:lineRule="auto"/>
        <w:ind w:left="358" w:firstLine="1"/>
        <w:rPr>
          <w:rFonts w:ascii="GHEA Grapalat" w:hAnsi="GHEA Grapalat" w:cs="Arial"/>
          <w:lang w:val="hy-AM"/>
        </w:rPr>
      </w:pPr>
      <w:r w:rsidRPr="0004737D">
        <w:rPr>
          <w:rFonts w:ascii="GHEA Grapalat" w:hAnsi="GHEA Grapalat" w:cs="Arial"/>
          <w:lang w:val="hy-AM"/>
        </w:rPr>
        <w:t>Ծրագրի իրականացման գործընթացում իրականացվել են նաև տարածքի նախապատրաստական աշխատանքներ, այդ թվում՝</w:t>
      </w:r>
    </w:p>
    <w:p w14:paraId="741FF42F" w14:textId="77777777" w:rsidR="00990BC6" w:rsidRPr="0004737D" w:rsidRDefault="00990BC6" w:rsidP="00A616E5">
      <w:pPr>
        <w:pStyle w:val="BodyText"/>
        <w:numPr>
          <w:ilvl w:val="0"/>
          <w:numId w:val="2"/>
        </w:numPr>
        <w:spacing w:line="285" w:lineRule="auto"/>
        <w:rPr>
          <w:rFonts w:ascii="GHEA Grapalat" w:hAnsi="GHEA Grapalat" w:cs="Arial"/>
          <w:lang w:val="hy-AM"/>
        </w:rPr>
      </w:pPr>
      <w:proofErr w:type="spellStart"/>
      <w:r w:rsidRPr="0004737D">
        <w:rPr>
          <w:rFonts w:ascii="GHEA Grapalat" w:hAnsi="GHEA Grapalat" w:cs="Arial"/>
          <w:lang w:val="hy-AM"/>
        </w:rPr>
        <w:t>ապամոնտաժվել</w:t>
      </w:r>
      <w:proofErr w:type="spellEnd"/>
      <w:r w:rsidRPr="0004737D">
        <w:rPr>
          <w:rFonts w:ascii="GHEA Grapalat" w:hAnsi="GHEA Grapalat" w:cs="Arial"/>
          <w:lang w:val="hy-AM"/>
        </w:rPr>
        <w:t xml:space="preserve"> են Արզումանյան 10 շենքի բակում առկա ինքնակամ կառուցված ավտոտնակները,</w:t>
      </w:r>
    </w:p>
    <w:p w14:paraId="08E7AC82" w14:textId="4C61DC3A" w:rsidR="00990BC6" w:rsidRPr="0004737D" w:rsidRDefault="00990BC6" w:rsidP="00A616E5">
      <w:pPr>
        <w:pStyle w:val="BodyText"/>
        <w:numPr>
          <w:ilvl w:val="0"/>
          <w:numId w:val="2"/>
        </w:numPr>
        <w:spacing w:line="285" w:lineRule="auto"/>
        <w:rPr>
          <w:rFonts w:ascii="GHEA Grapalat" w:hAnsi="GHEA Grapalat" w:cs="Arial"/>
          <w:lang w:val="hy-AM"/>
        </w:rPr>
      </w:pPr>
      <w:r w:rsidRPr="0004737D">
        <w:rPr>
          <w:rFonts w:ascii="GHEA Grapalat" w:hAnsi="GHEA Grapalat" w:cs="Arial"/>
          <w:lang w:val="hy-AM"/>
        </w:rPr>
        <w:t>շենքի առավել ռիսկային հատվածի (1-ին մուտք) թվով 4 բնակիչներին</w:t>
      </w:r>
      <w:r w:rsidR="0045779D" w:rsidRPr="0004737D">
        <w:rPr>
          <w:rFonts w:ascii="GHEA Grapalat" w:hAnsi="GHEA Grapalat" w:cs="Arial"/>
          <w:lang w:val="hy-AM"/>
        </w:rPr>
        <w:t xml:space="preserve"> </w:t>
      </w:r>
      <w:r w:rsidRPr="0004737D">
        <w:rPr>
          <w:rFonts w:ascii="GHEA Grapalat" w:hAnsi="GHEA Grapalat" w:cs="Arial"/>
          <w:lang w:val="hy-AM"/>
        </w:rPr>
        <w:t xml:space="preserve">տրամադրվել է ժամանակավոր վարձակալության ֆինանսավորում </w:t>
      </w:r>
      <w:proofErr w:type="spellStart"/>
      <w:r w:rsidRPr="0004737D">
        <w:rPr>
          <w:rFonts w:ascii="GHEA Grapalat" w:hAnsi="GHEA Grapalat" w:cs="Arial"/>
          <w:lang w:val="hy-AM"/>
        </w:rPr>
        <w:t>Երևան</w:t>
      </w:r>
      <w:proofErr w:type="spellEnd"/>
      <w:r w:rsidRPr="0004737D">
        <w:rPr>
          <w:rFonts w:ascii="GHEA Grapalat" w:hAnsi="GHEA Grapalat" w:cs="Arial"/>
          <w:lang w:val="hy-AM"/>
        </w:rPr>
        <w:t xml:space="preserve"> համայնքի</w:t>
      </w:r>
      <w:r w:rsidR="0045779D" w:rsidRPr="0004737D">
        <w:rPr>
          <w:rFonts w:ascii="GHEA Grapalat" w:hAnsi="GHEA Grapalat" w:cs="Arial"/>
          <w:lang w:val="hy-AM"/>
        </w:rPr>
        <w:t xml:space="preserve"> </w:t>
      </w:r>
      <w:r w:rsidRPr="0004737D">
        <w:rPr>
          <w:rFonts w:ascii="GHEA Grapalat" w:hAnsi="GHEA Grapalat" w:cs="Arial"/>
          <w:lang w:val="hy-AM"/>
        </w:rPr>
        <w:t xml:space="preserve">կողմից՝ </w:t>
      </w:r>
      <w:proofErr w:type="spellStart"/>
      <w:r w:rsidRPr="0004737D">
        <w:rPr>
          <w:rFonts w:ascii="GHEA Grapalat" w:hAnsi="GHEA Grapalat" w:cs="Arial"/>
          <w:lang w:val="hy-AM"/>
        </w:rPr>
        <w:t>մինչև</w:t>
      </w:r>
      <w:proofErr w:type="spellEnd"/>
      <w:r w:rsidRPr="0004737D">
        <w:rPr>
          <w:rFonts w:ascii="GHEA Grapalat" w:hAnsi="GHEA Grapalat" w:cs="Arial"/>
          <w:lang w:val="hy-AM"/>
        </w:rPr>
        <w:t xml:space="preserve"> </w:t>
      </w:r>
      <w:r w:rsidRPr="0004737D">
        <w:rPr>
          <w:rFonts w:ascii="GHEA Grapalat" w:hAnsi="GHEA Grapalat" w:cs="Arial"/>
          <w:lang w:val="hy-AM"/>
        </w:rPr>
        <w:lastRenderedPageBreak/>
        <w:t xml:space="preserve">ծրագրի շինարարական փուլի </w:t>
      </w:r>
      <w:proofErr w:type="spellStart"/>
      <w:r w:rsidRPr="0004737D">
        <w:rPr>
          <w:rFonts w:ascii="GHEA Grapalat" w:hAnsi="GHEA Grapalat" w:cs="Arial"/>
          <w:lang w:val="hy-AM"/>
        </w:rPr>
        <w:t>մեկնարկը</w:t>
      </w:r>
      <w:proofErr w:type="spellEnd"/>
      <w:r w:rsidRPr="0004737D">
        <w:rPr>
          <w:rFonts w:ascii="GHEA Grapalat" w:hAnsi="GHEA Grapalat" w:cs="Arial"/>
          <w:lang w:val="hy-AM"/>
        </w:rPr>
        <w:t>։</w:t>
      </w:r>
    </w:p>
    <w:p w14:paraId="3AD1AD66" w14:textId="1E93D92D" w:rsidR="00990BC6" w:rsidRDefault="00990BC6" w:rsidP="0045779D">
      <w:pPr>
        <w:pStyle w:val="BodyText"/>
        <w:spacing w:line="285" w:lineRule="auto"/>
        <w:ind w:left="358" w:firstLine="1"/>
        <w:rPr>
          <w:rFonts w:ascii="GHEA Grapalat" w:hAnsi="GHEA Grapalat" w:cs="Arial"/>
          <w:lang w:val="hy-AM"/>
        </w:rPr>
      </w:pPr>
      <w:r w:rsidRPr="0004737D">
        <w:rPr>
          <w:rFonts w:ascii="GHEA Grapalat" w:hAnsi="GHEA Grapalat" w:cs="Arial"/>
          <w:lang w:val="hy-AM"/>
        </w:rPr>
        <w:t xml:space="preserve">Նշված գործընթացները </w:t>
      </w:r>
      <w:proofErr w:type="spellStart"/>
      <w:r w:rsidRPr="0004737D">
        <w:rPr>
          <w:rFonts w:ascii="GHEA Grapalat" w:hAnsi="GHEA Grapalat" w:cs="Arial"/>
          <w:lang w:val="hy-AM"/>
        </w:rPr>
        <w:t>ձևավորում</w:t>
      </w:r>
      <w:proofErr w:type="spellEnd"/>
      <w:r w:rsidRPr="0004737D">
        <w:rPr>
          <w:rFonts w:ascii="GHEA Grapalat" w:hAnsi="GHEA Grapalat" w:cs="Arial"/>
          <w:lang w:val="hy-AM"/>
        </w:rPr>
        <w:t xml:space="preserve"> են </w:t>
      </w:r>
      <w:proofErr w:type="spellStart"/>
      <w:r w:rsidRPr="0004737D">
        <w:rPr>
          <w:rFonts w:ascii="GHEA Grapalat" w:hAnsi="GHEA Grapalat" w:cs="Arial"/>
          <w:lang w:val="hy-AM"/>
        </w:rPr>
        <w:t>ռենովացիայի</w:t>
      </w:r>
      <w:proofErr w:type="spellEnd"/>
      <w:r w:rsidRPr="0004737D">
        <w:rPr>
          <w:rFonts w:ascii="GHEA Grapalat" w:hAnsi="GHEA Grapalat" w:cs="Arial"/>
          <w:lang w:val="hy-AM"/>
        </w:rPr>
        <w:t xml:space="preserve"> ծրագրերի գործնական, իրավական և ինստիտուցիոնալ մոդելի </w:t>
      </w:r>
      <w:proofErr w:type="spellStart"/>
      <w:r w:rsidRPr="0004737D">
        <w:rPr>
          <w:rFonts w:ascii="GHEA Grapalat" w:hAnsi="GHEA Grapalat" w:cs="Arial"/>
          <w:lang w:val="hy-AM"/>
        </w:rPr>
        <w:t>նախադեպային</w:t>
      </w:r>
      <w:proofErr w:type="spellEnd"/>
      <w:r w:rsidRPr="0004737D">
        <w:rPr>
          <w:rFonts w:ascii="GHEA Grapalat" w:hAnsi="GHEA Grapalat" w:cs="Arial"/>
          <w:lang w:val="hy-AM"/>
        </w:rPr>
        <w:t xml:space="preserve"> հիմքը, որը հետագա փուլերում կծառայի որպես քաղաքային տարածքների </w:t>
      </w:r>
      <w:proofErr w:type="spellStart"/>
      <w:r w:rsidRPr="0004737D">
        <w:rPr>
          <w:rFonts w:ascii="GHEA Grapalat" w:hAnsi="GHEA Grapalat" w:cs="Arial"/>
          <w:lang w:val="hy-AM"/>
        </w:rPr>
        <w:t>վերազարգացման</w:t>
      </w:r>
      <w:proofErr w:type="spellEnd"/>
      <w:r w:rsidRPr="0004737D">
        <w:rPr>
          <w:rFonts w:ascii="GHEA Grapalat" w:hAnsi="GHEA Grapalat" w:cs="Arial"/>
          <w:lang w:val="hy-AM"/>
        </w:rPr>
        <w:t xml:space="preserve"> համակարգային քաղաքականության մաս՝ ապահովելով տարածքային արդիականացում, սոցիալական պաշտպանվածություն, քաղաքաշինական միջավայրի որակի բարձրացում և կայուն զարգացման սկզբունքների ներդրում։</w:t>
      </w:r>
    </w:p>
    <w:p w14:paraId="28FF5151" w14:textId="3298CECC" w:rsidR="00487DDC" w:rsidRDefault="00895D7D" w:rsidP="008F1E8E">
      <w:pPr>
        <w:pStyle w:val="BodyText"/>
        <w:spacing w:line="285" w:lineRule="auto"/>
        <w:ind w:left="359" w:right="353"/>
        <w:rPr>
          <w:rFonts w:ascii="GHEA Grapalat" w:hAnsi="GHEA Grapalat" w:cs="Arial"/>
          <w:lang w:val="hy-AM"/>
        </w:rPr>
      </w:pPr>
      <w:r>
        <w:rPr>
          <w:rFonts w:ascii="GHEA Grapalat" w:hAnsi="GHEA Grapalat" w:cs="Arial"/>
          <w:lang w:val="hy-AM"/>
        </w:rPr>
        <w:t>Քաղաքաշինական համալիր պլանավորման համատեքստում ի</w:t>
      </w:r>
      <w:r w:rsidRPr="00895D7D">
        <w:rPr>
          <w:rFonts w:ascii="GHEA Grapalat" w:hAnsi="GHEA Grapalat" w:cs="Arial"/>
          <w:lang w:val="hy-AM"/>
        </w:rPr>
        <w:t>րականացվել է Աջափնյակ վարչական շրջանում քաղաքաշինական ներդրումային ծրագրի նախապատրաստական և կազմակերպչական աշխատանքներ, որոնք նպատակ ունեն ապահովել տարածքի համալիր և հավասարակշռված զարգացումը, բարձրացնել քաղաքաշինական պլանավորման որակը և ստեղծել ներդրումային նախաձեռնությունների իրականացման համար անհրաժեշտ ինստիտուցիոնալ և մեթոդաբանական հիմքերը</w:t>
      </w:r>
      <w:r w:rsidR="00371BC8">
        <w:rPr>
          <w:rFonts w:ascii="GHEA Grapalat" w:hAnsi="GHEA Grapalat" w:cs="Arial"/>
          <w:lang w:val="hy-AM"/>
        </w:rPr>
        <w:t xml:space="preserve">՝ </w:t>
      </w:r>
      <w:r w:rsidR="00371BC8" w:rsidRPr="00371BC8">
        <w:rPr>
          <w:rFonts w:ascii="GHEA Grapalat" w:hAnsi="GHEA Grapalat" w:cs="Arial"/>
          <w:lang w:val="hy-AM"/>
        </w:rPr>
        <w:t xml:space="preserve">ներառյալ հանրային տարածքների կազմակերպման, շարժունակության և մատչելիության լուծումները, ինչպես նաև ծրագրի տնտեսական </w:t>
      </w:r>
      <w:proofErr w:type="spellStart"/>
      <w:r w:rsidR="00371BC8" w:rsidRPr="00371BC8">
        <w:rPr>
          <w:rFonts w:ascii="GHEA Grapalat" w:hAnsi="GHEA Grapalat" w:cs="Arial"/>
          <w:lang w:val="hy-AM"/>
        </w:rPr>
        <w:t>իրագործելիության</w:t>
      </w:r>
      <w:proofErr w:type="spellEnd"/>
      <w:r w:rsidR="00371BC8" w:rsidRPr="00371BC8">
        <w:rPr>
          <w:rFonts w:ascii="GHEA Grapalat" w:hAnsi="GHEA Grapalat" w:cs="Arial"/>
          <w:lang w:val="hy-AM"/>
        </w:rPr>
        <w:t xml:space="preserve"> գնահատումը։</w:t>
      </w:r>
      <w:r w:rsidRPr="00895D7D">
        <w:rPr>
          <w:rFonts w:ascii="GHEA Grapalat" w:hAnsi="GHEA Grapalat" w:cs="Arial"/>
          <w:lang w:val="hy-AM"/>
        </w:rPr>
        <w:t xml:space="preserve"> Այդ նպատակով 2025 թվականի դեկտեմբերին հրապարակվել է քաղաքաշինական </w:t>
      </w:r>
      <w:proofErr w:type="spellStart"/>
      <w:r w:rsidRPr="00895D7D">
        <w:rPr>
          <w:rFonts w:ascii="GHEA Grapalat" w:hAnsi="GHEA Grapalat" w:cs="Arial"/>
          <w:lang w:val="hy-AM"/>
        </w:rPr>
        <w:t>հայեցակարգի</w:t>
      </w:r>
      <w:proofErr w:type="spellEnd"/>
      <w:r w:rsidRPr="00895D7D">
        <w:rPr>
          <w:rFonts w:ascii="GHEA Grapalat" w:hAnsi="GHEA Grapalat" w:cs="Arial"/>
          <w:lang w:val="hy-AM"/>
        </w:rPr>
        <w:t xml:space="preserve"> մշակման մրցույթ երկփուլ ընթացակարգով։ Երկփուլ մրցութային ընթացակարգի կիրառումը հնարավորություն է տալիս նախնական փուլում ներգրավել բարձր մասնագիտական կարողություններ ունեցող մասնակիցների և ստանալ տարբեր </w:t>
      </w:r>
      <w:proofErr w:type="spellStart"/>
      <w:r w:rsidRPr="00895D7D">
        <w:rPr>
          <w:rFonts w:ascii="GHEA Grapalat" w:hAnsi="GHEA Grapalat" w:cs="Arial"/>
          <w:lang w:val="hy-AM"/>
        </w:rPr>
        <w:t>հայեցակարգային</w:t>
      </w:r>
      <w:proofErr w:type="spellEnd"/>
      <w:r w:rsidRPr="00895D7D">
        <w:rPr>
          <w:rFonts w:ascii="GHEA Grapalat" w:hAnsi="GHEA Grapalat" w:cs="Arial"/>
          <w:lang w:val="hy-AM"/>
        </w:rPr>
        <w:t xml:space="preserve"> մոտեցումներ, իսկ երկրորդ փուլում՝ դրանց խորացված մշակման և մրցակցային գնահատման միջոցով ընտրել առավել հիմնավորված, իրագործելի և երկարաժամկետ զարգացման նպատակներին համապատասխան լուծումը։</w:t>
      </w:r>
      <w:r w:rsidR="00385FC8">
        <w:rPr>
          <w:rFonts w:ascii="GHEA Grapalat" w:hAnsi="GHEA Grapalat" w:cs="Arial"/>
          <w:lang w:val="hy-AM"/>
        </w:rPr>
        <w:tab/>
      </w:r>
      <w:r w:rsidR="00385FC8">
        <w:rPr>
          <w:rFonts w:ascii="GHEA Grapalat" w:hAnsi="GHEA Grapalat" w:cs="Arial"/>
          <w:lang w:val="hy-AM"/>
        </w:rPr>
        <w:br/>
      </w:r>
    </w:p>
    <w:p w14:paraId="4034AC16" w14:textId="18149994" w:rsidR="00385FC8" w:rsidRDefault="00385FC8" w:rsidP="008F1E8E">
      <w:pPr>
        <w:pStyle w:val="BodyText"/>
        <w:spacing w:line="285" w:lineRule="auto"/>
        <w:ind w:left="359" w:right="353"/>
        <w:rPr>
          <w:rFonts w:ascii="GHEA Grapalat" w:hAnsi="GHEA Grapalat" w:cs="Arial"/>
          <w:lang w:val="hy-AM"/>
        </w:rPr>
      </w:pPr>
      <w:proofErr w:type="spellStart"/>
      <w:r>
        <w:rPr>
          <w:rFonts w:ascii="GHEA Grapalat" w:hAnsi="GHEA Grapalat" w:cs="Arial"/>
          <w:lang w:val="hy-AM"/>
        </w:rPr>
        <w:t>Տարևեվերջը</w:t>
      </w:r>
      <w:proofErr w:type="spellEnd"/>
      <w:r>
        <w:rPr>
          <w:rFonts w:ascii="GHEA Grapalat" w:hAnsi="GHEA Grapalat" w:cs="Arial"/>
          <w:lang w:val="hy-AM"/>
        </w:rPr>
        <w:t xml:space="preserve"> նշանավորվեց նաև քաղաքի համար մեծ </w:t>
      </w:r>
      <w:proofErr w:type="spellStart"/>
      <w:r>
        <w:rPr>
          <w:rFonts w:ascii="GHEA Grapalat" w:hAnsi="GHEA Grapalat" w:cs="Arial"/>
          <w:lang w:val="hy-AM"/>
        </w:rPr>
        <w:t>կարևորություն</w:t>
      </w:r>
      <w:proofErr w:type="spellEnd"/>
      <w:r>
        <w:rPr>
          <w:rFonts w:ascii="GHEA Grapalat" w:hAnsi="GHEA Grapalat" w:cs="Arial"/>
          <w:lang w:val="hy-AM"/>
        </w:rPr>
        <w:t xml:space="preserve"> ունեցող՝ </w:t>
      </w:r>
      <w:r w:rsidRPr="00385FC8">
        <w:rPr>
          <w:rFonts w:ascii="GHEA Grapalat" w:hAnsi="GHEA Grapalat" w:cs="Arial"/>
          <w:lang w:val="hy-AM"/>
        </w:rPr>
        <w:t xml:space="preserve">«Կասկադ» համալիրի անավարտ հատվածի վերակառուցման՝ «Կասկադ մշակութային հանգույց» նախագծի իրականացման </w:t>
      </w:r>
      <w:r>
        <w:rPr>
          <w:rFonts w:ascii="GHEA Grapalat" w:hAnsi="GHEA Grapalat" w:cs="Arial"/>
          <w:lang w:val="hy-AM"/>
        </w:rPr>
        <w:t xml:space="preserve">պայմանագրի ստորագրմամբ։ </w:t>
      </w:r>
      <w:r w:rsidRPr="00385FC8">
        <w:rPr>
          <w:rFonts w:ascii="GHEA Grapalat" w:hAnsi="GHEA Grapalat" w:cs="Arial"/>
          <w:lang w:val="hy-AM"/>
        </w:rPr>
        <w:t xml:space="preserve">Նոր կառուցվող հատվածում տեղակայված կլինի 1000 տեղանոց համերգասրահ, ժամանակակից արվեստի թանգարան՝ հագեցած նոր </w:t>
      </w:r>
      <w:proofErr w:type="spellStart"/>
      <w:r w:rsidRPr="00385FC8">
        <w:rPr>
          <w:rFonts w:ascii="GHEA Grapalat" w:hAnsi="GHEA Grapalat" w:cs="Arial"/>
          <w:lang w:val="hy-AM"/>
        </w:rPr>
        <w:t>ցուցասրահներով</w:t>
      </w:r>
      <w:proofErr w:type="spellEnd"/>
      <w:r w:rsidRPr="00385FC8">
        <w:rPr>
          <w:rFonts w:ascii="GHEA Grapalat" w:hAnsi="GHEA Grapalat" w:cs="Arial"/>
          <w:lang w:val="hy-AM"/>
        </w:rPr>
        <w:t xml:space="preserve">։ </w:t>
      </w:r>
      <w:r w:rsidRPr="00385FC8">
        <w:rPr>
          <w:rFonts w:ascii="Calibri" w:hAnsi="Calibri" w:cs="Calibri"/>
          <w:lang w:val="hy-AM"/>
        </w:rPr>
        <w:t> </w:t>
      </w:r>
      <w:proofErr w:type="spellStart"/>
      <w:r w:rsidRPr="00385FC8">
        <w:rPr>
          <w:rFonts w:ascii="GHEA Grapalat" w:hAnsi="GHEA Grapalat" w:cs="Arial"/>
          <w:lang w:val="hy-AM"/>
        </w:rPr>
        <w:t>Կձևավորվի</w:t>
      </w:r>
      <w:proofErr w:type="spellEnd"/>
      <w:r w:rsidRPr="00385FC8">
        <w:rPr>
          <w:rFonts w:ascii="GHEA Grapalat" w:hAnsi="GHEA Grapalat" w:cs="Arial"/>
          <w:lang w:val="hy-AM"/>
        </w:rPr>
        <w:t xml:space="preserve"> մշակութային և </w:t>
      </w:r>
      <w:proofErr w:type="spellStart"/>
      <w:r w:rsidRPr="00385FC8">
        <w:rPr>
          <w:rFonts w:ascii="GHEA Grapalat" w:hAnsi="GHEA Grapalat" w:cs="Arial"/>
          <w:lang w:val="hy-AM"/>
        </w:rPr>
        <w:t>ժամանցային</w:t>
      </w:r>
      <w:proofErr w:type="spellEnd"/>
      <w:r w:rsidRPr="00385FC8">
        <w:rPr>
          <w:rFonts w:ascii="GHEA Grapalat" w:hAnsi="GHEA Grapalat" w:cs="Arial"/>
          <w:lang w:val="hy-AM"/>
        </w:rPr>
        <w:t xml:space="preserve"> նոր հանգույց՝ մոտավորապես 30 հազար քմ-</w:t>
      </w:r>
      <w:proofErr w:type="spellStart"/>
      <w:r w:rsidRPr="00385FC8">
        <w:rPr>
          <w:rFonts w:ascii="GHEA Grapalat" w:hAnsi="GHEA Grapalat" w:cs="Arial"/>
          <w:lang w:val="hy-AM"/>
        </w:rPr>
        <w:t>ից</w:t>
      </w:r>
      <w:proofErr w:type="spellEnd"/>
      <w:r w:rsidRPr="00385FC8">
        <w:rPr>
          <w:rFonts w:ascii="GHEA Grapalat" w:hAnsi="GHEA Grapalat" w:cs="Arial"/>
          <w:lang w:val="hy-AM"/>
        </w:rPr>
        <w:t xml:space="preserve"> ավելի տարածքով։</w:t>
      </w:r>
      <w:r w:rsidRPr="00385FC8">
        <w:rPr>
          <w:rFonts w:ascii="Calibri" w:hAnsi="Calibri" w:cs="Calibri"/>
          <w:lang w:val="hy-AM"/>
        </w:rPr>
        <w:t> </w:t>
      </w:r>
      <w:r>
        <w:rPr>
          <w:rFonts w:ascii="GHEA Grapalat" w:hAnsi="GHEA Grapalat" w:cs="Arial"/>
          <w:lang w:val="hy-AM"/>
        </w:rPr>
        <w:t xml:space="preserve"> </w:t>
      </w:r>
      <w:r>
        <w:rPr>
          <w:rFonts w:ascii="GHEA Grapalat" w:hAnsi="GHEA Grapalat" w:cs="Arial"/>
          <w:lang w:val="hy-AM"/>
        </w:rPr>
        <w:tab/>
      </w:r>
      <w:r>
        <w:rPr>
          <w:rFonts w:ascii="GHEA Grapalat" w:hAnsi="GHEA Grapalat" w:cs="Arial"/>
          <w:lang w:val="hy-AM"/>
        </w:rPr>
        <w:br/>
      </w:r>
    </w:p>
    <w:p w14:paraId="05372607" w14:textId="5049F479" w:rsidR="002449A5" w:rsidRDefault="008F1E8E" w:rsidP="008F1E8E">
      <w:pPr>
        <w:pStyle w:val="BodyText"/>
        <w:spacing w:line="285" w:lineRule="auto"/>
        <w:ind w:left="359" w:right="353"/>
        <w:rPr>
          <w:rFonts w:ascii="GHEA Grapalat" w:hAnsi="GHEA Grapalat" w:cs="Arial"/>
          <w:lang w:val="hy-AM"/>
        </w:rPr>
      </w:pPr>
      <w:r>
        <w:rPr>
          <w:rFonts w:ascii="GHEA Grapalat" w:hAnsi="GHEA Grapalat" w:cs="Arial"/>
          <w:lang w:val="hy-AM"/>
        </w:rPr>
        <w:t>Ի</w:t>
      </w:r>
      <w:r w:rsidRPr="008F1E8E">
        <w:rPr>
          <w:rFonts w:ascii="GHEA Grapalat" w:hAnsi="GHEA Grapalat" w:cs="Arial"/>
          <w:lang w:val="hy-AM"/>
        </w:rPr>
        <w:t xml:space="preserve">րականացվել են քաղաքային զարգացման ռազմավարական նշանակության մի շարք տարածքների օտարման և նախապատրաստական գործընթացներ՝ ուղղված խոշոր քաղաքաշինական ծրագրերի իրականացման համար անհրաժեշտ իրավական, ինստիտուցիոնալ և տարածքային հիմքերի </w:t>
      </w:r>
      <w:proofErr w:type="spellStart"/>
      <w:r w:rsidRPr="008F1E8E">
        <w:rPr>
          <w:rFonts w:ascii="GHEA Grapalat" w:hAnsi="GHEA Grapalat" w:cs="Arial"/>
          <w:lang w:val="hy-AM"/>
        </w:rPr>
        <w:t>ձևավորմանը</w:t>
      </w:r>
      <w:proofErr w:type="spellEnd"/>
      <w:r w:rsidRPr="008F1E8E">
        <w:rPr>
          <w:rFonts w:ascii="GHEA Grapalat" w:hAnsi="GHEA Grapalat" w:cs="Arial"/>
          <w:lang w:val="hy-AM"/>
        </w:rPr>
        <w:t>։</w:t>
      </w:r>
      <w:r>
        <w:rPr>
          <w:rFonts w:ascii="GHEA Grapalat" w:hAnsi="GHEA Grapalat" w:cs="Arial"/>
          <w:lang w:val="hy-AM"/>
        </w:rPr>
        <w:tab/>
      </w:r>
      <w:r w:rsidRPr="008F1E8E">
        <w:rPr>
          <w:rFonts w:ascii="GHEA Grapalat" w:hAnsi="GHEA Grapalat" w:cs="Arial"/>
          <w:lang w:val="hy-AM"/>
        </w:rPr>
        <w:br/>
        <w:t>Ակադեմիական քաղաքի տարածքում իրականացվել է օտարման գործընթացների նախապատրաստական ամբողջական փաթեթ։ Մասնավորապես, կատարվել է տարածքում առկա թվով 27 օրինական գույքերի հաշվառում, ինչպես նաև 23 գույքերի գնահատման խորհրդատվական ծառայությունների գնման գործընթաց։</w:t>
      </w:r>
      <w:r>
        <w:rPr>
          <w:rFonts w:ascii="GHEA Grapalat" w:hAnsi="GHEA Grapalat" w:cs="Arial"/>
          <w:lang w:val="hy-AM"/>
        </w:rPr>
        <w:t xml:space="preserve"> </w:t>
      </w:r>
      <w:r w:rsidRPr="008F1E8E">
        <w:rPr>
          <w:rFonts w:ascii="GHEA Grapalat" w:hAnsi="GHEA Grapalat" w:cs="Arial"/>
          <w:lang w:val="hy-AM"/>
        </w:rPr>
        <w:t>Զուգահեռաբար մեկնարկել է օտարվող գույքերի սեփականատերերի հետ բանակցային փուլը, որի արդյունքում կազմվել են գույքերի նկարագրության արձանագրություններ։</w:t>
      </w:r>
      <w:r>
        <w:rPr>
          <w:rFonts w:ascii="GHEA Grapalat" w:hAnsi="GHEA Grapalat" w:cs="Arial"/>
          <w:lang w:val="hy-AM"/>
        </w:rPr>
        <w:tab/>
      </w:r>
      <w:r w:rsidRPr="008F1E8E">
        <w:rPr>
          <w:rFonts w:ascii="GHEA Grapalat" w:hAnsi="GHEA Grapalat" w:cs="Arial"/>
          <w:lang w:val="hy-AM"/>
        </w:rPr>
        <w:br/>
      </w:r>
      <w:r w:rsidRPr="008F1E8E">
        <w:rPr>
          <w:rFonts w:ascii="GHEA Grapalat" w:hAnsi="GHEA Grapalat" w:cs="Arial"/>
          <w:lang w:val="hy-AM"/>
        </w:rPr>
        <w:lastRenderedPageBreak/>
        <w:t xml:space="preserve">Գլխավոր պողոտայի տարածքում օտարման գործընթացն իրականացվել է մասնակի </w:t>
      </w:r>
      <w:proofErr w:type="spellStart"/>
      <w:r w:rsidRPr="008F1E8E">
        <w:rPr>
          <w:rFonts w:ascii="GHEA Grapalat" w:hAnsi="GHEA Grapalat" w:cs="Arial"/>
          <w:lang w:val="hy-AM"/>
        </w:rPr>
        <w:t>ձևաչափով</w:t>
      </w:r>
      <w:proofErr w:type="spellEnd"/>
      <w:r w:rsidRPr="008F1E8E">
        <w:rPr>
          <w:rFonts w:ascii="GHEA Grapalat" w:hAnsi="GHEA Grapalat" w:cs="Arial"/>
          <w:lang w:val="hy-AM"/>
        </w:rPr>
        <w:t xml:space="preserve">։ Տարածքում առկա 151 օտարման ենթակա </w:t>
      </w:r>
      <w:proofErr w:type="spellStart"/>
      <w:r w:rsidRPr="008F1E8E">
        <w:rPr>
          <w:rFonts w:ascii="GHEA Grapalat" w:hAnsi="GHEA Grapalat" w:cs="Arial"/>
          <w:lang w:val="hy-AM"/>
        </w:rPr>
        <w:t>գույքերից</w:t>
      </w:r>
      <w:proofErr w:type="spellEnd"/>
      <w:r w:rsidRPr="008F1E8E">
        <w:rPr>
          <w:rFonts w:ascii="GHEA Grapalat" w:hAnsi="GHEA Grapalat" w:cs="Arial"/>
          <w:lang w:val="hy-AM"/>
        </w:rPr>
        <w:t xml:space="preserve"> 103-ի մասով նախկինում պայմանագրեր են կնքվել ձեռքբերող ընկերությունների կողմից։ Միաժամանակ իրականացվել են համայնքային հողամասերի փոխանցման, դատավարական և կառուցապատման գործընթացներ։ Ներկայումս առկա է թվով 26 դատական գործ, որոնցից մեկի մասով </w:t>
      </w:r>
      <w:proofErr w:type="spellStart"/>
      <w:r w:rsidRPr="008F1E8E">
        <w:rPr>
          <w:rFonts w:ascii="GHEA Grapalat" w:hAnsi="GHEA Grapalat" w:cs="Arial"/>
          <w:lang w:val="hy-AM"/>
        </w:rPr>
        <w:t>Երևան</w:t>
      </w:r>
      <w:proofErr w:type="spellEnd"/>
      <w:r w:rsidRPr="008F1E8E">
        <w:rPr>
          <w:rFonts w:ascii="GHEA Grapalat" w:hAnsi="GHEA Grapalat" w:cs="Arial"/>
          <w:lang w:val="hy-AM"/>
        </w:rPr>
        <w:t xml:space="preserve"> քաղաքի առաջին ատյանի ընդհանուր իրավասության քաղաքացիական դատարանի կողմից 22.11.2024թ. կայացվել է վճիռ</w:t>
      </w:r>
      <w:r>
        <w:rPr>
          <w:rFonts w:ascii="GHEA Grapalat" w:hAnsi="GHEA Grapalat" w:cs="Arial"/>
          <w:lang w:val="hy-AM"/>
        </w:rPr>
        <w:t xml:space="preserve">, </w:t>
      </w:r>
      <w:r w:rsidRPr="008F1E8E">
        <w:rPr>
          <w:rFonts w:ascii="GHEA Grapalat" w:hAnsi="GHEA Grapalat" w:cs="Arial"/>
          <w:lang w:val="hy-AM"/>
        </w:rPr>
        <w:t xml:space="preserve">որը </w:t>
      </w:r>
      <w:proofErr w:type="spellStart"/>
      <w:r w:rsidRPr="008F1E8E">
        <w:rPr>
          <w:rFonts w:ascii="GHEA Grapalat" w:hAnsi="GHEA Grapalat" w:cs="Arial"/>
          <w:lang w:val="hy-AM"/>
        </w:rPr>
        <w:t>դեռևս</w:t>
      </w:r>
      <w:proofErr w:type="spellEnd"/>
      <w:r w:rsidRPr="008F1E8E">
        <w:rPr>
          <w:rFonts w:ascii="GHEA Grapalat" w:hAnsi="GHEA Grapalat" w:cs="Arial"/>
          <w:lang w:val="hy-AM"/>
        </w:rPr>
        <w:t xml:space="preserve"> օրինական ուժի մեջ չի մտել և բողոքարկվել է ՀՀ վճռաբեկ դատարան։</w:t>
      </w:r>
      <w:r>
        <w:rPr>
          <w:rFonts w:ascii="GHEA Grapalat" w:hAnsi="GHEA Grapalat" w:cs="Arial"/>
          <w:lang w:val="hy-AM"/>
        </w:rPr>
        <w:tab/>
      </w:r>
      <w:r w:rsidRPr="008F1E8E">
        <w:rPr>
          <w:rFonts w:ascii="GHEA Grapalat" w:hAnsi="GHEA Grapalat" w:cs="Arial"/>
          <w:lang w:val="hy-AM"/>
        </w:rPr>
        <w:br/>
        <w:t>Բացի այդ, նոր հայտնաբերված երեք գույքերի վերաբերյալ ընդունվել է հանրային գերակա շահի նոր որոշում՝ Արամի 7 բն. 1, Արամի 29/4 և Արամի 27/1 հասցեների մասով, իսկ Արամի 29/5 հասցեի վերաբերյալ կառավարության որոշման նախագիծը գտնվում է շրջանառության մեջ։</w:t>
      </w:r>
    </w:p>
    <w:p w14:paraId="2133203C" w14:textId="6C3BC58B" w:rsidR="008F1E8E" w:rsidRDefault="008F1E8E" w:rsidP="008F1E8E">
      <w:pPr>
        <w:pStyle w:val="BodyText"/>
        <w:spacing w:line="285" w:lineRule="auto"/>
        <w:ind w:left="359" w:right="353"/>
        <w:rPr>
          <w:rFonts w:ascii="GHEA Grapalat" w:hAnsi="GHEA Grapalat" w:cs="Arial"/>
          <w:lang w:val="hy-AM"/>
        </w:rPr>
      </w:pPr>
      <w:proofErr w:type="spellStart"/>
      <w:r w:rsidRPr="008F1E8E">
        <w:rPr>
          <w:rFonts w:ascii="GHEA Grapalat" w:hAnsi="GHEA Grapalat" w:cs="Arial"/>
          <w:lang w:val="hy-AM"/>
        </w:rPr>
        <w:t>Ֆիրդուս</w:t>
      </w:r>
      <w:proofErr w:type="spellEnd"/>
      <w:r w:rsidRPr="008F1E8E">
        <w:rPr>
          <w:rFonts w:ascii="GHEA Grapalat" w:hAnsi="GHEA Grapalat" w:cs="Arial"/>
          <w:lang w:val="hy-AM"/>
        </w:rPr>
        <w:t xml:space="preserve"> 33-րդ թաղամասում օտարման գործընթացներն իրականացվել են ՀՀ կառավարության որոշմամբ սահմանված կարգով, կազմվել են թվով 209 գույքերի նկարագրության արձանագրություններ։ ՀՀ կառավարության որոշմամբ հանրային գերակա շահ է ճանաչվել նախկինում </w:t>
      </w:r>
      <w:proofErr w:type="spellStart"/>
      <w:r w:rsidRPr="008F1E8E">
        <w:rPr>
          <w:rFonts w:ascii="GHEA Grapalat" w:hAnsi="GHEA Grapalat" w:cs="Arial"/>
          <w:lang w:val="hy-AM"/>
        </w:rPr>
        <w:t>չօտարված</w:t>
      </w:r>
      <w:proofErr w:type="spellEnd"/>
      <w:r w:rsidRPr="008F1E8E">
        <w:rPr>
          <w:rFonts w:ascii="GHEA Grapalat" w:hAnsi="GHEA Grapalat" w:cs="Arial"/>
          <w:lang w:val="hy-AM"/>
        </w:rPr>
        <w:t xml:space="preserve"> թվով 19 գույքի նկատմամբ։ Նշված 19 </w:t>
      </w:r>
      <w:proofErr w:type="spellStart"/>
      <w:r w:rsidRPr="008F1E8E">
        <w:rPr>
          <w:rFonts w:ascii="GHEA Grapalat" w:hAnsi="GHEA Grapalat" w:cs="Arial"/>
          <w:lang w:val="hy-AM"/>
        </w:rPr>
        <w:t>գույքերից</w:t>
      </w:r>
      <w:proofErr w:type="spellEnd"/>
      <w:r w:rsidRPr="008F1E8E">
        <w:rPr>
          <w:rFonts w:ascii="GHEA Grapalat" w:hAnsi="GHEA Grapalat" w:cs="Arial"/>
          <w:lang w:val="hy-AM"/>
        </w:rPr>
        <w:t xml:space="preserve"> 16-ն արդեն օտարվել են </w:t>
      </w:r>
      <w:proofErr w:type="spellStart"/>
      <w:r w:rsidRPr="008F1E8E">
        <w:rPr>
          <w:rFonts w:ascii="GHEA Grapalat" w:hAnsi="GHEA Grapalat" w:cs="Arial"/>
          <w:lang w:val="hy-AM"/>
        </w:rPr>
        <w:t>կառուցապատողին</w:t>
      </w:r>
      <w:proofErr w:type="spellEnd"/>
      <w:r w:rsidRPr="008F1E8E">
        <w:rPr>
          <w:rFonts w:ascii="GHEA Grapalat" w:hAnsi="GHEA Grapalat" w:cs="Arial"/>
          <w:lang w:val="hy-AM"/>
        </w:rPr>
        <w:t>։</w:t>
      </w:r>
      <w:r w:rsidRPr="008F1E8E">
        <w:rPr>
          <w:rFonts w:ascii="GHEA Grapalat" w:hAnsi="GHEA Grapalat" w:cs="Arial"/>
          <w:lang w:val="hy-AM"/>
        </w:rPr>
        <w:br/>
        <w:t xml:space="preserve">Տարածքում առկա է նաև թվով 10 դատական գործ։ Բացի այդ, նույն որոշման շրջանակում կազմվել </w:t>
      </w:r>
      <w:r>
        <w:rPr>
          <w:rFonts w:ascii="GHEA Grapalat" w:hAnsi="GHEA Grapalat" w:cs="Arial"/>
          <w:lang w:val="hy-AM"/>
        </w:rPr>
        <w:t>է</w:t>
      </w:r>
      <w:r w:rsidRPr="008F1E8E">
        <w:rPr>
          <w:rFonts w:ascii="GHEA Grapalat" w:hAnsi="GHEA Grapalat" w:cs="Arial"/>
          <w:lang w:val="hy-AM"/>
        </w:rPr>
        <w:t xml:space="preserve"> </w:t>
      </w:r>
      <w:proofErr w:type="spellStart"/>
      <w:r w:rsidRPr="008F1E8E">
        <w:rPr>
          <w:rFonts w:ascii="GHEA Grapalat" w:hAnsi="GHEA Grapalat" w:cs="Arial"/>
          <w:lang w:val="hy-AM"/>
        </w:rPr>
        <w:t>ևս</w:t>
      </w:r>
      <w:proofErr w:type="spellEnd"/>
      <w:r w:rsidRPr="008F1E8E">
        <w:rPr>
          <w:rFonts w:ascii="GHEA Grapalat" w:hAnsi="GHEA Grapalat" w:cs="Arial"/>
          <w:lang w:val="hy-AM"/>
        </w:rPr>
        <w:t xml:space="preserve"> 6 նկարագրության արձանագրություններ նոր հայտնաբերված 20 գույքերի մասով, որոնց վերաբերյալ ուղարկվել են համապատասխան </w:t>
      </w:r>
      <w:proofErr w:type="spellStart"/>
      <w:r w:rsidRPr="008F1E8E">
        <w:rPr>
          <w:rFonts w:ascii="GHEA Grapalat" w:hAnsi="GHEA Grapalat" w:cs="Arial"/>
          <w:lang w:val="hy-AM"/>
        </w:rPr>
        <w:t>ծանուցումներ</w:t>
      </w:r>
      <w:proofErr w:type="spellEnd"/>
      <w:r w:rsidRPr="008F1E8E">
        <w:rPr>
          <w:rFonts w:ascii="GHEA Grapalat" w:hAnsi="GHEA Grapalat" w:cs="Arial"/>
          <w:lang w:val="hy-AM"/>
        </w:rPr>
        <w:t>։</w:t>
      </w:r>
      <w:r w:rsidR="00B16D10">
        <w:rPr>
          <w:rFonts w:ascii="GHEA Grapalat" w:hAnsi="GHEA Grapalat" w:cs="Arial"/>
          <w:lang w:val="hy-AM"/>
        </w:rPr>
        <w:tab/>
      </w:r>
    </w:p>
    <w:p w14:paraId="6FCD0ADE" w14:textId="77777777" w:rsidR="00487DDC" w:rsidRPr="0004737D" w:rsidRDefault="00487DDC" w:rsidP="0045779D">
      <w:pPr>
        <w:pStyle w:val="BodyText"/>
        <w:spacing w:line="285" w:lineRule="auto"/>
        <w:ind w:left="358" w:firstLine="1"/>
        <w:rPr>
          <w:rFonts w:ascii="GHEA Grapalat" w:hAnsi="GHEA Grapalat" w:cs="Arial"/>
          <w:lang w:val="hy-AM"/>
        </w:rPr>
      </w:pPr>
    </w:p>
    <w:p w14:paraId="3D5BBCA5" w14:textId="76976079" w:rsidR="003B796B" w:rsidRPr="0004737D" w:rsidRDefault="00220415" w:rsidP="00220415">
      <w:pPr>
        <w:pStyle w:val="Heading1"/>
        <w:rPr>
          <w:rFonts w:ascii="GHEA Grapalat" w:hAnsi="GHEA Grapalat"/>
          <w:color w:val="1F497D" w:themeColor="text2"/>
        </w:rPr>
      </w:pPr>
      <w:r w:rsidRPr="0004737D">
        <w:rPr>
          <w:rFonts w:ascii="GHEA Grapalat" w:hAnsi="GHEA Grapalat"/>
          <w:color w:val="1F497D" w:themeColor="text2"/>
        </w:rPr>
        <w:t>2.</w:t>
      </w:r>
      <w:r w:rsidR="0045779D" w:rsidRPr="0004737D">
        <w:rPr>
          <w:rFonts w:ascii="GHEA Grapalat" w:hAnsi="GHEA Grapalat"/>
          <w:color w:val="1F497D" w:themeColor="text2"/>
        </w:rPr>
        <w:t>ԵՆԹԱԿԱՌՈՒՑՎԱԾՔՆԵՐ ԵՎ ՇԱՐԺՈՒՆԱԿՈՒԹՅՈՒՆ</w:t>
      </w:r>
    </w:p>
    <w:p w14:paraId="6BACAE1F" w14:textId="77777777" w:rsidR="0045779D" w:rsidRPr="0004737D" w:rsidRDefault="0045779D" w:rsidP="0045779D">
      <w:pPr>
        <w:tabs>
          <w:tab w:val="left" w:pos="899"/>
        </w:tabs>
        <w:rPr>
          <w:rFonts w:ascii="GHEA Grapalat" w:hAnsi="GHEA Grapalat" w:cs="Arial"/>
          <w:color w:val="1F4E79"/>
        </w:rPr>
      </w:pPr>
    </w:p>
    <w:p w14:paraId="47BAC984" w14:textId="26D1F86D" w:rsidR="00312C41" w:rsidRDefault="00312C41" w:rsidP="00312C41">
      <w:pPr>
        <w:pStyle w:val="BodyText"/>
        <w:spacing w:line="285" w:lineRule="auto"/>
        <w:ind w:left="359" w:right="353"/>
        <w:rPr>
          <w:rFonts w:ascii="GHEA Grapalat" w:hAnsi="GHEA Grapalat" w:cs="Arial"/>
          <w:lang w:val="hy-AM"/>
        </w:rPr>
      </w:pPr>
      <w:proofErr w:type="spellStart"/>
      <w:r w:rsidRPr="00312C41">
        <w:rPr>
          <w:rFonts w:ascii="GHEA Grapalat" w:hAnsi="GHEA Grapalat" w:cs="Arial"/>
          <w:lang w:val="hy-AM"/>
        </w:rPr>
        <w:t>Իսակով</w:t>
      </w:r>
      <w:proofErr w:type="spellEnd"/>
      <w:r w:rsidR="004B28F4">
        <w:rPr>
          <w:rFonts w:ascii="GHEA Grapalat" w:hAnsi="GHEA Grapalat" w:cs="Arial"/>
          <w:lang w:val="hy-AM"/>
        </w:rPr>
        <w:t xml:space="preserve"> </w:t>
      </w:r>
      <w:r w:rsidRPr="00312C41">
        <w:rPr>
          <w:rFonts w:ascii="GHEA Grapalat" w:hAnsi="GHEA Grapalat" w:cs="Arial"/>
          <w:lang w:val="hy-AM"/>
        </w:rPr>
        <w:t>–</w:t>
      </w:r>
      <w:r w:rsidR="004B28F4">
        <w:rPr>
          <w:rFonts w:ascii="GHEA Grapalat" w:hAnsi="GHEA Grapalat" w:cs="Arial"/>
          <w:lang w:val="hy-AM"/>
        </w:rPr>
        <w:t xml:space="preserve"> </w:t>
      </w:r>
      <w:r w:rsidRPr="00312C41">
        <w:rPr>
          <w:rFonts w:ascii="GHEA Grapalat" w:hAnsi="GHEA Grapalat" w:cs="Arial"/>
          <w:lang w:val="hy-AM"/>
        </w:rPr>
        <w:t xml:space="preserve">Արշակունյաց ճանապարհահատվածի կառուցման ծրագրի նպատակն է բարելավել մայրաքաղաքի ենթակառուցվածքները՝ ապահովելով անվտանգ և հարմարավետ </w:t>
      </w:r>
      <w:proofErr w:type="spellStart"/>
      <w:r w:rsidRPr="00312C41">
        <w:rPr>
          <w:rFonts w:ascii="GHEA Grapalat" w:hAnsi="GHEA Grapalat" w:cs="Arial"/>
          <w:lang w:val="hy-AM"/>
        </w:rPr>
        <w:t>երթևեկություն</w:t>
      </w:r>
      <w:proofErr w:type="spellEnd"/>
      <w:r w:rsidRPr="00312C41">
        <w:rPr>
          <w:rFonts w:ascii="GHEA Grapalat" w:hAnsi="GHEA Grapalat" w:cs="Arial"/>
          <w:lang w:val="hy-AM"/>
        </w:rPr>
        <w:t>, բարձրացնելով ճանապարհահատվածի որակն ու բարելավելով սոցիալական միջավայրը:</w:t>
      </w:r>
      <w:r>
        <w:rPr>
          <w:rFonts w:ascii="GHEA Grapalat" w:hAnsi="GHEA Grapalat" w:cs="Arial"/>
          <w:lang w:val="hy-AM"/>
        </w:rPr>
        <w:t xml:space="preserve"> </w:t>
      </w:r>
      <w:r w:rsidRPr="00312C41">
        <w:rPr>
          <w:rFonts w:ascii="GHEA Grapalat" w:hAnsi="GHEA Grapalat" w:cs="Arial"/>
          <w:lang w:val="hy-AM"/>
        </w:rPr>
        <w:t xml:space="preserve">Ծրագրի մեկնարկից ի վեր ապահովվել են հիմնական մրցույթները՝ ներառյալ ծրագրի ֆինանսական աուդիտը, օտարման գործընթացի արտաքին մոնիտորինգը, հաղորդակցության ռազմավարության և </w:t>
      </w:r>
      <w:proofErr w:type="spellStart"/>
      <w:r w:rsidRPr="00312C41">
        <w:rPr>
          <w:rFonts w:ascii="GHEA Grapalat" w:hAnsi="GHEA Grapalat" w:cs="Arial"/>
          <w:lang w:val="hy-AM"/>
        </w:rPr>
        <w:t>վեբ</w:t>
      </w:r>
      <w:proofErr w:type="spellEnd"/>
      <w:r w:rsidRPr="00312C41">
        <w:rPr>
          <w:rFonts w:ascii="GHEA Grapalat" w:hAnsi="GHEA Grapalat" w:cs="Arial"/>
          <w:lang w:val="hy-AM"/>
        </w:rPr>
        <w:t xml:space="preserve">-կայքի մշակման մրցույթը, ինչպես նաև շինարարական և տեխնիկական հսկողության մրցույթները: Մեկնարկել և ավարտական փուլին են հասել օտարման գործընթացները, որոնց մասով աշխատանքները կշարունակվեն նաև 2026 թվականին, ինչը կապահովի շինարարության անվտանգ </w:t>
      </w:r>
      <w:proofErr w:type="spellStart"/>
      <w:r w:rsidRPr="00312C41">
        <w:rPr>
          <w:rFonts w:ascii="GHEA Grapalat" w:hAnsi="GHEA Grapalat" w:cs="Arial"/>
          <w:lang w:val="hy-AM"/>
        </w:rPr>
        <w:t>մեկնարկը</w:t>
      </w:r>
      <w:proofErr w:type="spellEnd"/>
      <w:r w:rsidRPr="00312C41">
        <w:rPr>
          <w:rFonts w:ascii="GHEA Grapalat" w:hAnsi="GHEA Grapalat" w:cs="Arial"/>
          <w:lang w:val="hy-AM"/>
        </w:rPr>
        <w:t>: Շինարարական մրցույթի արդյունքների հիման վրա շինարարական կազմակերպությունը հրավիրվել է պայմանագրի բանակցությունների, իսկ ինժեներ-խորհրդատուի մրցույթի գնահատումն ընթացքում է:</w:t>
      </w:r>
      <w:r>
        <w:rPr>
          <w:rFonts w:ascii="GHEA Grapalat" w:hAnsi="GHEA Grapalat" w:cs="Arial"/>
          <w:lang w:val="hy-AM"/>
        </w:rPr>
        <w:t xml:space="preserve"> </w:t>
      </w:r>
      <w:r w:rsidRPr="00312C41">
        <w:rPr>
          <w:rFonts w:ascii="GHEA Grapalat" w:hAnsi="GHEA Grapalat" w:cs="Arial"/>
          <w:lang w:val="hy-AM"/>
        </w:rPr>
        <w:t xml:space="preserve">Այս քայլերը ապահովում են ծրագրի թափանցիկ իրականացման, մրցակցային գործընթացների և  քաղաքային միջավայրի բարելավմանն ուղղված ծրագրի սահուն իրականացումը։ </w:t>
      </w:r>
    </w:p>
    <w:p w14:paraId="7F850E0F" w14:textId="77777777" w:rsidR="00312C41" w:rsidRDefault="00312C41" w:rsidP="00312C41">
      <w:pPr>
        <w:pStyle w:val="BodyText"/>
        <w:spacing w:line="285" w:lineRule="auto"/>
        <w:ind w:left="359" w:right="353"/>
        <w:rPr>
          <w:rFonts w:ascii="GHEA Grapalat" w:hAnsi="GHEA Grapalat" w:cs="Arial"/>
          <w:lang w:val="hy-AM"/>
        </w:rPr>
      </w:pPr>
    </w:p>
    <w:p w14:paraId="5BC2D26F" w14:textId="552928FF" w:rsidR="00340B8E" w:rsidRDefault="00340B8E" w:rsidP="00340B8E">
      <w:pPr>
        <w:pStyle w:val="BodyText"/>
        <w:spacing w:line="285" w:lineRule="auto"/>
        <w:ind w:left="359" w:right="353"/>
        <w:rPr>
          <w:rFonts w:ascii="GHEA Grapalat" w:hAnsi="GHEA Grapalat" w:cs="Arial"/>
          <w:lang w:val="hy-AM"/>
        </w:rPr>
      </w:pPr>
      <w:proofErr w:type="spellStart"/>
      <w:r w:rsidRPr="00340B8E">
        <w:rPr>
          <w:rFonts w:ascii="GHEA Grapalat" w:hAnsi="GHEA Grapalat" w:cs="Arial"/>
          <w:lang w:val="hy-AM"/>
        </w:rPr>
        <w:t>Թբիլիսյան</w:t>
      </w:r>
      <w:proofErr w:type="spellEnd"/>
      <w:r w:rsidRPr="00340B8E">
        <w:rPr>
          <w:rFonts w:ascii="GHEA Grapalat" w:hAnsi="GHEA Grapalat" w:cs="Arial"/>
          <w:lang w:val="hy-AM"/>
        </w:rPr>
        <w:t xml:space="preserve">–Եղվարդ ճանապարհահատվածի կառուցման նպատակով բանակցություններ են </w:t>
      </w:r>
      <w:proofErr w:type="spellStart"/>
      <w:r w:rsidRPr="00340B8E">
        <w:rPr>
          <w:rFonts w:ascii="GHEA Grapalat" w:hAnsi="GHEA Grapalat" w:cs="Arial"/>
          <w:lang w:val="hy-AM"/>
        </w:rPr>
        <w:t>տարբել</w:t>
      </w:r>
      <w:proofErr w:type="spellEnd"/>
      <w:r w:rsidRPr="00340B8E">
        <w:rPr>
          <w:rFonts w:ascii="GHEA Grapalat" w:hAnsi="GHEA Grapalat" w:cs="Arial"/>
          <w:lang w:val="hy-AM"/>
        </w:rPr>
        <w:t xml:space="preserve"> Ասիական զարգացման բանկի գործընկերների հետ, որի արդյունքում ներգրավվել է միջազգային խորհրդատվական կազմակերպություն՝ ծրագրի </w:t>
      </w:r>
      <w:proofErr w:type="spellStart"/>
      <w:r w:rsidRPr="00340B8E">
        <w:rPr>
          <w:rFonts w:ascii="GHEA Grapalat" w:hAnsi="GHEA Grapalat" w:cs="Arial"/>
          <w:lang w:val="hy-AM"/>
        </w:rPr>
        <w:t>իրագործելիության</w:t>
      </w:r>
      <w:proofErr w:type="spellEnd"/>
      <w:r w:rsidRPr="00340B8E">
        <w:rPr>
          <w:rFonts w:ascii="GHEA Grapalat" w:hAnsi="GHEA Grapalat" w:cs="Arial"/>
          <w:lang w:val="hy-AM"/>
        </w:rPr>
        <w:t xml:space="preserve"> ուսումնասիրության կատարման համար։ Հաշվետու ժամանակահատվածում կատարվել է նաև </w:t>
      </w:r>
      <w:r w:rsidRPr="00340B8E">
        <w:rPr>
          <w:rFonts w:ascii="GHEA Grapalat" w:hAnsi="GHEA Grapalat" w:cs="Arial"/>
          <w:lang w:val="hy-AM"/>
        </w:rPr>
        <w:lastRenderedPageBreak/>
        <w:t>տեղանքի և ռելիեֆի վերլուծություն, ինչպես նաև 100 մետր լայնությամբ ծրագրից ենթակա տարածքում գտնվող գույքերի վերաբերյալ տեղեկատվության հավաքագրում:</w:t>
      </w:r>
      <w:r>
        <w:rPr>
          <w:rFonts w:ascii="GHEA Grapalat" w:hAnsi="GHEA Grapalat" w:cs="Arial"/>
          <w:lang w:val="hy-AM"/>
        </w:rPr>
        <w:t xml:space="preserve"> </w:t>
      </w:r>
      <w:r w:rsidRPr="00340B8E">
        <w:rPr>
          <w:rFonts w:ascii="GHEA Grapalat" w:hAnsi="GHEA Grapalat" w:cs="Arial"/>
          <w:lang w:val="hy-AM"/>
        </w:rPr>
        <w:t xml:space="preserve">Միաժամանակ մշակվել և բանկի հետ համաձայնեցվել է հանրային ներդրումային ծրագրի </w:t>
      </w:r>
      <w:proofErr w:type="spellStart"/>
      <w:r w:rsidRPr="00340B8E">
        <w:rPr>
          <w:rFonts w:ascii="GHEA Grapalat" w:hAnsi="GHEA Grapalat" w:cs="Arial"/>
          <w:lang w:val="hy-AM"/>
        </w:rPr>
        <w:t>ձևաչափը</w:t>
      </w:r>
      <w:proofErr w:type="spellEnd"/>
      <w:r w:rsidRPr="00340B8E">
        <w:rPr>
          <w:rFonts w:ascii="GHEA Grapalat" w:hAnsi="GHEA Grapalat" w:cs="Arial"/>
          <w:lang w:val="hy-AM"/>
        </w:rPr>
        <w:t xml:space="preserve">, վարկային շրջանակը, համաձայնագրի կնքման գործողությունների պլան-ժամանակացույցը՝ ծրագրի արդյունավետ և համակարգված իրականացում ապահովելու համար։ </w:t>
      </w:r>
    </w:p>
    <w:p w14:paraId="68C3F64B" w14:textId="77777777" w:rsidR="00340B8E" w:rsidRDefault="00340B8E" w:rsidP="00340B8E">
      <w:pPr>
        <w:pStyle w:val="BodyText"/>
        <w:spacing w:line="285" w:lineRule="auto"/>
        <w:ind w:left="359" w:right="353"/>
        <w:rPr>
          <w:rFonts w:ascii="GHEA Grapalat" w:hAnsi="GHEA Grapalat" w:cs="Arial"/>
          <w:lang w:val="hy-AM"/>
        </w:rPr>
      </w:pPr>
    </w:p>
    <w:p w14:paraId="62EA9ED5" w14:textId="77777777" w:rsidR="00153216" w:rsidRDefault="00153216" w:rsidP="00340B8E">
      <w:pPr>
        <w:pStyle w:val="BodyText"/>
        <w:spacing w:line="285" w:lineRule="auto"/>
        <w:ind w:left="359" w:right="353"/>
        <w:rPr>
          <w:rFonts w:ascii="GHEA Grapalat" w:hAnsi="GHEA Grapalat" w:cs="Arial"/>
          <w:lang w:val="hy-AM"/>
        </w:rPr>
      </w:pPr>
      <w:proofErr w:type="spellStart"/>
      <w:r w:rsidRPr="00153216">
        <w:rPr>
          <w:rFonts w:ascii="GHEA Grapalat" w:hAnsi="GHEA Grapalat" w:cs="Arial"/>
          <w:lang w:val="hy-AM"/>
        </w:rPr>
        <w:t>Ուլնեցի</w:t>
      </w:r>
      <w:proofErr w:type="spellEnd"/>
      <w:r w:rsidRPr="00153216">
        <w:rPr>
          <w:rFonts w:ascii="GHEA Grapalat" w:hAnsi="GHEA Grapalat" w:cs="Arial"/>
          <w:lang w:val="hy-AM"/>
        </w:rPr>
        <w:t>–</w:t>
      </w:r>
      <w:proofErr w:type="spellStart"/>
      <w:r w:rsidRPr="00153216">
        <w:rPr>
          <w:rFonts w:ascii="GHEA Grapalat" w:hAnsi="GHEA Grapalat" w:cs="Arial"/>
          <w:lang w:val="hy-AM"/>
        </w:rPr>
        <w:t>Ռուբինյանց</w:t>
      </w:r>
      <w:proofErr w:type="spellEnd"/>
      <w:r w:rsidRPr="00153216">
        <w:rPr>
          <w:rFonts w:ascii="GHEA Grapalat" w:hAnsi="GHEA Grapalat" w:cs="Arial"/>
          <w:lang w:val="hy-AM"/>
        </w:rPr>
        <w:t xml:space="preserve"> ավտոճանապարհի </w:t>
      </w:r>
      <w:proofErr w:type="spellStart"/>
      <w:r w:rsidRPr="00153216">
        <w:rPr>
          <w:rFonts w:ascii="GHEA Grapalat" w:hAnsi="GHEA Grapalat" w:cs="Arial"/>
          <w:lang w:val="hy-AM"/>
        </w:rPr>
        <w:t>վերջնամասից</w:t>
      </w:r>
      <w:proofErr w:type="spellEnd"/>
      <w:r w:rsidRPr="00153216">
        <w:rPr>
          <w:rFonts w:ascii="GHEA Grapalat" w:hAnsi="GHEA Grapalat" w:cs="Arial"/>
          <w:lang w:val="hy-AM"/>
        </w:rPr>
        <w:t xml:space="preserve"> </w:t>
      </w:r>
      <w:proofErr w:type="spellStart"/>
      <w:r w:rsidRPr="00153216">
        <w:rPr>
          <w:rFonts w:ascii="GHEA Grapalat" w:hAnsi="GHEA Grapalat" w:cs="Arial"/>
          <w:lang w:val="hy-AM"/>
        </w:rPr>
        <w:t>մինչև</w:t>
      </w:r>
      <w:proofErr w:type="spellEnd"/>
      <w:r w:rsidRPr="00153216">
        <w:rPr>
          <w:rFonts w:ascii="GHEA Grapalat" w:hAnsi="GHEA Grapalat" w:cs="Arial"/>
          <w:lang w:val="hy-AM"/>
        </w:rPr>
        <w:t xml:space="preserve"> Աճառյան փողոց երկաթգծի </w:t>
      </w:r>
      <w:proofErr w:type="spellStart"/>
      <w:r w:rsidRPr="00153216">
        <w:rPr>
          <w:rFonts w:ascii="GHEA Grapalat" w:hAnsi="GHEA Grapalat" w:cs="Arial"/>
          <w:lang w:val="hy-AM"/>
        </w:rPr>
        <w:t>ծրագծով</w:t>
      </w:r>
      <w:proofErr w:type="spellEnd"/>
      <w:r w:rsidRPr="00153216">
        <w:rPr>
          <w:rFonts w:ascii="GHEA Grapalat" w:hAnsi="GHEA Grapalat" w:cs="Arial"/>
          <w:lang w:val="hy-AM"/>
        </w:rPr>
        <w:t xml:space="preserve"> ավտոճանապարհի կառուցման </w:t>
      </w:r>
      <w:proofErr w:type="spellStart"/>
      <w:r w:rsidRPr="00153216">
        <w:rPr>
          <w:rFonts w:ascii="GHEA Grapalat" w:hAnsi="GHEA Grapalat" w:cs="Arial"/>
          <w:lang w:val="hy-AM"/>
        </w:rPr>
        <w:t>տվյալահեն</w:t>
      </w:r>
      <w:proofErr w:type="spellEnd"/>
      <w:r w:rsidRPr="00153216">
        <w:rPr>
          <w:rFonts w:ascii="GHEA Grapalat" w:hAnsi="GHEA Grapalat" w:cs="Arial"/>
          <w:lang w:val="hy-AM"/>
        </w:rPr>
        <w:t xml:space="preserve"> փաստաթղթեր ապահովելու նպատակով հայտարարվել է տեխնիկատնտեսական ուսումնասիրության իրականացման մրցույթ։ Մրցույթում հաղթող ճանաչված խորհրդատվական կազմակերպության համատեղ աշխատանքներ են տարվել տեղեկատվության հավաքագրման, հնարավոր սցենարների քննարկման ուղղությամբ։ Ուսումնասիրության արդյունքների հիման վրա նախատեսվում է մշակել հանրային ներդրումային ծրագիր և ներկայացնել ՀՀ կառավարության քննարկմանը։ </w:t>
      </w:r>
    </w:p>
    <w:p w14:paraId="628F93B8" w14:textId="77777777" w:rsidR="00153216" w:rsidRDefault="00153216" w:rsidP="00340B8E">
      <w:pPr>
        <w:pStyle w:val="BodyText"/>
        <w:spacing w:line="285" w:lineRule="auto"/>
        <w:ind w:left="359" w:right="353"/>
        <w:rPr>
          <w:rFonts w:ascii="GHEA Grapalat" w:hAnsi="GHEA Grapalat" w:cs="Arial"/>
          <w:lang w:val="hy-AM"/>
        </w:rPr>
      </w:pPr>
    </w:p>
    <w:p w14:paraId="02703B63" w14:textId="1E5026E6" w:rsidR="00E73205" w:rsidRPr="00E73205" w:rsidRDefault="00E73205" w:rsidP="00E73205">
      <w:pPr>
        <w:pStyle w:val="BodyText"/>
        <w:spacing w:line="285" w:lineRule="auto"/>
        <w:ind w:left="359" w:right="353"/>
        <w:rPr>
          <w:rFonts w:ascii="GHEA Grapalat" w:hAnsi="GHEA Grapalat" w:cs="Arial"/>
          <w:lang w:val="hy-AM"/>
        </w:rPr>
      </w:pPr>
      <w:proofErr w:type="spellStart"/>
      <w:r>
        <w:rPr>
          <w:rFonts w:ascii="GHEA Grapalat" w:hAnsi="GHEA Grapalat" w:cs="Arial"/>
          <w:lang w:val="hy-AM"/>
        </w:rPr>
        <w:t>Կարևորելով</w:t>
      </w:r>
      <w:proofErr w:type="spellEnd"/>
      <w:r>
        <w:rPr>
          <w:rFonts w:ascii="GHEA Grapalat" w:hAnsi="GHEA Grapalat" w:cs="Arial"/>
          <w:lang w:val="hy-AM"/>
        </w:rPr>
        <w:t xml:space="preserve"> </w:t>
      </w:r>
      <w:r w:rsidRPr="00E73205">
        <w:rPr>
          <w:rFonts w:ascii="GHEA Grapalat" w:hAnsi="GHEA Grapalat" w:cs="Arial"/>
          <w:lang w:val="hy-AM"/>
        </w:rPr>
        <w:t xml:space="preserve">էլեկտրատրանսպորտի դերը քաղաքի </w:t>
      </w:r>
      <w:proofErr w:type="spellStart"/>
      <w:r>
        <w:rPr>
          <w:rFonts w:ascii="GHEA Grapalat" w:hAnsi="GHEA Grapalat" w:cs="Arial"/>
          <w:lang w:val="hy-AM"/>
        </w:rPr>
        <w:t>կյաքում</w:t>
      </w:r>
      <w:proofErr w:type="spellEnd"/>
      <w:r>
        <w:rPr>
          <w:rFonts w:ascii="GHEA Grapalat" w:hAnsi="GHEA Grapalat" w:cs="Arial"/>
          <w:lang w:val="hy-AM"/>
        </w:rPr>
        <w:t xml:space="preserve">՝ </w:t>
      </w:r>
      <w:r w:rsidRPr="00E73205">
        <w:rPr>
          <w:rFonts w:ascii="GHEA Grapalat" w:hAnsi="GHEA Grapalat" w:cs="Arial"/>
          <w:lang w:val="hy-AM"/>
        </w:rPr>
        <w:t>2025թ</w:t>
      </w:r>
      <w:r w:rsidRPr="00E73205">
        <w:rPr>
          <w:rFonts w:ascii="Cambria Math" w:hAnsi="Cambria Math" w:cs="Cambria Math"/>
          <w:lang w:val="hy-AM"/>
        </w:rPr>
        <w:t>․</w:t>
      </w:r>
      <w:r w:rsidRPr="00E73205">
        <w:rPr>
          <w:rFonts w:ascii="GHEA Grapalat" w:hAnsi="GHEA Grapalat" w:cs="Arial"/>
          <w:lang w:val="hy-AM"/>
        </w:rPr>
        <w:t xml:space="preserve"> </w:t>
      </w:r>
      <w:proofErr w:type="spellStart"/>
      <w:r w:rsidRPr="00E73205">
        <w:rPr>
          <w:rFonts w:ascii="GHEA Grapalat" w:hAnsi="GHEA Grapalat" w:cs="Arial"/>
          <w:lang w:val="hy-AM"/>
        </w:rPr>
        <w:t>տարեվերջից</w:t>
      </w:r>
      <w:proofErr w:type="spellEnd"/>
      <w:r w:rsidRPr="00E73205">
        <w:rPr>
          <w:rFonts w:ascii="GHEA Grapalat" w:hAnsi="GHEA Grapalat" w:cs="Arial"/>
          <w:lang w:val="hy-AM"/>
        </w:rPr>
        <w:t xml:space="preserve"> մեկնարկել է «YUTONG» մակնիշի թվով 45 նոր և ժամանակակից </w:t>
      </w:r>
      <w:proofErr w:type="spellStart"/>
      <w:r w:rsidRPr="00E73205">
        <w:rPr>
          <w:rFonts w:ascii="GHEA Grapalat" w:hAnsi="GHEA Grapalat" w:cs="Arial"/>
          <w:lang w:val="hy-AM"/>
        </w:rPr>
        <w:t>տրոլեյբուսների</w:t>
      </w:r>
      <w:proofErr w:type="spellEnd"/>
      <w:r w:rsidRPr="00E73205">
        <w:rPr>
          <w:rFonts w:ascii="GHEA Grapalat" w:hAnsi="GHEA Grapalat" w:cs="Arial"/>
          <w:lang w:val="hy-AM"/>
        </w:rPr>
        <w:t xml:space="preserve"> ձեռքբերման գործընթացը և սպասվում է, որ արդեն 2026թ</w:t>
      </w:r>
      <w:r w:rsidRPr="00E73205">
        <w:rPr>
          <w:rFonts w:ascii="Cambria Math" w:hAnsi="Cambria Math" w:cs="Cambria Math"/>
          <w:lang w:val="hy-AM"/>
        </w:rPr>
        <w:t>․</w:t>
      </w:r>
      <w:r w:rsidRPr="00E73205">
        <w:rPr>
          <w:rFonts w:ascii="GHEA Grapalat" w:hAnsi="GHEA Grapalat" w:cs="Arial"/>
          <w:lang w:val="hy-AM"/>
        </w:rPr>
        <w:t xml:space="preserve"> առաջին եռամսյակի վերջերին դրանք կսկսվեն շահագործվել։</w:t>
      </w:r>
    </w:p>
    <w:p w14:paraId="26A2FEBD" w14:textId="77777777" w:rsidR="00E73205" w:rsidRPr="00E73205" w:rsidRDefault="00E73205" w:rsidP="00E73205">
      <w:pPr>
        <w:pStyle w:val="BodyText"/>
        <w:spacing w:line="285" w:lineRule="auto"/>
        <w:ind w:left="359" w:right="353"/>
        <w:rPr>
          <w:rFonts w:ascii="GHEA Grapalat" w:hAnsi="GHEA Grapalat" w:cs="Arial"/>
          <w:lang w:val="hy-AM"/>
        </w:rPr>
      </w:pPr>
      <w:r w:rsidRPr="00E73205">
        <w:rPr>
          <w:rFonts w:ascii="GHEA Grapalat" w:hAnsi="GHEA Grapalat" w:cs="Arial"/>
          <w:lang w:val="hy-AM"/>
        </w:rPr>
        <w:t xml:space="preserve">Մայրաքաղաքում իրականացվող տրանսպորտային բարեփոխումները պահանջում են ժամանակին ու նոր ներմուծվող տրանսպորտային միջոցներին համահունչ արդիականացնել նաև էլեկտրամատակարարման համակարգերը, օժանդակ տնտեսությունը, վերանորոգման համար անհրաժեշտ տեխնիկան և ընդհանրապես ողջ տնտեսությունն ամբողջությամբ։ Այս գործընթացը խիստ </w:t>
      </w:r>
      <w:proofErr w:type="spellStart"/>
      <w:r w:rsidRPr="00E73205">
        <w:rPr>
          <w:rFonts w:ascii="GHEA Grapalat" w:hAnsi="GHEA Grapalat" w:cs="Arial"/>
          <w:lang w:val="hy-AM"/>
        </w:rPr>
        <w:t>ծախսատար</w:t>
      </w:r>
      <w:proofErr w:type="spellEnd"/>
      <w:r w:rsidRPr="00E73205">
        <w:rPr>
          <w:rFonts w:ascii="GHEA Grapalat" w:hAnsi="GHEA Grapalat" w:cs="Arial"/>
          <w:lang w:val="hy-AM"/>
        </w:rPr>
        <w:t xml:space="preserve"> է։ Այդ իսկ պատճառով աշխատանքները հնարավոր է իրականացնել միայն փուլային եղանակով։ Նախատեսվում է ըստ առաջնահերթության ընտրել և վերականգնել առավել խոցելի օբյեկտները և այսպիսով մաս-մաս լուծել ընկերության առաջ ծառացած բոլոր հիմնախնդիրները։</w:t>
      </w:r>
    </w:p>
    <w:p w14:paraId="56134DDC" w14:textId="0FDA0474" w:rsidR="00E73205" w:rsidRPr="00E73205" w:rsidRDefault="00E73205" w:rsidP="00E73205">
      <w:pPr>
        <w:pStyle w:val="BodyText"/>
        <w:spacing w:line="285" w:lineRule="auto"/>
        <w:ind w:left="359" w:right="353"/>
        <w:rPr>
          <w:rFonts w:ascii="GHEA Grapalat" w:hAnsi="GHEA Grapalat" w:cs="Arial"/>
          <w:lang w:val="hy-AM"/>
        </w:rPr>
      </w:pPr>
      <w:r w:rsidRPr="00E73205">
        <w:rPr>
          <w:rFonts w:ascii="GHEA Grapalat" w:hAnsi="GHEA Grapalat" w:cs="Arial"/>
          <w:lang w:val="hy-AM"/>
        </w:rPr>
        <w:t xml:space="preserve">Հարկ է նշել, որ  2025 թվականի ընթացքում լուրջ ներդրումներ են կատարվել ոլորտի զարգացման </w:t>
      </w:r>
      <w:r w:rsidR="003021E5">
        <w:rPr>
          <w:rFonts w:ascii="GHEA Grapalat" w:hAnsi="GHEA Grapalat" w:cs="Arial"/>
          <w:lang w:val="hy-AM"/>
        </w:rPr>
        <w:t>համար</w:t>
      </w:r>
      <w:r w:rsidR="003021E5" w:rsidRPr="003021E5">
        <w:rPr>
          <w:rFonts w:ascii="Cambria Math" w:hAnsi="Cambria Math" w:cs="Cambria Math"/>
          <w:lang w:val="hy-AM"/>
        </w:rPr>
        <w:t>․</w:t>
      </w:r>
      <w:r w:rsidR="003021E5" w:rsidRPr="003021E5">
        <w:rPr>
          <w:rFonts w:ascii="GHEA Grapalat" w:hAnsi="GHEA Grapalat" w:cs="Arial"/>
          <w:lang w:val="hy-AM"/>
        </w:rPr>
        <w:t xml:space="preserve"> Ի</w:t>
      </w:r>
      <w:r w:rsidRPr="003021E5">
        <w:rPr>
          <w:rFonts w:ascii="GHEA Grapalat" w:hAnsi="GHEA Grapalat" w:cs="Arial"/>
          <w:lang w:val="hy-AM"/>
        </w:rPr>
        <w:t>ր</w:t>
      </w:r>
      <w:r w:rsidRPr="00E73205">
        <w:rPr>
          <w:rFonts w:ascii="GHEA Grapalat" w:hAnsi="GHEA Grapalat" w:cs="Arial"/>
          <w:lang w:val="hy-AM"/>
        </w:rPr>
        <w:t xml:space="preserve">ականացվել է </w:t>
      </w:r>
      <w:proofErr w:type="spellStart"/>
      <w:r w:rsidRPr="00E73205">
        <w:rPr>
          <w:rFonts w:ascii="GHEA Grapalat" w:hAnsi="GHEA Grapalat" w:cs="Arial"/>
          <w:lang w:val="hy-AM"/>
        </w:rPr>
        <w:t>տրոլեյբուսների</w:t>
      </w:r>
      <w:proofErr w:type="spellEnd"/>
      <w:r w:rsidRPr="00E73205">
        <w:rPr>
          <w:rFonts w:ascii="GHEA Grapalat" w:hAnsi="GHEA Grapalat" w:cs="Arial"/>
          <w:lang w:val="hy-AM"/>
        </w:rPr>
        <w:t xml:space="preserve"> սնուցման քարշի ենթակայանների արդիականացման և հեռակառավարման աշխատանքներ, տեղադրվել են տեսախցիկներ, սարքավորումներ և այլն: </w:t>
      </w:r>
    </w:p>
    <w:p w14:paraId="3D9EE06A" w14:textId="77777777" w:rsidR="00E73205" w:rsidRPr="00E73205" w:rsidRDefault="00E73205" w:rsidP="00E73205">
      <w:pPr>
        <w:pStyle w:val="BodyText"/>
        <w:spacing w:line="285" w:lineRule="auto"/>
        <w:ind w:left="359" w:right="353"/>
        <w:rPr>
          <w:rFonts w:ascii="GHEA Grapalat" w:hAnsi="GHEA Grapalat" w:cs="Arial"/>
          <w:lang w:val="hy-AM"/>
        </w:rPr>
      </w:pPr>
      <w:r w:rsidRPr="00E73205">
        <w:rPr>
          <w:rFonts w:ascii="GHEA Grapalat" w:hAnsi="GHEA Grapalat" w:cs="Arial"/>
          <w:lang w:val="hy-AM"/>
        </w:rPr>
        <w:t xml:space="preserve">Նոր ներդրված համակարգի օգնությամբ </w:t>
      </w:r>
      <w:proofErr w:type="spellStart"/>
      <w:r w:rsidRPr="00E73205">
        <w:rPr>
          <w:rFonts w:ascii="GHEA Grapalat" w:hAnsi="GHEA Grapalat" w:cs="Arial"/>
          <w:lang w:val="hy-AM"/>
        </w:rPr>
        <w:t>կարգավար-օպերատորների</w:t>
      </w:r>
      <w:proofErr w:type="spellEnd"/>
      <w:r w:rsidRPr="00E73205">
        <w:rPr>
          <w:rFonts w:ascii="GHEA Grapalat" w:hAnsi="GHEA Grapalat" w:cs="Arial"/>
          <w:lang w:val="hy-AM"/>
        </w:rPr>
        <w:t xml:space="preserve"> կողմից իրականացվում է ենթակայանների շուրջօրյա հսկողություն։ Անսարքություններ հայտնաբերելիս անմիջապես տեղեկացնում են   վերանորոգող </w:t>
      </w:r>
      <w:proofErr w:type="spellStart"/>
      <w:r w:rsidRPr="00E73205">
        <w:rPr>
          <w:rFonts w:ascii="GHEA Grapalat" w:hAnsi="GHEA Grapalat" w:cs="Arial"/>
          <w:lang w:val="hy-AM"/>
        </w:rPr>
        <w:t>բրիգադին</w:t>
      </w:r>
      <w:proofErr w:type="spellEnd"/>
      <w:r w:rsidRPr="00E73205">
        <w:rPr>
          <w:rFonts w:ascii="GHEA Grapalat" w:hAnsi="GHEA Grapalat" w:cs="Arial"/>
          <w:lang w:val="hy-AM"/>
        </w:rPr>
        <w:t xml:space="preserve">, որոնց կողմից ձեռնարկվում է բոլոր հնարավոր միջոցները՝ </w:t>
      </w:r>
      <w:proofErr w:type="spellStart"/>
      <w:r w:rsidRPr="00E73205">
        <w:rPr>
          <w:rFonts w:ascii="GHEA Grapalat" w:hAnsi="GHEA Grapalat" w:cs="Arial"/>
          <w:lang w:val="hy-AM"/>
        </w:rPr>
        <w:t>խափանումները</w:t>
      </w:r>
      <w:proofErr w:type="spellEnd"/>
      <w:r w:rsidRPr="00E73205">
        <w:rPr>
          <w:rFonts w:ascii="GHEA Grapalat" w:hAnsi="GHEA Grapalat" w:cs="Arial"/>
          <w:lang w:val="hy-AM"/>
        </w:rPr>
        <w:t xml:space="preserve"> վերացնելու և էլեկտրատրանսպորտի անխափան աշխատանքը վերականգնելու համար։ </w:t>
      </w:r>
    </w:p>
    <w:p w14:paraId="13142724" w14:textId="77777777" w:rsidR="00E73205" w:rsidRPr="00E73205" w:rsidRDefault="00E73205" w:rsidP="00E73205">
      <w:pPr>
        <w:pStyle w:val="BodyText"/>
        <w:spacing w:line="285" w:lineRule="auto"/>
        <w:ind w:left="359" w:right="353"/>
        <w:rPr>
          <w:rFonts w:ascii="GHEA Grapalat" w:hAnsi="GHEA Grapalat" w:cs="Arial"/>
          <w:lang w:val="hy-AM"/>
        </w:rPr>
      </w:pPr>
      <w:r w:rsidRPr="00E73205">
        <w:rPr>
          <w:rFonts w:ascii="GHEA Grapalat" w:hAnsi="GHEA Grapalat" w:cs="Arial"/>
          <w:lang w:val="hy-AM"/>
        </w:rPr>
        <w:t xml:space="preserve">Նոր տեխնոլոգիաների ներդրումը, ք/ենթակայանների </w:t>
      </w:r>
      <w:proofErr w:type="spellStart"/>
      <w:r w:rsidRPr="00E73205">
        <w:rPr>
          <w:rFonts w:ascii="GHEA Grapalat" w:hAnsi="GHEA Grapalat" w:cs="Arial"/>
          <w:lang w:val="hy-AM"/>
        </w:rPr>
        <w:t>արդիականացնումը</w:t>
      </w:r>
      <w:proofErr w:type="spellEnd"/>
      <w:r w:rsidRPr="00E73205">
        <w:rPr>
          <w:rFonts w:ascii="GHEA Grapalat" w:hAnsi="GHEA Grapalat" w:cs="Arial"/>
          <w:lang w:val="hy-AM"/>
        </w:rPr>
        <w:t xml:space="preserve"> զգալիորեն </w:t>
      </w:r>
      <w:proofErr w:type="spellStart"/>
      <w:r w:rsidRPr="00E73205">
        <w:rPr>
          <w:rFonts w:ascii="GHEA Grapalat" w:hAnsi="GHEA Grapalat" w:cs="Arial"/>
          <w:lang w:val="hy-AM"/>
        </w:rPr>
        <w:t>նվազեցրել</w:t>
      </w:r>
      <w:proofErr w:type="spellEnd"/>
      <w:r w:rsidRPr="00E73205">
        <w:rPr>
          <w:rFonts w:ascii="GHEA Grapalat" w:hAnsi="GHEA Grapalat" w:cs="Arial"/>
          <w:lang w:val="hy-AM"/>
        </w:rPr>
        <w:t xml:space="preserve"> են ընկերության ծախսերի չափը։</w:t>
      </w:r>
    </w:p>
    <w:p w14:paraId="072E4162" w14:textId="77777777" w:rsidR="00E73205" w:rsidRPr="00E73205" w:rsidRDefault="00E73205" w:rsidP="00E73205">
      <w:pPr>
        <w:pStyle w:val="BodyText"/>
        <w:spacing w:line="285" w:lineRule="auto"/>
        <w:ind w:left="359" w:right="353"/>
        <w:rPr>
          <w:rFonts w:ascii="GHEA Grapalat" w:hAnsi="GHEA Grapalat" w:cs="Arial"/>
          <w:lang w:val="hy-AM"/>
        </w:rPr>
      </w:pPr>
      <w:r w:rsidRPr="00E73205">
        <w:rPr>
          <w:rFonts w:ascii="GHEA Grapalat" w:hAnsi="GHEA Grapalat" w:cs="Arial"/>
          <w:lang w:val="hy-AM"/>
        </w:rPr>
        <w:t xml:space="preserve">Կատարվել են Մյասնիկյան-Աճառյան փողոցների </w:t>
      </w:r>
      <w:proofErr w:type="spellStart"/>
      <w:r w:rsidRPr="00E73205">
        <w:rPr>
          <w:rFonts w:ascii="GHEA Grapalat" w:hAnsi="GHEA Grapalat" w:cs="Arial"/>
          <w:lang w:val="hy-AM"/>
        </w:rPr>
        <w:t>հպակային</w:t>
      </w:r>
      <w:proofErr w:type="spellEnd"/>
      <w:r w:rsidRPr="00E73205">
        <w:rPr>
          <w:rFonts w:ascii="GHEA Grapalat" w:hAnsi="GHEA Grapalat" w:cs="Arial"/>
          <w:lang w:val="hy-AM"/>
        </w:rPr>
        <w:t xml:space="preserve"> ցանցի վերակառուցման աշխատանքներ, հին </w:t>
      </w:r>
      <w:proofErr w:type="spellStart"/>
      <w:r w:rsidRPr="00E73205">
        <w:rPr>
          <w:rFonts w:ascii="GHEA Grapalat" w:hAnsi="GHEA Grapalat" w:cs="Arial"/>
          <w:lang w:val="hy-AM"/>
        </w:rPr>
        <w:t>հենասյուների</w:t>
      </w:r>
      <w:proofErr w:type="spellEnd"/>
      <w:r w:rsidRPr="00E73205">
        <w:rPr>
          <w:rFonts w:ascii="GHEA Grapalat" w:hAnsi="GHEA Grapalat" w:cs="Arial"/>
          <w:lang w:val="hy-AM"/>
        </w:rPr>
        <w:t xml:space="preserve"> վրայից </w:t>
      </w:r>
      <w:proofErr w:type="spellStart"/>
      <w:r w:rsidRPr="00E73205">
        <w:rPr>
          <w:rFonts w:ascii="GHEA Grapalat" w:hAnsi="GHEA Grapalat" w:cs="Arial"/>
          <w:lang w:val="hy-AM"/>
        </w:rPr>
        <w:t>ապամոնտաժվել</w:t>
      </w:r>
      <w:proofErr w:type="spellEnd"/>
      <w:r w:rsidRPr="00E73205">
        <w:rPr>
          <w:rFonts w:ascii="GHEA Grapalat" w:hAnsi="GHEA Grapalat" w:cs="Arial"/>
          <w:lang w:val="hy-AM"/>
        </w:rPr>
        <w:t xml:space="preserve"> է նշված փողոցների </w:t>
      </w:r>
      <w:proofErr w:type="spellStart"/>
      <w:r w:rsidRPr="00E73205">
        <w:rPr>
          <w:rFonts w:ascii="GHEA Grapalat" w:hAnsi="GHEA Grapalat" w:cs="Arial"/>
          <w:lang w:val="hy-AM"/>
        </w:rPr>
        <w:t>հպակային</w:t>
      </w:r>
      <w:proofErr w:type="spellEnd"/>
      <w:r w:rsidRPr="00E73205">
        <w:rPr>
          <w:rFonts w:ascii="GHEA Grapalat" w:hAnsi="GHEA Grapalat" w:cs="Arial"/>
          <w:lang w:val="hy-AM"/>
        </w:rPr>
        <w:t xml:space="preserve"> ցանցը և տեղափոխվել նոր տեղադրված </w:t>
      </w:r>
      <w:proofErr w:type="spellStart"/>
      <w:r w:rsidRPr="00E73205">
        <w:rPr>
          <w:rFonts w:ascii="GHEA Grapalat" w:hAnsi="GHEA Grapalat" w:cs="Arial"/>
          <w:lang w:val="hy-AM"/>
        </w:rPr>
        <w:t>հենասյուների</w:t>
      </w:r>
      <w:proofErr w:type="spellEnd"/>
      <w:r w:rsidRPr="00E73205">
        <w:rPr>
          <w:rFonts w:ascii="GHEA Grapalat" w:hAnsi="GHEA Grapalat" w:cs="Arial"/>
          <w:lang w:val="hy-AM"/>
        </w:rPr>
        <w:t xml:space="preserve"> վրա։</w:t>
      </w:r>
    </w:p>
    <w:p w14:paraId="725805EE" w14:textId="19875EDD" w:rsidR="00BB6C71" w:rsidRDefault="00E73205" w:rsidP="00BB6C71">
      <w:pPr>
        <w:pStyle w:val="BodyText"/>
        <w:spacing w:line="285" w:lineRule="auto"/>
        <w:ind w:left="359" w:right="353"/>
        <w:rPr>
          <w:rFonts w:ascii="GHEA Grapalat" w:hAnsi="GHEA Grapalat" w:cs="Arial"/>
          <w:lang w:val="hy-AM"/>
        </w:rPr>
      </w:pPr>
      <w:r>
        <w:rPr>
          <w:rFonts w:ascii="GHEA Grapalat" w:hAnsi="GHEA Grapalat" w:cs="Arial"/>
          <w:lang w:val="hy-AM"/>
        </w:rPr>
        <w:lastRenderedPageBreak/>
        <w:br/>
      </w:r>
      <w:r w:rsidR="00BB6C71" w:rsidRPr="00BB6C71">
        <w:rPr>
          <w:rFonts w:ascii="GHEA Grapalat" w:hAnsi="GHEA Grapalat" w:cs="Arial"/>
          <w:lang w:val="hy-AM"/>
        </w:rPr>
        <w:t xml:space="preserve">Մեկնարկել է Էլեկտրական քաղաքային լուծումներ և շարժունակության խթանում ծրագիրը, որի </w:t>
      </w:r>
      <w:proofErr w:type="spellStart"/>
      <w:r w:rsidR="00BB6C71" w:rsidRPr="00BB6C71">
        <w:rPr>
          <w:rFonts w:ascii="GHEA Grapalat" w:hAnsi="GHEA Grapalat" w:cs="Arial"/>
          <w:lang w:val="hy-AM"/>
        </w:rPr>
        <w:t>իրագործելիության</w:t>
      </w:r>
      <w:proofErr w:type="spellEnd"/>
      <w:r w:rsidR="00BB6C71" w:rsidRPr="00BB6C71">
        <w:rPr>
          <w:rFonts w:ascii="GHEA Grapalat" w:hAnsi="GHEA Grapalat" w:cs="Arial"/>
          <w:lang w:val="hy-AM"/>
        </w:rPr>
        <w:t xml:space="preserve"> ուսումնասիրության և </w:t>
      </w:r>
      <w:proofErr w:type="spellStart"/>
      <w:r w:rsidR="00BB6C71" w:rsidRPr="00BB6C71">
        <w:rPr>
          <w:rFonts w:ascii="GHEA Grapalat" w:hAnsi="GHEA Grapalat" w:cs="Arial"/>
          <w:lang w:val="hy-AM"/>
        </w:rPr>
        <w:t>հայեցակարգային</w:t>
      </w:r>
      <w:proofErr w:type="spellEnd"/>
      <w:r w:rsidR="00BB6C71" w:rsidRPr="00BB6C71">
        <w:rPr>
          <w:rFonts w:ascii="GHEA Grapalat" w:hAnsi="GHEA Grapalat" w:cs="Arial"/>
          <w:lang w:val="hy-AM"/>
        </w:rPr>
        <w:t xml:space="preserve"> նախագծի մշակման նպատակով Ասիական զարգացման բանկի աջակցությամբ ներգրավվել է միջազգային խորհրդատվական կազմակերպություն։ </w:t>
      </w:r>
      <w:r w:rsidR="00BB6C71">
        <w:rPr>
          <w:rFonts w:ascii="GHEA Grapalat" w:hAnsi="GHEA Grapalat" w:cs="Arial"/>
          <w:lang w:val="hy-AM"/>
        </w:rPr>
        <w:t xml:space="preserve">Ծրագրի շրջանակում նախատեսվում է </w:t>
      </w:r>
      <w:r w:rsidR="00BB6C71" w:rsidRPr="00BB6C71">
        <w:rPr>
          <w:rFonts w:ascii="GHEA Grapalat" w:hAnsi="GHEA Grapalat" w:cs="Arial"/>
          <w:lang w:val="hy-AM"/>
        </w:rPr>
        <w:t xml:space="preserve">2 </w:t>
      </w:r>
      <w:proofErr w:type="spellStart"/>
      <w:r w:rsidR="00BB6C71" w:rsidRPr="00BB6C71">
        <w:rPr>
          <w:rFonts w:ascii="GHEA Grapalat" w:hAnsi="GHEA Grapalat" w:cs="Arial"/>
          <w:lang w:val="hy-AM"/>
        </w:rPr>
        <w:t>դեպոների</w:t>
      </w:r>
      <w:proofErr w:type="spellEnd"/>
      <w:r w:rsidR="00BB6C71" w:rsidRPr="00BB6C71">
        <w:rPr>
          <w:rFonts w:ascii="GHEA Grapalat" w:hAnsi="GHEA Grapalat" w:cs="Arial"/>
          <w:lang w:val="hy-AM"/>
        </w:rPr>
        <w:t xml:space="preserve"> կառուցման և թվով 250 18 մետրանոց </w:t>
      </w:r>
      <w:proofErr w:type="spellStart"/>
      <w:r w:rsidR="00BB6C71" w:rsidRPr="00BB6C71">
        <w:rPr>
          <w:rFonts w:ascii="GHEA Grapalat" w:hAnsi="GHEA Grapalat" w:cs="Arial"/>
          <w:lang w:val="hy-AM"/>
        </w:rPr>
        <w:t>հոդակապված</w:t>
      </w:r>
      <w:proofErr w:type="spellEnd"/>
      <w:r w:rsidR="00BB6C71" w:rsidRPr="00BB6C71">
        <w:rPr>
          <w:rFonts w:ascii="GHEA Grapalat" w:hAnsi="GHEA Grapalat" w:cs="Arial"/>
          <w:lang w:val="hy-AM"/>
        </w:rPr>
        <w:t xml:space="preserve"> էլեկտրական ավտոբուսների ձեռքբերում, որոնք կգործարկվեն </w:t>
      </w:r>
      <w:proofErr w:type="spellStart"/>
      <w:r w:rsidR="00BB6C71" w:rsidRPr="00BB6C71">
        <w:rPr>
          <w:rFonts w:ascii="GHEA Grapalat" w:hAnsi="GHEA Grapalat" w:cs="Arial"/>
          <w:lang w:val="hy-AM"/>
        </w:rPr>
        <w:t>Երևանի</w:t>
      </w:r>
      <w:proofErr w:type="spellEnd"/>
      <w:r w:rsidR="00BB6C71" w:rsidRPr="00BB6C71">
        <w:rPr>
          <w:rFonts w:ascii="GHEA Grapalat" w:hAnsi="GHEA Grapalat" w:cs="Arial"/>
          <w:lang w:val="hy-AM"/>
        </w:rPr>
        <w:t xml:space="preserve"> նոր հանրային տրանսպորտային ցանցի հիմնական երթուղիներում։</w:t>
      </w:r>
      <w:r w:rsidR="003C751A">
        <w:rPr>
          <w:rFonts w:ascii="GHEA Grapalat" w:hAnsi="GHEA Grapalat" w:cs="Arial"/>
          <w:lang w:val="hy-AM"/>
        </w:rPr>
        <w:t xml:space="preserve"> </w:t>
      </w:r>
      <w:r w:rsidR="00BB6C71" w:rsidRPr="00BB6C71">
        <w:rPr>
          <w:rFonts w:ascii="GHEA Grapalat" w:hAnsi="GHEA Grapalat" w:cs="Arial"/>
          <w:lang w:val="hy-AM"/>
        </w:rPr>
        <w:t xml:space="preserve">Խորհրդատուի կողմից ներկայացվել է առաջին մեկնարկային հաշվետվությունը, որն ուղեցույց է հանդիսացել ծրագրի հետագա զարգացումների համար: Զուգահեռաբար մշակվել է նաև հանրային ներդրումային ծրագիր, որը ներկայացվել է ՀՀ կառավարության քննարկմանը՝ ծրագրի հետագա </w:t>
      </w:r>
      <w:proofErr w:type="spellStart"/>
      <w:r w:rsidR="00BB6C71" w:rsidRPr="00BB6C71">
        <w:rPr>
          <w:rFonts w:ascii="GHEA Grapalat" w:hAnsi="GHEA Grapalat" w:cs="Arial"/>
          <w:lang w:val="hy-AM"/>
        </w:rPr>
        <w:t>առաջխաղացումն</w:t>
      </w:r>
      <w:proofErr w:type="spellEnd"/>
      <w:r w:rsidR="00BB6C71" w:rsidRPr="00BB6C71">
        <w:rPr>
          <w:rFonts w:ascii="GHEA Grapalat" w:hAnsi="GHEA Grapalat" w:cs="Arial"/>
          <w:lang w:val="hy-AM"/>
        </w:rPr>
        <w:t xml:space="preserve"> ապահովելու նպատակով:</w:t>
      </w:r>
    </w:p>
    <w:p w14:paraId="30C3729D" w14:textId="77777777" w:rsidR="00BB6C71" w:rsidRDefault="00BB6C71" w:rsidP="00BB6C71">
      <w:pPr>
        <w:pStyle w:val="BodyText"/>
        <w:spacing w:line="285" w:lineRule="auto"/>
        <w:ind w:left="359" w:right="353"/>
        <w:rPr>
          <w:rFonts w:ascii="GHEA Grapalat" w:hAnsi="GHEA Grapalat" w:cs="Arial"/>
          <w:lang w:val="hy-AM"/>
        </w:rPr>
      </w:pPr>
    </w:p>
    <w:p w14:paraId="57579D95" w14:textId="77777777" w:rsidR="003C751A" w:rsidRPr="003C751A" w:rsidRDefault="003C751A" w:rsidP="003C751A">
      <w:pPr>
        <w:pStyle w:val="BodyText"/>
        <w:spacing w:line="285" w:lineRule="auto"/>
        <w:ind w:left="359" w:right="353"/>
        <w:rPr>
          <w:rFonts w:ascii="GHEA Grapalat" w:hAnsi="GHEA Grapalat" w:cs="Arial"/>
          <w:lang w:val="hy-AM"/>
        </w:rPr>
      </w:pPr>
      <w:r w:rsidRPr="003C751A">
        <w:rPr>
          <w:rFonts w:ascii="GHEA Grapalat" w:hAnsi="GHEA Grapalat" w:cs="Arial"/>
          <w:lang w:val="hy-AM"/>
        </w:rPr>
        <w:t xml:space="preserve">Մետրոյի «Աջափնյակ» կայարանի կառուցման ծրագիրը հանդիսանում է </w:t>
      </w:r>
      <w:proofErr w:type="spellStart"/>
      <w:r w:rsidRPr="003C751A">
        <w:rPr>
          <w:rFonts w:ascii="GHEA Grapalat" w:hAnsi="GHEA Grapalat" w:cs="Arial"/>
          <w:lang w:val="hy-AM"/>
        </w:rPr>
        <w:t>Երևանի</w:t>
      </w:r>
      <w:proofErr w:type="spellEnd"/>
      <w:r w:rsidRPr="003C751A">
        <w:rPr>
          <w:rFonts w:ascii="GHEA Grapalat" w:hAnsi="GHEA Grapalat" w:cs="Arial"/>
          <w:lang w:val="hy-AM"/>
        </w:rPr>
        <w:t xml:space="preserve"> տրանսպորտային համակարգի զարգացման </w:t>
      </w:r>
      <w:proofErr w:type="spellStart"/>
      <w:r w:rsidRPr="003C751A">
        <w:rPr>
          <w:rFonts w:ascii="GHEA Grapalat" w:hAnsi="GHEA Grapalat" w:cs="Arial"/>
          <w:lang w:val="hy-AM"/>
        </w:rPr>
        <w:t>կարևորագույն</w:t>
      </w:r>
      <w:proofErr w:type="spellEnd"/>
      <w:r w:rsidRPr="003C751A">
        <w:rPr>
          <w:rFonts w:ascii="GHEA Grapalat" w:hAnsi="GHEA Grapalat" w:cs="Arial"/>
          <w:lang w:val="hy-AM"/>
        </w:rPr>
        <w:t xml:space="preserve"> ռազմավարական նախաձեռնություններից մեկը՝ ուղղված մայրաքաղաքի </w:t>
      </w:r>
      <w:proofErr w:type="spellStart"/>
      <w:r w:rsidRPr="003C751A">
        <w:rPr>
          <w:rFonts w:ascii="GHEA Grapalat" w:hAnsi="GHEA Grapalat" w:cs="Arial"/>
          <w:lang w:val="hy-AM"/>
        </w:rPr>
        <w:t>արևմտյան</w:t>
      </w:r>
      <w:proofErr w:type="spellEnd"/>
      <w:r w:rsidRPr="003C751A">
        <w:rPr>
          <w:rFonts w:ascii="GHEA Grapalat" w:hAnsi="GHEA Grapalat" w:cs="Arial"/>
          <w:lang w:val="hy-AM"/>
        </w:rPr>
        <w:t xml:space="preserve"> հատվածի տրանսպորտային </w:t>
      </w:r>
      <w:proofErr w:type="spellStart"/>
      <w:r w:rsidRPr="003C751A">
        <w:rPr>
          <w:rFonts w:ascii="GHEA Grapalat" w:hAnsi="GHEA Grapalat" w:cs="Arial"/>
          <w:lang w:val="hy-AM"/>
        </w:rPr>
        <w:t>հասանելիության</w:t>
      </w:r>
      <w:proofErr w:type="spellEnd"/>
      <w:r w:rsidRPr="003C751A">
        <w:rPr>
          <w:rFonts w:ascii="GHEA Grapalat" w:hAnsi="GHEA Grapalat" w:cs="Arial"/>
          <w:lang w:val="hy-AM"/>
        </w:rPr>
        <w:t xml:space="preserve"> էական բարելավմանը, </w:t>
      </w:r>
      <w:proofErr w:type="spellStart"/>
      <w:r w:rsidRPr="003C751A">
        <w:rPr>
          <w:rFonts w:ascii="GHEA Grapalat" w:hAnsi="GHEA Grapalat" w:cs="Arial"/>
          <w:lang w:val="hy-AM"/>
        </w:rPr>
        <w:t>երթևեկության</w:t>
      </w:r>
      <w:proofErr w:type="spellEnd"/>
      <w:r w:rsidRPr="003C751A">
        <w:rPr>
          <w:rFonts w:ascii="GHEA Grapalat" w:hAnsi="GHEA Grapalat" w:cs="Arial"/>
          <w:lang w:val="hy-AM"/>
        </w:rPr>
        <w:t xml:space="preserve"> </w:t>
      </w:r>
      <w:proofErr w:type="spellStart"/>
      <w:r w:rsidRPr="003C751A">
        <w:rPr>
          <w:rFonts w:ascii="GHEA Grapalat" w:hAnsi="GHEA Grapalat" w:cs="Arial"/>
          <w:lang w:val="hy-AM"/>
        </w:rPr>
        <w:t>բեռնաթափմանը</w:t>
      </w:r>
      <w:proofErr w:type="spellEnd"/>
      <w:r w:rsidRPr="003C751A">
        <w:rPr>
          <w:rFonts w:ascii="GHEA Grapalat" w:hAnsi="GHEA Grapalat" w:cs="Arial"/>
          <w:lang w:val="hy-AM"/>
        </w:rPr>
        <w:t xml:space="preserve"> և հանրային տրանսպորտի գրավչության բարձրացմանը։ Ծրագիրը միտված է ապահովել արագ, անվտանգ և կայուն </w:t>
      </w:r>
      <w:proofErr w:type="spellStart"/>
      <w:r w:rsidRPr="003C751A">
        <w:rPr>
          <w:rFonts w:ascii="GHEA Grapalat" w:hAnsi="GHEA Grapalat" w:cs="Arial"/>
          <w:lang w:val="hy-AM"/>
        </w:rPr>
        <w:t>շարժունակություն</w:t>
      </w:r>
      <w:proofErr w:type="spellEnd"/>
      <w:r w:rsidRPr="003C751A">
        <w:rPr>
          <w:rFonts w:ascii="GHEA Grapalat" w:hAnsi="GHEA Grapalat" w:cs="Arial"/>
          <w:lang w:val="hy-AM"/>
        </w:rPr>
        <w:t xml:space="preserve">՝ համահունչ </w:t>
      </w:r>
      <w:proofErr w:type="spellStart"/>
      <w:r w:rsidRPr="003C751A">
        <w:rPr>
          <w:rFonts w:ascii="GHEA Grapalat" w:hAnsi="GHEA Grapalat" w:cs="Arial"/>
          <w:lang w:val="hy-AM"/>
        </w:rPr>
        <w:t>Երևանի</w:t>
      </w:r>
      <w:proofErr w:type="spellEnd"/>
      <w:r w:rsidRPr="003C751A">
        <w:rPr>
          <w:rFonts w:ascii="GHEA Grapalat" w:hAnsi="GHEA Grapalat" w:cs="Arial"/>
          <w:lang w:val="hy-AM"/>
        </w:rPr>
        <w:t xml:space="preserve"> երկարաժամկետ տարածքային և սոցիալ-տնտեսական զարգացման նպատակներին։</w:t>
      </w:r>
    </w:p>
    <w:p w14:paraId="152F7BB5" w14:textId="77777777" w:rsidR="003C751A" w:rsidRPr="003C751A" w:rsidRDefault="003C751A" w:rsidP="003C751A">
      <w:pPr>
        <w:pStyle w:val="BodyText"/>
        <w:spacing w:line="285" w:lineRule="auto"/>
        <w:ind w:left="359" w:right="353"/>
        <w:rPr>
          <w:rFonts w:ascii="GHEA Grapalat" w:hAnsi="GHEA Grapalat" w:cs="Arial"/>
          <w:lang w:val="hy-AM"/>
        </w:rPr>
      </w:pPr>
      <w:r w:rsidRPr="003C751A">
        <w:rPr>
          <w:rFonts w:ascii="GHEA Grapalat" w:hAnsi="GHEA Grapalat" w:cs="Arial"/>
          <w:lang w:val="hy-AM"/>
        </w:rPr>
        <w:t xml:space="preserve">2025 թվականին ծրագրի շրջանակում ավարտվել է «Աջափնյակ» կայարանի նախագծման փուլը, ստացվել են նախագծի պարզ փորձաքննության, պետական համալիր փորձաքննության և շրջակա միջավայրի վրա ազդեցության գնահատման (ՇՄԱԳ) դրական եզրակացությունները։ </w:t>
      </w:r>
    </w:p>
    <w:p w14:paraId="5A685B67" w14:textId="77777777" w:rsidR="003C751A" w:rsidRPr="003C751A" w:rsidRDefault="003C751A" w:rsidP="003C751A">
      <w:pPr>
        <w:pStyle w:val="BodyText"/>
        <w:spacing w:line="285" w:lineRule="auto"/>
        <w:ind w:left="359" w:right="353"/>
        <w:rPr>
          <w:rFonts w:ascii="GHEA Grapalat" w:hAnsi="GHEA Grapalat" w:cs="Arial"/>
          <w:lang w:val="hy-AM"/>
        </w:rPr>
      </w:pPr>
      <w:r w:rsidRPr="003C751A">
        <w:rPr>
          <w:rFonts w:ascii="GHEA Grapalat" w:hAnsi="GHEA Grapalat" w:cs="Arial"/>
          <w:lang w:val="hy-AM"/>
        </w:rPr>
        <w:t>Միաժամանակ մշակվել է հանրային ներդրումային ծրագիրը՝ ներառյալ տնտեսական մոդելի մանրամասն գնահատումը, որի արդյունքում ՀՀ ֆինանսների նախարարության կողմից ստացվել է դրական դիրքորոշում։ Ծրագիրը պատրաստվել է ՀՀ վարչապետի ղեկավարությամբ գործող Հանրային ներդրումային կոմիտեի քննարկմանը ներկայացնելու համար։</w:t>
      </w:r>
    </w:p>
    <w:p w14:paraId="33A861AC" w14:textId="03F9A582" w:rsidR="00487DDC" w:rsidRDefault="003C751A" w:rsidP="003C751A">
      <w:pPr>
        <w:pStyle w:val="BodyText"/>
        <w:spacing w:line="285" w:lineRule="auto"/>
        <w:ind w:left="359" w:right="353"/>
        <w:rPr>
          <w:rFonts w:ascii="GHEA Grapalat" w:hAnsi="GHEA Grapalat" w:cs="Arial"/>
          <w:lang w:val="hy-AM"/>
        </w:rPr>
      </w:pPr>
      <w:r w:rsidRPr="003C751A">
        <w:rPr>
          <w:rFonts w:ascii="GHEA Grapalat" w:hAnsi="GHEA Grapalat" w:cs="Arial"/>
          <w:lang w:val="hy-AM"/>
        </w:rPr>
        <w:t>Ծրագրի իրագործման նախապատրաստական փուլում իրականացվել է ազդեցության ենթակա տարածքի ուսումնասիրություն և գույքերի վերաբերյալ ելակետային տեղեկատվության հավաքագրում, ինչպես նաև շրջանառության մեջ է դրվել ՀՀ կառավարության գերակա հանրային շահի վերաբերյալ որոշման նախագիծը՝ օտարման գործընթացների իրավական հիմքերի ապահովման նպատակով։</w:t>
      </w:r>
      <w:r w:rsidR="000F7FD6">
        <w:rPr>
          <w:rFonts w:ascii="GHEA Grapalat" w:hAnsi="GHEA Grapalat" w:cs="Arial"/>
          <w:lang w:val="hy-AM"/>
        </w:rPr>
        <w:tab/>
      </w:r>
      <w:r w:rsidR="000F7FD6">
        <w:rPr>
          <w:rFonts w:ascii="GHEA Grapalat" w:hAnsi="GHEA Grapalat" w:cs="Arial"/>
          <w:lang w:val="hy-AM"/>
        </w:rPr>
        <w:br/>
      </w:r>
    </w:p>
    <w:p w14:paraId="6B3DDB50" w14:textId="0BA3F6EA" w:rsidR="000F7FD6" w:rsidRPr="000F7FD6" w:rsidRDefault="000F7FD6" w:rsidP="000F7FD6">
      <w:pPr>
        <w:pStyle w:val="BodyText"/>
        <w:spacing w:line="285" w:lineRule="auto"/>
        <w:ind w:left="359" w:right="353"/>
        <w:rPr>
          <w:rFonts w:ascii="GHEA Grapalat" w:hAnsi="GHEA Grapalat" w:cs="Arial"/>
          <w:lang w:val="hy-AM"/>
        </w:rPr>
      </w:pPr>
      <w:r w:rsidRPr="000F7FD6">
        <w:rPr>
          <w:rFonts w:ascii="GHEA Grapalat" w:hAnsi="GHEA Grapalat" w:cs="Arial"/>
          <w:lang w:val="hy-AM"/>
        </w:rPr>
        <w:t>Մետրոյի «Սուրմալու» կայարանի կառուցման նպատակն է</w:t>
      </w:r>
      <w:r>
        <w:rPr>
          <w:rFonts w:ascii="GHEA Grapalat" w:hAnsi="GHEA Grapalat" w:cs="Arial"/>
          <w:lang w:val="hy-AM"/>
        </w:rPr>
        <w:t xml:space="preserve"> </w:t>
      </w:r>
      <w:r w:rsidRPr="000F7FD6">
        <w:rPr>
          <w:rFonts w:ascii="GHEA Grapalat" w:hAnsi="GHEA Grapalat" w:cs="Arial"/>
          <w:lang w:val="hy-AM"/>
        </w:rPr>
        <w:t xml:space="preserve">ապահովել մայրաքաղաքի կենտրոնական հատվածի տրանսպորտային </w:t>
      </w:r>
      <w:proofErr w:type="spellStart"/>
      <w:r w:rsidRPr="000F7FD6">
        <w:rPr>
          <w:rFonts w:ascii="GHEA Grapalat" w:hAnsi="GHEA Grapalat" w:cs="Arial"/>
          <w:lang w:val="hy-AM"/>
        </w:rPr>
        <w:t>հասանելիության</w:t>
      </w:r>
      <w:proofErr w:type="spellEnd"/>
      <w:r w:rsidRPr="000F7FD6">
        <w:rPr>
          <w:rFonts w:ascii="GHEA Grapalat" w:hAnsi="GHEA Grapalat" w:cs="Arial"/>
          <w:lang w:val="hy-AM"/>
        </w:rPr>
        <w:t xml:space="preserve"> բարելավումը, հանրային տրանսպորտի դերակատարության ամրապնդումը և հարակից տարածքների համալիր քաղաքաշինական վերակազմավորումը։ Ծրագրի իրականացման համար դիտարկվում է համայնք–մասնավոր գործընկերության մոդելը՝ նպատակ ունենալով ներգրավել մասնավոր ներդրումներ և ապահովել ծրագրի ֆինանսական կայունությունը։</w:t>
      </w:r>
    </w:p>
    <w:p w14:paraId="72B2B90E" w14:textId="1D70DE10" w:rsidR="000F7FD6" w:rsidRDefault="000F7FD6" w:rsidP="000F7FD6">
      <w:pPr>
        <w:pStyle w:val="BodyText"/>
        <w:spacing w:line="285" w:lineRule="auto"/>
        <w:ind w:left="359" w:right="353"/>
        <w:rPr>
          <w:rFonts w:ascii="GHEA Grapalat" w:hAnsi="GHEA Grapalat" w:cs="Arial"/>
          <w:lang w:val="hy-AM"/>
        </w:rPr>
      </w:pPr>
      <w:r w:rsidRPr="000F7FD6">
        <w:rPr>
          <w:rFonts w:ascii="GHEA Grapalat" w:hAnsi="GHEA Grapalat" w:cs="Arial"/>
          <w:lang w:val="hy-AM"/>
        </w:rPr>
        <w:t xml:space="preserve">Նախագծանախահաշվային </w:t>
      </w:r>
      <w:r w:rsidR="00BA18B4">
        <w:rPr>
          <w:rFonts w:ascii="GHEA Grapalat" w:hAnsi="GHEA Grapalat" w:cs="Arial"/>
          <w:lang w:val="hy-AM"/>
        </w:rPr>
        <w:t>փաթեթի</w:t>
      </w:r>
      <w:r w:rsidRPr="000F7FD6">
        <w:rPr>
          <w:rFonts w:ascii="GHEA Grapalat" w:hAnsi="GHEA Grapalat" w:cs="Arial"/>
          <w:lang w:val="hy-AM"/>
        </w:rPr>
        <w:t xml:space="preserve"> </w:t>
      </w:r>
      <w:proofErr w:type="spellStart"/>
      <w:r w:rsidRPr="000F7FD6">
        <w:rPr>
          <w:rFonts w:ascii="GHEA Grapalat" w:hAnsi="GHEA Grapalat" w:cs="Arial"/>
          <w:lang w:val="hy-AM"/>
        </w:rPr>
        <w:t>պատվիրման</w:t>
      </w:r>
      <w:proofErr w:type="spellEnd"/>
      <w:r w:rsidRPr="000F7FD6">
        <w:rPr>
          <w:rFonts w:ascii="GHEA Grapalat" w:hAnsi="GHEA Grapalat" w:cs="Arial"/>
          <w:lang w:val="hy-AM"/>
        </w:rPr>
        <w:t xml:space="preserve"> համար </w:t>
      </w:r>
      <w:proofErr w:type="spellStart"/>
      <w:r w:rsidRPr="000F7FD6">
        <w:rPr>
          <w:rFonts w:ascii="GHEA Grapalat" w:hAnsi="GHEA Grapalat" w:cs="Arial"/>
          <w:lang w:val="hy-AM"/>
        </w:rPr>
        <w:t>տվյալահեն</w:t>
      </w:r>
      <w:proofErr w:type="spellEnd"/>
      <w:r w:rsidRPr="000F7FD6">
        <w:rPr>
          <w:rFonts w:ascii="GHEA Grapalat" w:hAnsi="GHEA Grapalat" w:cs="Arial"/>
          <w:lang w:val="hy-AM"/>
        </w:rPr>
        <w:t xml:space="preserve"> փաստաթղթեր </w:t>
      </w:r>
      <w:r w:rsidRPr="000F7FD6">
        <w:rPr>
          <w:rFonts w:ascii="GHEA Grapalat" w:hAnsi="GHEA Grapalat" w:cs="Arial"/>
          <w:lang w:val="hy-AM"/>
        </w:rPr>
        <w:lastRenderedPageBreak/>
        <w:t xml:space="preserve">ստեղծելու նպատակով 2025 թվականին հայտարարվել է ծրագրի տեխնիկատնտեսական ուսումնասիրության իրականացման մրցույթ։ Միաժամանակ մշակվել է կայարանի հարակից տարածքի քաղաքաշինական </w:t>
      </w:r>
      <w:proofErr w:type="spellStart"/>
      <w:r w:rsidRPr="000F7FD6">
        <w:rPr>
          <w:rFonts w:ascii="GHEA Grapalat" w:hAnsi="GHEA Grapalat" w:cs="Arial"/>
          <w:lang w:val="hy-AM"/>
        </w:rPr>
        <w:t>հայեցակարգի</w:t>
      </w:r>
      <w:proofErr w:type="spellEnd"/>
      <w:r w:rsidRPr="000F7FD6">
        <w:rPr>
          <w:rFonts w:ascii="GHEA Grapalat" w:hAnsi="GHEA Grapalat" w:cs="Arial"/>
          <w:lang w:val="hy-AM"/>
        </w:rPr>
        <w:t xml:space="preserve"> մշակման մրցութային փաթեթը՝ կայարանի կառուցումը համադրելու տարածքի ներդրումային և ֆունկցիոնալ զարգացման հետ։ Ծրագրի նախապատրաստական փուլում իրականացվել են նաև տեղանքում գտնվող գույքերի ելակետային ուսումնասիրություններ՝ ապագա նախագծման և ներդրումային գործընթացների համար անհրաժեշտ տվյալների հավաքագրման նպատակով։ Քաղաքաշինական </w:t>
      </w:r>
      <w:proofErr w:type="spellStart"/>
      <w:r w:rsidRPr="000F7FD6">
        <w:rPr>
          <w:rFonts w:ascii="GHEA Grapalat" w:hAnsi="GHEA Grapalat" w:cs="Arial"/>
          <w:lang w:val="hy-AM"/>
        </w:rPr>
        <w:t>հայեցակարգի</w:t>
      </w:r>
      <w:proofErr w:type="spellEnd"/>
      <w:r w:rsidRPr="000F7FD6">
        <w:rPr>
          <w:rFonts w:ascii="GHEA Grapalat" w:hAnsi="GHEA Grapalat" w:cs="Arial"/>
          <w:lang w:val="hy-AM"/>
        </w:rPr>
        <w:t xml:space="preserve"> մշակման մրցույթը նախատեսվում է հրապարակել 2026 թվականի առաջին եռամսյակում։ Այս փաստաթղթերի հիման վրա էլ կմեկնարկեն նախագծի </w:t>
      </w:r>
      <w:proofErr w:type="spellStart"/>
      <w:r w:rsidRPr="000F7FD6">
        <w:rPr>
          <w:rFonts w:ascii="GHEA Grapalat" w:hAnsi="GHEA Grapalat" w:cs="Arial"/>
          <w:lang w:val="hy-AM"/>
        </w:rPr>
        <w:t>պատվիրման</w:t>
      </w:r>
      <w:proofErr w:type="spellEnd"/>
      <w:r w:rsidRPr="000F7FD6">
        <w:rPr>
          <w:rFonts w:ascii="GHEA Grapalat" w:hAnsi="GHEA Grapalat" w:cs="Arial"/>
          <w:lang w:val="hy-AM"/>
        </w:rPr>
        <w:t xml:space="preserve"> աշխատանքները։</w:t>
      </w:r>
    </w:p>
    <w:p w14:paraId="0E03BCBE" w14:textId="406C8FF4" w:rsidR="00645019" w:rsidRDefault="00645019" w:rsidP="000F7FD6">
      <w:pPr>
        <w:pStyle w:val="BodyText"/>
        <w:spacing w:line="285" w:lineRule="auto"/>
        <w:ind w:left="359" w:right="353"/>
        <w:rPr>
          <w:rFonts w:ascii="GHEA Grapalat" w:hAnsi="GHEA Grapalat" w:cs="Arial"/>
          <w:lang w:val="hy-AM"/>
        </w:rPr>
      </w:pPr>
    </w:p>
    <w:p w14:paraId="394A0A42" w14:textId="77777777" w:rsidR="00645019" w:rsidRPr="00645019" w:rsidRDefault="00645019" w:rsidP="00645019">
      <w:pPr>
        <w:pStyle w:val="BodyText"/>
        <w:spacing w:line="285" w:lineRule="auto"/>
        <w:ind w:left="359" w:right="353"/>
        <w:rPr>
          <w:rFonts w:ascii="GHEA Grapalat" w:hAnsi="GHEA Grapalat" w:cs="Arial"/>
          <w:lang w:val="hy-AM"/>
        </w:rPr>
      </w:pPr>
      <w:proofErr w:type="spellStart"/>
      <w:r w:rsidRPr="00645019">
        <w:rPr>
          <w:rFonts w:ascii="GHEA Grapalat" w:hAnsi="GHEA Grapalat" w:cs="Arial"/>
          <w:lang w:val="hy-AM"/>
        </w:rPr>
        <w:t>Երևանի</w:t>
      </w:r>
      <w:proofErr w:type="spellEnd"/>
      <w:r w:rsidRPr="00645019">
        <w:rPr>
          <w:rFonts w:ascii="GHEA Grapalat" w:hAnsi="GHEA Grapalat" w:cs="Arial"/>
          <w:lang w:val="hy-AM"/>
        </w:rPr>
        <w:t xml:space="preserve"> մետրոպոլիտենի արդիականացման ծրագիրը հանդիսանում է մայրաքաղաքի հանրային տրանսպորտի համակարգի կայուն զարգացման առանցքային ռազմավարական ուղղություններից մեկը՝ ուղղված գործող ենթակառուցվածքների հուսալիության բարձրացմանը, անվտանգ շահագործման ապահովմանը և սպասարկման որակի բարելավմանը։ Ծրագիրը նպատակ ունի ապահովել մետրոպոլիտենի երկարաժամկետ արդյունավետ շահագործում՝ համահունչ ժամանակակից տեխնիկական, </w:t>
      </w:r>
      <w:proofErr w:type="spellStart"/>
      <w:r w:rsidRPr="00645019">
        <w:rPr>
          <w:rFonts w:ascii="GHEA Grapalat" w:hAnsi="GHEA Grapalat" w:cs="Arial"/>
          <w:lang w:val="hy-AM"/>
        </w:rPr>
        <w:t>էներգախնայող</w:t>
      </w:r>
      <w:proofErr w:type="spellEnd"/>
      <w:r w:rsidRPr="00645019">
        <w:rPr>
          <w:rFonts w:ascii="GHEA Grapalat" w:hAnsi="GHEA Grapalat" w:cs="Arial"/>
          <w:lang w:val="hy-AM"/>
        </w:rPr>
        <w:t xml:space="preserve"> և անվտանգության պահանջներին։</w:t>
      </w:r>
    </w:p>
    <w:p w14:paraId="68786A4E" w14:textId="77777777" w:rsidR="00645019" w:rsidRPr="00645019" w:rsidRDefault="00645019" w:rsidP="00645019">
      <w:pPr>
        <w:pStyle w:val="BodyText"/>
        <w:spacing w:line="285" w:lineRule="auto"/>
        <w:ind w:left="359" w:right="353"/>
        <w:rPr>
          <w:rFonts w:ascii="GHEA Grapalat" w:hAnsi="GHEA Grapalat" w:cs="Arial"/>
          <w:lang w:val="hy-AM"/>
        </w:rPr>
      </w:pPr>
    </w:p>
    <w:p w14:paraId="6E93147D" w14:textId="77777777" w:rsidR="00645019" w:rsidRPr="00645019" w:rsidRDefault="00645019" w:rsidP="00645019">
      <w:pPr>
        <w:pStyle w:val="BodyText"/>
        <w:spacing w:line="285" w:lineRule="auto"/>
        <w:ind w:left="359" w:right="353"/>
        <w:rPr>
          <w:rFonts w:ascii="GHEA Grapalat" w:hAnsi="GHEA Grapalat" w:cs="Arial"/>
          <w:lang w:val="hy-AM"/>
        </w:rPr>
      </w:pPr>
      <w:r w:rsidRPr="00645019">
        <w:rPr>
          <w:rFonts w:ascii="GHEA Grapalat" w:hAnsi="GHEA Grapalat" w:cs="Arial"/>
          <w:lang w:val="hy-AM"/>
        </w:rPr>
        <w:t>2025 թվականին իրականացվել է մետրոպոլիտենի արդիականացման հանրային ներդրումային ծրագրի մշակում՝ ներառյալ տնտեսական մոդելի համապարփակ գնահատումը և ֆինանսական արդյունավետության վերլուծությունը։ Մշակված ծրագրի հիման վրա ՀՀ ֆինանսների նախարարության կողմից ստացվել է դրական դիրքորոշում՝ հաստատելով ծրագրի նպատակահարմարությունն ու ֆինանսական հիմնավորվածությունը։</w:t>
      </w:r>
    </w:p>
    <w:p w14:paraId="1B85FDAB" w14:textId="77777777" w:rsidR="00645019" w:rsidRPr="00645019" w:rsidRDefault="00645019" w:rsidP="00645019">
      <w:pPr>
        <w:pStyle w:val="BodyText"/>
        <w:spacing w:line="285" w:lineRule="auto"/>
        <w:ind w:left="359" w:right="353"/>
        <w:rPr>
          <w:rFonts w:ascii="GHEA Grapalat" w:hAnsi="GHEA Grapalat" w:cs="Arial"/>
          <w:lang w:val="hy-AM"/>
        </w:rPr>
      </w:pPr>
    </w:p>
    <w:p w14:paraId="1FDB4FB2" w14:textId="336427CA" w:rsidR="00645019" w:rsidRDefault="00645019" w:rsidP="00645019">
      <w:pPr>
        <w:pStyle w:val="BodyText"/>
        <w:spacing w:line="285" w:lineRule="auto"/>
        <w:ind w:left="359" w:right="353"/>
        <w:rPr>
          <w:rFonts w:ascii="GHEA Grapalat" w:hAnsi="GHEA Grapalat" w:cs="Arial"/>
          <w:lang w:val="hy-AM"/>
        </w:rPr>
      </w:pPr>
      <w:r w:rsidRPr="00645019">
        <w:rPr>
          <w:rFonts w:ascii="GHEA Grapalat" w:hAnsi="GHEA Grapalat" w:cs="Arial"/>
          <w:lang w:val="hy-AM"/>
        </w:rPr>
        <w:t xml:space="preserve">Միաժամանակ իրականացվել են նախապատրաստական աշխատանքներ՝ ծրագիրը ՀՀ վարչապետի գլխավորությամբ գործող Հանրային ներդրումային կոմիտեի քննարկմանը ներկայացնելու նպատակով։ Ծրագրի հաստատումը հիմք կստեղծի հաջորդ փուլում իրականացնել մետրոպոլիտենի </w:t>
      </w:r>
      <w:proofErr w:type="spellStart"/>
      <w:r w:rsidRPr="00645019">
        <w:rPr>
          <w:rFonts w:ascii="GHEA Grapalat" w:hAnsi="GHEA Grapalat" w:cs="Arial"/>
          <w:lang w:val="hy-AM"/>
        </w:rPr>
        <w:t>շարժակազմի</w:t>
      </w:r>
      <w:proofErr w:type="spellEnd"/>
      <w:r w:rsidRPr="00645019">
        <w:rPr>
          <w:rFonts w:ascii="GHEA Grapalat" w:hAnsi="GHEA Grapalat" w:cs="Arial"/>
          <w:lang w:val="hy-AM"/>
        </w:rPr>
        <w:t xml:space="preserve">, ինժեներական համակարգերի, ազդանշանային և էներգամատակարարման ենթակառուցվածքների արդիականացման միջոցառումներ՝ ապահովելով անվտանգ, հուսալի և բարձրորակ հանրային տրանսպորտային ծառայություն </w:t>
      </w:r>
      <w:proofErr w:type="spellStart"/>
      <w:r w:rsidRPr="00645019">
        <w:rPr>
          <w:rFonts w:ascii="GHEA Grapalat" w:hAnsi="GHEA Grapalat" w:cs="Arial"/>
          <w:lang w:val="hy-AM"/>
        </w:rPr>
        <w:t>Երևանի</w:t>
      </w:r>
      <w:proofErr w:type="spellEnd"/>
      <w:r w:rsidRPr="00645019">
        <w:rPr>
          <w:rFonts w:ascii="GHEA Grapalat" w:hAnsi="GHEA Grapalat" w:cs="Arial"/>
          <w:lang w:val="hy-AM"/>
        </w:rPr>
        <w:t xml:space="preserve"> բնակիչների համար։</w:t>
      </w:r>
    </w:p>
    <w:p w14:paraId="412480E5" w14:textId="77777777" w:rsidR="003C751A" w:rsidRPr="004D1745" w:rsidRDefault="003C751A" w:rsidP="00650D38">
      <w:pPr>
        <w:pStyle w:val="BodyText"/>
        <w:spacing w:line="285" w:lineRule="auto"/>
        <w:ind w:left="359" w:right="353"/>
        <w:rPr>
          <w:rFonts w:ascii="GHEA Grapalat" w:hAnsi="GHEA Grapalat" w:cs="Arial"/>
          <w:lang w:val="hy-AM"/>
        </w:rPr>
      </w:pPr>
    </w:p>
    <w:p w14:paraId="152E8B82" w14:textId="04BF7CD4" w:rsidR="00650D38" w:rsidRPr="009A5C73" w:rsidRDefault="00650D38" w:rsidP="00650D38">
      <w:pPr>
        <w:pStyle w:val="BodyText"/>
        <w:spacing w:line="285" w:lineRule="auto"/>
        <w:ind w:left="359" w:right="353"/>
        <w:rPr>
          <w:rFonts w:ascii="GHEA Grapalat" w:hAnsi="GHEA Grapalat" w:cs="Arial"/>
          <w:lang w:val="hy-AM"/>
        </w:rPr>
      </w:pPr>
      <w:r w:rsidRPr="0004737D">
        <w:rPr>
          <w:rFonts w:ascii="GHEA Grapalat" w:hAnsi="GHEA Grapalat" w:cs="Arial"/>
          <w:lang w:val="hy-AM"/>
        </w:rPr>
        <w:t xml:space="preserve">Բնակիչների համար անվտանգ և հարմարավետ պայմաններ ապահովելու նպատակով՝ 2025 թվականին շարունակվել է մայրաքաղաքի </w:t>
      </w:r>
      <w:proofErr w:type="spellStart"/>
      <w:r w:rsidRPr="0004737D">
        <w:rPr>
          <w:rFonts w:ascii="GHEA Grapalat" w:hAnsi="GHEA Grapalat" w:cs="Arial"/>
          <w:lang w:val="hy-AM"/>
        </w:rPr>
        <w:t>բազմաբնակարան</w:t>
      </w:r>
      <w:proofErr w:type="spellEnd"/>
      <w:r w:rsidRPr="0004737D">
        <w:rPr>
          <w:rFonts w:ascii="GHEA Grapalat" w:hAnsi="GHEA Grapalat" w:cs="Arial"/>
          <w:lang w:val="hy-AM"/>
        </w:rPr>
        <w:t xml:space="preserve"> շենքերում շահագործվող ավելի քան 40 տարվա </w:t>
      </w:r>
      <w:r w:rsidRPr="009A5C73">
        <w:rPr>
          <w:rFonts w:ascii="GHEA Grapalat" w:hAnsi="GHEA Grapalat" w:cs="Arial"/>
          <w:lang w:val="hy-AM"/>
        </w:rPr>
        <w:t xml:space="preserve">վաղեմություն ունեցող </w:t>
      </w:r>
      <w:proofErr w:type="spellStart"/>
      <w:r w:rsidRPr="009A5C73">
        <w:rPr>
          <w:rFonts w:ascii="GHEA Grapalat" w:hAnsi="GHEA Grapalat" w:cs="Arial"/>
          <w:lang w:val="hy-AM"/>
        </w:rPr>
        <w:t>վերելակների</w:t>
      </w:r>
      <w:proofErr w:type="spellEnd"/>
      <w:r w:rsidRPr="009A5C73">
        <w:rPr>
          <w:rFonts w:ascii="GHEA Grapalat" w:hAnsi="GHEA Grapalat" w:cs="Arial"/>
          <w:lang w:val="hy-AM"/>
        </w:rPr>
        <w:t xml:space="preserve"> փոխարինման ծրագիրը։ Տարվա ընթացքում փոխարինվել է թվով 504 վերելակ։ Տեղադրվող նոր </w:t>
      </w:r>
      <w:proofErr w:type="spellStart"/>
      <w:r w:rsidRPr="009A5C73">
        <w:rPr>
          <w:rFonts w:ascii="GHEA Grapalat" w:hAnsi="GHEA Grapalat" w:cs="Arial"/>
          <w:lang w:val="hy-AM"/>
        </w:rPr>
        <w:t>վերելակները</w:t>
      </w:r>
      <w:proofErr w:type="spellEnd"/>
      <w:r w:rsidRPr="009A5C73">
        <w:rPr>
          <w:rFonts w:ascii="GHEA Grapalat" w:hAnsi="GHEA Grapalat" w:cs="Arial"/>
          <w:lang w:val="hy-AM"/>
        </w:rPr>
        <w:t xml:space="preserve"> հարմարեցված են տեսողության, լսողության և </w:t>
      </w:r>
      <w:proofErr w:type="spellStart"/>
      <w:r w:rsidRPr="009A5C73">
        <w:rPr>
          <w:rFonts w:ascii="GHEA Grapalat" w:hAnsi="GHEA Grapalat" w:cs="Arial"/>
          <w:lang w:val="hy-AM"/>
        </w:rPr>
        <w:t>հենաշարժողական</w:t>
      </w:r>
      <w:proofErr w:type="spellEnd"/>
      <w:r w:rsidRPr="009A5C73">
        <w:rPr>
          <w:rFonts w:ascii="GHEA Grapalat" w:hAnsi="GHEA Grapalat" w:cs="Arial"/>
          <w:lang w:val="hy-AM"/>
        </w:rPr>
        <w:t xml:space="preserve"> խնդիրներ ունեցող անձանց </w:t>
      </w:r>
      <w:proofErr w:type="spellStart"/>
      <w:r w:rsidRPr="009A5C73">
        <w:rPr>
          <w:rFonts w:ascii="GHEA Grapalat" w:hAnsi="GHEA Grapalat" w:cs="Arial"/>
          <w:lang w:val="hy-AM"/>
        </w:rPr>
        <w:t>գործածությանը</w:t>
      </w:r>
      <w:proofErr w:type="spellEnd"/>
      <w:r w:rsidRPr="009A5C73">
        <w:rPr>
          <w:rFonts w:ascii="GHEA Grapalat" w:hAnsi="GHEA Grapalat" w:cs="Arial"/>
          <w:lang w:val="hy-AM"/>
        </w:rPr>
        <w:t>։</w:t>
      </w:r>
    </w:p>
    <w:p w14:paraId="7296E460" w14:textId="77F1DB32" w:rsidR="00650D38" w:rsidRPr="009A5C73" w:rsidRDefault="00C5506D" w:rsidP="009A5C73">
      <w:pPr>
        <w:pStyle w:val="BodyText"/>
        <w:rPr>
          <w:rFonts w:ascii="GHEA Grapalat" w:hAnsi="GHEA Grapalat"/>
        </w:rPr>
      </w:pPr>
      <w:r w:rsidRPr="009A5C73">
        <w:rPr>
          <w:rFonts w:ascii="GHEA Grapalat" w:hAnsi="GHEA Grapalat"/>
          <w:lang w:val="hy-AM"/>
        </w:rPr>
        <w:t>Տարվա ընթացքում թ</w:t>
      </w:r>
      <w:r w:rsidR="00650D38" w:rsidRPr="009A5C73">
        <w:rPr>
          <w:rFonts w:ascii="GHEA Grapalat" w:hAnsi="GHEA Grapalat"/>
          <w:lang w:val="hy-AM"/>
        </w:rPr>
        <w:t>վով 23 հասցեներում կառուցվել/վերակառուցվել են մոտ</w:t>
      </w:r>
      <w:r w:rsidR="00650D38" w:rsidRPr="009A5C73">
        <w:rPr>
          <w:rFonts w:ascii="Calibri" w:hAnsi="Calibri" w:cs="Calibri"/>
          <w:lang w:val="hy-AM"/>
        </w:rPr>
        <w:t> </w:t>
      </w:r>
      <w:r w:rsidR="00650D38" w:rsidRPr="009A5C73">
        <w:rPr>
          <w:rFonts w:ascii="GHEA Grapalat" w:hAnsi="GHEA Grapalat"/>
          <w:lang w:val="hy-AM"/>
        </w:rPr>
        <w:t xml:space="preserve"> 9702 ԳԾՄ </w:t>
      </w:r>
      <w:proofErr w:type="spellStart"/>
      <w:r w:rsidR="00650D38" w:rsidRPr="009A5C73">
        <w:rPr>
          <w:rFonts w:ascii="GHEA Grapalat" w:hAnsi="GHEA Grapalat"/>
          <w:lang w:val="hy-AM"/>
        </w:rPr>
        <w:t>կոյուղատար</w:t>
      </w:r>
      <w:proofErr w:type="spellEnd"/>
      <w:r w:rsidR="00650D38" w:rsidRPr="009A5C73">
        <w:rPr>
          <w:rFonts w:ascii="GHEA Grapalat" w:hAnsi="GHEA Grapalat"/>
          <w:lang w:val="hy-AM"/>
        </w:rPr>
        <w:t xml:space="preserve"> և </w:t>
      </w:r>
      <w:proofErr w:type="spellStart"/>
      <w:r w:rsidR="00650D38" w:rsidRPr="009A5C73">
        <w:rPr>
          <w:rFonts w:ascii="GHEA Grapalat" w:hAnsi="GHEA Grapalat"/>
          <w:lang w:val="hy-AM"/>
        </w:rPr>
        <w:t>հեղեղատար</w:t>
      </w:r>
      <w:proofErr w:type="spellEnd"/>
      <w:r w:rsidR="00650D38" w:rsidRPr="009A5C73">
        <w:rPr>
          <w:rFonts w:ascii="GHEA Grapalat" w:hAnsi="GHEA Grapalat"/>
          <w:lang w:val="hy-AM"/>
        </w:rPr>
        <w:t xml:space="preserve"> համակարգեր</w:t>
      </w:r>
      <w:r w:rsidRPr="009A5C73">
        <w:rPr>
          <w:rFonts w:ascii="GHEA Grapalat" w:hAnsi="GHEA Grapalat"/>
          <w:lang w:val="hy-AM"/>
        </w:rPr>
        <w:t xml:space="preserve">, </w:t>
      </w:r>
      <w:r w:rsidR="00650D38" w:rsidRPr="009A5C73">
        <w:rPr>
          <w:rFonts w:ascii="GHEA Grapalat" w:hAnsi="GHEA Grapalat"/>
          <w:lang w:val="hy-AM"/>
        </w:rPr>
        <w:t xml:space="preserve">ձեռք է բերվել 15 հատ աղբատար մեքենա, </w:t>
      </w:r>
      <w:r w:rsidR="00650D38" w:rsidRPr="009A5C73">
        <w:rPr>
          <w:rFonts w:ascii="Calibri" w:hAnsi="Calibri" w:cs="Calibri"/>
          <w:lang w:val="hy-AM"/>
        </w:rPr>
        <w:t> </w:t>
      </w:r>
      <w:r w:rsidR="00650D38" w:rsidRPr="009A5C73">
        <w:rPr>
          <w:rFonts w:ascii="GHEA Grapalat" w:hAnsi="GHEA Grapalat"/>
          <w:lang w:val="hy-AM"/>
        </w:rPr>
        <w:t xml:space="preserve">12 հատ հատուկ նշանակության կոմունալ մեքենաներ, 2000 հատ կենցաղային աղբի համար նախատեսված 1100 լիտր տարողությամբ </w:t>
      </w:r>
      <w:proofErr w:type="spellStart"/>
      <w:r w:rsidR="00650D38" w:rsidRPr="009A5C73">
        <w:rPr>
          <w:rFonts w:ascii="GHEA Grapalat" w:hAnsi="GHEA Grapalat"/>
          <w:lang w:val="hy-AM"/>
        </w:rPr>
        <w:t>կոնտեյներներ</w:t>
      </w:r>
      <w:proofErr w:type="spellEnd"/>
      <w:r w:rsidR="00650D38" w:rsidRPr="009A5C73">
        <w:rPr>
          <w:rFonts w:ascii="GHEA Grapalat" w:hAnsi="GHEA Grapalat"/>
          <w:lang w:val="hy-AM"/>
        </w:rPr>
        <w:t xml:space="preserve">, տարբեր վարչական շրջաններում </w:t>
      </w:r>
      <w:r w:rsidR="00650D38" w:rsidRPr="009A5C73">
        <w:rPr>
          <w:rFonts w:ascii="GHEA Grapalat" w:hAnsi="GHEA Grapalat"/>
          <w:lang w:val="hy-AM"/>
        </w:rPr>
        <w:lastRenderedPageBreak/>
        <w:t xml:space="preserve">գտնվող 250 </w:t>
      </w:r>
      <w:r w:rsidR="00650D38" w:rsidRPr="009A5C73">
        <w:rPr>
          <w:rFonts w:ascii="GHEA Grapalat" w:hAnsi="GHEA Grapalat"/>
        </w:rPr>
        <w:t>տեղերում կենցաղային աղբի համար նախատեսված 559 հատ 1100 լիտր տարողությամբ կոնտեյներների համար իրականացվել են հարթակների կառուցման աշխատանքներ:</w:t>
      </w:r>
    </w:p>
    <w:p w14:paraId="1BC3AA23" w14:textId="28954E32" w:rsidR="007871BE" w:rsidRPr="009A5C73" w:rsidRDefault="009A5C73" w:rsidP="009A5C73">
      <w:pPr>
        <w:pStyle w:val="BodyText"/>
        <w:rPr>
          <w:rFonts w:ascii="GHEA Grapalat" w:hAnsi="GHEA Grapalat"/>
        </w:rPr>
      </w:pPr>
      <w:r w:rsidRPr="009A5C73">
        <w:rPr>
          <w:rFonts w:ascii="GHEA Grapalat" w:hAnsi="GHEA Grapalat"/>
        </w:rPr>
        <w:t>Նպատակ ունենալով ձևավորել բազմաբնակարան շենքերի կառավարման արդյունավետ, թափանցիկ և հաշվետու համակարգ, բարձրացնել կառավարման որակը, հստակեցնել պատասխանատվությունների շրջանակները և ապահովել բնակիչների իրավունքների և շահերի պաշտպանությունը՝ Քաղաքաշինության կոմիտեի հետ համատեղ քննարկման փուլում է գտնվում  բ</w:t>
      </w:r>
      <w:r w:rsidR="007871BE" w:rsidRPr="009A5C73">
        <w:rPr>
          <w:rFonts w:ascii="GHEA Grapalat" w:hAnsi="GHEA Grapalat"/>
        </w:rPr>
        <w:t>ազմաբնակարան շենքերի կառավարման մաս</w:t>
      </w:r>
      <w:r w:rsidRPr="009A5C73">
        <w:rPr>
          <w:rFonts w:ascii="GHEA Grapalat" w:hAnsi="GHEA Grapalat"/>
        </w:rPr>
        <w:t>ին նոր օրենքի նախագիծը։</w:t>
      </w:r>
    </w:p>
    <w:p w14:paraId="21C42A6B" w14:textId="77777777" w:rsidR="00650D38" w:rsidRPr="0004737D" w:rsidRDefault="00650D38" w:rsidP="00650D38">
      <w:pPr>
        <w:pStyle w:val="BodyText"/>
        <w:spacing w:before="113" w:line="285" w:lineRule="auto"/>
        <w:ind w:left="359" w:right="354" w:hanging="1"/>
        <w:rPr>
          <w:rFonts w:ascii="GHEA Grapalat" w:hAnsi="GHEA Grapalat" w:cs="Arial"/>
        </w:rPr>
      </w:pPr>
      <w:r w:rsidRPr="009A5C73">
        <w:rPr>
          <w:rFonts w:ascii="GHEA Grapalat" w:hAnsi="GHEA Grapalat" w:cs="Arial"/>
        </w:rPr>
        <w:t xml:space="preserve">Համայնքային էներգետիկ կառավարման </w:t>
      </w:r>
      <w:r w:rsidRPr="0004737D">
        <w:rPr>
          <w:rFonts w:ascii="GHEA Grapalat" w:hAnsi="GHEA Grapalat" w:cs="Arial"/>
        </w:rPr>
        <w:t>համակարգի</w:t>
      </w:r>
      <w:r w:rsidRPr="009A5C73">
        <w:rPr>
          <w:rFonts w:ascii="GHEA Grapalat" w:hAnsi="GHEA Grapalat" w:cs="Arial"/>
        </w:rPr>
        <w:t xml:space="preserve"> </w:t>
      </w:r>
      <w:r w:rsidRPr="0004737D">
        <w:rPr>
          <w:rFonts w:ascii="GHEA Grapalat" w:hAnsi="GHEA Grapalat" w:cs="Arial"/>
        </w:rPr>
        <w:t>ներդրման</w:t>
      </w:r>
      <w:r w:rsidRPr="009A5C73">
        <w:rPr>
          <w:rFonts w:ascii="GHEA Grapalat" w:hAnsi="GHEA Grapalat" w:cs="Arial"/>
        </w:rPr>
        <w:t xml:space="preserve"> </w:t>
      </w:r>
      <w:r w:rsidRPr="0004737D">
        <w:rPr>
          <w:rFonts w:ascii="GHEA Grapalat" w:hAnsi="GHEA Grapalat" w:cs="Arial"/>
        </w:rPr>
        <w:t>շրջանակներում</w:t>
      </w:r>
      <w:r w:rsidRPr="009A5C73">
        <w:rPr>
          <w:rFonts w:ascii="GHEA Grapalat" w:hAnsi="GHEA Grapalat" w:cs="Arial"/>
        </w:rPr>
        <w:t xml:space="preserve"> </w:t>
      </w:r>
      <w:r w:rsidRPr="0004737D">
        <w:rPr>
          <w:rFonts w:ascii="GHEA Grapalat" w:hAnsi="GHEA Grapalat" w:cs="Arial"/>
        </w:rPr>
        <w:t>համայնքի տարածքում էներգետիկ հոսքերը վերահսկելու, կառավարելու և մոնիթորինգի ենթարկելու նպատակով շարունակում է գործարկվել Էներգիայի կառավարման տեղեկատվական համակարգը։ Համակարգի գործարկմամբ կապահովվի համայնքի էներգետիկ կառավարման կայունությունը` նվազագույնի հասցնելով գործող համակարգերի ազդեցությունը շրջակա միջավայրի վրա, ապահովելով նաև տնտեսական օգուտներ համայնքային բյուջեի կառավարման համար։</w:t>
      </w:r>
    </w:p>
    <w:p w14:paraId="6406F227" w14:textId="734B852D" w:rsidR="00472342" w:rsidRPr="0004737D" w:rsidRDefault="00472342" w:rsidP="00472342">
      <w:pPr>
        <w:pStyle w:val="BodyText"/>
        <w:spacing w:before="117" w:line="285" w:lineRule="auto"/>
        <w:ind w:right="351"/>
        <w:rPr>
          <w:rFonts w:ascii="GHEA Grapalat" w:hAnsi="GHEA Grapalat" w:cs="Arial"/>
          <w:lang w:val="hy-AM"/>
        </w:rPr>
      </w:pPr>
      <w:bookmarkStart w:id="0" w:name="_Hlk220686207"/>
      <w:r w:rsidRPr="0004737D">
        <w:rPr>
          <w:rFonts w:ascii="GHEA Grapalat" w:hAnsi="GHEA Grapalat" w:cs="Arial"/>
          <w:lang w:val="hy-AM"/>
        </w:rPr>
        <w:t xml:space="preserve">2025 թվականի ընթացքում շարունակվել է </w:t>
      </w:r>
      <w:proofErr w:type="spellStart"/>
      <w:r w:rsidRPr="0004737D">
        <w:rPr>
          <w:rFonts w:ascii="GHEA Grapalat" w:hAnsi="GHEA Grapalat" w:cs="Arial"/>
          <w:lang w:val="hy-AM"/>
        </w:rPr>
        <w:t>Երևան</w:t>
      </w:r>
      <w:proofErr w:type="spellEnd"/>
      <w:r w:rsidRPr="0004737D">
        <w:rPr>
          <w:rFonts w:ascii="GHEA Grapalat" w:hAnsi="GHEA Grapalat" w:cs="Arial"/>
          <w:lang w:val="hy-AM"/>
        </w:rPr>
        <w:t xml:space="preserve"> քաղաքի արտաքին լուսավորության համակարգի արդիականացման, </w:t>
      </w:r>
      <w:proofErr w:type="spellStart"/>
      <w:r w:rsidRPr="0004737D">
        <w:rPr>
          <w:rFonts w:ascii="GHEA Grapalat" w:hAnsi="GHEA Grapalat" w:cs="Arial"/>
          <w:lang w:val="hy-AM"/>
        </w:rPr>
        <w:t>էներգաարդյունավետության</w:t>
      </w:r>
      <w:proofErr w:type="spellEnd"/>
      <w:r w:rsidRPr="0004737D">
        <w:rPr>
          <w:rFonts w:ascii="GHEA Grapalat" w:hAnsi="GHEA Grapalat" w:cs="Arial"/>
          <w:lang w:val="hy-AM"/>
        </w:rPr>
        <w:t xml:space="preserve"> բարձրացման և կառավարման համակարգերի </w:t>
      </w:r>
      <w:proofErr w:type="spellStart"/>
      <w:r w:rsidRPr="0004737D">
        <w:rPr>
          <w:rFonts w:ascii="GHEA Grapalat" w:hAnsi="GHEA Grapalat" w:cs="Arial"/>
          <w:lang w:val="hy-AM"/>
        </w:rPr>
        <w:t>թվայնացմանն</w:t>
      </w:r>
      <w:proofErr w:type="spellEnd"/>
      <w:r w:rsidRPr="0004737D">
        <w:rPr>
          <w:rFonts w:ascii="GHEA Grapalat" w:hAnsi="GHEA Grapalat" w:cs="Arial"/>
          <w:lang w:val="hy-AM"/>
        </w:rPr>
        <w:t xml:space="preserve"> ուղղված աշխատանքները՝ ապահովելով քաղաքային միջավայրի անվտանգ և որակյալ լուսավորություն երեկոյան ժամերին։</w:t>
      </w:r>
    </w:p>
    <w:p w14:paraId="7984A96A" w14:textId="77777777" w:rsidR="00472342" w:rsidRPr="0004737D" w:rsidRDefault="00472342" w:rsidP="00472342">
      <w:pPr>
        <w:pStyle w:val="BodyText"/>
        <w:spacing w:before="117" w:line="285" w:lineRule="auto"/>
        <w:ind w:right="351"/>
        <w:rPr>
          <w:rFonts w:ascii="GHEA Grapalat" w:hAnsi="GHEA Grapalat" w:cs="Arial"/>
          <w:lang w:val="hy-AM"/>
        </w:rPr>
      </w:pPr>
      <w:r w:rsidRPr="0004737D">
        <w:rPr>
          <w:rFonts w:ascii="GHEA Grapalat" w:hAnsi="GHEA Grapalat" w:cs="Arial"/>
          <w:lang w:val="hy-AM"/>
        </w:rPr>
        <w:t xml:space="preserve">Արտաքին լուսավորության արդիականացման շրջանակում իրականացվել է 12 894 միավոր </w:t>
      </w:r>
      <w:proofErr w:type="spellStart"/>
      <w:r w:rsidRPr="0004737D">
        <w:rPr>
          <w:rFonts w:ascii="GHEA Grapalat" w:hAnsi="GHEA Grapalat" w:cs="Arial"/>
          <w:lang w:val="hy-AM"/>
        </w:rPr>
        <w:t>նատրիումական</w:t>
      </w:r>
      <w:proofErr w:type="spellEnd"/>
      <w:r w:rsidRPr="0004737D">
        <w:rPr>
          <w:rFonts w:ascii="GHEA Grapalat" w:hAnsi="GHEA Grapalat" w:cs="Arial"/>
          <w:lang w:val="hy-AM"/>
        </w:rPr>
        <w:t xml:space="preserve"> լուսատուների փոխարինում ժամանակակից ԼԵԴ լուսատուներով, ինչի արդյունքում </w:t>
      </w:r>
      <w:proofErr w:type="spellStart"/>
      <w:r w:rsidRPr="0004737D">
        <w:rPr>
          <w:rFonts w:ascii="GHEA Grapalat" w:hAnsi="GHEA Grapalat" w:cs="Arial"/>
          <w:lang w:val="hy-AM"/>
        </w:rPr>
        <w:t>բարելավվել</w:t>
      </w:r>
      <w:proofErr w:type="spellEnd"/>
      <w:r w:rsidRPr="0004737D">
        <w:rPr>
          <w:rFonts w:ascii="GHEA Grapalat" w:hAnsi="GHEA Grapalat" w:cs="Arial"/>
          <w:lang w:val="hy-AM"/>
        </w:rPr>
        <w:t xml:space="preserve"> է լուսավորության որակը, միաժամանակ ապահովվել է էլեկտրաէներգիայի սպառման էական կրճատում։ ԼԵԴ լուսատուներով վերազինվել է 82 փողոց, ինչպես նաև լուսավորվել են 35 հանրային տարածքներ, այդ թվում՝ այգիներ, բակային տարածքներ, մշակութային հատուկ պահպանվող տարածքներ և համայնքային ենթակառուցվածքներ։</w:t>
      </w:r>
    </w:p>
    <w:p w14:paraId="7164533F" w14:textId="77963B3B" w:rsidR="00472342" w:rsidRPr="0004737D" w:rsidRDefault="00472342" w:rsidP="00472342">
      <w:pPr>
        <w:pStyle w:val="BodyText"/>
        <w:spacing w:before="117" w:line="285" w:lineRule="auto"/>
        <w:ind w:right="351"/>
        <w:rPr>
          <w:rFonts w:ascii="GHEA Grapalat" w:hAnsi="GHEA Grapalat" w:cs="Arial"/>
          <w:lang w:val="hy-AM"/>
        </w:rPr>
      </w:pPr>
      <w:r w:rsidRPr="0004737D">
        <w:rPr>
          <w:rFonts w:ascii="GHEA Grapalat" w:hAnsi="GHEA Grapalat" w:cs="Arial"/>
          <w:lang w:val="hy-AM"/>
        </w:rPr>
        <w:t>Արտաքին լուսավորության համակարգի հուսալիության և անվտանգության բարձրացման նպատակով իրականացվել է 82.08 կմ երկարությամբ մալուխային ցանցի կապիտալ փոխարինում և նոր</w:t>
      </w:r>
      <w:r w:rsidR="009A5C73">
        <w:rPr>
          <w:rFonts w:ascii="GHEA Grapalat" w:hAnsi="GHEA Grapalat" w:cs="Arial"/>
          <w:lang w:val="hy-AM"/>
        </w:rPr>
        <w:t>ի</w:t>
      </w:r>
      <w:r w:rsidRPr="0004737D">
        <w:rPr>
          <w:rFonts w:ascii="GHEA Grapalat" w:hAnsi="GHEA Grapalat" w:cs="Arial"/>
          <w:lang w:val="hy-AM"/>
        </w:rPr>
        <w:t xml:space="preserve"> կառուցում։ Միաժամանակ</w:t>
      </w:r>
      <w:r w:rsidR="009A5C73">
        <w:rPr>
          <w:rFonts w:ascii="GHEA Grapalat" w:hAnsi="GHEA Grapalat" w:cs="Arial"/>
          <w:lang w:val="hy-AM"/>
        </w:rPr>
        <w:t>,</w:t>
      </w:r>
      <w:r w:rsidRPr="0004737D">
        <w:rPr>
          <w:rFonts w:ascii="GHEA Grapalat" w:hAnsi="GHEA Grapalat" w:cs="Arial"/>
          <w:lang w:val="hy-AM"/>
        </w:rPr>
        <w:t xml:space="preserve"> հնացած ենթակառուցվածքների արդիականացման շրջանակում փոխարինվել է 276 հին ուժային պահարան, որոնք համալրվել են ժամանակակից սարքավորումներով։ Դրանցից 190 ուժային պահարան լրացուցիչ համալրվել են հեռակառավարման (CBOX) </w:t>
      </w:r>
      <w:proofErr w:type="spellStart"/>
      <w:r w:rsidRPr="0004737D">
        <w:rPr>
          <w:rFonts w:ascii="GHEA Grapalat" w:hAnsi="GHEA Grapalat" w:cs="Arial"/>
          <w:lang w:val="hy-AM"/>
        </w:rPr>
        <w:t>մոդուլներով</w:t>
      </w:r>
      <w:proofErr w:type="spellEnd"/>
      <w:r w:rsidRPr="0004737D">
        <w:rPr>
          <w:rFonts w:ascii="GHEA Grapalat" w:hAnsi="GHEA Grapalat" w:cs="Arial"/>
          <w:lang w:val="hy-AM"/>
        </w:rPr>
        <w:t>, ինչի արդյունքում հեռակառավարման համակարգով ընդգրկված ուժային պահարանների ընդհանուր թիվը հասել է մոտ 490-ի։</w:t>
      </w:r>
    </w:p>
    <w:p w14:paraId="30DA8EF3" w14:textId="4A56B62D" w:rsidR="00472342" w:rsidRPr="0004737D" w:rsidRDefault="00472342" w:rsidP="00472342">
      <w:pPr>
        <w:pStyle w:val="BodyText"/>
        <w:spacing w:before="117" w:line="285" w:lineRule="auto"/>
        <w:ind w:right="351"/>
        <w:rPr>
          <w:rFonts w:ascii="GHEA Grapalat" w:hAnsi="GHEA Grapalat" w:cs="Arial"/>
          <w:lang w:val="hy-AM"/>
        </w:rPr>
      </w:pPr>
      <w:r w:rsidRPr="0004737D">
        <w:rPr>
          <w:rFonts w:ascii="GHEA Grapalat" w:hAnsi="GHEA Grapalat" w:cs="Arial"/>
          <w:lang w:val="hy-AM"/>
        </w:rPr>
        <w:t xml:space="preserve">Վերականգնվող էներգիայի կիրառման շրջանակում </w:t>
      </w:r>
      <w:proofErr w:type="spellStart"/>
      <w:r w:rsidRPr="0004737D">
        <w:rPr>
          <w:rFonts w:ascii="GHEA Grapalat" w:hAnsi="GHEA Grapalat" w:cs="Arial"/>
          <w:lang w:val="hy-AM"/>
        </w:rPr>
        <w:t>արևային</w:t>
      </w:r>
      <w:proofErr w:type="spellEnd"/>
      <w:r w:rsidRPr="0004737D">
        <w:rPr>
          <w:rFonts w:ascii="GHEA Grapalat" w:hAnsi="GHEA Grapalat" w:cs="Arial"/>
          <w:lang w:val="hy-AM"/>
        </w:rPr>
        <w:t xml:space="preserve"> պանելների կայանի միջոցով 2025 թվականի հունվարից </w:t>
      </w:r>
      <w:proofErr w:type="spellStart"/>
      <w:r w:rsidRPr="0004737D">
        <w:rPr>
          <w:rFonts w:ascii="GHEA Grapalat" w:hAnsi="GHEA Grapalat" w:cs="Arial"/>
          <w:lang w:val="hy-AM"/>
        </w:rPr>
        <w:t>մինչև</w:t>
      </w:r>
      <w:proofErr w:type="spellEnd"/>
      <w:r w:rsidRPr="0004737D">
        <w:rPr>
          <w:rFonts w:ascii="GHEA Grapalat" w:hAnsi="GHEA Grapalat" w:cs="Arial"/>
          <w:lang w:val="hy-AM"/>
        </w:rPr>
        <w:t xml:space="preserve"> դեկտեմբերի 1-ը արտադրվել է ավելի քան 220 հազար </w:t>
      </w:r>
      <w:proofErr w:type="spellStart"/>
      <w:r w:rsidRPr="0004737D">
        <w:rPr>
          <w:rFonts w:ascii="GHEA Grapalat" w:hAnsi="GHEA Grapalat" w:cs="Arial"/>
          <w:lang w:val="hy-AM"/>
        </w:rPr>
        <w:t>կՎտ·ժ</w:t>
      </w:r>
      <w:proofErr w:type="spellEnd"/>
      <w:r w:rsidRPr="0004737D">
        <w:rPr>
          <w:rFonts w:ascii="GHEA Grapalat" w:hAnsi="GHEA Grapalat" w:cs="Arial"/>
          <w:lang w:val="hy-AM"/>
        </w:rPr>
        <w:t xml:space="preserve"> էլեկտրաէներգիա, ինչը նպաստում է համայնքային ենթակառուցվածքների էներգետիկ </w:t>
      </w:r>
      <w:proofErr w:type="spellStart"/>
      <w:r w:rsidRPr="0004737D">
        <w:rPr>
          <w:rFonts w:ascii="GHEA Grapalat" w:hAnsi="GHEA Grapalat" w:cs="Arial"/>
          <w:lang w:val="hy-AM"/>
        </w:rPr>
        <w:t>ինքնաբավության</w:t>
      </w:r>
      <w:proofErr w:type="spellEnd"/>
      <w:r w:rsidRPr="0004737D">
        <w:rPr>
          <w:rFonts w:ascii="GHEA Grapalat" w:hAnsi="GHEA Grapalat" w:cs="Arial"/>
          <w:lang w:val="hy-AM"/>
        </w:rPr>
        <w:t xml:space="preserve"> և կայուն զարգացման նպատակների իրականացմանը։</w:t>
      </w:r>
    </w:p>
    <w:p w14:paraId="4BAACBE1" w14:textId="2423F52A" w:rsidR="00472342" w:rsidRPr="0004737D" w:rsidRDefault="00472342" w:rsidP="00472342">
      <w:pPr>
        <w:pStyle w:val="BodyText"/>
        <w:spacing w:before="117" w:line="285" w:lineRule="auto"/>
        <w:ind w:right="351"/>
        <w:rPr>
          <w:rFonts w:ascii="GHEA Grapalat" w:hAnsi="GHEA Grapalat" w:cs="Arial"/>
          <w:lang w:val="hy-AM"/>
        </w:rPr>
      </w:pPr>
      <w:r w:rsidRPr="0004737D">
        <w:rPr>
          <w:rFonts w:ascii="GHEA Grapalat" w:hAnsi="GHEA Grapalat" w:cs="Arial"/>
          <w:lang w:val="hy-AM"/>
        </w:rPr>
        <w:t>Միաժամանակ իրականացվել են «</w:t>
      </w:r>
      <w:proofErr w:type="spellStart"/>
      <w:r w:rsidRPr="0004737D">
        <w:rPr>
          <w:rFonts w:ascii="GHEA Grapalat" w:hAnsi="GHEA Grapalat" w:cs="Arial"/>
          <w:lang w:val="hy-AM"/>
        </w:rPr>
        <w:t>Երքաղլույս</w:t>
      </w:r>
      <w:proofErr w:type="spellEnd"/>
      <w:r w:rsidRPr="0004737D">
        <w:rPr>
          <w:rFonts w:ascii="GHEA Grapalat" w:hAnsi="GHEA Grapalat" w:cs="Arial"/>
          <w:lang w:val="hy-AM"/>
        </w:rPr>
        <w:t xml:space="preserve">» ՓԲ ընկերության ներքին </w:t>
      </w:r>
      <w:proofErr w:type="spellStart"/>
      <w:r w:rsidRPr="0004737D">
        <w:rPr>
          <w:rFonts w:ascii="GHEA Grapalat" w:hAnsi="GHEA Grapalat" w:cs="Arial"/>
          <w:lang w:val="hy-AM"/>
        </w:rPr>
        <w:t>վարչարարության</w:t>
      </w:r>
      <w:proofErr w:type="spellEnd"/>
      <w:r w:rsidRPr="0004737D">
        <w:rPr>
          <w:rFonts w:ascii="GHEA Grapalat" w:hAnsi="GHEA Grapalat" w:cs="Arial"/>
          <w:lang w:val="hy-AM"/>
        </w:rPr>
        <w:t xml:space="preserve">, կառավարման և վերահսկողության գործընթացների </w:t>
      </w:r>
      <w:proofErr w:type="spellStart"/>
      <w:r w:rsidRPr="0004737D">
        <w:rPr>
          <w:rFonts w:ascii="GHEA Grapalat" w:hAnsi="GHEA Grapalat" w:cs="Arial"/>
          <w:lang w:val="hy-AM"/>
        </w:rPr>
        <w:t>թվայնացման</w:t>
      </w:r>
      <w:proofErr w:type="spellEnd"/>
      <w:r w:rsidRPr="0004737D">
        <w:rPr>
          <w:rFonts w:ascii="GHEA Grapalat" w:hAnsi="GHEA Grapalat" w:cs="Arial"/>
          <w:lang w:val="hy-AM"/>
        </w:rPr>
        <w:t xml:space="preserve"> աշխատանքներ, </w:t>
      </w:r>
      <w:proofErr w:type="spellStart"/>
      <w:r w:rsidRPr="0004737D">
        <w:rPr>
          <w:rFonts w:ascii="GHEA Grapalat" w:hAnsi="GHEA Grapalat" w:cs="Arial"/>
          <w:lang w:val="hy-AM"/>
        </w:rPr>
        <w:t>ներդրվել</w:t>
      </w:r>
      <w:proofErr w:type="spellEnd"/>
      <w:r w:rsidRPr="0004737D">
        <w:rPr>
          <w:rFonts w:ascii="GHEA Grapalat" w:hAnsi="GHEA Grapalat" w:cs="Arial"/>
          <w:lang w:val="hy-AM"/>
        </w:rPr>
        <w:t xml:space="preserve"> է </w:t>
      </w:r>
      <w:r w:rsidRPr="0004737D">
        <w:rPr>
          <w:rFonts w:ascii="GHEA Grapalat" w:hAnsi="GHEA Grapalat" w:cs="Arial"/>
          <w:lang w:val="hy-AM"/>
        </w:rPr>
        <w:lastRenderedPageBreak/>
        <w:t xml:space="preserve">ներքին կառավարման և վերահսկողության էլեկտրոնային համակարգ, որն ուղղված է կազմակերպության գործառնական արդյունավետության բարձրացմանը, գործընթացների թափանցիկության ապահովմանը և կառավարչական որոշումների </w:t>
      </w:r>
      <w:proofErr w:type="spellStart"/>
      <w:r w:rsidRPr="0004737D">
        <w:rPr>
          <w:rFonts w:ascii="GHEA Grapalat" w:hAnsi="GHEA Grapalat" w:cs="Arial"/>
          <w:lang w:val="hy-AM"/>
        </w:rPr>
        <w:t>տվյալահեն</w:t>
      </w:r>
      <w:proofErr w:type="spellEnd"/>
      <w:r w:rsidRPr="0004737D">
        <w:rPr>
          <w:rFonts w:ascii="GHEA Grapalat" w:hAnsi="GHEA Grapalat" w:cs="Arial"/>
          <w:lang w:val="hy-AM"/>
        </w:rPr>
        <w:t xml:space="preserve"> ընդունմանը։</w:t>
      </w:r>
    </w:p>
    <w:p w14:paraId="3CD31A6B" w14:textId="24898A21" w:rsidR="008A17E6" w:rsidRPr="0004737D" w:rsidRDefault="008A17E6" w:rsidP="00472342">
      <w:pPr>
        <w:pStyle w:val="BodyText"/>
        <w:spacing w:before="117" w:line="285" w:lineRule="auto"/>
        <w:ind w:right="351"/>
        <w:rPr>
          <w:rFonts w:ascii="GHEA Grapalat" w:hAnsi="GHEA Grapalat" w:cs="Arial"/>
          <w:lang w:val="hy-AM"/>
        </w:rPr>
      </w:pPr>
      <w:r w:rsidRPr="0004737D">
        <w:rPr>
          <w:rFonts w:ascii="GHEA Grapalat" w:hAnsi="GHEA Grapalat" w:cs="Arial"/>
          <w:lang w:val="hy-AM"/>
        </w:rPr>
        <w:t>Իրականացվել են Բագրատունյաց և Գ</w:t>
      </w:r>
      <w:r w:rsidRPr="0004737D">
        <w:rPr>
          <w:rFonts w:ascii="Cambria Math" w:eastAsia="MS Gothic" w:hAnsi="Cambria Math" w:cs="Cambria Math"/>
          <w:lang w:val="hy-AM"/>
        </w:rPr>
        <w:t>․</w:t>
      </w:r>
      <w:r w:rsidRPr="0004737D">
        <w:rPr>
          <w:rFonts w:ascii="GHEA Grapalat" w:hAnsi="GHEA Grapalat" w:cs="Arial"/>
          <w:lang w:val="hy-AM"/>
        </w:rPr>
        <w:t xml:space="preserve"> Նժդեհի փողոցների </w:t>
      </w:r>
      <w:proofErr w:type="spellStart"/>
      <w:r w:rsidRPr="0004737D">
        <w:rPr>
          <w:rFonts w:ascii="GHEA Grapalat" w:hAnsi="GHEA Grapalat" w:cs="Arial"/>
          <w:lang w:val="hy-AM"/>
        </w:rPr>
        <w:t>բազմաբնակարան</w:t>
      </w:r>
      <w:proofErr w:type="spellEnd"/>
      <w:r w:rsidRPr="0004737D">
        <w:rPr>
          <w:rFonts w:ascii="GHEA Grapalat" w:hAnsi="GHEA Grapalat" w:cs="Arial"/>
          <w:lang w:val="hy-AM"/>
        </w:rPr>
        <w:t xml:space="preserve"> շենքերի գեղարվեստական լույսերի լուսատուների փոխարինման աշխատանքներ, որի արդյունքում փոխարինվել է 3000 հատ լուսատու։</w:t>
      </w:r>
    </w:p>
    <w:p w14:paraId="23D4E119" w14:textId="77777777" w:rsidR="00E733A8" w:rsidRPr="0004737D" w:rsidRDefault="00E733A8" w:rsidP="00E733A8">
      <w:pPr>
        <w:pStyle w:val="BodyText"/>
        <w:spacing w:before="116" w:line="285" w:lineRule="auto"/>
        <w:ind w:right="357"/>
        <w:rPr>
          <w:rFonts w:ascii="GHEA Grapalat" w:hAnsi="GHEA Grapalat" w:cs="Arial"/>
          <w:lang w:val="hy-AM"/>
        </w:rPr>
      </w:pPr>
      <w:r w:rsidRPr="0004737D">
        <w:rPr>
          <w:rFonts w:ascii="GHEA Grapalat" w:hAnsi="GHEA Grapalat" w:cs="Arial"/>
          <w:lang w:val="hy-AM"/>
        </w:rPr>
        <w:t xml:space="preserve">Ա. Սպենդիարյանի անվան օպերայի և բալետի ազգային ակադեմիական թատրոնի շենքի գեղարվեստական լուսավորության արդիականացման աշխատանքներն </w:t>
      </w:r>
      <w:proofErr w:type="spellStart"/>
      <w:r w:rsidRPr="0004737D">
        <w:rPr>
          <w:rFonts w:ascii="GHEA Grapalat" w:hAnsi="GHEA Grapalat" w:cs="Arial"/>
          <w:lang w:val="hy-AM"/>
        </w:rPr>
        <w:t>ևս</w:t>
      </w:r>
      <w:proofErr w:type="spellEnd"/>
      <w:r w:rsidRPr="0004737D">
        <w:rPr>
          <w:rFonts w:ascii="GHEA Grapalat" w:hAnsi="GHEA Grapalat" w:cs="Arial"/>
          <w:lang w:val="hy-AM"/>
        </w:rPr>
        <w:t xml:space="preserve"> ավարտված են։</w:t>
      </w:r>
    </w:p>
    <w:bookmarkEnd w:id="0"/>
    <w:p w14:paraId="09EA36F3" w14:textId="6E396258" w:rsidR="008706A7" w:rsidRPr="0004737D" w:rsidRDefault="008706A7" w:rsidP="008706A7">
      <w:pPr>
        <w:pStyle w:val="BodyText"/>
        <w:spacing w:before="116" w:line="285" w:lineRule="auto"/>
        <w:ind w:right="357"/>
        <w:rPr>
          <w:rFonts w:ascii="GHEA Grapalat" w:hAnsi="GHEA Grapalat" w:cs="Arial"/>
          <w:lang w:val="hy-AM"/>
        </w:rPr>
      </w:pPr>
      <w:proofErr w:type="spellStart"/>
      <w:r w:rsidRPr="0004737D">
        <w:rPr>
          <w:rFonts w:ascii="GHEA Grapalat" w:hAnsi="GHEA Grapalat" w:cs="Arial"/>
          <w:lang w:val="hy-AM"/>
        </w:rPr>
        <w:t>Երևան</w:t>
      </w:r>
      <w:proofErr w:type="spellEnd"/>
      <w:r w:rsidRPr="0004737D">
        <w:rPr>
          <w:rFonts w:ascii="GHEA Grapalat" w:hAnsi="GHEA Grapalat" w:cs="Arial"/>
          <w:lang w:val="hy-AM"/>
        </w:rPr>
        <w:t xml:space="preserve"> քաղաքի կամուրջների, </w:t>
      </w:r>
      <w:proofErr w:type="spellStart"/>
      <w:r w:rsidRPr="0004737D">
        <w:rPr>
          <w:rFonts w:ascii="GHEA Grapalat" w:hAnsi="GHEA Grapalat" w:cs="Arial"/>
          <w:lang w:val="hy-AM"/>
        </w:rPr>
        <w:t>ուղեանցերի</w:t>
      </w:r>
      <w:proofErr w:type="spellEnd"/>
      <w:r w:rsidRPr="0004737D">
        <w:rPr>
          <w:rFonts w:ascii="GHEA Grapalat" w:hAnsi="GHEA Grapalat" w:cs="Arial"/>
          <w:lang w:val="hy-AM"/>
        </w:rPr>
        <w:t>, վերգետնյա անցումների և կամրջային կառույցների շահագործման, պահպանման և սպասարկման աշխատանքներ</w:t>
      </w:r>
      <w:r w:rsidR="00BF2E30" w:rsidRPr="0004737D">
        <w:rPr>
          <w:rFonts w:ascii="GHEA Grapalat" w:hAnsi="GHEA Grapalat" w:cs="Arial"/>
          <w:lang w:val="hy-AM"/>
        </w:rPr>
        <w:t xml:space="preserve">ն </w:t>
      </w:r>
      <w:r w:rsidRPr="0004737D">
        <w:rPr>
          <w:rFonts w:ascii="GHEA Grapalat" w:hAnsi="GHEA Grapalat" w:cs="Arial"/>
          <w:lang w:val="hy-AM"/>
        </w:rPr>
        <w:t>ամբողջությամբ ավարտված են։</w:t>
      </w:r>
    </w:p>
    <w:p w14:paraId="45931689" w14:textId="7F0D05C6" w:rsidR="008706A7" w:rsidRDefault="00F47C4C" w:rsidP="00E341DA">
      <w:pPr>
        <w:pStyle w:val="BodyText"/>
        <w:spacing w:before="116" w:line="285" w:lineRule="auto"/>
        <w:ind w:right="357"/>
        <w:rPr>
          <w:rFonts w:ascii="GHEA Grapalat" w:hAnsi="GHEA Grapalat" w:cs="Arial"/>
          <w:lang w:val="hy-AM"/>
        </w:rPr>
      </w:pPr>
      <w:proofErr w:type="spellStart"/>
      <w:r>
        <w:rPr>
          <w:rFonts w:ascii="GHEA Grapalat" w:hAnsi="GHEA Grapalat" w:cs="Arial"/>
          <w:lang w:val="hy-AM"/>
        </w:rPr>
        <w:t>Երևանի</w:t>
      </w:r>
      <w:proofErr w:type="spellEnd"/>
      <w:r w:rsidR="008706A7" w:rsidRPr="0004737D">
        <w:rPr>
          <w:rFonts w:ascii="GHEA Grapalat" w:hAnsi="GHEA Grapalat" w:cs="Arial"/>
          <w:lang w:val="hy-AM"/>
        </w:rPr>
        <w:t xml:space="preserve"> </w:t>
      </w:r>
      <w:proofErr w:type="spellStart"/>
      <w:r w:rsidR="008706A7" w:rsidRPr="0004737D">
        <w:rPr>
          <w:rFonts w:ascii="GHEA Grapalat" w:hAnsi="GHEA Grapalat" w:cs="Arial"/>
          <w:lang w:val="hy-AM"/>
        </w:rPr>
        <w:t>էներգաարդյունավետության</w:t>
      </w:r>
      <w:proofErr w:type="spellEnd"/>
      <w:r w:rsidR="008706A7" w:rsidRPr="0004737D">
        <w:rPr>
          <w:rFonts w:ascii="GHEA Grapalat" w:hAnsi="GHEA Grapalat" w:cs="Arial"/>
          <w:lang w:val="hy-AM"/>
        </w:rPr>
        <w:t xml:space="preserve"> ծրագրի շրջանակում թվով 47 հանրային շենքերում իրականացվել</w:t>
      </w:r>
      <w:r>
        <w:rPr>
          <w:rFonts w:ascii="GHEA Grapalat" w:hAnsi="GHEA Grapalat" w:cs="Arial"/>
          <w:lang w:val="hy-AM"/>
        </w:rPr>
        <w:t xml:space="preserve"> է</w:t>
      </w:r>
      <w:r w:rsidR="00E341DA" w:rsidRPr="0004737D">
        <w:rPr>
          <w:rFonts w:ascii="GHEA Grapalat" w:hAnsi="GHEA Grapalat" w:cs="Arial"/>
          <w:lang w:val="hy-AM"/>
        </w:rPr>
        <w:t xml:space="preserve"> </w:t>
      </w:r>
      <w:proofErr w:type="spellStart"/>
      <w:r w:rsidR="008706A7" w:rsidRPr="0004737D">
        <w:rPr>
          <w:rFonts w:ascii="GHEA Grapalat" w:hAnsi="GHEA Grapalat" w:cs="Arial"/>
          <w:lang w:val="hy-AM"/>
        </w:rPr>
        <w:t>ֆոտովոլտային</w:t>
      </w:r>
      <w:proofErr w:type="spellEnd"/>
      <w:r w:rsidR="008706A7" w:rsidRPr="0004737D">
        <w:rPr>
          <w:rFonts w:ascii="GHEA Grapalat" w:hAnsi="GHEA Grapalat" w:cs="Arial"/>
          <w:lang w:val="hy-AM"/>
        </w:rPr>
        <w:t xml:space="preserve"> վահանակների,</w:t>
      </w:r>
      <w:r w:rsidR="00E341DA" w:rsidRPr="0004737D">
        <w:rPr>
          <w:rFonts w:ascii="GHEA Grapalat" w:hAnsi="GHEA Grapalat" w:cs="Arial"/>
          <w:lang w:val="hy-AM"/>
        </w:rPr>
        <w:t xml:space="preserve"> </w:t>
      </w:r>
      <w:proofErr w:type="spellStart"/>
      <w:r w:rsidR="008706A7" w:rsidRPr="0004737D">
        <w:rPr>
          <w:rFonts w:ascii="GHEA Grapalat" w:hAnsi="GHEA Grapalat" w:cs="Arial"/>
          <w:lang w:val="hy-AM"/>
        </w:rPr>
        <w:t>արևային</w:t>
      </w:r>
      <w:proofErr w:type="spellEnd"/>
      <w:r w:rsidR="008706A7" w:rsidRPr="0004737D">
        <w:rPr>
          <w:rFonts w:ascii="GHEA Grapalat" w:hAnsi="GHEA Grapalat" w:cs="Arial"/>
          <w:lang w:val="hy-AM"/>
        </w:rPr>
        <w:t xml:space="preserve"> </w:t>
      </w:r>
      <w:proofErr w:type="spellStart"/>
      <w:r w:rsidR="008706A7" w:rsidRPr="0004737D">
        <w:rPr>
          <w:rFonts w:ascii="GHEA Grapalat" w:hAnsi="GHEA Grapalat" w:cs="Arial"/>
          <w:lang w:val="hy-AM"/>
        </w:rPr>
        <w:t>ջրատաքացուցիչների</w:t>
      </w:r>
      <w:proofErr w:type="spellEnd"/>
      <w:r w:rsidR="00E341DA" w:rsidRPr="0004737D">
        <w:rPr>
          <w:rFonts w:ascii="GHEA Grapalat" w:hAnsi="GHEA Grapalat" w:cs="Arial"/>
          <w:lang w:val="hy-AM"/>
        </w:rPr>
        <w:t xml:space="preserve"> և </w:t>
      </w:r>
      <w:proofErr w:type="spellStart"/>
      <w:r w:rsidR="008706A7" w:rsidRPr="0004737D">
        <w:rPr>
          <w:rFonts w:ascii="GHEA Grapalat" w:hAnsi="GHEA Grapalat" w:cs="Arial"/>
          <w:lang w:val="hy-AM"/>
        </w:rPr>
        <w:t>լուսադիոդային</w:t>
      </w:r>
      <w:proofErr w:type="spellEnd"/>
      <w:r w:rsidR="008706A7" w:rsidRPr="0004737D">
        <w:rPr>
          <w:rFonts w:ascii="GHEA Grapalat" w:hAnsi="GHEA Grapalat" w:cs="Arial"/>
          <w:lang w:val="hy-AM"/>
        </w:rPr>
        <w:t xml:space="preserve"> լուսատուների</w:t>
      </w:r>
      <w:r w:rsidR="00E341DA" w:rsidRPr="0004737D">
        <w:rPr>
          <w:rFonts w:ascii="GHEA Grapalat" w:hAnsi="GHEA Grapalat" w:cs="Arial"/>
          <w:lang w:val="hy-AM"/>
        </w:rPr>
        <w:t xml:space="preserve"> </w:t>
      </w:r>
      <w:r w:rsidR="008706A7" w:rsidRPr="0004737D">
        <w:rPr>
          <w:rFonts w:ascii="GHEA Grapalat" w:hAnsi="GHEA Grapalat" w:cs="Arial"/>
          <w:lang w:val="hy-AM"/>
        </w:rPr>
        <w:t>մատակարարում և տեղադրում։</w:t>
      </w:r>
      <w:r w:rsidR="00E341DA" w:rsidRPr="0004737D">
        <w:rPr>
          <w:rFonts w:ascii="GHEA Grapalat" w:hAnsi="GHEA Grapalat" w:cs="Arial"/>
          <w:lang w:val="hy-AM"/>
        </w:rPr>
        <w:t xml:space="preserve"> </w:t>
      </w:r>
      <w:r w:rsidR="008706A7" w:rsidRPr="0004737D">
        <w:rPr>
          <w:rFonts w:ascii="GHEA Grapalat" w:hAnsi="GHEA Grapalat" w:cs="Arial"/>
          <w:lang w:val="hy-AM"/>
        </w:rPr>
        <w:t xml:space="preserve">Մեկնարկել </w:t>
      </w:r>
      <w:r>
        <w:rPr>
          <w:rFonts w:ascii="GHEA Grapalat" w:hAnsi="GHEA Grapalat" w:cs="Arial"/>
          <w:lang w:val="hy-AM"/>
        </w:rPr>
        <w:t>են</w:t>
      </w:r>
      <w:r w:rsidR="008706A7" w:rsidRPr="0004737D">
        <w:rPr>
          <w:rFonts w:ascii="GHEA Grapalat" w:hAnsi="GHEA Grapalat" w:cs="Arial"/>
          <w:lang w:val="hy-AM"/>
        </w:rPr>
        <w:t xml:space="preserve"> </w:t>
      </w:r>
      <w:proofErr w:type="spellStart"/>
      <w:r w:rsidR="008706A7" w:rsidRPr="0004737D">
        <w:rPr>
          <w:rFonts w:ascii="GHEA Grapalat" w:hAnsi="GHEA Grapalat" w:cs="Arial"/>
          <w:lang w:val="hy-AM"/>
        </w:rPr>
        <w:t>Երևանի</w:t>
      </w:r>
      <w:proofErr w:type="spellEnd"/>
      <w:r w:rsidR="008706A7" w:rsidRPr="0004737D">
        <w:rPr>
          <w:rFonts w:ascii="GHEA Grapalat" w:hAnsi="GHEA Grapalat" w:cs="Arial"/>
          <w:lang w:val="hy-AM"/>
        </w:rPr>
        <w:t xml:space="preserve"> հ.156 մանկապարտեզի կառուցման շինարար</w:t>
      </w:r>
      <w:r>
        <w:rPr>
          <w:rFonts w:ascii="GHEA Grapalat" w:hAnsi="GHEA Grapalat" w:cs="Arial"/>
          <w:lang w:val="hy-AM"/>
        </w:rPr>
        <w:t>ական աշխատանքները</w:t>
      </w:r>
      <w:r w:rsidR="008706A7" w:rsidRPr="0004737D">
        <w:rPr>
          <w:rFonts w:ascii="GHEA Grapalat" w:hAnsi="GHEA Grapalat" w:cs="Arial"/>
          <w:lang w:val="hy-AM"/>
        </w:rPr>
        <w:t xml:space="preserve">՝ </w:t>
      </w:r>
      <w:r>
        <w:rPr>
          <w:rFonts w:ascii="GHEA Grapalat" w:hAnsi="GHEA Grapalat" w:cs="Arial"/>
          <w:lang w:val="hy-AM"/>
        </w:rPr>
        <w:t xml:space="preserve">սեյսմիկ արդիականացման տեխնոլոգիաների և </w:t>
      </w:r>
      <w:proofErr w:type="spellStart"/>
      <w:r w:rsidR="008706A7" w:rsidRPr="0004737D">
        <w:rPr>
          <w:rFonts w:ascii="GHEA Grapalat" w:hAnsi="GHEA Grapalat" w:cs="Arial"/>
          <w:lang w:val="hy-AM"/>
        </w:rPr>
        <w:t>էներգաարդյունավետ</w:t>
      </w:r>
      <w:proofErr w:type="spellEnd"/>
      <w:r w:rsidR="008706A7" w:rsidRPr="0004737D">
        <w:rPr>
          <w:rFonts w:ascii="GHEA Grapalat" w:hAnsi="GHEA Grapalat" w:cs="Arial"/>
          <w:lang w:val="hy-AM"/>
        </w:rPr>
        <w:t xml:space="preserve"> լուծումների կիրառմամբ։</w:t>
      </w:r>
      <w:r w:rsidR="00E341DA" w:rsidRPr="0004737D">
        <w:rPr>
          <w:rFonts w:ascii="GHEA Grapalat" w:hAnsi="GHEA Grapalat" w:cs="Arial"/>
          <w:lang w:val="hy-AM"/>
        </w:rPr>
        <w:t xml:space="preserve"> </w:t>
      </w:r>
      <w:r w:rsidR="008706A7" w:rsidRPr="0004737D">
        <w:rPr>
          <w:rFonts w:ascii="GHEA Grapalat" w:hAnsi="GHEA Grapalat" w:cs="Arial"/>
          <w:lang w:val="hy-AM"/>
        </w:rPr>
        <w:t xml:space="preserve">Ավարտվել են շենքի </w:t>
      </w:r>
      <w:r>
        <w:rPr>
          <w:rFonts w:ascii="GHEA Grapalat" w:hAnsi="GHEA Grapalat" w:cs="Arial"/>
          <w:lang w:val="hy-AM"/>
        </w:rPr>
        <w:t>հիմնային</w:t>
      </w:r>
      <w:r w:rsidR="008706A7" w:rsidRPr="0004737D">
        <w:rPr>
          <w:rFonts w:ascii="GHEA Grapalat" w:hAnsi="GHEA Grapalat" w:cs="Arial"/>
          <w:lang w:val="hy-AM"/>
        </w:rPr>
        <w:t>,</w:t>
      </w:r>
      <w:r w:rsidR="00E341DA" w:rsidRPr="0004737D">
        <w:rPr>
          <w:rFonts w:ascii="GHEA Grapalat" w:hAnsi="GHEA Grapalat" w:cs="Arial"/>
          <w:lang w:val="hy-AM"/>
        </w:rPr>
        <w:t xml:space="preserve"> </w:t>
      </w:r>
      <w:r w:rsidR="00402E48">
        <w:rPr>
          <w:rFonts w:ascii="GHEA Grapalat" w:hAnsi="GHEA Grapalat" w:cs="Arial"/>
          <w:lang w:val="hy-AM"/>
        </w:rPr>
        <w:t xml:space="preserve">իսկ </w:t>
      </w:r>
      <w:r w:rsidR="008706A7" w:rsidRPr="0004737D">
        <w:rPr>
          <w:rFonts w:ascii="GHEA Grapalat" w:hAnsi="GHEA Grapalat" w:cs="Arial"/>
          <w:lang w:val="hy-AM"/>
        </w:rPr>
        <w:t>նկուղային հարկի բետոնացման աշխատանքները</w:t>
      </w:r>
      <w:r w:rsidR="00402E48">
        <w:rPr>
          <w:rFonts w:ascii="GHEA Grapalat" w:hAnsi="GHEA Grapalat" w:cs="Arial"/>
          <w:lang w:val="hy-AM"/>
        </w:rPr>
        <w:t>։ Ն</w:t>
      </w:r>
      <w:r>
        <w:rPr>
          <w:rFonts w:ascii="GHEA Grapalat" w:hAnsi="GHEA Grapalat" w:cs="Arial"/>
          <w:lang w:val="hy-AM"/>
        </w:rPr>
        <w:t>երկայում</w:t>
      </w:r>
      <w:r w:rsidR="008706A7" w:rsidRPr="0004737D">
        <w:rPr>
          <w:rFonts w:ascii="GHEA Grapalat" w:hAnsi="GHEA Grapalat" w:cs="Arial"/>
          <w:lang w:val="hy-AM"/>
        </w:rPr>
        <w:t xml:space="preserve"> իրականացվում են առաջին հարկի ծածկի բետոնացման աշխատանքները։</w:t>
      </w:r>
    </w:p>
    <w:p w14:paraId="75F18855" w14:textId="365F7DCD" w:rsidR="00195A3E" w:rsidRDefault="00195A3E" w:rsidP="008706A7">
      <w:pPr>
        <w:pStyle w:val="BodyText"/>
        <w:spacing w:before="116" w:line="285" w:lineRule="auto"/>
        <w:ind w:right="357"/>
        <w:rPr>
          <w:rFonts w:ascii="GHEA Grapalat" w:hAnsi="GHEA Grapalat" w:cs="Arial"/>
          <w:lang w:val="hy-AM"/>
        </w:rPr>
      </w:pPr>
      <w:r w:rsidRPr="00195A3E">
        <w:rPr>
          <w:rFonts w:ascii="GHEA Grapalat" w:hAnsi="GHEA Grapalat" w:cs="Arial"/>
          <w:lang w:val="hy-AM"/>
        </w:rPr>
        <w:t xml:space="preserve">2025 թվականին </w:t>
      </w:r>
      <w:proofErr w:type="spellStart"/>
      <w:r w:rsidRPr="00195A3E">
        <w:rPr>
          <w:rFonts w:ascii="GHEA Grapalat" w:hAnsi="GHEA Grapalat" w:cs="Arial"/>
          <w:lang w:val="hy-AM"/>
        </w:rPr>
        <w:t>Երևանի</w:t>
      </w:r>
      <w:proofErr w:type="spellEnd"/>
      <w:r w:rsidRPr="00195A3E">
        <w:rPr>
          <w:rFonts w:ascii="GHEA Grapalat" w:hAnsi="GHEA Grapalat" w:cs="Arial"/>
          <w:lang w:val="hy-AM"/>
        </w:rPr>
        <w:t xml:space="preserve"> </w:t>
      </w:r>
      <w:proofErr w:type="spellStart"/>
      <w:r w:rsidRPr="00195A3E">
        <w:rPr>
          <w:rFonts w:ascii="GHEA Grapalat" w:hAnsi="GHEA Grapalat" w:cs="Arial"/>
          <w:lang w:val="hy-AM"/>
        </w:rPr>
        <w:t>էներգաարդյունավետության</w:t>
      </w:r>
      <w:proofErr w:type="spellEnd"/>
      <w:r w:rsidRPr="00195A3E">
        <w:rPr>
          <w:rFonts w:ascii="GHEA Grapalat" w:hAnsi="GHEA Grapalat" w:cs="Arial"/>
          <w:lang w:val="hy-AM"/>
        </w:rPr>
        <w:t xml:space="preserve"> ծրագրի երկրորդ փուլի շրջանակում միջազգային </w:t>
      </w:r>
      <w:proofErr w:type="spellStart"/>
      <w:r w:rsidRPr="00195A3E">
        <w:rPr>
          <w:rFonts w:ascii="GHEA Grapalat" w:hAnsi="GHEA Grapalat" w:cs="Arial"/>
          <w:lang w:val="hy-AM"/>
        </w:rPr>
        <w:t>ընթացակարգերով</w:t>
      </w:r>
      <w:proofErr w:type="spellEnd"/>
      <w:r w:rsidRPr="00195A3E">
        <w:rPr>
          <w:rFonts w:ascii="GHEA Grapalat" w:hAnsi="GHEA Grapalat" w:cs="Arial"/>
          <w:lang w:val="hy-AM"/>
        </w:rPr>
        <w:t xml:space="preserve"> կազմակերպվել և իրականացվել են երեք մանկապարտեզների և երեք առողջապահական կենտրոնների նախագծման խորհրդատվական ծառայությունների մրցույթները, ինչպես նաև յոթ մանկապարտեզների շինարարական աշխատանքների և տեխնիկական հսկողության խորհրդատվական ծառայությունների մրցույթները։ Միաժամանակ ազգային ընթացակարգով իրականացվել են </w:t>
      </w:r>
      <w:proofErr w:type="spellStart"/>
      <w:r w:rsidRPr="00195A3E">
        <w:rPr>
          <w:rFonts w:ascii="GHEA Grapalat" w:hAnsi="GHEA Grapalat" w:cs="Arial"/>
          <w:lang w:val="hy-AM"/>
        </w:rPr>
        <w:t>ևս</w:t>
      </w:r>
      <w:proofErr w:type="spellEnd"/>
      <w:r w:rsidRPr="00195A3E">
        <w:rPr>
          <w:rFonts w:ascii="GHEA Grapalat" w:hAnsi="GHEA Grapalat" w:cs="Arial"/>
          <w:lang w:val="hy-AM"/>
        </w:rPr>
        <w:t xml:space="preserve"> յոթ մանկապարտեզների նախագծման խորհրդատվական ծառայությունների մրցույթները։ Տարվա ընթացքում կնքվել են չորս մանկապարտեզների նախագծային ծառայությունների պայմանագրեր, նախագծման աշխատանքները մեկնարկել են։</w:t>
      </w:r>
    </w:p>
    <w:p w14:paraId="0869F4A6" w14:textId="5B6C89D6" w:rsidR="002E1A1E" w:rsidRPr="009F5B66" w:rsidRDefault="005B4EDA" w:rsidP="008706A7">
      <w:pPr>
        <w:pStyle w:val="BodyText"/>
        <w:spacing w:before="116" w:line="285" w:lineRule="auto"/>
        <w:ind w:right="357"/>
        <w:rPr>
          <w:rFonts w:ascii="GHEA Grapalat" w:hAnsi="GHEA Grapalat" w:cs="Arial"/>
          <w:lang w:val="hy-AM"/>
        </w:rPr>
      </w:pPr>
      <w:r>
        <w:rPr>
          <w:rFonts w:ascii="GHEA Grapalat" w:hAnsi="GHEA Grapalat" w:cs="Arial"/>
          <w:lang w:val="hy-AM"/>
        </w:rPr>
        <w:t xml:space="preserve">Նոր </w:t>
      </w:r>
      <w:proofErr w:type="spellStart"/>
      <w:r w:rsidRPr="009F5B66">
        <w:rPr>
          <w:rFonts w:ascii="GHEA Grapalat" w:hAnsi="GHEA Grapalat" w:cs="Arial"/>
          <w:lang w:val="hy-AM"/>
        </w:rPr>
        <w:t>բազմաֆունկցիոնալ</w:t>
      </w:r>
      <w:proofErr w:type="spellEnd"/>
      <w:r w:rsidRPr="009F5B66">
        <w:rPr>
          <w:rFonts w:ascii="GHEA Grapalat" w:hAnsi="GHEA Grapalat" w:cs="Arial"/>
          <w:lang w:val="hy-AM"/>
        </w:rPr>
        <w:t xml:space="preserve"> բժշկական կենտրոնի </w:t>
      </w:r>
      <w:r>
        <w:rPr>
          <w:rFonts w:ascii="GHEA Grapalat" w:hAnsi="GHEA Grapalat" w:cs="Arial"/>
          <w:lang w:val="hy-AM"/>
        </w:rPr>
        <w:t>կառուցման նպատակով ա</w:t>
      </w:r>
      <w:r w:rsidR="009F5B66" w:rsidRPr="009F5B66">
        <w:rPr>
          <w:rFonts w:ascii="GHEA Grapalat" w:hAnsi="GHEA Grapalat" w:cs="Arial"/>
          <w:lang w:val="hy-AM"/>
        </w:rPr>
        <w:t xml:space="preserve">յլընտրանքային ֆինանսավորման մեխանիզմների ուսումնասիրության, ինչպես նաև տեխնիկատնտեսական ուսումնասիրության և </w:t>
      </w:r>
      <w:proofErr w:type="spellStart"/>
      <w:r w:rsidR="009F5B66" w:rsidRPr="009F5B66">
        <w:rPr>
          <w:rFonts w:ascii="GHEA Grapalat" w:hAnsi="GHEA Grapalat" w:cs="Arial"/>
          <w:lang w:val="hy-AM"/>
        </w:rPr>
        <w:t>հայեցակարգային</w:t>
      </w:r>
      <w:proofErr w:type="spellEnd"/>
      <w:r w:rsidR="009F5B66" w:rsidRPr="009F5B66">
        <w:rPr>
          <w:rFonts w:ascii="GHEA Grapalat" w:hAnsi="GHEA Grapalat" w:cs="Arial"/>
          <w:lang w:val="hy-AM"/>
        </w:rPr>
        <w:t xml:space="preserve"> նախագծի մշակման ուղղությամբ</w:t>
      </w:r>
      <w:r>
        <w:rPr>
          <w:rFonts w:ascii="GHEA Grapalat" w:hAnsi="GHEA Grapalat" w:cs="Arial"/>
          <w:lang w:val="hy-AM"/>
        </w:rPr>
        <w:t xml:space="preserve"> տարվել են բանակցություններ, </w:t>
      </w:r>
      <w:proofErr w:type="spellStart"/>
      <w:r>
        <w:rPr>
          <w:rFonts w:ascii="GHEA Grapalat" w:hAnsi="GHEA Grapalat" w:cs="Arial"/>
          <w:lang w:val="hy-AM"/>
        </w:rPr>
        <w:t>պաստրաստվել</w:t>
      </w:r>
      <w:proofErr w:type="spellEnd"/>
      <w:r>
        <w:rPr>
          <w:rFonts w:ascii="GHEA Grapalat" w:hAnsi="GHEA Grapalat" w:cs="Arial"/>
          <w:lang w:val="hy-AM"/>
        </w:rPr>
        <w:t xml:space="preserve"> և նախագծային առաջարկներ են ներկայացվել զարգացման գործընկերների և միջազգային ֆինանսական </w:t>
      </w:r>
      <w:proofErr w:type="spellStart"/>
      <w:r>
        <w:rPr>
          <w:rFonts w:ascii="GHEA Grapalat" w:hAnsi="GHEA Grapalat" w:cs="Arial"/>
          <w:lang w:val="hy-AM"/>
        </w:rPr>
        <w:t>գործընկերի</w:t>
      </w:r>
      <w:proofErr w:type="spellEnd"/>
      <w:r>
        <w:rPr>
          <w:rFonts w:ascii="GHEA Grapalat" w:hAnsi="GHEA Grapalat" w:cs="Arial"/>
          <w:lang w:val="hy-AM"/>
        </w:rPr>
        <w:t xml:space="preserve"> հետ։ </w:t>
      </w:r>
    </w:p>
    <w:p w14:paraId="36D4696D" w14:textId="5B149728" w:rsidR="008706A7" w:rsidRPr="0004737D" w:rsidRDefault="008706A7" w:rsidP="008706A7">
      <w:pPr>
        <w:pStyle w:val="BodyText"/>
        <w:spacing w:before="116" w:line="285" w:lineRule="auto"/>
        <w:ind w:right="357"/>
        <w:rPr>
          <w:rFonts w:ascii="GHEA Grapalat" w:hAnsi="GHEA Grapalat" w:cs="Arial"/>
          <w:lang w:val="hy-AM"/>
        </w:rPr>
      </w:pPr>
      <w:r w:rsidRPr="0004737D">
        <w:rPr>
          <w:rFonts w:ascii="GHEA Grapalat" w:hAnsi="GHEA Grapalat" w:cs="Arial"/>
          <w:lang w:val="hy-AM"/>
        </w:rPr>
        <w:t>Կենդանիների խնամքի կենտրոնի տարածքում Շների կացարանի կառուցման նախագիծը</w:t>
      </w:r>
      <w:r w:rsidR="00F47C4C">
        <w:rPr>
          <w:rFonts w:ascii="GHEA Grapalat" w:hAnsi="GHEA Grapalat" w:cs="Arial"/>
          <w:lang w:val="hy-AM"/>
        </w:rPr>
        <w:t xml:space="preserve">, </w:t>
      </w:r>
      <w:r w:rsidRPr="0004737D">
        <w:rPr>
          <w:rFonts w:ascii="GHEA Grapalat" w:hAnsi="GHEA Grapalat" w:cs="Arial"/>
          <w:lang w:val="hy-AM"/>
        </w:rPr>
        <w:t>ՀՀ քաղաքաշինության կոմիտե</w:t>
      </w:r>
      <w:r w:rsidR="00F47C4C">
        <w:rPr>
          <w:rFonts w:ascii="GHEA Grapalat" w:hAnsi="GHEA Grapalat" w:cs="Arial"/>
          <w:lang w:val="hy-AM"/>
        </w:rPr>
        <w:t>ի կողմից ստանալով</w:t>
      </w:r>
      <w:r w:rsidRPr="0004737D">
        <w:rPr>
          <w:rFonts w:ascii="GHEA Grapalat" w:hAnsi="GHEA Grapalat" w:cs="Arial"/>
          <w:lang w:val="hy-AM"/>
        </w:rPr>
        <w:t xml:space="preserve"> </w:t>
      </w:r>
      <w:r w:rsidR="00F47C4C">
        <w:rPr>
          <w:rFonts w:ascii="GHEA Grapalat" w:hAnsi="GHEA Grapalat" w:cs="Arial"/>
          <w:lang w:val="hy-AM"/>
        </w:rPr>
        <w:t xml:space="preserve">պետական </w:t>
      </w:r>
      <w:r w:rsidRPr="0004737D">
        <w:rPr>
          <w:rFonts w:ascii="GHEA Grapalat" w:hAnsi="GHEA Grapalat" w:cs="Arial"/>
          <w:lang w:val="hy-AM"/>
        </w:rPr>
        <w:t>համալիր փորձաքննության դրական եզրակացություն</w:t>
      </w:r>
      <w:r w:rsidR="00BB3853">
        <w:rPr>
          <w:rFonts w:ascii="GHEA Grapalat" w:hAnsi="GHEA Grapalat" w:cs="Arial"/>
          <w:lang w:val="hy-AM"/>
        </w:rPr>
        <w:t>ը</w:t>
      </w:r>
      <w:r w:rsidRPr="0004737D">
        <w:rPr>
          <w:rFonts w:ascii="GHEA Grapalat" w:hAnsi="GHEA Grapalat" w:cs="Arial"/>
          <w:lang w:val="hy-AM"/>
        </w:rPr>
        <w:t xml:space="preserve">, </w:t>
      </w:r>
      <w:r w:rsidR="00BB3853">
        <w:rPr>
          <w:rFonts w:ascii="GHEA Grapalat" w:hAnsi="GHEA Grapalat" w:cs="Arial"/>
          <w:lang w:val="hy-AM"/>
        </w:rPr>
        <w:t>ներկայացվել</w:t>
      </w:r>
      <w:r w:rsidR="00F47C4C">
        <w:rPr>
          <w:rFonts w:ascii="GHEA Grapalat" w:hAnsi="GHEA Grapalat" w:cs="Arial"/>
          <w:lang w:val="hy-AM"/>
        </w:rPr>
        <w:t xml:space="preserve"> է </w:t>
      </w:r>
      <w:r w:rsidRPr="0004737D">
        <w:rPr>
          <w:rFonts w:ascii="GHEA Grapalat" w:hAnsi="GHEA Grapalat" w:cs="Arial"/>
          <w:lang w:val="hy-AM"/>
        </w:rPr>
        <w:t>շինարարության մրցույթ</w:t>
      </w:r>
      <w:r w:rsidR="00F47C4C">
        <w:rPr>
          <w:rFonts w:ascii="GHEA Grapalat" w:hAnsi="GHEA Grapalat" w:cs="Arial"/>
          <w:lang w:val="hy-AM"/>
        </w:rPr>
        <w:t xml:space="preserve">ի հայտարարման։ </w:t>
      </w:r>
      <w:r w:rsidRPr="0004737D">
        <w:rPr>
          <w:rFonts w:ascii="GHEA Grapalat" w:hAnsi="GHEA Grapalat" w:cs="Arial"/>
          <w:lang w:val="hy-AM"/>
        </w:rPr>
        <w:t xml:space="preserve"> </w:t>
      </w:r>
      <w:r w:rsidR="00BB3853">
        <w:rPr>
          <w:rFonts w:ascii="GHEA Grapalat" w:hAnsi="GHEA Grapalat" w:cs="Arial"/>
          <w:lang w:val="hy-AM"/>
        </w:rPr>
        <w:t xml:space="preserve">Շինարարական աշխատանքները կմեկնարկեն </w:t>
      </w:r>
      <w:r w:rsidRPr="0004737D">
        <w:rPr>
          <w:rFonts w:ascii="GHEA Grapalat" w:hAnsi="GHEA Grapalat" w:cs="Arial"/>
          <w:lang w:val="hy-AM"/>
        </w:rPr>
        <w:t>2026 թվականին։</w:t>
      </w:r>
    </w:p>
    <w:p w14:paraId="192EF656" w14:textId="235C6C76" w:rsidR="008706A7" w:rsidRPr="0004737D" w:rsidRDefault="008706A7" w:rsidP="00E341DA">
      <w:pPr>
        <w:pStyle w:val="BodyText"/>
        <w:spacing w:before="116" w:line="285" w:lineRule="auto"/>
        <w:ind w:right="357"/>
        <w:rPr>
          <w:rFonts w:ascii="GHEA Grapalat" w:hAnsi="GHEA Grapalat" w:cs="Arial"/>
          <w:lang w:val="hy-AM"/>
        </w:rPr>
      </w:pPr>
      <w:r w:rsidRPr="0004737D">
        <w:rPr>
          <w:rFonts w:ascii="GHEA Grapalat" w:hAnsi="GHEA Grapalat" w:cs="Arial"/>
          <w:lang w:val="hy-AM"/>
        </w:rPr>
        <w:t xml:space="preserve">Քաղաքային հանրային տարածքների բարեկարգման և կանաչ գոտիների զարգացման </w:t>
      </w:r>
      <w:r w:rsidRPr="0004737D">
        <w:rPr>
          <w:rFonts w:ascii="GHEA Grapalat" w:hAnsi="GHEA Grapalat" w:cs="Arial"/>
          <w:lang w:val="hy-AM"/>
        </w:rPr>
        <w:lastRenderedPageBreak/>
        <w:t>ուղղությամբ իրականացվել են լայնածավալ աշխատանքներ։ Ավարտվել են</w:t>
      </w:r>
      <w:r w:rsidR="00E341DA" w:rsidRPr="0004737D">
        <w:rPr>
          <w:rFonts w:ascii="GHEA Grapalat" w:hAnsi="GHEA Grapalat" w:cs="Arial"/>
          <w:lang w:val="hy-AM"/>
        </w:rPr>
        <w:t xml:space="preserve"> </w:t>
      </w:r>
      <w:r w:rsidRPr="0004737D">
        <w:rPr>
          <w:rFonts w:ascii="GHEA Grapalat" w:hAnsi="GHEA Grapalat" w:cs="Arial"/>
          <w:lang w:val="hy-AM"/>
        </w:rPr>
        <w:t xml:space="preserve">Նոր Նորք վարչական շրջանի </w:t>
      </w:r>
      <w:proofErr w:type="spellStart"/>
      <w:r w:rsidRPr="0004737D">
        <w:rPr>
          <w:rFonts w:ascii="GHEA Grapalat" w:hAnsi="GHEA Grapalat" w:cs="Arial"/>
          <w:lang w:val="hy-AM"/>
        </w:rPr>
        <w:t>Սբ</w:t>
      </w:r>
      <w:proofErr w:type="spellEnd"/>
      <w:r w:rsidRPr="0004737D">
        <w:rPr>
          <w:rFonts w:ascii="GHEA Grapalat" w:hAnsi="GHEA Grapalat" w:cs="Arial"/>
          <w:lang w:val="hy-AM"/>
        </w:rPr>
        <w:t>. Սարգիս եկեղեցու և Դ. Բեկի փողոցի միջնամասի այգու բարեկարգման աշխատանքները,</w:t>
      </w:r>
      <w:r w:rsidR="00E341DA" w:rsidRPr="0004737D">
        <w:rPr>
          <w:rFonts w:ascii="GHEA Grapalat" w:hAnsi="GHEA Grapalat" w:cs="Arial"/>
          <w:lang w:val="hy-AM"/>
        </w:rPr>
        <w:t xml:space="preserve"> </w:t>
      </w:r>
      <w:r w:rsidRPr="0004737D">
        <w:rPr>
          <w:rFonts w:ascii="GHEA Grapalat" w:hAnsi="GHEA Grapalat" w:cs="Arial"/>
          <w:lang w:val="hy-AM"/>
        </w:rPr>
        <w:t>Նոր Նորքի 2-րդ զանգվածի Վերածննդի այգու կառուցապատումը,</w:t>
      </w:r>
      <w:r w:rsidR="00E341DA" w:rsidRPr="0004737D">
        <w:rPr>
          <w:rFonts w:ascii="GHEA Grapalat" w:hAnsi="GHEA Grapalat" w:cs="Arial"/>
          <w:lang w:val="hy-AM"/>
        </w:rPr>
        <w:t xml:space="preserve"> և </w:t>
      </w:r>
      <w:r w:rsidRPr="0004737D">
        <w:rPr>
          <w:rFonts w:ascii="GHEA Grapalat" w:hAnsi="GHEA Grapalat" w:cs="Arial"/>
          <w:lang w:val="hy-AM"/>
        </w:rPr>
        <w:t xml:space="preserve">Դավթաշեն 1-ին և 2-րդ թաղամասերի </w:t>
      </w:r>
      <w:proofErr w:type="spellStart"/>
      <w:r w:rsidRPr="0004737D">
        <w:rPr>
          <w:rFonts w:ascii="GHEA Grapalat" w:hAnsi="GHEA Grapalat" w:cs="Arial"/>
          <w:lang w:val="hy-AM"/>
        </w:rPr>
        <w:t>միջև</w:t>
      </w:r>
      <w:proofErr w:type="spellEnd"/>
      <w:r w:rsidRPr="0004737D">
        <w:rPr>
          <w:rFonts w:ascii="GHEA Grapalat" w:hAnsi="GHEA Grapalat" w:cs="Arial"/>
          <w:lang w:val="hy-AM"/>
        </w:rPr>
        <w:t xml:space="preserve"> գտնվող կենտրոնական այգու կառուցապատման աշխատանքները։</w:t>
      </w:r>
      <w:r w:rsidR="00E341DA" w:rsidRPr="0004737D">
        <w:rPr>
          <w:rFonts w:ascii="GHEA Grapalat" w:hAnsi="GHEA Grapalat" w:cs="Arial"/>
          <w:lang w:val="hy-AM"/>
        </w:rPr>
        <w:t xml:space="preserve"> </w:t>
      </w:r>
      <w:r w:rsidRPr="0004737D">
        <w:rPr>
          <w:rFonts w:ascii="GHEA Grapalat" w:hAnsi="GHEA Grapalat" w:cs="Arial"/>
          <w:lang w:val="hy-AM"/>
        </w:rPr>
        <w:t>Ընթացքի մեջ են</w:t>
      </w:r>
      <w:r w:rsidR="00E341DA" w:rsidRPr="0004737D">
        <w:rPr>
          <w:rFonts w:ascii="GHEA Grapalat" w:hAnsi="GHEA Grapalat" w:cs="Arial"/>
          <w:lang w:val="hy-AM"/>
        </w:rPr>
        <w:t xml:space="preserve"> </w:t>
      </w:r>
      <w:r w:rsidRPr="0004737D">
        <w:rPr>
          <w:rFonts w:ascii="GHEA Grapalat" w:hAnsi="GHEA Grapalat" w:cs="Arial"/>
          <w:lang w:val="hy-AM"/>
        </w:rPr>
        <w:t>Երկրորդ աշխարհամարտում տարած հաղթանակի 40-ամյակի այգու հուշարձանի և հարակից տարածքի բարեկարգման աշխատանքներ</w:t>
      </w:r>
      <w:r w:rsidR="00E341DA" w:rsidRPr="0004737D">
        <w:rPr>
          <w:rFonts w:ascii="GHEA Grapalat" w:hAnsi="GHEA Grapalat" w:cs="Arial"/>
          <w:lang w:val="hy-AM"/>
        </w:rPr>
        <w:t xml:space="preserve">ն և </w:t>
      </w:r>
      <w:proofErr w:type="spellStart"/>
      <w:r w:rsidRPr="0004737D">
        <w:rPr>
          <w:rFonts w:ascii="GHEA Grapalat" w:hAnsi="GHEA Grapalat" w:cs="Arial"/>
          <w:lang w:val="hy-AM"/>
        </w:rPr>
        <w:t>Երևանի</w:t>
      </w:r>
      <w:proofErr w:type="spellEnd"/>
      <w:r w:rsidRPr="0004737D">
        <w:rPr>
          <w:rFonts w:ascii="GHEA Grapalat" w:hAnsi="GHEA Grapalat" w:cs="Arial"/>
          <w:lang w:val="hy-AM"/>
        </w:rPr>
        <w:t xml:space="preserve"> բուսաբանական այգու տարածքում </w:t>
      </w:r>
      <w:proofErr w:type="spellStart"/>
      <w:r w:rsidRPr="0004737D">
        <w:rPr>
          <w:rFonts w:ascii="GHEA Grapalat" w:hAnsi="GHEA Grapalat" w:cs="Arial"/>
          <w:lang w:val="hy-AM"/>
        </w:rPr>
        <w:t>անտառպուրակի</w:t>
      </w:r>
      <w:proofErr w:type="spellEnd"/>
      <w:r w:rsidRPr="0004737D">
        <w:rPr>
          <w:rFonts w:ascii="GHEA Grapalat" w:hAnsi="GHEA Grapalat" w:cs="Arial"/>
          <w:lang w:val="hy-AM"/>
        </w:rPr>
        <w:t xml:space="preserve"> կառուցապատման աշխատանքները։</w:t>
      </w:r>
    </w:p>
    <w:p w14:paraId="657AC370" w14:textId="4F2CA6EF" w:rsidR="008706A7" w:rsidRPr="0004737D" w:rsidRDefault="008706A7" w:rsidP="00E341DA">
      <w:pPr>
        <w:pStyle w:val="BodyText"/>
        <w:spacing w:before="116" w:line="285" w:lineRule="auto"/>
        <w:ind w:right="357"/>
        <w:rPr>
          <w:rFonts w:ascii="GHEA Grapalat" w:hAnsi="GHEA Grapalat" w:cs="Arial"/>
          <w:lang w:val="hy-AM"/>
        </w:rPr>
      </w:pPr>
      <w:r w:rsidRPr="0004737D">
        <w:rPr>
          <w:rFonts w:ascii="GHEA Grapalat" w:hAnsi="GHEA Grapalat" w:cs="Arial"/>
          <w:lang w:val="hy-AM"/>
        </w:rPr>
        <w:t xml:space="preserve">Շարունակական է արտադպրոցական, մշակութային և նախադպրոցական հաստատությունների վերանորոգման և </w:t>
      </w:r>
      <w:proofErr w:type="spellStart"/>
      <w:r w:rsidRPr="0004737D">
        <w:rPr>
          <w:rFonts w:ascii="GHEA Grapalat" w:hAnsi="GHEA Grapalat" w:cs="Arial"/>
          <w:lang w:val="hy-AM"/>
        </w:rPr>
        <w:t>հիմնանորոգման</w:t>
      </w:r>
      <w:proofErr w:type="spellEnd"/>
      <w:r w:rsidRPr="0004737D">
        <w:rPr>
          <w:rFonts w:ascii="GHEA Grapalat" w:hAnsi="GHEA Grapalat" w:cs="Arial"/>
          <w:lang w:val="hy-AM"/>
        </w:rPr>
        <w:t xml:space="preserve"> գործընթացը։</w:t>
      </w:r>
      <w:r w:rsidR="0083631B">
        <w:rPr>
          <w:rFonts w:ascii="GHEA Grapalat" w:hAnsi="GHEA Grapalat" w:cs="Arial"/>
          <w:lang w:val="hy-AM"/>
        </w:rPr>
        <w:tab/>
      </w:r>
      <w:r w:rsidRPr="0004737D">
        <w:rPr>
          <w:rFonts w:ascii="GHEA Grapalat" w:hAnsi="GHEA Grapalat" w:cs="Arial"/>
          <w:lang w:val="hy-AM"/>
        </w:rPr>
        <w:br/>
      </w:r>
      <w:r w:rsidR="00BB3853">
        <w:rPr>
          <w:rFonts w:ascii="GHEA Grapalat" w:hAnsi="GHEA Grapalat" w:cs="Arial"/>
          <w:lang w:val="hy-AM"/>
        </w:rPr>
        <w:t xml:space="preserve">Ընդհանուր առմամբ </w:t>
      </w:r>
      <w:r w:rsidRPr="0004737D">
        <w:rPr>
          <w:rFonts w:ascii="GHEA Grapalat" w:hAnsi="GHEA Grapalat" w:cs="Arial"/>
          <w:lang w:val="hy-AM"/>
        </w:rPr>
        <w:t>2021</w:t>
      </w:r>
      <w:r w:rsidR="00BB3853">
        <w:rPr>
          <w:rFonts w:ascii="GHEA Grapalat" w:hAnsi="GHEA Grapalat" w:cs="Arial"/>
          <w:lang w:val="hy-AM"/>
        </w:rPr>
        <w:t>-</w:t>
      </w:r>
      <w:r w:rsidRPr="0004737D">
        <w:rPr>
          <w:rFonts w:ascii="GHEA Grapalat" w:hAnsi="GHEA Grapalat" w:cs="Arial"/>
          <w:lang w:val="hy-AM"/>
        </w:rPr>
        <w:t>2024 թթ</w:t>
      </w:r>
      <w:r w:rsidRPr="0004737D">
        <w:rPr>
          <w:rFonts w:ascii="Cambria Math" w:eastAsia="MS Gothic" w:hAnsi="Cambria Math" w:cs="Cambria Math"/>
          <w:lang w:val="hy-AM"/>
        </w:rPr>
        <w:t>․</w:t>
      </w:r>
      <w:r w:rsidRPr="0004737D">
        <w:rPr>
          <w:rFonts w:ascii="GHEA Grapalat" w:hAnsi="GHEA Grapalat" w:cs="Arial"/>
          <w:lang w:val="hy-AM"/>
        </w:rPr>
        <w:t xml:space="preserve"> ընթացքում հիմնանորոգվել, կառուցվել կամ վերակառուցվել </w:t>
      </w:r>
      <w:r w:rsidR="00BB3853">
        <w:rPr>
          <w:rFonts w:ascii="GHEA Grapalat" w:hAnsi="GHEA Grapalat" w:cs="Arial"/>
          <w:lang w:val="hy-AM"/>
        </w:rPr>
        <w:t>է</w:t>
      </w:r>
      <w:r w:rsidRPr="0004737D">
        <w:rPr>
          <w:rFonts w:ascii="GHEA Grapalat" w:hAnsi="GHEA Grapalat" w:cs="Arial"/>
          <w:lang w:val="hy-AM"/>
        </w:rPr>
        <w:t xml:space="preserve"> </w:t>
      </w:r>
      <w:r w:rsidR="00BB3853">
        <w:rPr>
          <w:rFonts w:ascii="GHEA Grapalat" w:hAnsi="GHEA Grapalat" w:cs="Arial"/>
          <w:lang w:val="hy-AM"/>
        </w:rPr>
        <w:t xml:space="preserve">թվով </w:t>
      </w:r>
      <w:r w:rsidRPr="0004737D">
        <w:rPr>
          <w:rFonts w:ascii="GHEA Grapalat" w:hAnsi="GHEA Grapalat" w:cs="Arial"/>
          <w:lang w:val="hy-AM"/>
        </w:rPr>
        <w:t xml:space="preserve">36 </w:t>
      </w:r>
      <w:r w:rsidR="00BB3853">
        <w:rPr>
          <w:rFonts w:ascii="GHEA Grapalat" w:hAnsi="GHEA Grapalat" w:cs="Arial"/>
          <w:lang w:val="hy-AM"/>
        </w:rPr>
        <w:t>մանկապարտեզ</w:t>
      </w:r>
      <w:r w:rsidRPr="0004737D">
        <w:rPr>
          <w:rFonts w:ascii="GHEA Grapalat" w:hAnsi="GHEA Grapalat" w:cs="Arial"/>
          <w:lang w:val="hy-AM"/>
        </w:rPr>
        <w:t>։</w:t>
      </w:r>
      <w:r w:rsidR="00BB3853">
        <w:rPr>
          <w:rFonts w:ascii="GHEA Grapalat" w:hAnsi="GHEA Grapalat" w:cs="Arial"/>
          <w:lang w:val="hy-AM"/>
        </w:rPr>
        <w:t xml:space="preserve"> </w:t>
      </w:r>
      <w:r w:rsidRPr="0004737D">
        <w:rPr>
          <w:rFonts w:ascii="GHEA Grapalat" w:hAnsi="GHEA Grapalat" w:cs="Arial"/>
          <w:lang w:val="hy-AM"/>
        </w:rPr>
        <w:t xml:space="preserve">2025 թվականին շահագործման </w:t>
      </w:r>
      <w:r w:rsidR="00BB3853">
        <w:rPr>
          <w:rFonts w:ascii="GHEA Grapalat" w:hAnsi="GHEA Grapalat" w:cs="Arial"/>
          <w:lang w:val="hy-AM"/>
        </w:rPr>
        <w:t>է</w:t>
      </w:r>
      <w:r w:rsidRPr="0004737D">
        <w:rPr>
          <w:rFonts w:ascii="GHEA Grapalat" w:hAnsi="GHEA Grapalat" w:cs="Arial"/>
          <w:lang w:val="hy-AM"/>
        </w:rPr>
        <w:t xml:space="preserve"> հանձնվել 3 մանկապարտեզ՝ հ.74, հ.77 և հ.138։</w:t>
      </w:r>
      <w:r w:rsidR="00E341DA" w:rsidRPr="0004737D">
        <w:rPr>
          <w:rFonts w:ascii="GHEA Grapalat" w:hAnsi="GHEA Grapalat" w:cs="Arial"/>
          <w:lang w:val="hy-AM"/>
        </w:rPr>
        <w:t xml:space="preserve"> </w:t>
      </w:r>
      <w:r w:rsidRPr="0004737D">
        <w:rPr>
          <w:rFonts w:ascii="GHEA Grapalat" w:hAnsi="GHEA Grapalat" w:cs="Arial"/>
          <w:lang w:val="hy-AM"/>
        </w:rPr>
        <w:t>2024</w:t>
      </w:r>
      <w:r w:rsidR="00BB3853">
        <w:rPr>
          <w:rFonts w:ascii="GHEA Grapalat" w:hAnsi="GHEA Grapalat" w:cs="Arial"/>
          <w:lang w:val="hy-AM"/>
        </w:rPr>
        <w:t>-</w:t>
      </w:r>
      <w:r w:rsidRPr="0004737D">
        <w:rPr>
          <w:rFonts w:ascii="GHEA Grapalat" w:hAnsi="GHEA Grapalat" w:cs="Arial"/>
          <w:lang w:val="hy-AM"/>
        </w:rPr>
        <w:t>2025 թթ</w:t>
      </w:r>
      <w:r w:rsidRPr="0004737D">
        <w:rPr>
          <w:rFonts w:ascii="Cambria Math" w:eastAsia="MS Gothic" w:hAnsi="Cambria Math" w:cs="Cambria Math"/>
          <w:lang w:val="hy-AM"/>
        </w:rPr>
        <w:t>․</w:t>
      </w:r>
      <w:r w:rsidRPr="0004737D">
        <w:rPr>
          <w:rFonts w:ascii="GHEA Grapalat" w:hAnsi="GHEA Grapalat" w:cs="Arial"/>
          <w:lang w:val="hy-AM"/>
        </w:rPr>
        <w:t xml:space="preserve"> ընթացքում </w:t>
      </w:r>
      <w:proofErr w:type="spellStart"/>
      <w:r w:rsidRPr="0004737D">
        <w:rPr>
          <w:rFonts w:ascii="GHEA Grapalat" w:hAnsi="GHEA Grapalat" w:cs="Arial"/>
          <w:lang w:val="hy-AM"/>
        </w:rPr>
        <w:t>բարեկարգվել</w:t>
      </w:r>
      <w:proofErr w:type="spellEnd"/>
      <w:r w:rsidRPr="0004737D">
        <w:rPr>
          <w:rFonts w:ascii="GHEA Grapalat" w:hAnsi="GHEA Grapalat" w:cs="Arial"/>
          <w:lang w:val="hy-AM"/>
        </w:rPr>
        <w:t xml:space="preserve"> են 18 մանկապարտեզների </w:t>
      </w:r>
      <w:proofErr w:type="spellStart"/>
      <w:r w:rsidRPr="0004737D">
        <w:rPr>
          <w:rFonts w:ascii="GHEA Grapalat" w:hAnsi="GHEA Grapalat" w:cs="Arial"/>
          <w:lang w:val="hy-AM"/>
        </w:rPr>
        <w:t>բակեր</w:t>
      </w:r>
      <w:proofErr w:type="spellEnd"/>
      <w:r w:rsidRPr="0004737D">
        <w:rPr>
          <w:rFonts w:ascii="GHEA Grapalat" w:hAnsi="GHEA Grapalat" w:cs="Arial"/>
          <w:lang w:val="hy-AM"/>
        </w:rPr>
        <w:t>, որոնցից</w:t>
      </w:r>
      <w:r w:rsidR="00E341DA" w:rsidRPr="0004737D">
        <w:rPr>
          <w:rFonts w:ascii="GHEA Grapalat" w:hAnsi="GHEA Grapalat" w:cs="Arial"/>
          <w:lang w:val="hy-AM"/>
        </w:rPr>
        <w:t xml:space="preserve"> </w:t>
      </w:r>
      <w:r w:rsidRPr="0004737D">
        <w:rPr>
          <w:rFonts w:ascii="GHEA Grapalat" w:hAnsi="GHEA Grapalat" w:cs="Arial"/>
          <w:lang w:val="hy-AM"/>
        </w:rPr>
        <w:t>14-</w:t>
      </w:r>
      <w:r w:rsidR="00E341DA" w:rsidRPr="0004737D">
        <w:rPr>
          <w:rFonts w:ascii="GHEA Grapalat" w:hAnsi="GHEA Grapalat" w:cs="Arial"/>
          <w:lang w:val="hy-AM"/>
        </w:rPr>
        <w:t>ն</w:t>
      </w:r>
      <w:r w:rsidRPr="0004737D">
        <w:rPr>
          <w:rFonts w:ascii="GHEA Grapalat" w:hAnsi="GHEA Grapalat" w:cs="Arial"/>
          <w:lang w:val="hy-AM"/>
        </w:rPr>
        <w:t xml:space="preserve"> արդեն հանձնված են շահագործման,</w:t>
      </w:r>
      <w:r w:rsidR="00E341DA" w:rsidRPr="0004737D">
        <w:rPr>
          <w:rFonts w:ascii="GHEA Grapalat" w:hAnsi="GHEA Grapalat" w:cs="Arial"/>
          <w:lang w:val="hy-AM"/>
        </w:rPr>
        <w:t xml:space="preserve"> </w:t>
      </w:r>
      <w:r w:rsidRPr="0004737D">
        <w:rPr>
          <w:rFonts w:ascii="GHEA Grapalat" w:hAnsi="GHEA Grapalat" w:cs="Arial"/>
          <w:lang w:val="hy-AM"/>
        </w:rPr>
        <w:t xml:space="preserve">3-ում </w:t>
      </w:r>
      <w:r w:rsidR="00BB3853">
        <w:rPr>
          <w:rFonts w:ascii="GHEA Grapalat" w:hAnsi="GHEA Grapalat" w:cs="Arial"/>
          <w:lang w:val="hy-AM"/>
        </w:rPr>
        <w:t>աշխատանքներն</w:t>
      </w:r>
      <w:r w:rsidRPr="0004737D">
        <w:rPr>
          <w:rFonts w:ascii="GHEA Grapalat" w:hAnsi="GHEA Grapalat" w:cs="Arial"/>
          <w:lang w:val="hy-AM"/>
        </w:rPr>
        <w:t xml:space="preserve"> ավարտական փուլում են (հ.77, հ.82, հ.161),</w:t>
      </w:r>
      <w:r w:rsidR="00E341DA" w:rsidRPr="0004737D">
        <w:rPr>
          <w:rFonts w:ascii="GHEA Grapalat" w:hAnsi="GHEA Grapalat" w:cs="Arial"/>
          <w:lang w:val="hy-AM"/>
        </w:rPr>
        <w:t xml:space="preserve"> իսկ </w:t>
      </w:r>
      <w:r w:rsidRPr="0004737D">
        <w:rPr>
          <w:rFonts w:ascii="GHEA Grapalat" w:hAnsi="GHEA Grapalat" w:cs="Arial"/>
          <w:lang w:val="hy-AM"/>
        </w:rPr>
        <w:t>հ.36 մանկապարտեզի բակի բարեկարգման աշխատանքներ</w:t>
      </w:r>
      <w:r w:rsidR="00E341DA" w:rsidRPr="0004737D">
        <w:rPr>
          <w:rFonts w:ascii="GHEA Grapalat" w:hAnsi="GHEA Grapalat" w:cs="Arial"/>
          <w:lang w:val="hy-AM"/>
        </w:rPr>
        <w:t>ն</w:t>
      </w:r>
      <w:r w:rsidRPr="0004737D">
        <w:rPr>
          <w:rFonts w:ascii="GHEA Grapalat" w:hAnsi="GHEA Grapalat" w:cs="Arial"/>
          <w:lang w:val="hy-AM"/>
        </w:rPr>
        <w:t xml:space="preserve"> ընթացքի մեջ են։</w:t>
      </w:r>
    </w:p>
    <w:p w14:paraId="31A897B9" w14:textId="1932E405" w:rsidR="008706A7" w:rsidRPr="0004737D" w:rsidRDefault="008706A7" w:rsidP="008706A7">
      <w:pPr>
        <w:pStyle w:val="BodyText"/>
        <w:spacing w:before="116" w:line="285" w:lineRule="auto"/>
        <w:ind w:right="357"/>
        <w:rPr>
          <w:rFonts w:ascii="GHEA Grapalat" w:hAnsi="GHEA Grapalat" w:cs="Arial"/>
          <w:lang w:val="hy-AM"/>
        </w:rPr>
      </w:pPr>
      <w:r w:rsidRPr="0004737D">
        <w:rPr>
          <w:rFonts w:ascii="GHEA Grapalat" w:hAnsi="GHEA Grapalat" w:cs="Arial"/>
          <w:lang w:val="hy-AM"/>
        </w:rPr>
        <w:t xml:space="preserve">Առողջապահական ենթակառուցվածքների զարգացման ուղղությամբ իրականացվել են վերանորոգման և </w:t>
      </w:r>
      <w:proofErr w:type="spellStart"/>
      <w:r w:rsidRPr="0004737D">
        <w:rPr>
          <w:rFonts w:ascii="GHEA Grapalat" w:hAnsi="GHEA Grapalat" w:cs="Arial"/>
          <w:lang w:val="hy-AM"/>
        </w:rPr>
        <w:t>հիմնանորոգման</w:t>
      </w:r>
      <w:proofErr w:type="spellEnd"/>
      <w:r w:rsidRPr="0004737D">
        <w:rPr>
          <w:rFonts w:ascii="GHEA Grapalat" w:hAnsi="GHEA Grapalat" w:cs="Arial"/>
          <w:lang w:val="hy-AM"/>
        </w:rPr>
        <w:t xml:space="preserve"> աշխատանքներ</w:t>
      </w:r>
      <w:r w:rsidRPr="0004737D">
        <w:rPr>
          <w:rFonts w:ascii="Cambria Math" w:eastAsia="MS Gothic" w:hAnsi="Cambria Math" w:cs="Cambria Math"/>
          <w:lang w:val="hy-AM"/>
        </w:rPr>
        <w:t>․</w:t>
      </w:r>
      <w:r w:rsidR="00BB3853">
        <w:rPr>
          <w:rFonts w:ascii="Cambria Math" w:eastAsia="MS Gothic" w:hAnsi="Cambria Math" w:cs="Cambria Math"/>
          <w:lang w:val="hy-AM"/>
        </w:rPr>
        <w:t xml:space="preserve"> </w:t>
      </w:r>
      <w:r w:rsidR="00BB3853">
        <w:rPr>
          <w:rFonts w:ascii="GHEA Grapalat" w:hAnsi="GHEA Grapalat" w:cs="Arial"/>
          <w:lang w:val="hy-AM"/>
        </w:rPr>
        <w:t>թ</w:t>
      </w:r>
      <w:r w:rsidRPr="0004737D">
        <w:rPr>
          <w:rFonts w:ascii="GHEA Grapalat" w:hAnsi="GHEA Grapalat" w:cs="Arial"/>
          <w:lang w:val="hy-AM"/>
        </w:rPr>
        <w:t>իվ 5 պոլիկլինիկա</w:t>
      </w:r>
      <w:r w:rsidR="00BB3853">
        <w:rPr>
          <w:rFonts w:ascii="GHEA Grapalat" w:hAnsi="GHEA Grapalat" w:cs="Arial"/>
          <w:lang w:val="hy-AM"/>
        </w:rPr>
        <w:t>յի</w:t>
      </w:r>
      <w:r w:rsidRPr="0004737D">
        <w:rPr>
          <w:rFonts w:ascii="GHEA Grapalat" w:hAnsi="GHEA Grapalat" w:cs="Arial"/>
          <w:lang w:val="hy-AM"/>
        </w:rPr>
        <w:t xml:space="preserve"> </w:t>
      </w:r>
      <w:proofErr w:type="spellStart"/>
      <w:r w:rsidRPr="0004737D">
        <w:rPr>
          <w:rFonts w:ascii="GHEA Grapalat" w:hAnsi="GHEA Grapalat" w:cs="Arial"/>
          <w:lang w:val="hy-AM"/>
        </w:rPr>
        <w:t>հիմնանորոգ</w:t>
      </w:r>
      <w:r w:rsidR="00BB3853">
        <w:rPr>
          <w:rFonts w:ascii="GHEA Grapalat" w:hAnsi="GHEA Grapalat" w:cs="Arial"/>
          <w:lang w:val="hy-AM"/>
        </w:rPr>
        <w:t>ման</w:t>
      </w:r>
      <w:proofErr w:type="spellEnd"/>
      <w:r w:rsidR="00BB3853">
        <w:rPr>
          <w:rFonts w:ascii="GHEA Grapalat" w:hAnsi="GHEA Grapalat" w:cs="Arial"/>
          <w:lang w:val="hy-AM"/>
        </w:rPr>
        <w:t xml:space="preserve"> աշխատանքները</w:t>
      </w:r>
      <w:r w:rsidRPr="0004737D">
        <w:rPr>
          <w:rFonts w:ascii="GHEA Grapalat" w:hAnsi="GHEA Grapalat" w:cs="Arial"/>
          <w:lang w:val="hy-AM"/>
        </w:rPr>
        <w:t xml:space="preserve"> գտնվում </w:t>
      </w:r>
      <w:r w:rsidR="00BB3853">
        <w:rPr>
          <w:rFonts w:ascii="GHEA Grapalat" w:hAnsi="GHEA Grapalat" w:cs="Arial"/>
          <w:lang w:val="hy-AM"/>
        </w:rPr>
        <w:t>են</w:t>
      </w:r>
      <w:r w:rsidRPr="0004737D">
        <w:rPr>
          <w:rFonts w:ascii="GHEA Grapalat" w:hAnsi="GHEA Grapalat" w:cs="Arial"/>
          <w:lang w:val="hy-AM"/>
        </w:rPr>
        <w:t xml:space="preserve"> ավարտական փուլում։</w:t>
      </w:r>
    </w:p>
    <w:p w14:paraId="2BD16D99" w14:textId="32C6C858" w:rsidR="008706A7" w:rsidRPr="0004737D" w:rsidRDefault="008706A7" w:rsidP="008706A7">
      <w:pPr>
        <w:pStyle w:val="BodyText"/>
        <w:spacing w:before="116" w:line="285" w:lineRule="auto"/>
        <w:ind w:right="357"/>
        <w:rPr>
          <w:rFonts w:ascii="GHEA Grapalat" w:hAnsi="GHEA Grapalat" w:cs="Arial"/>
          <w:lang w:val="hy-AM"/>
        </w:rPr>
      </w:pPr>
      <w:r w:rsidRPr="0004737D">
        <w:rPr>
          <w:rFonts w:ascii="GHEA Grapalat" w:hAnsi="GHEA Grapalat" w:cs="Arial"/>
          <w:lang w:val="hy-AM"/>
        </w:rPr>
        <w:t xml:space="preserve">Հաշվետու տարվա ընթացքում շարունակվել և ավարտին են հասցվել նաև </w:t>
      </w:r>
      <w:proofErr w:type="spellStart"/>
      <w:r w:rsidRPr="0004737D">
        <w:rPr>
          <w:rFonts w:ascii="GHEA Grapalat" w:hAnsi="GHEA Grapalat" w:cs="Arial"/>
          <w:lang w:val="hy-AM"/>
        </w:rPr>
        <w:t>դեռևս</w:t>
      </w:r>
      <w:proofErr w:type="spellEnd"/>
      <w:r w:rsidRPr="0004737D">
        <w:rPr>
          <w:rFonts w:ascii="GHEA Grapalat" w:hAnsi="GHEA Grapalat" w:cs="Arial"/>
          <w:lang w:val="hy-AM"/>
        </w:rPr>
        <w:t xml:space="preserve"> 2023 թվականին մեկնարկած՝</w:t>
      </w:r>
      <w:r w:rsidR="00E341DA" w:rsidRPr="0004737D">
        <w:rPr>
          <w:rFonts w:ascii="GHEA Grapalat" w:hAnsi="GHEA Grapalat" w:cs="Arial"/>
          <w:lang w:val="hy-AM"/>
        </w:rPr>
        <w:t xml:space="preserve"> </w:t>
      </w:r>
      <w:r w:rsidRPr="0004737D">
        <w:rPr>
          <w:rFonts w:ascii="GHEA Grapalat" w:hAnsi="GHEA Grapalat" w:cs="Arial"/>
          <w:lang w:val="hy-AM"/>
        </w:rPr>
        <w:t xml:space="preserve">Լենինգրադյան փողոց 16 հասցեի վարչական շենքի վերակառուցման աշխատանքները, որը </w:t>
      </w:r>
      <w:proofErr w:type="spellStart"/>
      <w:r w:rsidRPr="0004737D">
        <w:rPr>
          <w:rFonts w:ascii="GHEA Grapalat" w:hAnsi="GHEA Grapalat" w:cs="Arial"/>
          <w:lang w:val="hy-AM"/>
        </w:rPr>
        <w:t>ձևավորվել</w:t>
      </w:r>
      <w:proofErr w:type="spellEnd"/>
      <w:r w:rsidRPr="0004737D">
        <w:rPr>
          <w:rFonts w:ascii="GHEA Grapalat" w:hAnsi="GHEA Grapalat" w:cs="Arial"/>
          <w:lang w:val="hy-AM"/>
        </w:rPr>
        <w:t xml:space="preserve"> է որպես </w:t>
      </w:r>
      <w:proofErr w:type="spellStart"/>
      <w:r w:rsidR="001451D2">
        <w:rPr>
          <w:rFonts w:ascii="GHEA Grapalat" w:hAnsi="GHEA Grapalat" w:cs="Arial"/>
          <w:lang w:val="hy-AM"/>
        </w:rPr>
        <w:t>Երևանի</w:t>
      </w:r>
      <w:proofErr w:type="spellEnd"/>
      <w:r w:rsidR="001451D2">
        <w:rPr>
          <w:rFonts w:ascii="GHEA Grapalat" w:hAnsi="GHEA Grapalat" w:cs="Arial"/>
          <w:lang w:val="hy-AM"/>
        </w:rPr>
        <w:t xml:space="preserve"> </w:t>
      </w:r>
      <w:proofErr w:type="spellStart"/>
      <w:r w:rsidR="001451D2">
        <w:rPr>
          <w:rFonts w:ascii="GHEA Grapalat" w:hAnsi="GHEA Grapalat" w:cs="Arial"/>
          <w:lang w:val="hy-AM"/>
        </w:rPr>
        <w:t>երթևեկության</w:t>
      </w:r>
      <w:proofErr w:type="spellEnd"/>
      <w:r w:rsidR="001451D2">
        <w:rPr>
          <w:rFonts w:ascii="GHEA Grapalat" w:hAnsi="GHEA Grapalat" w:cs="Arial"/>
          <w:lang w:val="hy-AM"/>
        </w:rPr>
        <w:t xml:space="preserve"> կառավարման կենտրոն։</w:t>
      </w:r>
    </w:p>
    <w:p w14:paraId="47BEC1BC" w14:textId="76C392E6" w:rsidR="00E733A8" w:rsidRPr="0004737D" w:rsidRDefault="00BB3853" w:rsidP="00E733A8">
      <w:pPr>
        <w:pStyle w:val="BodyText"/>
        <w:spacing w:before="116" w:line="285" w:lineRule="auto"/>
        <w:ind w:right="357"/>
        <w:rPr>
          <w:rFonts w:ascii="GHEA Grapalat" w:hAnsi="GHEA Grapalat" w:cs="Arial"/>
          <w:lang w:val="hy-AM"/>
        </w:rPr>
      </w:pPr>
      <w:r>
        <w:rPr>
          <w:rFonts w:ascii="GHEA Grapalat" w:hAnsi="GHEA Grapalat" w:cs="Arial"/>
          <w:lang w:val="hy-AM"/>
        </w:rPr>
        <w:t>Հաշվետու ժամանակահատվածում</w:t>
      </w:r>
      <w:r w:rsidR="00E733A8" w:rsidRPr="0004737D">
        <w:rPr>
          <w:rFonts w:ascii="GHEA Grapalat" w:hAnsi="GHEA Grapalat" w:cs="Arial"/>
          <w:lang w:val="hy-AM"/>
        </w:rPr>
        <w:t xml:space="preserve"> շարունակվել են հանրային բաց տարածքների, </w:t>
      </w:r>
      <w:proofErr w:type="spellStart"/>
      <w:r w:rsidR="00E733A8" w:rsidRPr="0004737D">
        <w:rPr>
          <w:rFonts w:ascii="GHEA Grapalat" w:hAnsi="GHEA Grapalat" w:cs="Arial"/>
          <w:lang w:val="hy-AM"/>
        </w:rPr>
        <w:t>բակերի</w:t>
      </w:r>
      <w:proofErr w:type="spellEnd"/>
      <w:r w:rsidR="00E733A8" w:rsidRPr="0004737D">
        <w:rPr>
          <w:rFonts w:ascii="GHEA Grapalat" w:hAnsi="GHEA Grapalat" w:cs="Arial"/>
          <w:lang w:val="hy-AM"/>
        </w:rPr>
        <w:t xml:space="preserve"> և մարզական ենթակառուցվածքների բարեկարգման և արդիականացման աշխատանքները՝ ուղղված երեխաների, երիտասարդների և տարբեր տարիքային խմբերի համար անվտանգ, </w:t>
      </w:r>
      <w:proofErr w:type="spellStart"/>
      <w:r w:rsidR="00E733A8" w:rsidRPr="0004737D">
        <w:rPr>
          <w:rFonts w:ascii="GHEA Grapalat" w:hAnsi="GHEA Grapalat" w:cs="Arial"/>
          <w:lang w:val="hy-AM"/>
        </w:rPr>
        <w:t>ներառական</w:t>
      </w:r>
      <w:proofErr w:type="spellEnd"/>
      <w:r w:rsidR="00E733A8" w:rsidRPr="0004737D">
        <w:rPr>
          <w:rFonts w:ascii="GHEA Grapalat" w:hAnsi="GHEA Grapalat" w:cs="Arial"/>
          <w:lang w:val="hy-AM"/>
        </w:rPr>
        <w:t xml:space="preserve"> և ակտիվ հանգստի միջավայրի </w:t>
      </w:r>
      <w:proofErr w:type="spellStart"/>
      <w:r w:rsidR="00E733A8" w:rsidRPr="0004737D">
        <w:rPr>
          <w:rFonts w:ascii="GHEA Grapalat" w:hAnsi="GHEA Grapalat" w:cs="Arial"/>
          <w:lang w:val="hy-AM"/>
        </w:rPr>
        <w:t>ձևավորմանը</w:t>
      </w:r>
      <w:proofErr w:type="spellEnd"/>
      <w:r w:rsidR="00E733A8" w:rsidRPr="0004737D">
        <w:rPr>
          <w:rFonts w:ascii="GHEA Grapalat" w:hAnsi="GHEA Grapalat" w:cs="Arial"/>
          <w:lang w:val="hy-AM"/>
        </w:rPr>
        <w:t>։</w:t>
      </w:r>
    </w:p>
    <w:p w14:paraId="7C1B22FC" w14:textId="77777777" w:rsidR="00E733A8" w:rsidRPr="0004737D" w:rsidRDefault="00E733A8" w:rsidP="00E733A8">
      <w:pPr>
        <w:pStyle w:val="BodyText"/>
        <w:spacing w:before="116" w:line="285" w:lineRule="auto"/>
        <w:ind w:right="357"/>
        <w:rPr>
          <w:rFonts w:ascii="GHEA Grapalat" w:hAnsi="GHEA Grapalat" w:cs="Arial"/>
          <w:lang w:val="hy-AM"/>
        </w:rPr>
      </w:pPr>
      <w:r w:rsidRPr="0004737D">
        <w:rPr>
          <w:rFonts w:ascii="GHEA Grapalat" w:hAnsi="GHEA Grapalat" w:cs="Arial"/>
          <w:lang w:val="hy-AM"/>
        </w:rPr>
        <w:t xml:space="preserve">«Կերոն» հիմնադրամի հետ համագործակցությամբ </w:t>
      </w:r>
      <w:proofErr w:type="spellStart"/>
      <w:r w:rsidRPr="0004737D">
        <w:rPr>
          <w:rFonts w:ascii="GHEA Grapalat" w:hAnsi="GHEA Grapalat" w:cs="Arial"/>
          <w:lang w:val="hy-AM"/>
        </w:rPr>
        <w:t>Երևանի</w:t>
      </w:r>
      <w:proofErr w:type="spellEnd"/>
      <w:r w:rsidRPr="0004737D">
        <w:rPr>
          <w:rFonts w:ascii="GHEA Grapalat" w:hAnsi="GHEA Grapalat" w:cs="Arial"/>
          <w:lang w:val="hy-AM"/>
        </w:rPr>
        <w:t xml:space="preserve"> </w:t>
      </w:r>
      <w:proofErr w:type="spellStart"/>
      <w:r w:rsidRPr="0004737D">
        <w:rPr>
          <w:rFonts w:ascii="GHEA Grapalat" w:hAnsi="GHEA Grapalat" w:cs="Arial"/>
          <w:lang w:val="hy-AM"/>
        </w:rPr>
        <w:t>օղակաձև</w:t>
      </w:r>
      <w:proofErr w:type="spellEnd"/>
      <w:r w:rsidRPr="0004737D">
        <w:rPr>
          <w:rFonts w:ascii="GHEA Grapalat" w:hAnsi="GHEA Grapalat" w:cs="Arial"/>
          <w:lang w:val="hy-AM"/>
        </w:rPr>
        <w:t xml:space="preserve"> զբոսայգում կառուցվել է համընդհանուր և անվտանգ մանկական խաղահրապարակ, որը նախատեսված է 5–13 տարեկան երեխաների համար։ </w:t>
      </w:r>
      <w:proofErr w:type="spellStart"/>
      <w:r w:rsidRPr="0004737D">
        <w:rPr>
          <w:rFonts w:ascii="GHEA Grapalat" w:hAnsi="GHEA Grapalat" w:cs="Arial"/>
          <w:lang w:val="hy-AM"/>
        </w:rPr>
        <w:t>Խաղահրապարակը</w:t>
      </w:r>
      <w:proofErr w:type="spellEnd"/>
      <w:r w:rsidRPr="0004737D">
        <w:rPr>
          <w:rFonts w:ascii="GHEA Grapalat" w:hAnsi="GHEA Grapalat" w:cs="Arial"/>
          <w:lang w:val="hy-AM"/>
        </w:rPr>
        <w:t xml:space="preserve"> ներառում է խաղային և սպորտային գոտիներ, ինտելեկտուալ անկյուններ և հանգստի տարածքներ՝ ապահովելով </w:t>
      </w:r>
      <w:proofErr w:type="spellStart"/>
      <w:r w:rsidRPr="0004737D">
        <w:rPr>
          <w:rFonts w:ascii="GHEA Grapalat" w:hAnsi="GHEA Grapalat" w:cs="Arial"/>
          <w:lang w:val="hy-AM"/>
        </w:rPr>
        <w:t>ներառական</w:t>
      </w:r>
      <w:proofErr w:type="spellEnd"/>
      <w:r w:rsidRPr="0004737D">
        <w:rPr>
          <w:rFonts w:ascii="GHEA Grapalat" w:hAnsi="GHEA Grapalat" w:cs="Arial"/>
          <w:lang w:val="hy-AM"/>
        </w:rPr>
        <w:t xml:space="preserve"> և անվտանգ միջավայր տարբեր կարողություններով երեխաների համար։</w:t>
      </w:r>
    </w:p>
    <w:p w14:paraId="381A07A5" w14:textId="77777777" w:rsidR="00E733A8" w:rsidRPr="0004737D" w:rsidRDefault="00E733A8" w:rsidP="00E733A8">
      <w:pPr>
        <w:pStyle w:val="BodyText"/>
        <w:spacing w:before="116" w:line="285" w:lineRule="auto"/>
        <w:ind w:right="357"/>
        <w:rPr>
          <w:rFonts w:ascii="GHEA Grapalat" w:hAnsi="GHEA Grapalat" w:cs="Arial"/>
          <w:lang w:val="hy-AM"/>
        </w:rPr>
      </w:pPr>
      <w:proofErr w:type="spellStart"/>
      <w:r w:rsidRPr="0004737D">
        <w:rPr>
          <w:rFonts w:ascii="GHEA Grapalat" w:hAnsi="GHEA Grapalat" w:cs="Arial"/>
          <w:lang w:val="hy-AM"/>
        </w:rPr>
        <w:t>Երևանի</w:t>
      </w:r>
      <w:proofErr w:type="spellEnd"/>
      <w:r w:rsidRPr="0004737D">
        <w:rPr>
          <w:rFonts w:ascii="GHEA Grapalat" w:hAnsi="GHEA Grapalat" w:cs="Arial"/>
          <w:lang w:val="hy-AM"/>
        </w:rPr>
        <w:t xml:space="preserve"> </w:t>
      </w:r>
      <w:proofErr w:type="spellStart"/>
      <w:r w:rsidRPr="0004737D">
        <w:rPr>
          <w:rFonts w:ascii="GHEA Grapalat" w:hAnsi="GHEA Grapalat" w:cs="Arial"/>
          <w:lang w:val="hy-AM"/>
        </w:rPr>
        <w:t>օղակաձև</w:t>
      </w:r>
      <w:proofErr w:type="spellEnd"/>
      <w:r w:rsidRPr="0004737D">
        <w:rPr>
          <w:rFonts w:ascii="GHEA Grapalat" w:hAnsi="GHEA Grapalat" w:cs="Arial"/>
          <w:lang w:val="hy-AM"/>
        </w:rPr>
        <w:t xml:space="preserve"> զբոսայգում նախատեսվել է նաև ժամանակակից և անվտանգ </w:t>
      </w:r>
      <w:proofErr w:type="spellStart"/>
      <w:r w:rsidRPr="0004737D">
        <w:rPr>
          <w:rFonts w:ascii="GHEA Grapalat" w:hAnsi="GHEA Grapalat" w:cs="Arial"/>
          <w:lang w:val="hy-AM"/>
        </w:rPr>
        <w:t>վորքաութ</w:t>
      </w:r>
      <w:proofErr w:type="spellEnd"/>
      <w:r w:rsidRPr="0004737D">
        <w:rPr>
          <w:rFonts w:ascii="GHEA Grapalat" w:hAnsi="GHEA Grapalat" w:cs="Arial"/>
          <w:lang w:val="hy-AM"/>
        </w:rPr>
        <w:t xml:space="preserve"> (</w:t>
      </w:r>
      <w:proofErr w:type="spellStart"/>
      <w:r w:rsidRPr="0004737D">
        <w:rPr>
          <w:rFonts w:ascii="GHEA Grapalat" w:hAnsi="GHEA Grapalat" w:cs="Arial"/>
          <w:lang w:val="hy-AM"/>
        </w:rPr>
        <w:t>workout</w:t>
      </w:r>
      <w:proofErr w:type="spellEnd"/>
      <w:r w:rsidRPr="0004737D">
        <w:rPr>
          <w:rFonts w:ascii="GHEA Grapalat" w:hAnsi="GHEA Grapalat" w:cs="Arial"/>
          <w:lang w:val="hy-AM"/>
        </w:rPr>
        <w:t xml:space="preserve">) </w:t>
      </w:r>
      <w:proofErr w:type="spellStart"/>
      <w:r w:rsidRPr="0004737D">
        <w:rPr>
          <w:rFonts w:ascii="GHEA Grapalat" w:hAnsi="GHEA Grapalat" w:cs="Arial"/>
          <w:lang w:val="hy-AM"/>
        </w:rPr>
        <w:t>մարզահրապարակի</w:t>
      </w:r>
      <w:proofErr w:type="spellEnd"/>
      <w:r w:rsidRPr="0004737D">
        <w:rPr>
          <w:rFonts w:ascii="GHEA Grapalat" w:hAnsi="GHEA Grapalat" w:cs="Arial"/>
          <w:lang w:val="hy-AM"/>
        </w:rPr>
        <w:t xml:space="preserve"> ստեղծում, որը նախատեսված է բոլոր տարիքային խմբերի համար։ </w:t>
      </w:r>
      <w:proofErr w:type="spellStart"/>
      <w:r w:rsidRPr="0004737D">
        <w:rPr>
          <w:rFonts w:ascii="GHEA Grapalat" w:hAnsi="GHEA Grapalat" w:cs="Arial"/>
          <w:lang w:val="hy-AM"/>
        </w:rPr>
        <w:t>Մարզահրապարակի</w:t>
      </w:r>
      <w:proofErr w:type="spellEnd"/>
      <w:r w:rsidRPr="0004737D">
        <w:rPr>
          <w:rFonts w:ascii="GHEA Grapalat" w:hAnsi="GHEA Grapalat" w:cs="Arial"/>
          <w:lang w:val="hy-AM"/>
        </w:rPr>
        <w:t xml:space="preserve"> համար հատկացվել է համապատասխան տարածք, իսկ ներկայումս ընթանում է նախագծման գործընթացը։ Նախագիծը ներառում է </w:t>
      </w:r>
      <w:proofErr w:type="spellStart"/>
      <w:r w:rsidRPr="0004737D">
        <w:rPr>
          <w:rFonts w:ascii="GHEA Grapalat" w:hAnsi="GHEA Grapalat" w:cs="Arial"/>
          <w:lang w:val="hy-AM"/>
        </w:rPr>
        <w:t>մարզման</w:t>
      </w:r>
      <w:proofErr w:type="spellEnd"/>
      <w:r w:rsidRPr="0004737D">
        <w:rPr>
          <w:rFonts w:ascii="GHEA Grapalat" w:hAnsi="GHEA Grapalat" w:cs="Arial"/>
          <w:lang w:val="hy-AM"/>
        </w:rPr>
        <w:t xml:space="preserve"> գոտիներ, բացօթյա սպորտային սարքավորումներ, հանգստի վայրեր և հանրային միջոցառումների կազմակերպման հնարավորություններ։</w:t>
      </w:r>
    </w:p>
    <w:p w14:paraId="59A42692" w14:textId="1F51F798" w:rsidR="00E733A8" w:rsidRPr="0004737D" w:rsidRDefault="00E733A8" w:rsidP="00E733A8">
      <w:pPr>
        <w:pStyle w:val="BodyText"/>
        <w:spacing w:before="116" w:line="285" w:lineRule="auto"/>
        <w:ind w:right="357"/>
        <w:rPr>
          <w:rFonts w:ascii="GHEA Grapalat" w:hAnsi="GHEA Grapalat" w:cs="Arial"/>
          <w:lang w:val="hy-AM"/>
        </w:rPr>
      </w:pPr>
      <w:r w:rsidRPr="0004737D">
        <w:rPr>
          <w:rFonts w:ascii="GHEA Grapalat" w:hAnsi="GHEA Grapalat" w:cs="Arial"/>
          <w:lang w:val="hy-AM"/>
        </w:rPr>
        <w:t xml:space="preserve">«Ձոր </w:t>
      </w:r>
      <w:proofErr w:type="spellStart"/>
      <w:r w:rsidRPr="0004737D">
        <w:rPr>
          <w:rFonts w:ascii="GHEA Grapalat" w:hAnsi="GHEA Grapalat" w:cs="Arial"/>
          <w:lang w:val="hy-AM"/>
        </w:rPr>
        <w:t>Չռիկ</w:t>
      </w:r>
      <w:proofErr w:type="spellEnd"/>
      <w:r w:rsidRPr="0004737D">
        <w:rPr>
          <w:rFonts w:ascii="GHEA Grapalat" w:hAnsi="GHEA Grapalat" w:cs="Arial"/>
          <w:lang w:val="hy-AM"/>
        </w:rPr>
        <w:t xml:space="preserve">» տարածքում իրականացվել են </w:t>
      </w:r>
      <w:proofErr w:type="spellStart"/>
      <w:r w:rsidRPr="0004737D">
        <w:rPr>
          <w:rFonts w:ascii="GHEA Grapalat" w:hAnsi="GHEA Grapalat" w:cs="Arial"/>
          <w:lang w:val="hy-AM"/>
        </w:rPr>
        <w:t>մարզահրապարակի</w:t>
      </w:r>
      <w:proofErr w:type="spellEnd"/>
      <w:r w:rsidRPr="0004737D">
        <w:rPr>
          <w:rFonts w:ascii="GHEA Grapalat" w:hAnsi="GHEA Grapalat" w:cs="Arial"/>
          <w:lang w:val="hy-AM"/>
        </w:rPr>
        <w:t xml:space="preserve"> վերանորոգման </w:t>
      </w:r>
      <w:r w:rsidRPr="0004737D">
        <w:rPr>
          <w:rFonts w:ascii="GHEA Grapalat" w:hAnsi="GHEA Grapalat" w:cs="Arial"/>
          <w:lang w:val="hy-AM"/>
        </w:rPr>
        <w:lastRenderedPageBreak/>
        <w:t xml:space="preserve">աշխատանքներ, իսկ մի շարք բակային տարածքներում իրականացվել են բարեկարգման և </w:t>
      </w:r>
      <w:proofErr w:type="spellStart"/>
      <w:r w:rsidRPr="0004737D">
        <w:rPr>
          <w:rFonts w:ascii="GHEA Grapalat" w:hAnsi="GHEA Grapalat" w:cs="Arial"/>
          <w:lang w:val="hy-AM"/>
        </w:rPr>
        <w:t>խաղասարքերի</w:t>
      </w:r>
      <w:proofErr w:type="spellEnd"/>
      <w:r w:rsidRPr="0004737D">
        <w:rPr>
          <w:rFonts w:ascii="GHEA Grapalat" w:hAnsi="GHEA Grapalat" w:cs="Arial"/>
          <w:lang w:val="hy-AM"/>
        </w:rPr>
        <w:t xml:space="preserve"> տեղադրման աշխատանքներ։ Մասնավորապես՝ վերանորոգվել են Բրյուսով 165, Պուշկին 43, Թումանյան 9ա, Տիգրան Մեծ 53, Խորենացի 47, Նալբանդյան 47 հասցեների բակային տարածքները, ինչպես նաև Կոնդ–Լեո բակային աստիճանները։ </w:t>
      </w:r>
      <w:proofErr w:type="spellStart"/>
      <w:r w:rsidRPr="0004737D">
        <w:rPr>
          <w:rFonts w:ascii="GHEA Grapalat" w:hAnsi="GHEA Grapalat" w:cs="Arial"/>
          <w:lang w:val="hy-AM"/>
        </w:rPr>
        <w:t>Խաղասարքեր</w:t>
      </w:r>
      <w:proofErr w:type="spellEnd"/>
      <w:r w:rsidRPr="0004737D">
        <w:rPr>
          <w:rFonts w:ascii="GHEA Grapalat" w:hAnsi="GHEA Grapalat" w:cs="Arial"/>
          <w:lang w:val="hy-AM"/>
        </w:rPr>
        <w:t xml:space="preserve"> տեղադրվել են Խորենացի 47, Կողբացի 2ա հասցեներում, </w:t>
      </w:r>
      <w:proofErr w:type="spellStart"/>
      <w:r w:rsidRPr="0004737D">
        <w:rPr>
          <w:rFonts w:ascii="GHEA Grapalat" w:hAnsi="GHEA Grapalat" w:cs="Arial"/>
          <w:lang w:val="hy-AM"/>
        </w:rPr>
        <w:t>Օղակաձև</w:t>
      </w:r>
      <w:proofErr w:type="spellEnd"/>
      <w:r w:rsidRPr="0004737D">
        <w:rPr>
          <w:rFonts w:ascii="GHEA Grapalat" w:hAnsi="GHEA Grapalat" w:cs="Arial"/>
          <w:lang w:val="hy-AM"/>
        </w:rPr>
        <w:t xml:space="preserve"> զբոսայգու 6-րդ հատվածում և </w:t>
      </w:r>
      <w:proofErr w:type="spellStart"/>
      <w:r w:rsidRPr="0004737D">
        <w:rPr>
          <w:rFonts w:ascii="GHEA Grapalat" w:hAnsi="GHEA Grapalat" w:cs="Arial"/>
          <w:lang w:val="hy-AM"/>
        </w:rPr>
        <w:t>Քաջազնունի</w:t>
      </w:r>
      <w:proofErr w:type="spellEnd"/>
      <w:r w:rsidRPr="0004737D">
        <w:rPr>
          <w:rFonts w:ascii="GHEA Grapalat" w:hAnsi="GHEA Grapalat" w:cs="Arial"/>
          <w:lang w:val="hy-AM"/>
        </w:rPr>
        <w:t xml:space="preserve"> 14 հասցեում։</w:t>
      </w:r>
    </w:p>
    <w:p w14:paraId="0968A2E2" w14:textId="77777777" w:rsidR="00E733A8" w:rsidRPr="0004737D" w:rsidRDefault="00E733A8" w:rsidP="00E733A8">
      <w:pPr>
        <w:pStyle w:val="BodyText"/>
        <w:spacing w:before="116" w:line="285" w:lineRule="auto"/>
        <w:ind w:right="357"/>
        <w:rPr>
          <w:rFonts w:ascii="GHEA Grapalat" w:hAnsi="GHEA Grapalat" w:cs="Arial"/>
          <w:lang w:val="hy-AM"/>
        </w:rPr>
      </w:pPr>
      <w:r w:rsidRPr="0004737D">
        <w:rPr>
          <w:rFonts w:ascii="GHEA Grapalat" w:hAnsi="GHEA Grapalat" w:cs="Arial"/>
          <w:lang w:val="hy-AM"/>
        </w:rPr>
        <w:t xml:space="preserve">Բարեկարգման աշխատանքներ են իրականացվել նաև Ծատուրյան 34, Մաշտոց 37, Սայաթ-Նովա 37, Աբովյան 39, Մաշտոց 51 և Ամիրյան 18 հասցեների բակային տարածքներում, իսկ </w:t>
      </w:r>
      <w:proofErr w:type="spellStart"/>
      <w:r w:rsidRPr="0004737D">
        <w:rPr>
          <w:rFonts w:ascii="GHEA Grapalat" w:hAnsi="GHEA Grapalat" w:cs="Arial"/>
          <w:lang w:val="hy-AM"/>
        </w:rPr>
        <w:t>Օղակաձև</w:t>
      </w:r>
      <w:proofErr w:type="spellEnd"/>
      <w:r w:rsidRPr="0004737D">
        <w:rPr>
          <w:rFonts w:ascii="GHEA Grapalat" w:hAnsi="GHEA Grapalat" w:cs="Arial"/>
          <w:lang w:val="hy-AM"/>
        </w:rPr>
        <w:t xml:space="preserve"> զբոսայգու տարբեր հատվածներում տեղադրվել են մանկական </w:t>
      </w:r>
      <w:proofErr w:type="spellStart"/>
      <w:r w:rsidRPr="0004737D">
        <w:rPr>
          <w:rFonts w:ascii="GHEA Grapalat" w:hAnsi="GHEA Grapalat" w:cs="Arial"/>
          <w:lang w:val="hy-AM"/>
        </w:rPr>
        <w:t>խաղասարքեր</w:t>
      </w:r>
      <w:proofErr w:type="spellEnd"/>
      <w:r w:rsidRPr="0004737D">
        <w:rPr>
          <w:rFonts w:ascii="GHEA Grapalat" w:hAnsi="GHEA Grapalat" w:cs="Arial"/>
          <w:lang w:val="hy-AM"/>
        </w:rPr>
        <w:t>։</w:t>
      </w:r>
    </w:p>
    <w:p w14:paraId="0E3D648A" w14:textId="77777777" w:rsidR="00E733A8" w:rsidRPr="0004737D" w:rsidRDefault="00E733A8" w:rsidP="00E733A8">
      <w:pPr>
        <w:pStyle w:val="BodyText"/>
        <w:spacing w:before="116" w:line="285" w:lineRule="auto"/>
        <w:ind w:right="357"/>
        <w:rPr>
          <w:rFonts w:ascii="GHEA Grapalat" w:hAnsi="GHEA Grapalat" w:cs="Arial"/>
          <w:lang w:val="hy-AM"/>
        </w:rPr>
      </w:pPr>
      <w:r w:rsidRPr="0004737D">
        <w:rPr>
          <w:rFonts w:ascii="GHEA Grapalat" w:hAnsi="GHEA Grapalat" w:cs="Arial"/>
          <w:lang w:val="hy-AM"/>
        </w:rPr>
        <w:t xml:space="preserve">Շենգավիթ վարչական շրջանում ավարտվել են </w:t>
      </w:r>
      <w:proofErr w:type="spellStart"/>
      <w:r w:rsidRPr="0004737D">
        <w:rPr>
          <w:rFonts w:ascii="GHEA Grapalat" w:hAnsi="GHEA Grapalat" w:cs="Arial"/>
          <w:lang w:val="hy-AM"/>
        </w:rPr>
        <w:t>բակերի</w:t>
      </w:r>
      <w:proofErr w:type="spellEnd"/>
      <w:r w:rsidRPr="0004737D">
        <w:rPr>
          <w:rFonts w:ascii="GHEA Grapalat" w:hAnsi="GHEA Grapalat" w:cs="Arial"/>
          <w:lang w:val="hy-AM"/>
        </w:rPr>
        <w:t xml:space="preserve"> բարեկարգման աշխատանքները բոլոր 19 հասցեներում։ Աշխատանքների շրջանակում իրականացվել են </w:t>
      </w:r>
      <w:proofErr w:type="spellStart"/>
      <w:r w:rsidRPr="0004737D">
        <w:rPr>
          <w:rFonts w:ascii="GHEA Grapalat" w:hAnsi="GHEA Grapalat" w:cs="Arial"/>
          <w:lang w:val="hy-AM"/>
        </w:rPr>
        <w:t>բակերի</w:t>
      </w:r>
      <w:proofErr w:type="spellEnd"/>
      <w:r w:rsidRPr="0004737D">
        <w:rPr>
          <w:rFonts w:ascii="GHEA Grapalat" w:hAnsi="GHEA Grapalat" w:cs="Arial"/>
          <w:lang w:val="hy-AM"/>
        </w:rPr>
        <w:t xml:space="preserve"> համալիր բարեկարգում և ֆուտբոլի դաշտերի կառուցում </w:t>
      </w:r>
      <w:proofErr w:type="spellStart"/>
      <w:r w:rsidRPr="0004737D">
        <w:rPr>
          <w:rFonts w:ascii="GHEA Grapalat" w:hAnsi="GHEA Grapalat" w:cs="Arial"/>
          <w:lang w:val="hy-AM"/>
        </w:rPr>
        <w:t>հետևյալ</w:t>
      </w:r>
      <w:proofErr w:type="spellEnd"/>
      <w:r w:rsidRPr="0004737D">
        <w:rPr>
          <w:rFonts w:ascii="GHEA Grapalat" w:hAnsi="GHEA Grapalat" w:cs="Arial"/>
          <w:lang w:val="hy-AM"/>
        </w:rPr>
        <w:t xml:space="preserve"> հասցեներում՝ Բագրատունյաց 53, Շիրակի 2ա, Ս. </w:t>
      </w:r>
      <w:proofErr w:type="spellStart"/>
      <w:r w:rsidRPr="0004737D">
        <w:rPr>
          <w:rFonts w:ascii="GHEA Grapalat" w:hAnsi="GHEA Grapalat" w:cs="Arial"/>
          <w:lang w:val="hy-AM"/>
        </w:rPr>
        <w:t>Տարոնցու</w:t>
      </w:r>
      <w:proofErr w:type="spellEnd"/>
      <w:r w:rsidRPr="0004737D">
        <w:rPr>
          <w:rFonts w:ascii="GHEA Grapalat" w:hAnsi="GHEA Grapalat" w:cs="Arial"/>
          <w:lang w:val="hy-AM"/>
        </w:rPr>
        <w:t xml:space="preserve"> փողոցի վերջնամաս, </w:t>
      </w:r>
      <w:proofErr w:type="spellStart"/>
      <w:r w:rsidRPr="0004737D">
        <w:rPr>
          <w:rFonts w:ascii="GHEA Grapalat" w:hAnsi="GHEA Grapalat" w:cs="Arial"/>
          <w:lang w:val="hy-AM"/>
        </w:rPr>
        <w:t>Աէրացիա</w:t>
      </w:r>
      <w:proofErr w:type="spellEnd"/>
      <w:r w:rsidRPr="0004737D">
        <w:rPr>
          <w:rFonts w:ascii="GHEA Grapalat" w:hAnsi="GHEA Grapalat" w:cs="Arial"/>
          <w:lang w:val="hy-AM"/>
        </w:rPr>
        <w:t xml:space="preserve"> 2/1, Ն. Շենգավիթ 11-րդ փողոց 37/3, </w:t>
      </w:r>
      <w:proofErr w:type="spellStart"/>
      <w:r w:rsidRPr="0004737D">
        <w:rPr>
          <w:rFonts w:ascii="GHEA Grapalat" w:hAnsi="GHEA Grapalat" w:cs="Arial"/>
          <w:lang w:val="hy-AM"/>
        </w:rPr>
        <w:t>Շարուրի</w:t>
      </w:r>
      <w:proofErr w:type="spellEnd"/>
      <w:r w:rsidRPr="0004737D">
        <w:rPr>
          <w:rFonts w:ascii="GHEA Grapalat" w:hAnsi="GHEA Grapalat" w:cs="Arial"/>
          <w:lang w:val="hy-AM"/>
        </w:rPr>
        <w:t xml:space="preserve"> 28/2, Արշակունյաց 48/2 և Գ. Նժդեհի 7։ </w:t>
      </w:r>
      <w:proofErr w:type="spellStart"/>
      <w:r w:rsidRPr="0004737D">
        <w:rPr>
          <w:rFonts w:ascii="GHEA Grapalat" w:hAnsi="GHEA Grapalat" w:cs="Arial"/>
          <w:lang w:val="hy-AM"/>
        </w:rPr>
        <w:t>Բակերի</w:t>
      </w:r>
      <w:proofErr w:type="spellEnd"/>
      <w:r w:rsidRPr="0004737D">
        <w:rPr>
          <w:rFonts w:ascii="GHEA Grapalat" w:hAnsi="GHEA Grapalat" w:cs="Arial"/>
          <w:lang w:val="hy-AM"/>
        </w:rPr>
        <w:t xml:space="preserve"> բարեկարգում իրականացվել է նաև Շիրակի 13, Շիրակի 15, </w:t>
      </w:r>
      <w:proofErr w:type="spellStart"/>
      <w:r w:rsidRPr="0004737D">
        <w:rPr>
          <w:rFonts w:ascii="GHEA Grapalat" w:hAnsi="GHEA Grapalat" w:cs="Arial"/>
          <w:lang w:val="hy-AM"/>
        </w:rPr>
        <w:t>Աէրացիա</w:t>
      </w:r>
      <w:proofErr w:type="spellEnd"/>
      <w:r w:rsidRPr="0004737D">
        <w:rPr>
          <w:rFonts w:ascii="GHEA Grapalat" w:hAnsi="GHEA Grapalat" w:cs="Arial"/>
          <w:lang w:val="hy-AM"/>
        </w:rPr>
        <w:t xml:space="preserve"> 3, </w:t>
      </w:r>
      <w:proofErr w:type="spellStart"/>
      <w:r w:rsidRPr="0004737D">
        <w:rPr>
          <w:rFonts w:ascii="GHEA Grapalat" w:hAnsi="GHEA Grapalat" w:cs="Arial"/>
          <w:lang w:val="hy-AM"/>
        </w:rPr>
        <w:t>Շարուրի</w:t>
      </w:r>
      <w:proofErr w:type="spellEnd"/>
      <w:r w:rsidRPr="0004737D">
        <w:rPr>
          <w:rFonts w:ascii="GHEA Grapalat" w:hAnsi="GHEA Grapalat" w:cs="Arial"/>
          <w:lang w:val="hy-AM"/>
        </w:rPr>
        <w:t xml:space="preserve"> 23 և 25, Եղբայրության 16, Ս. </w:t>
      </w:r>
      <w:proofErr w:type="spellStart"/>
      <w:r w:rsidRPr="0004737D">
        <w:rPr>
          <w:rFonts w:ascii="GHEA Grapalat" w:hAnsi="GHEA Grapalat" w:cs="Arial"/>
          <w:lang w:val="hy-AM"/>
        </w:rPr>
        <w:t>Տարոնցու</w:t>
      </w:r>
      <w:proofErr w:type="spellEnd"/>
      <w:r w:rsidRPr="0004737D">
        <w:rPr>
          <w:rFonts w:ascii="GHEA Grapalat" w:hAnsi="GHEA Grapalat" w:cs="Arial"/>
          <w:lang w:val="hy-AM"/>
        </w:rPr>
        <w:t xml:space="preserve"> նրբանցք 11–13, Մանթաշյան 8, Եղիշե </w:t>
      </w:r>
      <w:proofErr w:type="spellStart"/>
      <w:r w:rsidRPr="0004737D">
        <w:rPr>
          <w:rFonts w:ascii="GHEA Grapalat" w:hAnsi="GHEA Grapalat" w:cs="Arial"/>
          <w:lang w:val="hy-AM"/>
        </w:rPr>
        <w:t>Թադևոսյան</w:t>
      </w:r>
      <w:proofErr w:type="spellEnd"/>
      <w:r w:rsidRPr="0004737D">
        <w:rPr>
          <w:rFonts w:ascii="GHEA Grapalat" w:hAnsi="GHEA Grapalat" w:cs="Arial"/>
          <w:lang w:val="hy-AM"/>
        </w:rPr>
        <w:t xml:space="preserve"> 8, Շիրակի 3-րդ օբյեկտ և Արշակունյաց պողոտա 50/3 հասցեներում։ Եղիշե </w:t>
      </w:r>
      <w:proofErr w:type="spellStart"/>
      <w:r w:rsidRPr="0004737D">
        <w:rPr>
          <w:rFonts w:ascii="GHEA Grapalat" w:hAnsi="GHEA Grapalat" w:cs="Arial"/>
          <w:lang w:val="hy-AM"/>
        </w:rPr>
        <w:t>Թադևոսյան</w:t>
      </w:r>
      <w:proofErr w:type="spellEnd"/>
      <w:r w:rsidRPr="0004737D">
        <w:rPr>
          <w:rFonts w:ascii="GHEA Grapalat" w:hAnsi="GHEA Grapalat" w:cs="Arial"/>
          <w:lang w:val="hy-AM"/>
        </w:rPr>
        <w:t xml:space="preserve"> 11 հասցեում իրականացվել է խոտի հոկեյի դաշտի կառուցում։</w:t>
      </w:r>
    </w:p>
    <w:p w14:paraId="353846E7" w14:textId="2EC65931" w:rsidR="002042C0" w:rsidRPr="0004737D" w:rsidRDefault="002042C0" w:rsidP="002042C0">
      <w:pPr>
        <w:pStyle w:val="BodyText"/>
        <w:spacing w:before="116" w:line="285" w:lineRule="auto"/>
        <w:ind w:right="357"/>
        <w:rPr>
          <w:rFonts w:ascii="GHEA Grapalat" w:hAnsi="GHEA Grapalat" w:cs="Arial"/>
          <w:lang w:val="hy-AM"/>
        </w:rPr>
      </w:pPr>
      <w:r w:rsidRPr="0004737D">
        <w:rPr>
          <w:rFonts w:ascii="GHEA Grapalat" w:hAnsi="GHEA Grapalat" w:cs="Arial"/>
          <w:lang w:val="hy-AM"/>
        </w:rPr>
        <w:t xml:space="preserve">Ավան վարչական շրջանում բակային տարածքների </w:t>
      </w:r>
      <w:proofErr w:type="spellStart"/>
      <w:r w:rsidRPr="0004737D">
        <w:rPr>
          <w:rFonts w:ascii="GHEA Grapalat" w:hAnsi="GHEA Grapalat" w:cs="Arial"/>
          <w:lang w:val="hy-AM"/>
        </w:rPr>
        <w:t>հիմնանորոգման</w:t>
      </w:r>
      <w:proofErr w:type="spellEnd"/>
      <w:r w:rsidRPr="0004737D">
        <w:rPr>
          <w:rFonts w:ascii="GHEA Grapalat" w:hAnsi="GHEA Grapalat" w:cs="Arial"/>
          <w:lang w:val="hy-AM"/>
        </w:rPr>
        <w:t xml:space="preserve"> և կառուցման աշխատանքներ են իրականացվել 7 հասցեներում, </w:t>
      </w:r>
      <w:r w:rsidR="00BB3853">
        <w:rPr>
          <w:rFonts w:ascii="GHEA Grapalat" w:hAnsi="GHEA Grapalat" w:cs="Arial"/>
          <w:lang w:val="hy-AM"/>
        </w:rPr>
        <w:t>դրանք են</w:t>
      </w:r>
      <w:r w:rsidRPr="0004737D">
        <w:rPr>
          <w:rFonts w:ascii="GHEA Grapalat" w:hAnsi="GHEA Grapalat" w:cs="Arial"/>
          <w:lang w:val="hy-AM"/>
        </w:rPr>
        <w:t xml:space="preserve">՝ Չարենց թաղամասի 12–13 շենքերի բակային տարածքների հիմնանորոգում, Աճառյան փողոց 22/11 – Շահինյան փողոցի 1-ին նրբանցք հասցեների բակային տարածքի </w:t>
      </w:r>
      <w:proofErr w:type="spellStart"/>
      <w:r w:rsidRPr="0004737D">
        <w:rPr>
          <w:rFonts w:ascii="GHEA Grapalat" w:hAnsi="GHEA Grapalat" w:cs="Arial"/>
          <w:lang w:val="hy-AM"/>
        </w:rPr>
        <w:t>կառուցում,Ավան</w:t>
      </w:r>
      <w:proofErr w:type="spellEnd"/>
      <w:r w:rsidRPr="0004737D">
        <w:rPr>
          <w:rFonts w:ascii="GHEA Grapalat" w:hAnsi="GHEA Grapalat" w:cs="Arial"/>
          <w:lang w:val="hy-AM"/>
        </w:rPr>
        <w:t xml:space="preserve">–Առինջ թաղամասի 1-ին </w:t>
      </w:r>
      <w:proofErr w:type="spellStart"/>
      <w:r w:rsidRPr="0004737D">
        <w:rPr>
          <w:rFonts w:ascii="GHEA Grapalat" w:hAnsi="GHEA Grapalat" w:cs="Arial"/>
          <w:lang w:val="hy-AM"/>
        </w:rPr>
        <w:t>միկրոշրջանի</w:t>
      </w:r>
      <w:proofErr w:type="spellEnd"/>
      <w:r w:rsidRPr="0004737D">
        <w:rPr>
          <w:rFonts w:ascii="GHEA Grapalat" w:hAnsi="GHEA Grapalat" w:cs="Arial"/>
          <w:lang w:val="hy-AM"/>
        </w:rPr>
        <w:t xml:space="preserve"> 2/5 և 1/7 շենքերի բակային տարածքների հիմնանորոգում, Չարենց թաղամասի 18 շենքի բակային տարածքի հիմնանորոգում, Դուրյան թաղամասի 48 շենքի բակային տարածքի հիմնանորոգում, Իսահակյան թաղամասի զբոսայգու հիմնանորոգում և Իսահակյան թաղամասում շների համար նախատեսված զբոսայգու կառուցում։</w:t>
      </w:r>
    </w:p>
    <w:p w14:paraId="389557C3" w14:textId="756457ED" w:rsidR="002042C0" w:rsidRPr="0004737D" w:rsidRDefault="002042C0" w:rsidP="002042C0">
      <w:pPr>
        <w:pStyle w:val="BodyText"/>
        <w:spacing w:before="116" w:line="285" w:lineRule="auto"/>
        <w:ind w:right="357"/>
        <w:rPr>
          <w:rFonts w:ascii="GHEA Grapalat" w:hAnsi="GHEA Grapalat" w:cs="Arial"/>
          <w:lang w:val="hy-AM"/>
        </w:rPr>
      </w:pPr>
      <w:r w:rsidRPr="0004737D">
        <w:rPr>
          <w:rFonts w:ascii="GHEA Grapalat" w:hAnsi="GHEA Grapalat" w:cs="Arial"/>
          <w:lang w:val="hy-AM"/>
        </w:rPr>
        <w:t xml:space="preserve">Քանաքեռ–Զեյթուն վարչական շրջանում </w:t>
      </w:r>
      <w:r w:rsidR="003E1F85">
        <w:rPr>
          <w:rFonts w:ascii="GHEA Grapalat" w:hAnsi="GHEA Grapalat" w:cs="Arial"/>
          <w:lang w:val="hy-AM"/>
        </w:rPr>
        <w:t xml:space="preserve">տարեկան </w:t>
      </w:r>
      <w:r w:rsidRPr="0004737D">
        <w:rPr>
          <w:rFonts w:ascii="GHEA Grapalat" w:hAnsi="GHEA Grapalat" w:cs="Arial"/>
          <w:lang w:val="hy-AM"/>
        </w:rPr>
        <w:t xml:space="preserve">աշխատանքային ծրագրի շրջանակում իրականացվել են </w:t>
      </w:r>
      <w:proofErr w:type="spellStart"/>
      <w:r w:rsidRPr="0004737D">
        <w:rPr>
          <w:rFonts w:ascii="GHEA Grapalat" w:hAnsi="GHEA Grapalat" w:cs="Arial"/>
          <w:lang w:val="hy-AM"/>
        </w:rPr>
        <w:t>բակերի</w:t>
      </w:r>
      <w:proofErr w:type="spellEnd"/>
      <w:r w:rsidRPr="0004737D">
        <w:rPr>
          <w:rFonts w:ascii="GHEA Grapalat" w:hAnsi="GHEA Grapalat" w:cs="Arial"/>
          <w:lang w:val="hy-AM"/>
        </w:rPr>
        <w:t xml:space="preserve"> և հարակից տարածքների բարեկարգման աշխատանքներ </w:t>
      </w:r>
      <w:proofErr w:type="spellStart"/>
      <w:r w:rsidRPr="0004737D">
        <w:rPr>
          <w:rFonts w:ascii="GHEA Grapalat" w:hAnsi="GHEA Grapalat" w:cs="Arial"/>
          <w:lang w:val="hy-AM"/>
        </w:rPr>
        <w:t>հետևյալ</w:t>
      </w:r>
      <w:proofErr w:type="spellEnd"/>
      <w:r w:rsidRPr="0004737D">
        <w:rPr>
          <w:rFonts w:ascii="GHEA Grapalat" w:hAnsi="GHEA Grapalat" w:cs="Arial"/>
          <w:lang w:val="hy-AM"/>
        </w:rPr>
        <w:t xml:space="preserve"> հասցեներում՝ </w:t>
      </w:r>
      <w:proofErr w:type="spellStart"/>
      <w:r w:rsidRPr="0004737D">
        <w:rPr>
          <w:rFonts w:ascii="GHEA Grapalat" w:hAnsi="GHEA Grapalat" w:cs="Arial"/>
          <w:lang w:val="hy-AM"/>
        </w:rPr>
        <w:t>Գոգոլի</w:t>
      </w:r>
      <w:proofErr w:type="spellEnd"/>
      <w:r w:rsidRPr="0004737D">
        <w:rPr>
          <w:rFonts w:ascii="GHEA Grapalat" w:hAnsi="GHEA Grapalat" w:cs="Arial"/>
          <w:lang w:val="hy-AM"/>
        </w:rPr>
        <w:t xml:space="preserve"> փողոց, շենք 5ա, Զ. Սարկավագի փողոց, շենքեր 121/1, 125 և 125/1, Մ. Մելիքյան փողոց, շենք 9/3 և Մ. Ավետիսյան 4-րդ փողոց, շենքեր 18–20։ Բացի այդ, իրականացվել են ֆուտբոլի դաշտերի կառուցման աշխատանքներ Կ. </w:t>
      </w:r>
      <w:proofErr w:type="spellStart"/>
      <w:r w:rsidRPr="0004737D">
        <w:rPr>
          <w:rFonts w:ascii="GHEA Grapalat" w:hAnsi="GHEA Grapalat" w:cs="Arial"/>
          <w:lang w:val="hy-AM"/>
        </w:rPr>
        <w:t>Ուլնեցու</w:t>
      </w:r>
      <w:proofErr w:type="spellEnd"/>
      <w:r w:rsidRPr="0004737D">
        <w:rPr>
          <w:rFonts w:ascii="GHEA Grapalat" w:hAnsi="GHEA Grapalat" w:cs="Arial"/>
          <w:lang w:val="hy-AM"/>
        </w:rPr>
        <w:t xml:space="preserve"> 3-րդ փակուղի, շենք 1 և </w:t>
      </w:r>
      <w:proofErr w:type="spellStart"/>
      <w:r w:rsidRPr="0004737D">
        <w:rPr>
          <w:rFonts w:ascii="GHEA Grapalat" w:hAnsi="GHEA Grapalat" w:cs="Arial"/>
          <w:lang w:val="hy-AM"/>
        </w:rPr>
        <w:t>Ռուբինյանց</w:t>
      </w:r>
      <w:proofErr w:type="spellEnd"/>
      <w:r w:rsidRPr="0004737D">
        <w:rPr>
          <w:rFonts w:ascii="GHEA Grapalat" w:hAnsi="GHEA Grapalat" w:cs="Arial"/>
          <w:lang w:val="hy-AM"/>
        </w:rPr>
        <w:t xml:space="preserve"> փողոց, շենք 19/1 հասցեներում։</w:t>
      </w:r>
    </w:p>
    <w:p w14:paraId="6B3B6178" w14:textId="30581747" w:rsidR="002042C0" w:rsidRPr="0004737D" w:rsidRDefault="002042C0" w:rsidP="002042C0">
      <w:pPr>
        <w:pStyle w:val="BodyText"/>
        <w:spacing w:before="116" w:line="285" w:lineRule="auto"/>
        <w:ind w:right="357"/>
        <w:rPr>
          <w:rFonts w:ascii="GHEA Grapalat" w:hAnsi="GHEA Grapalat" w:cs="Arial"/>
          <w:lang w:val="hy-AM"/>
        </w:rPr>
      </w:pPr>
      <w:r w:rsidRPr="0004737D">
        <w:rPr>
          <w:rFonts w:ascii="GHEA Grapalat" w:hAnsi="GHEA Grapalat" w:cs="Arial"/>
          <w:lang w:val="hy-AM"/>
        </w:rPr>
        <w:t xml:space="preserve">Նոր Նորք վարչական շրջանում բակային տարածքների բարեկարգման և </w:t>
      </w:r>
      <w:proofErr w:type="spellStart"/>
      <w:r w:rsidRPr="0004737D">
        <w:rPr>
          <w:rFonts w:ascii="GHEA Grapalat" w:hAnsi="GHEA Grapalat" w:cs="Arial"/>
          <w:lang w:val="hy-AM"/>
        </w:rPr>
        <w:t>մարզախաղային</w:t>
      </w:r>
      <w:proofErr w:type="spellEnd"/>
      <w:r w:rsidRPr="0004737D">
        <w:rPr>
          <w:rFonts w:ascii="GHEA Grapalat" w:hAnsi="GHEA Grapalat" w:cs="Arial"/>
          <w:lang w:val="hy-AM"/>
        </w:rPr>
        <w:t xml:space="preserve"> ենթակառուցվածքների ստեղծման աշխատանքներն ամբողջությամբ ավարտվել են նախատեսված բոլոր հասցեներում։ Մասնավորապես իրականացվել են </w:t>
      </w:r>
      <w:proofErr w:type="spellStart"/>
      <w:r w:rsidRPr="0004737D">
        <w:rPr>
          <w:rFonts w:ascii="GHEA Grapalat" w:hAnsi="GHEA Grapalat" w:cs="Arial"/>
          <w:lang w:val="hy-AM"/>
        </w:rPr>
        <w:t>հետևյալ</w:t>
      </w:r>
      <w:proofErr w:type="spellEnd"/>
      <w:r w:rsidRPr="0004737D">
        <w:rPr>
          <w:rFonts w:ascii="GHEA Grapalat" w:hAnsi="GHEA Grapalat" w:cs="Arial"/>
          <w:lang w:val="hy-AM"/>
        </w:rPr>
        <w:t xml:space="preserve"> աշխատանքները՝ </w:t>
      </w:r>
      <w:proofErr w:type="spellStart"/>
      <w:r w:rsidRPr="0004737D">
        <w:rPr>
          <w:rFonts w:ascii="GHEA Grapalat" w:hAnsi="GHEA Grapalat" w:cs="Arial"/>
          <w:lang w:val="hy-AM"/>
        </w:rPr>
        <w:t>Մոլդովական</w:t>
      </w:r>
      <w:proofErr w:type="spellEnd"/>
      <w:r w:rsidRPr="0004737D">
        <w:rPr>
          <w:rFonts w:ascii="GHEA Grapalat" w:hAnsi="GHEA Grapalat" w:cs="Arial"/>
          <w:lang w:val="hy-AM"/>
        </w:rPr>
        <w:t xml:space="preserve"> փողոց 29/5 շենքի հարակից տարածքում կառուցվել է մանկական խաղահրապարակ, </w:t>
      </w:r>
      <w:proofErr w:type="spellStart"/>
      <w:r w:rsidRPr="0004737D">
        <w:rPr>
          <w:rFonts w:ascii="GHEA Grapalat" w:hAnsi="GHEA Grapalat" w:cs="Arial"/>
          <w:lang w:val="hy-AM"/>
        </w:rPr>
        <w:t>Մոլդովական</w:t>
      </w:r>
      <w:proofErr w:type="spellEnd"/>
      <w:r w:rsidRPr="0004737D">
        <w:rPr>
          <w:rFonts w:ascii="GHEA Grapalat" w:hAnsi="GHEA Grapalat" w:cs="Arial"/>
          <w:lang w:val="hy-AM"/>
        </w:rPr>
        <w:t xml:space="preserve"> փողոց 50/2 շենքի հարակից տարածքում իրականացվել են բակի բարեկարգման աշխատանքներ, </w:t>
      </w:r>
      <w:proofErr w:type="spellStart"/>
      <w:r w:rsidRPr="0004737D">
        <w:rPr>
          <w:rFonts w:ascii="GHEA Grapalat" w:hAnsi="GHEA Grapalat" w:cs="Arial"/>
          <w:lang w:val="hy-AM"/>
        </w:rPr>
        <w:t>Մոլդովական</w:t>
      </w:r>
      <w:proofErr w:type="spellEnd"/>
      <w:r w:rsidRPr="0004737D">
        <w:rPr>
          <w:rFonts w:ascii="GHEA Grapalat" w:hAnsi="GHEA Grapalat" w:cs="Arial"/>
          <w:lang w:val="hy-AM"/>
        </w:rPr>
        <w:t xml:space="preserve"> փողոց 15 շենքի հարակից մանկական խաղահրապարակի հիմնանորոգում, Գալշոյան փողոց 4 շենք հասցեում </w:t>
      </w:r>
      <w:r w:rsidRPr="0004737D">
        <w:rPr>
          <w:rFonts w:ascii="GHEA Grapalat" w:hAnsi="GHEA Grapalat" w:cs="Arial"/>
          <w:lang w:val="hy-AM"/>
        </w:rPr>
        <w:lastRenderedPageBreak/>
        <w:t>ֆուտբոլի դաշտի հիմնանորոգում, Գալշոյան փողոց 10 շենքի հարակից ֆուտբոլի դաշտի վերակառուցում,</w:t>
      </w:r>
      <w:r w:rsidR="003E1F85">
        <w:rPr>
          <w:rFonts w:ascii="GHEA Grapalat" w:hAnsi="GHEA Grapalat" w:cs="Arial"/>
          <w:lang w:val="hy-AM"/>
        </w:rPr>
        <w:t xml:space="preserve"> </w:t>
      </w:r>
      <w:proofErr w:type="spellStart"/>
      <w:r w:rsidRPr="0004737D">
        <w:rPr>
          <w:rFonts w:ascii="GHEA Grapalat" w:hAnsi="GHEA Grapalat" w:cs="Arial"/>
          <w:lang w:val="hy-AM"/>
        </w:rPr>
        <w:t>Գյուլիքևխյան</w:t>
      </w:r>
      <w:proofErr w:type="spellEnd"/>
      <w:r w:rsidRPr="0004737D">
        <w:rPr>
          <w:rFonts w:ascii="GHEA Grapalat" w:hAnsi="GHEA Grapalat" w:cs="Arial"/>
          <w:lang w:val="hy-AM"/>
        </w:rPr>
        <w:t xml:space="preserve"> փողոց 35 շենքի հարակից տարածքում կառուցվել է մանկական </w:t>
      </w:r>
      <w:proofErr w:type="spellStart"/>
      <w:r w:rsidRPr="0004737D">
        <w:rPr>
          <w:rFonts w:ascii="GHEA Grapalat" w:hAnsi="GHEA Grapalat" w:cs="Arial"/>
          <w:lang w:val="hy-AM"/>
        </w:rPr>
        <w:t>խաղահրապարակ,Բ</w:t>
      </w:r>
      <w:proofErr w:type="spellEnd"/>
      <w:r w:rsidRPr="0004737D">
        <w:rPr>
          <w:rFonts w:ascii="GHEA Grapalat" w:hAnsi="GHEA Grapalat" w:cs="Arial"/>
          <w:lang w:val="hy-AM"/>
        </w:rPr>
        <w:t>. Մուրադյան փողոց 4 շենքի հարակից տարածքում իրականացվել է ֆուտբոլի դաշտի և մանկական խաղահրապարակի հիմնանորոգում,</w:t>
      </w:r>
      <w:r w:rsidR="003E1F85">
        <w:rPr>
          <w:rFonts w:ascii="GHEA Grapalat" w:hAnsi="GHEA Grapalat" w:cs="Arial"/>
          <w:lang w:val="hy-AM"/>
        </w:rPr>
        <w:t xml:space="preserve"> </w:t>
      </w:r>
      <w:proofErr w:type="spellStart"/>
      <w:r w:rsidRPr="0004737D">
        <w:rPr>
          <w:rFonts w:ascii="GHEA Grapalat" w:hAnsi="GHEA Grapalat" w:cs="Arial"/>
          <w:lang w:val="hy-AM"/>
        </w:rPr>
        <w:t>Բանավան</w:t>
      </w:r>
      <w:proofErr w:type="spellEnd"/>
      <w:r w:rsidRPr="0004737D">
        <w:rPr>
          <w:rFonts w:ascii="GHEA Grapalat" w:hAnsi="GHEA Grapalat" w:cs="Arial"/>
          <w:lang w:val="hy-AM"/>
        </w:rPr>
        <w:t xml:space="preserve"> փողոց 15 շենքի հարակից տարածքում իրականացվել են բակի բարեկարգման աշխատանքներ,</w:t>
      </w:r>
      <w:r w:rsidR="003E1F85">
        <w:rPr>
          <w:rFonts w:ascii="GHEA Grapalat" w:hAnsi="GHEA Grapalat" w:cs="Arial"/>
          <w:lang w:val="hy-AM"/>
        </w:rPr>
        <w:t xml:space="preserve"> </w:t>
      </w:r>
      <w:r w:rsidRPr="0004737D">
        <w:rPr>
          <w:rFonts w:ascii="GHEA Grapalat" w:hAnsi="GHEA Grapalat" w:cs="Arial"/>
          <w:lang w:val="hy-AM"/>
        </w:rPr>
        <w:t>Ջրվեժ թաղամաս, Մայակ փողոց 8 հասցեում (4, 5, 6, 7 շենքերի հարակից տարածքներում) իրականացվել է ֆուտբոլի դաշտի և հարակից տարածքի բարեկարգում և Գալշոյան փողոց 12 շենքի հարակից տարածքում իրականացվել են բակի բարեկարգման աշխատանքներ։</w:t>
      </w:r>
    </w:p>
    <w:p w14:paraId="227FE317" w14:textId="06BFB4AA" w:rsidR="002042C0" w:rsidRDefault="002042C0" w:rsidP="002042C0">
      <w:pPr>
        <w:pStyle w:val="BodyText"/>
        <w:spacing w:before="116" w:line="285" w:lineRule="auto"/>
        <w:ind w:right="357"/>
        <w:rPr>
          <w:rFonts w:ascii="GHEA Grapalat" w:hAnsi="GHEA Grapalat" w:cs="Arial"/>
          <w:lang w:val="hy-AM"/>
        </w:rPr>
      </w:pPr>
      <w:r w:rsidRPr="0004737D">
        <w:rPr>
          <w:rFonts w:ascii="GHEA Grapalat" w:hAnsi="GHEA Grapalat" w:cs="Arial"/>
          <w:lang w:val="hy-AM"/>
        </w:rPr>
        <w:t xml:space="preserve">Նուբարաշեն վարչական շրջանում 2025 թվականի աշխատանքային ծրագրի շրջանակում իրականացվել են բակային տարածքների բարեկարգման աշխատանքներ </w:t>
      </w:r>
      <w:proofErr w:type="spellStart"/>
      <w:r w:rsidRPr="0004737D">
        <w:rPr>
          <w:rFonts w:ascii="GHEA Grapalat" w:hAnsi="GHEA Grapalat" w:cs="Arial"/>
          <w:lang w:val="hy-AM"/>
        </w:rPr>
        <w:t>բազմաբնակարան</w:t>
      </w:r>
      <w:proofErr w:type="spellEnd"/>
      <w:r w:rsidRPr="0004737D">
        <w:rPr>
          <w:rFonts w:ascii="GHEA Grapalat" w:hAnsi="GHEA Grapalat" w:cs="Arial"/>
          <w:lang w:val="hy-AM"/>
        </w:rPr>
        <w:t xml:space="preserve"> շենքերի հարակից տարածքներում, մասնավորապես՝</w:t>
      </w:r>
      <w:r w:rsidR="002B627A" w:rsidRPr="0004737D">
        <w:rPr>
          <w:rFonts w:ascii="GHEA Grapalat" w:hAnsi="GHEA Grapalat" w:cs="Arial"/>
          <w:lang w:val="hy-AM"/>
        </w:rPr>
        <w:t xml:space="preserve"> </w:t>
      </w:r>
      <w:r w:rsidRPr="0004737D">
        <w:rPr>
          <w:rFonts w:ascii="GHEA Grapalat" w:hAnsi="GHEA Grapalat" w:cs="Arial"/>
          <w:lang w:val="hy-AM"/>
        </w:rPr>
        <w:t>Նուբարաշեն 11-րդ փողոց, շենք 2,</w:t>
      </w:r>
      <w:r w:rsidR="003E1F85">
        <w:rPr>
          <w:rFonts w:ascii="GHEA Grapalat" w:hAnsi="GHEA Grapalat" w:cs="Arial"/>
          <w:lang w:val="hy-AM"/>
        </w:rPr>
        <w:t xml:space="preserve"> </w:t>
      </w:r>
      <w:r w:rsidRPr="0004737D">
        <w:rPr>
          <w:rFonts w:ascii="GHEA Grapalat" w:hAnsi="GHEA Grapalat" w:cs="Arial"/>
          <w:lang w:val="hy-AM"/>
        </w:rPr>
        <w:t>Նուբարաշեն 12-րդ փողոց, շենք 4,</w:t>
      </w:r>
      <w:r w:rsidR="003E1F85">
        <w:rPr>
          <w:rFonts w:ascii="GHEA Grapalat" w:hAnsi="GHEA Grapalat" w:cs="Arial"/>
          <w:lang w:val="hy-AM"/>
        </w:rPr>
        <w:t xml:space="preserve"> </w:t>
      </w:r>
      <w:r w:rsidRPr="0004737D">
        <w:rPr>
          <w:rFonts w:ascii="GHEA Grapalat" w:hAnsi="GHEA Grapalat" w:cs="Arial"/>
          <w:lang w:val="hy-AM"/>
        </w:rPr>
        <w:t>Նուբարաշեն 6-րդ փողոց, շենք 144</w:t>
      </w:r>
      <w:r w:rsidR="002B627A" w:rsidRPr="0004737D">
        <w:rPr>
          <w:rFonts w:ascii="GHEA Grapalat" w:hAnsi="GHEA Grapalat" w:cs="Arial"/>
          <w:lang w:val="hy-AM"/>
        </w:rPr>
        <w:t xml:space="preserve"> և </w:t>
      </w:r>
      <w:r w:rsidRPr="0004737D">
        <w:rPr>
          <w:rFonts w:ascii="GHEA Grapalat" w:hAnsi="GHEA Grapalat" w:cs="Arial"/>
          <w:lang w:val="hy-AM"/>
        </w:rPr>
        <w:t>Նուբարաշեն 6-րդ փողոց, շենք 112</w:t>
      </w:r>
      <w:r w:rsidR="002B627A" w:rsidRPr="0004737D">
        <w:rPr>
          <w:rFonts w:ascii="GHEA Grapalat" w:hAnsi="GHEA Grapalat" w:cs="Arial"/>
          <w:lang w:val="hy-AM"/>
        </w:rPr>
        <w:t xml:space="preserve"> հասցեներում</w:t>
      </w:r>
      <w:r w:rsidRPr="0004737D">
        <w:rPr>
          <w:rFonts w:ascii="GHEA Grapalat" w:hAnsi="GHEA Grapalat" w:cs="Arial"/>
          <w:lang w:val="hy-AM"/>
        </w:rPr>
        <w:t>։</w:t>
      </w:r>
    </w:p>
    <w:p w14:paraId="0382A2D9" w14:textId="27B117C1" w:rsidR="00D607AC" w:rsidRPr="0004737D" w:rsidRDefault="00D607AC" w:rsidP="002042C0">
      <w:pPr>
        <w:pStyle w:val="BodyText"/>
        <w:spacing w:before="116" w:line="285" w:lineRule="auto"/>
        <w:ind w:right="357"/>
        <w:rPr>
          <w:rFonts w:ascii="GHEA Grapalat" w:hAnsi="GHEA Grapalat" w:cs="Arial"/>
          <w:lang w:val="hy-AM"/>
        </w:rPr>
      </w:pPr>
      <w:r w:rsidRPr="00D607AC">
        <w:rPr>
          <w:rFonts w:ascii="GHEA Grapalat" w:hAnsi="GHEA Grapalat" w:cs="Arial"/>
          <w:lang w:val="hy-AM"/>
        </w:rPr>
        <w:t xml:space="preserve">Դավթաշեն վարչական շրջանում իրականացվել են բակային տարածքների բարեկարգման, մարզական ենթակառուցվածքների զարգացման և ինժեներական ցանցերի արդիականացման մի շարք աշխատանքներ։ Մասնավորապես՝ Դավթաշեն 1-ին թաղամասի 27–30 շենքերի բակում իրականացվել է համալիր բարեկարգում։ Նույն թաղամասի 20–23 շենքերի բակային տարածքում կատարվել են բարեկարգման աշխատանքներ, որոնց շրջանակում կառուցվել են ֆուտբոլի և բասկետբոլի </w:t>
      </w:r>
      <w:proofErr w:type="spellStart"/>
      <w:r w:rsidRPr="00D607AC">
        <w:rPr>
          <w:rFonts w:ascii="GHEA Grapalat" w:hAnsi="GHEA Grapalat" w:cs="Arial"/>
          <w:lang w:val="hy-AM"/>
        </w:rPr>
        <w:t>խաղադաշտեր</w:t>
      </w:r>
      <w:proofErr w:type="spellEnd"/>
      <w:r w:rsidRPr="00D607AC">
        <w:rPr>
          <w:rFonts w:ascii="GHEA Grapalat" w:hAnsi="GHEA Grapalat" w:cs="Arial"/>
          <w:lang w:val="hy-AM"/>
        </w:rPr>
        <w:t xml:space="preserve">։ Դավթաշեն 1-ին թաղամասի 32 և 33 շենքերի հարակից տարածքում կառուցվել է ֆուտբոլի դաշտ, իսկ Դավթաշեն 4-րդ թաղամասի 32–34 շենքերի բակում իրականացվել է ֆուտբոլի դաշտի վերակառուցում։ Օֆելյա Համբարձումյան փողոցում իրականացվել են շուրջ 1 600 քմ </w:t>
      </w:r>
      <w:proofErr w:type="spellStart"/>
      <w:r w:rsidRPr="00D607AC">
        <w:rPr>
          <w:rFonts w:ascii="GHEA Grapalat" w:hAnsi="GHEA Grapalat" w:cs="Arial"/>
          <w:lang w:val="hy-AM"/>
        </w:rPr>
        <w:t>սալիկապատման</w:t>
      </w:r>
      <w:proofErr w:type="spellEnd"/>
      <w:r w:rsidRPr="00D607AC">
        <w:rPr>
          <w:rFonts w:ascii="GHEA Grapalat" w:hAnsi="GHEA Grapalat" w:cs="Arial"/>
          <w:lang w:val="hy-AM"/>
        </w:rPr>
        <w:t xml:space="preserve"> աշխատանքներ, ինչպես նաև անցկացվել է արտաքին լուսավորության նոր ցանց Օֆելյա Համբարձումյան փողոցում և Ա. </w:t>
      </w:r>
      <w:proofErr w:type="spellStart"/>
      <w:r w:rsidRPr="00D607AC">
        <w:rPr>
          <w:rFonts w:ascii="GHEA Grapalat" w:hAnsi="GHEA Grapalat" w:cs="Arial"/>
          <w:lang w:val="hy-AM"/>
        </w:rPr>
        <w:t>Միկոյան</w:t>
      </w:r>
      <w:proofErr w:type="spellEnd"/>
      <w:r w:rsidRPr="00D607AC">
        <w:rPr>
          <w:rFonts w:ascii="GHEA Grapalat" w:hAnsi="GHEA Grapalat" w:cs="Arial"/>
          <w:lang w:val="hy-AM"/>
        </w:rPr>
        <w:t xml:space="preserve"> </w:t>
      </w:r>
      <w:proofErr w:type="spellStart"/>
      <w:r w:rsidRPr="00D607AC">
        <w:rPr>
          <w:rFonts w:ascii="GHEA Grapalat" w:hAnsi="GHEA Grapalat" w:cs="Arial"/>
          <w:lang w:val="hy-AM"/>
        </w:rPr>
        <w:t>ճեմուղում</w:t>
      </w:r>
      <w:proofErr w:type="spellEnd"/>
      <w:r w:rsidRPr="00D607AC">
        <w:rPr>
          <w:rFonts w:ascii="GHEA Grapalat" w:hAnsi="GHEA Grapalat" w:cs="Arial"/>
          <w:lang w:val="hy-AM"/>
        </w:rPr>
        <w:t xml:space="preserve">։ Միաժամանակ վարչական շրջանի վեց հասցեներում իրականացվել է շուրջ 500 գծամետր </w:t>
      </w:r>
      <w:proofErr w:type="spellStart"/>
      <w:r w:rsidRPr="00D607AC">
        <w:rPr>
          <w:rFonts w:ascii="GHEA Grapalat" w:hAnsi="GHEA Grapalat" w:cs="Arial"/>
          <w:lang w:val="hy-AM"/>
        </w:rPr>
        <w:t>կոյուղագծի</w:t>
      </w:r>
      <w:proofErr w:type="spellEnd"/>
      <w:r w:rsidRPr="00D607AC">
        <w:rPr>
          <w:rFonts w:ascii="GHEA Grapalat" w:hAnsi="GHEA Grapalat" w:cs="Arial"/>
          <w:lang w:val="hy-AM"/>
        </w:rPr>
        <w:t xml:space="preserve"> վերակառուցում՝ ուղղված ինժեներական ենթակառուցվածքների հուսալիության և բնակչության կենսապայմանների բարելավմանը։</w:t>
      </w:r>
      <w:r>
        <w:rPr>
          <w:rFonts w:ascii="GHEA Grapalat" w:hAnsi="GHEA Grapalat" w:cs="Arial"/>
          <w:lang w:val="hy-AM"/>
        </w:rPr>
        <w:tab/>
      </w:r>
      <w:r w:rsidRPr="00D607AC">
        <w:rPr>
          <w:rFonts w:ascii="GHEA Grapalat" w:hAnsi="GHEA Grapalat" w:cs="Arial"/>
          <w:lang w:val="hy-AM"/>
        </w:rPr>
        <w:br/>
        <w:t xml:space="preserve">Արաբկիր վարչական շրջանում իրականացվել են բակային տարածքների </w:t>
      </w:r>
      <w:proofErr w:type="spellStart"/>
      <w:r w:rsidRPr="00D607AC">
        <w:rPr>
          <w:rFonts w:ascii="GHEA Grapalat" w:hAnsi="GHEA Grapalat" w:cs="Arial"/>
          <w:lang w:val="hy-AM"/>
        </w:rPr>
        <w:t>հիմնանորոգման</w:t>
      </w:r>
      <w:proofErr w:type="spellEnd"/>
      <w:r w:rsidRPr="00D607AC">
        <w:rPr>
          <w:rFonts w:ascii="GHEA Grapalat" w:hAnsi="GHEA Grapalat" w:cs="Arial"/>
          <w:lang w:val="hy-AM"/>
        </w:rPr>
        <w:t xml:space="preserve"> աշխատանքներ թվով չորս հասցեներում։ Հիմնանորոգվել են Վրացական 15–17, </w:t>
      </w:r>
      <w:proofErr w:type="spellStart"/>
      <w:r w:rsidRPr="00D607AC">
        <w:rPr>
          <w:rFonts w:ascii="GHEA Grapalat" w:hAnsi="GHEA Grapalat" w:cs="Arial"/>
          <w:lang w:val="hy-AM"/>
        </w:rPr>
        <w:t>Մամիկոնյանց</w:t>
      </w:r>
      <w:proofErr w:type="spellEnd"/>
      <w:r w:rsidRPr="00D607AC">
        <w:rPr>
          <w:rFonts w:ascii="GHEA Grapalat" w:hAnsi="GHEA Grapalat" w:cs="Arial"/>
          <w:lang w:val="hy-AM"/>
        </w:rPr>
        <w:t xml:space="preserve"> 45 և Նիկողայոս Տիգրանյան 10 </w:t>
      </w:r>
      <w:proofErr w:type="spellStart"/>
      <w:r w:rsidRPr="00D607AC">
        <w:rPr>
          <w:rFonts w:ascii="GHEA Grapalat" w:hAnsi="GHEA Grapalat" w:cs="Arial"/>
          <w:lang w:val="hy-AM"/>
        </w:rPr>
        <w:t>բազմաբնակարան</w:t>
      </w:r>
      <w:proofErr w:type="spellEnd"/>
      <w:r w:rsidRPr="00D607AC">
        <w:rPr>
          <w:rFonts w:ascii="GHEA Grapalat" w:hAnsi="GHEA Grapalat" w:cs="Arial"/>
          <w:lang w:val="hy-AM"/>
        </w:rPr>
        <w:t xml:space="preserve"> շենքերի բակային տարածքները, իսկ Գրիբոյեդով 31 – </w:t>
      </w:r>
      <w:proofErr w:type="spellStart"/>
      <w:r w:rsidRPr="00D607AC">
        <w:rPr>
          <w:rFonts w:ascii="GHEA Grapalat" w:hAnsi="GHEA Grapalat" w:cs="Arial"/>
          <w:lang w:val="hy-AM"/>
        </w:rPr>
        <w:t>Մամիկոնյանց</w:t>
      </w:r>
      <w:proofErr w:type="spellEnd"/>
      <w:r w:rsidRPr="00D607AC">
        <w:rPr>
          <w:rFonts w:ascii="GHEA Grapalat" w:hAnsi="GHEA Grapalat" w:cs="Arial"/>
          <w:lang w:val="hy-AM"/>
        </w:rPr>
        <w:t xml:space="preserve"> 35 շենքերի համատեղ բակային տարածքի և ֆուտբոլի դաշտի </w:t>
      </w:r>
      <w:proofErr w:type="spellStart"/>
      <w:r w:rsidRPr="00D607AC">
        <w:rPr>
          <w:rFonts w:ascii="GHEA Grapalat" w:hAnsi="GHEA Grapalat" w:cs="Arial"/>
          <w:lang w:val="hy-AM"/>
        </w:rPr>
        <w:t>հիմնանորոգման</w:t>
      </w:r>
      <w:proofErr w:type="spellEnd"/>
      <w:r w:rsidRPr="00D607AC">
        <w:rPr>
          <w:rFonts w:ascii="GHEA Grapalat" w:hAnsi="GHEA Grapalat" w:cs="Arial"/>
          <w:lang w:val="hy-AM"/>
        </w:rPr>
        <w:t xml:space="preserve"> աշխատանքները գտնվում են իրականացման ընթացքի մեջ՝ ուղղված բնակչության </w:t>
      </w:r>
      <w:proofErr w:type="spellStart"/>
      <w:r w:rsidRPr="00D607AC">
        <w:rPr>
          <w:rFonts w:ascii="GHEA Grapalat" w:hAnsi="GHEA Grapalat" w:cs="Arial"/>
          <w:lang w:val="hy-AM"/>
        </w:rPr>
        <w:t>կենսամիջավայրի</w:t>
      </w:r>
      <w:proofErr w:type="spellEnd"/>
      <w:r w:rsidRPr="00D607AC">
        <w:rPr>
          <w:rFonts w:ascii="GHEA Grapalat" w:hAnsi="GHEA Grapalat" w:cs="Arial"/>
          <w:lang w:val="hy-AM"/>
        </w:rPr>
        <w:t xml:space="preserve"> որակի և անվտանգ </w:t>
      </w:r>
      <w:proofErr w:type="spellStart"/>
      <w:r w:rsidRPr="00D607AC">
        <w:rPr>
          <w:rFonts w:ascii="GHEA Grapalat" w:hAnsi="GHEA Grapalat" w:cs="Arial"/>
          <w:lang w:val="hy-AM"/>
        </w:rPr>
        <w:t>ժամանցային</w:t>
      </w:r>
      <w:proofErr w:type="spellEnd"/>
      <w:r w:rsidRPr="00D607AC">
        <w:rPr>
          <w:rFonts w:ascii="GHEA Grapalat" w:hAnsi="GHEA Grapalat" w:cs="Arial"/>
          <w:lang w:val="hy-AM"/>
        </w:rPr>
        <w:t xml:space="preserve"> պայմանների բարելավմանը։</w:t>
      </w:r>
      <w:r>
        <w:rPr>
          <w:rFonts w:ascii="GHEA Grapalat" w:hAnsi="GHEA Grapalat" w:cs="Arial"/>
          <w:lang w:val="hy-AM"/>
        </w:rPr>
        <w:tab/>
      </w:r>
      <w:r w:rsidRPr="00D607AC">
        <w:rPr>
          <w:rFonts w:ascii="GHEA Grapalat" w:hAnsi="GHEA Grapalat" w:cs="Arial"/>
          <w:lang w:val="hy-AM"/>
        </w:rPr>
        <w:br/>
        <w:t xml:space="preserve">Աջափնյակ վարչական շրջանում իրականացվել են բակային և մարզական ենթակառուցվածքների բարելավման համալիր աշխատանքներ։ Հիմնանորոգվել են Բաշինջաղյան փողոցի 173, Մարգարյան 2-րդ նրբանցքի 15, Մազմանյան փողոցի 14, Մարգարյան 1-ին նրբանցքի 5, Հալաբյան փողոցի 31, Ֆուչիկի փողոցի 25/2 հասցեներում, ինչպես նաև Նազարբեկյան թաղամասի 7 և 13 շենքերի բակային տարածքները։ Միաժամանակ կառուցվել են ֆուտբոլի դաշտեր Նազարբեկյան թաղամասի 21 շենքի հարակից տարածքում, </w:t>
      </w:r>
      <w:r w:rsidRPr="00D607AC">
        <w:rPr>
          <w:rFonts w:ascii="GHEA Grapalat" w:hAnsi="GHEA Grapalat" w:cs="Arial"/>
          <w:lang w:val="hy-AM"/>
        </w:rPr>
        <w:lastRenderedPageBreak/>
        <w:t xml:space="preserve">Հալաբյան փողոցի 27 շենքի բակում և թիվ 168 դպրոցի մոտ՝ խթանելով առողջ </w:t>
      </w:r>
      <w:proofErr w:type="spellStart"/>
      <w:r w:rsidRPr="00D607AC">
        <w:rPr>
          <w:rFonts w:ascii="GHEA Grapalat" w:hAnsi="GHEA Grapalat" w:cs="Arial"/>
          <w:lang w:val="hy-AM"/>
        </w:rPr>
        <w:t>ապրելակերպն</w:t>
      </w:r>
      <w:proofErr w:type="spellEnd"/>
      <w:r w:rsidRPr="00D607AC">
        <w:rPr>
          <w:rFonts w:ascii="GHEA Grapalat" w:hAnsi="GHEA Grapalat" w:cs="Arial"/>
          <w:lang w:val="hy-AM"/>
        </w:rPr>
        <w:t xml:space="preserve"> ու ակտիվ ժամանցը։ Բացի այդ, իրականացվել է ոռոգման ցանցի կառուցում՝ Էստոնական փողոցից երկու </w:t>
      </w:r>
      <w:proofErr w:type="spellStart"/>
      <w:r w:rsidRPr="00D607AC">
        <w:rPr>
          <w:rFonts w:ascii="GHEA Grapalat" w:hAnsi="GHEA Grapalat" w:cs="Arial"/>
          <w:lang w:val="hy-AM"/>
        </w:rPr>
        <w:t>թևով</w:t>
      </w:r>
      <w:proofErr w:type="spellEnd"/>
      <w:r w:rsidRPr="00D607AC">
        <w:rPr>
          <w:rFonts w:ascii="GHEA Grapalat" w:hAnsi="GHEA Grapalat" w:cs="Arial"/>
          <w:lang w:val="hy-AM"/>
        </w:rPr>
        <w:t xml:space="preserve"> </w:t>
      </w:r>
      <w:proofErr w:type="spellStart"/>
      <w:r w:rsidRPr="00D607AC">
        <w:rPr>
          <w:rFonts w:ascii="GHEA Grapalat" w:hAnsi="GHEA Grapalat" w:cs="Arial"/>
          <w:lang w:val="hy-AM"/>
        </w:rPr>
        <w:t>մինչև</w:t>
      </w:r>
      <w:proofErr w:type="spellEnd"/>
      <w:r w:rsidRPr="00D607AC">
        <w:rPr>
          <w:rFonts w:ascii="GHEA Grapalat" w:hAnsi="GHEA Grapalat" w:cs="Arial"/>
          <w:lang w:val="hy-AM"/>
        </w:rPr>
        <w:t xml:space="preserve"> Լենինգրադյան փողոց՝ շուրջ 1 650 գծամետր երկարությամբ, ապահովելով կանաչ տարածքների կայուն պահպանման և զարգացման պայմաններ։</w:t>
      </w:r>
      <w:r w:rsidRPr="00D607AC">
        <w:rPr>
          <w:rFonts w:ascii="GHEA Grapalat" w:hAnsi="GHEA Grapalat" w:cs="Arial"/>
          <w:lang w:val="hy-AM"/>
        </w:rPr>
        <w:br/>
      </w:r>
      <w:r w:rsidR="00D61467">
        <w:rPr>
          <w:rFonts w:ascii="GHEA Grapalat" w:hAnsi="GHEA Grapalat" w:cs="Arial"/>
          <w:lang w:val="hy-AM"/>
        </w:rPr>
        <w:t>Տարեկան ծ</w:t>
      </w:r>
      <w:r w:rsidRPr="00D607AC">
        <w:rPr>
          <w:rFonts w:ascii="GHEA Grapalat" w:hAnsi="GHEA Grapalat" w:cs="Arial"/>
          <w:lang w:val="hy-AM"/>
        </w:rPr>
        <w:t>րագրով Նորք-Մարաշ վարչական շրջանում նախատեսվել է իրականացնել թվով երկու ֆուտբոլի դաշտերի կառուցման աշխատանքներ։ Մասնավորապես, Գ. Հովսեփյան փողոցի 91 հասցեում իրականացվում են մինի ֆուտբոլի և բասկետբոլի դաշտերի կառուցման աշխատանքներ, որոնց ավարտը նախատեսվում է 2026 թվականին</w:t>
      </w:r>
      <w:r w:rsidR="00D61467">
        <w:rPr>
          <w:rFonts w:ascii="GHEA Grapalat" w:hAnsi="GHEA Grapalat" w:cs="Arial"/>
          <w:lang w:val="hy-AM"/>
        </w:rPr>
        <w:t xml:space="preserve">, իսկ </w:t>
      </w:r>
      <w:proofErr w:type="spellStart"/>
      <w:r w:rsidR="00D61467">
        <w:rPr>
          <w:rFonts w:ascii="GHEA Grapalat" w:hAnsi="GHEA Grapalat" w:cs="Arial"/>
          <w:lang w:val="hy-AM"/>
        </w:rPr>
        <w:t>Գ</w:t>
      </w:r>
      <w:r w:rsidR="00D61467" w:rsidRPr="00D61467">
        <w:rPr>
          <w:rFonts w:ascii="Cambria Math" w:hAnsi="Cambria Math" w:cs="Cambria Math"/>
          <w:lang w:val="hy-AM"/>
        </w:rPr>
        <w:t>․</w:t>
      </w:r>
      <w:r w:rsidR="00D61467" w:rsidRPr="00D61467">
        <w:rPr>
          <w:rFonts w:ascii="GHEA Grapalat" w:hAnsi="GHEA Grapalat" w:cs="Arial"/>
          <w:lang w:val="hy-AM"/>
        </w:rPr>
        <w:t>Հովսեփյան</w:t>
      </w:r>
      <w:proofErr w:type="spellEnd"/>
      <w:r w:rsidR="00D61467" w:rsidRPr="00D61467">
        <w:rPr>
          <w:rFonts w:ascii="GHEA Grapalat" w:hAnsi="GHEA Grapalat" w:cs="Arial"/>
          <w:lang w:val="hy-AM"/>
        </w:rPr>
        <w:t xml:space="preserve"> փ</w:t>
      </w:r>
      <w:r w:rsidR="00D61467" w:rsidRPr="00D61467">
        <w:rPr>
          <w:rFonts w:ascii="Cambria Math" w:hAnsi="Cambria Math" w:cs="Cambria Math"/>
          <w:lang w:val="hy-AM"/>
        </w:rPr>
        <w:t>․</w:t>
      </w:r>
      <w:r w:rsidR="00D61467" w:rsidRPr="00D61467">
        <w:rPr>
          <w:rFonts w:ascii="GHEA Grapalat" w:hAnsi="GHEA Grapalat" w:cs="Arial"/>
          <w:lang w:val="hy-AM"/>
        </w:rPr>
        <w:t xml:space="preserve">24/30 շենքի բակի բարեկարգման աշխատանքներն </w:t>
      </w:r>
      <w:proofErr w:type="spellStart"/>
      <w:r w:rsidR="00D61467" w:rsidRPr="00D61467">
        <w:rPr>
          <w:rFonts w:ascii="GHEA Grapalat" w:hAnsi="GHEA Grapalat" w:cs="Arial"/>
          <w:lang w:val="hy-AM"/>
        </w:rPr>
        <w:t>ավարված</w:t>
      </w:r>
      <w:proofErr w:type="spellEnd"/>
      <w:r w:rsidR="00D61467" w:rsidRPr="00D61467">
        <w:rPr>
          <w:rFonts w:ascii="GHEA Grapalat" w:hAnsi="GHEA Grapalat" w:cs="Arial"/>
          <w:lang w:val="hy-AM"/>
        </w:rPr>
        <w:t xml:space="preserve"> են։  </w:t>
      </w:r>
      <w:r>
        <w:rPr>
          <w:rFonts w:ascii="GHEA Grapalat" w:hAnsi="GHEA Grapalat" w:cs="Arial"/>
          <w:lang w:val="hy-AM"/>
        </w:rPr>
        <w:tab/>
      </w:r>
      <w:r w:rsidRPr="00D607AC">
        <w:rPr>
          <w:rFonts w:ascii="GHEA Grapalat" w:hAnsi="GHEA Grapalat" w:cs="Arial"/>
          <w:lang w:val="hy-AM"/>
        </w:rPr>
        <w:br/>
        <w:t>Մալաթիա-Սեբաստիա վարչական շրջանում իրականացվել են բակային տարածքների վերակառուցման և կառուցման աշխատանքներ մի շարք հասցեներում։ Մասնավորապես՝ Շերամի փողոցի 33</w:t>
      </w:r>
      <w:r w:rsidR="006D3E2D">
        <w:rPr>
          <w:rFonts w:ascii="GHEA Grapalat" w:hAnsi="GHEA Grapalat" w:cs="Arial"/>
          <w:lang w:val="hy-AM"/>
        </w:rPr>
        <w:t>-</w:t>
      </w:r>
      <w:r w:rsidRPr="00D607AC">
        <w:rPr>
          <w:rFonts w:ascii="GHEA Grapalat" w:hAnsi="GHEA Grapalat" w:cs="Arial"/>
          <w:lang w:val="hy-AM"/>
        </w:rPr>
        <w:t xml:space="preserve">43, 49, 79, 7–9, 35–37 շենքերին հարակից բակերում, Սվաճյան փողոցի 38 շենքի բակում և </w:t>
      </w:r>
      <w:proofErr w:type="spellStart"/>
      <w:r w:rsidRPr="00D607AC">
        <w:rPr>
          <w:rFonts w:ascii="GHEA Grapalat" w:hAnsi="GHEA Grapalat" w:cs="Arial"/>
          <w:lang w:val="hy-AM"/>
        </w:rPr>
        <w:t>խաղահրապարակում</w:t>
      </w:r>
      <w:proofErr w:type="spellEnd"/>
      <w:r w:rsidRPr="00D607AC">
        <w:rPr>
          <w:rFonts w:ascii="GHEA Grapalat" w:hAnsi="GHEA Grapalat" w:cs="Arial"/>
          <w:lang w:val="hy-AM"/>
        </w:rPr>
        <w:t xml:space="preserve">, Բաբաջանյան փողոցի 20, 39, ինչպես նաև 21 և 5/1 շենքերի բակային տարածքներում, Անդրանիկի փողոցի 60, 67–69 և 87, </w:t>
      </w:r>
      <w:proofErr w:type="spellStart"/>
      <w:r w:rsidRPr="00D607AC">
        <w:rPr>
          <w:rFonts w:ascii="GHEA Grapalat" w:hAnsi="GHEA Grapalat" w:cs="Arial"/>
          <w:lang w:val="hy-AM"/>
        </w:rPr>
        <w:t>Օհանովի</w:t>
      </w:r>
      <w:proofErr w:type="spellEnd"/>
      <w:r w:rsidRPr="00D607AC">
        <w:rPr>
          <w:rFonts w:ascii="GHEA Grapalat" w:hAnsi="GHEA Grapalat" w:cs="Arial"/>
          <w:lang w:val="hy-AM"/>
        </w:rPr>
        <w:t xml:space="preserve"> փողոցի 9 և 11, ինչպես նաև </w:t>
      </w:r>
      <w:proofErr w:type="spellStart"/>
      <w:r w:rsidRPr="00D607AC">
        <w:rPr>
          <w:rFonts w:ascii="GHEA Grapalat" w:hAnsi="GHEA Grapalat" w:cs="Arial"/>
          <w:lang w:val="hy-AM"/>
        </w:rPr>
        <w:t>Իսակովի</w:t>
      </w:r>
      <w:proofErr w:type="spellEnd"/>
      <w:r w:rsidRPr="00D607AC">
        <w:rPr>
          <w:rFonts w:ascii="GHEA Grapalat" w:hAnsi="GHEA Grapalat" w:cs="Arial"/>
          <w:lang w:val="hy-AM"/>
        </w:rPr>
        <w:t xml:space="preserve"> պողոտայի 26 հասցեներում իրականացվել են </w:t>
      </w:r>
      <w:proofErr w:type="spellStart"/>
      <w:r w:rsidRPr="00D607AC">
        <w:rPr>
          <w:rFonts w:ascii="GHEA Grapalat" w:hAnsi="GHEA Grapalat" w:cs="Arial"/>
          <w:lang w:val="hy-AM"/>
        </w:rPr>
        <w:t>բակերի</w:t>
      </w:r>
      <w:proofErr w:type="spellEnd"/>
      <w:r w:rsidRPr="00D607AC">
        <w:rPr>
          <w:rFonts w:ascii="GHEA Grapalat" w:hAnsi="GHEA Grapalat" w:cs="Arial"/>
          <w:lang w:val="hy-AM"/>
        </w:rPr>
        <w:t xml:space="preserve"> վերակառուցման աշխատանքներ՝ ուղղված բնակչության կենսապայմանների բարելավմանը և համայնքային միջավայրի </w:t>
      </w:r>
      <w:proofErr w:type="spellStart"/>
      <w:r w:rsidRPr="00D607AC">
        <w:rPr>
          <w:rFonts w:ascii="GHEA Grapalat" w:hAnsi="GHEA Grapalat" w:cs="Arial"/>
          <w:lang w:val="hy-AM"/>
        </w:rPr>
        <w:t>արդիականացմանը</w:t>
      </w:r>
      <w:proofErr w:type="spellEnd"/>
      <w:r w:rsidRPr="00D607AC">
        <w:rPr>
          <w:rFonts w:ascii="GHEA Grapalat" w:hAnsi="GHEA Grapalat" w:cs="Arial"/>
          <w:lang w:val="hy-AM"/>
        </w:rPr>
        <w:t>։</w:t>
      </w:r>
      <w:r>
        <w:rPr>
          <w:rFonts w:ascii="GHEA Grapalat" w:hAnsi="GHEA Grapalat" w:cs="Arial"/>
          <w:lang w:val="hy-AM"/>
        </w:rPr>
        <w:tab/>
      </w:r>
      <w:r w:rsidRPr="00D607AC">
        <w:rPr>
          <w:rFonts w:ascii="GHEA Grapalat" w:hAnsi="GHEA Grapalat" w:cs="Arial"/>
          <w:lang w:val="hy-AM"/>
        </w:rPr>
        <w:br/>
        <w:t xml:space="preserve">Էրեբունի վարչական շրջանում իրականացվել են բակային տարածքների </w:t>
      </w:r>
      <w:proofErr w:type="spellStart"/>
      <w:r w:rsidRPr="00D607AC">
        <w:rPr>
          <w:rFonts w:ascii="GHEA Grapalat" w:hAnsi="GHEA Grapalat" w:cs="Arial"/>
          <w:lang w:val="hy-AM"/>
        </w:rPr>
        <w:t>հիմնանորոգման</w:t>
      </w:r>
      <w:proofErr w:type="spellEnd"/>
      <w:r w:rsidRPr="00D607AC">
        <w:rPr>
          <w:rFonts w:ascii="GHEA Grapalat" w:hAnsi="GHEA Grapalat" w:cs="Arial"/>
          <w:lang w:val="hy-AM"/>
        </w:rPr>
        <w:t xml:space="preserve"> աշխատանքներ։ Հիմնանորոգվել է Մուրացանի փողոցի 113/1, 113/2 և 113/3 շենքերի միացյալ բակային տարածքը, ինչպես նաև Աթոյան անցուղու 1 շենքի, Էրեբունու փողոցի 21/1 և 23 շենքերի, Արցախի պողոտայի 10Վ շենքի, ինչպես նաև Խաղաղ Դոնի փողոցի 1, 19, 23, 27 և 31 շենքերին հարակից բակային տարածքները՝ ապահովելով համայնքային միջավայրի բարելավում և բնակչության համար առավել անվտանգ ու հարմարավետ պայմաններ։</w:t>
      </w:r>
    </w:p>
    <w:p w14:paraId="1F37B1AA" w14:textId="7653E234" w:rsidR="002042C0" w:rsidRPr="00673EF6" w:rsidRDefault="002042C0" w:rsidP="002042C0">
      <w:pPr>
        <w:pStyle w:val="BodyText"/>
        <w:spacing w:before="116" w:line="285" w:lineRule="auto"/>
        <w:ind w:right="357"/>
        <w:rPr>
          <w:rFonts w:ascii="GHEA Grapalat" w:hAnsi="GHEA Grapalat" w:cs="Arial"/>
          <w:lang w:val="hy-AM"/>
        </w:rPr>
      </w:pPr>
      <w:r w:rsidRPr="0004737D">
        <w:rPr>
          <w:rFonts w:ascii="GHEA Grapalat" w:hAnsi="GHEA Grapalat" w:cs="Arial"/>
          <w:lang w:val="hy-AM"/>
        </w:rPr>
        <w:t>Իրականացված աշխատանքները նպաստել են բնակելի միջավայրի որակի բարելավմանը, համայնքային տարածքների անվտանգ և նպատակային օգտագործման ապահովմանը, ինչպես նաև երեխաների և երիտասարդների համար խաղային ու սպորտային հնարավորությունների ընդլայնմանը։</w:t>
      </w:r>
    </w:p>
    <w:p w14:paraId="23380A2A" w14:textId="77777777" w:rsidR="0045779D" w:rsidRPr="0004737D" w:rsidRDefault="0045779D" w:rsidP="0045779D">
      <w:pPr>
        <w:tabs>
          <w:tab w:val="left" w:pos="899"/>
        </w:tabs>
        <w:rPr>
          <w:rFonts w:ascii="GHEA Grapalat" w:hAnsi="GHEA Grapalat" w:cs="Arial"/>
        </w:rPr>
      </w:pPr>
    </w:p>
    <w:p w14:paraId="4B2D889B" w14:textId="08E6BF93" w:rsidR="0045779D" w:rsidRPr="0004737D" w:rsidRDefault="00220415" w:rsidP="00220415">
      <w:pPr>
        <w:pStyle w:val="Heading1"/>
        <w:rPr>
          <w:rFonts w:ascii="GHEA Grapalat" w:hAnsi="GHEA Grapalat"/>
          <w:color w:val="1F497D" w:themeColor="text2"/>
        </w:rPr>
      </w:pPr>
      <w:r w:rsidRPr="0004737D">
        <w:rPr>
          <w:rFonts w:ascii="GHEA Grapalat" w:hAnsi="GHEA Grapalat"/>
          <w:color w:val="1F497D" w:themeColor="text2"/>
        </w:rPr>
        <w:t>3.</w:t>
      </w:r>
      <w:r w:rsidR="0045779D" w:rsidRPr="0004737D">
        <w:rPr>
          <w:rFonts w:ascii="GHEA Grapalat" w:hAnsi="GHEA Grapalat"/>
          <w:color w:val="1F497D" w:themeColor="text2"/>
        </w:rPr>
        <w:t>ՍՈՑԻԱԼԱԿԱՆ ԲԱՐԵԿԵՑՈՒԹՅՈՒՆ ԵՎ ՄԱՐԴԿԱՅԻՆ ԿԱՊԻՏԱԼ</w:t>
      </w:r>
    </w:p>
    <w:p w14:paraId="5739BE54" w14:textId="40E8A863" w:rsidR="00220415" w:rsidRPr="0004737D" w:rsidRDefault="003E1F85" w:rsidP="00532099">
      <w:pPr>
        <w:pStyle w:val="BodyText"/>
        <w:spacing w:line="285" w:lineRule="auto"/>
        <w:ind w:left="359"/>
        <w:rPr>
          <w:rFonts w:ascii="GHEA Grapalat" w:hAnsi="GHEA Grapalat" w:cs="Arial"/>
        </w:rPr>
      </w:pPr>
      <w:r>
        <w:rPr>
          <w:rFonts w:ascii="GHEA Grapalat" w:hAnsi="GHEA Grapalat" w:cs="Arial"/>
          <w:spacing w:val="-2"/>
          <w:highlight w:val="yellow"/>
        </w:rPr>
        <w:br/>
      </w:r>
      <w:r w:rsidRPr="003E1F85">
        <w:rPr>
          <w:rFonts w:ascii="GHEA Grapalat" w:hAnsi="GHEA Grapalat" w:cs="Arial"/>
          <w:spacing w:val="-2"/>
        </w:rPr>
        <w:t>Տարբեր ոլորտներում՝ կրթությունից և առողջապահությունից մինչև մշակույթ, զբոսաշրջություն, սպորտ և երիտասարդական քաղաքականություն, իրականացվել են բազմաբնույթ նախաձեռնություններ՝ ուղղված հանրային ծառայությունների որակի բարձրացմանը՝ ինչպես միջազգային գործընկերների հետ համագործակցությամբ, այնպես էլ համայնքի սեփական ռեսուրսների ներգրավմամբ։</w:t>
      </w:r>
    </w:p>
    <w:p w14:paraId="6645CF4F" w14:textId="0DEE4938" w:rsidR="003B796B" w:rsidRPr="0004737D" w:rsidRDefault="00220415" w:rsidP="00220415">
      <w:pPr>
        <w:pStyle w:val="Heading2"/>
        <w:rPr>
          <w:rFonts w:ascii="GHEA Grapalat" w:hAnsi="GHEA Grapalat"/>
          <w:color w:val="1F497D" w:themeColor="text2"/>
          <w:sz w:val="22"/>
          <w:szCs w:val="22"/>
        </w:rPr>
      </w:pPr>
      <w:r w:rsidRPr="0004737D">
        <w:rPr>
          <w:rFonts w:ascii="GHEA Grapalat" w:hAnsi="GHEA Grapalat"/>
          <w:color w:val="1F497D" w:themeColor="text2"/>
          <w:sz w:val="22"/>
          <w:szCs w:val="22"/>
        </w:rPr>
        <w:t>3.1</w:t>
      </w:r>
      <w:r w:rsidRPr="0004737D">
        <w:rPr>
          <w:rFonts w:ascii="GHEA Grapalat" w:hAnsi="GHEA Grapalat"/>
        </w:rPr>
        <w:t xml:space="preserve"> </w:t>
      </w:r>
      <w:r w:rsidRPr="0004737D">
        <w:rPr>
          <w:rFonts w:ascii="GHEA Grapalat" w:hAnsi="GHEA Grapalat"/>
          <w:color w:val="1F497D" w:themeColor="text2"/>
          <w:sz w:val="22"/>
          <w:szCs w:val="22"/>
        </w:rPr>
        <w:t>Հանրակրթություն</w:t>
      </w:r>
    </w:p>
    <w:p w14:paraId="1F2EF60C" w14:textId="77777777" w:rsidR="003B796B" w:rsidRPr="0004737D" w:rsidRDefault="003B796B">
      <w:pPr>
        <w:pStyle w:val="BodyText"/>
        <w:spacing w:before="32"/>
        <w:ind w:left="0" w:right="0"/>
        <w:jc w:val="left"/>
        <w:rPr>
          <w:rFonts w:ascii="GHEA Grapalat" w:eastAsia="Arial" w:hAnsi="GHEA Grapalat" w:cs="Arial"/>
          <w:b/>
          <w:bCs/>
          <w:i/>
          <w:iCs/>
          <w:color w:val="1F497D" w:themeColor="text2"/>
        </w:rPr>
      </w:pPr>
    </w:p>
    <w:p w14:paraId="7E2B1AE2" w14:textId="77777777" w:rsidR="001B3697" w:rsidRPr="0004737D" w:rsidRDefault="001B3697" w:rsidP="00220415">
      <w:pPr>
        <w:pStyle w:val="BodyText"/>
        <w:spacing w:line="285" w:lineRule="auto"/>
        <w:ind w:left="359"/>
        <w:rPr>
          <w:rFonts w:ascii="GHEA Grapalat" w:hAnsi="GHEA Grapalat" w:cs="Arial"/>
          <w:spacing w:val="-2"/>
        </w:rPr>
      </w:pPr>
      <w:r w:rsidRPr="0004737D">
        <w:rPr>
          <w:rFonts w:ascii="GHEA Grapalat" w:hAnsi="GHEA Grapalat" w:cs="Arial"/>
          <w:spacing w:val="-2"/>
        </w:rPr>
        <w:t xml:space="preserve">Նախադպրոցական ուսումնական հաստատությունների կրթական միջավայրի բարելավման նպատակով 2025 թվականին հիմնանորոգված 7 մանկապարտեզների համար ներկայացվել են </w:t>
      </w:r>
      <w:r w:rsidRPr="0004737D">
        <w:rPr>
          <w:rFonts w:ascii="GHEA Grapalat" w:hAnsi="GHEA Grapalat" w:cs="Arial"/>
          <w:spacing w:val="-2"/>
        </w:rPr>
        <w:lastRenderedPageBreak/>
        <w:t>գնման հայտեր՝ նոր գույքի և անհրաժեշտ կենցաղային տեխնիկայի ձեռքբերման նպատակով, ինչի արդյունքում նշված մանկապարտեզները ամբողջությամբ համալրվել են համապատասխան գույքային և տեխնիկական միջոցներով։</w:t>
      </w:r>
    </w:p>
    <w:p w14:paraId="56B34344" w14:textId="77777777" w:rsidR="001B3697" w:rsidRPr="0004737D" w:rsidRDefault="001B3697" w:rsidP="00220415">
      <w:pPr>
        <w:pStyle w:val="BodyText"/>
        <w:spacing w:line="285" w:lineRule="auto"/>
        <w:ind w:left="359"/>
        <w:rPr>
          <w:rFonts w:ascii="GHEA Grapalat" w:hAnsi="GHEA Grapalat" w:cs="Arial"/>
          <w:spacing w:val="-2"/>
        </w:rPr>
      </w:pPr>
      <w:r w:rsidRPr="0004737D">
        <w:rPr>
          <w:rFonts w:ascii="GHEA Grapalat" w:hAnsi="GHEA Grapalat" w:cs="Arial"/>
          <w:spacing w:val="-2"/>
        </w:rPr>
        <w:t>Երևանի ենթակայության 42 մանկապարտեզների բոլոր թույլատրելի կառուցատարածքներում տեղադրվել են տեսախցիկներ՝ ապահովելով շուրջօրյա տեսահսկման համակարգի գործարկում։ Զուգահեռաբար Երևանի ենթակայության երկու մանկապարտեզներում (հհ. 44 և 86) գործարկվել են Վաղ մանկության տարիքային մեկական խմբեր, որտեղ ապահովվել է անհրաժեշտ գույքային հագեցվածություն և շուրջօրյա</w:t>
      </w:r>
      <w:r w:rsidRPr="0004737D">
        <w:rPr>
          <w:rFonts w:ascii="GHEA Grapalat" w:hAnsi="GHEA Grapalat"/>
          <w:spacing w:val="-2"/>
        </w:rPr>
        <w:t xml:space="preserve"> </w:t>
      </w:r>
      <w:r w:rsidRPr="0004737D">
        <w:rPr>
          <w:rFonts w:ascii="GHEA Grapalat" w:hAnsi="GHEA Grapalat" w:cs="Arial"/>
          <w:spacing w:val="-2"/>
        </w:rPr>
        <w:t>տեսահսկում։</w:t>
      </w:r>
    </w:p>
    <w:p w14:paraId="36286896" w14:textId="713AB653" w:rsidR="001B3697" w:rsidRPr="0004737D" w:rsidRDefault="001B3697" w:rsidP="00220415">
      <w:pPr>
        <w:pStyle w:val="BodyText"/>
        <w:spacing w:line="285" w:lineRule="auto"/>
        <w:ind w:left="359"/>
        <w:rPr>
          <w:rFonts w:ascii="GHEA Grapalat" w:hAnsi="GHEA Grapalat" w:cs="Arial"/>
          <w:spacing w:val="-2"/>
        </w:rPr>
      </w:pPr>
      <w:r w:rsidRPr="0004737D">
        <w:rPr>
          <w:rFonts w:ascii="GHEA Grapalat" w:hAnsi="GHEA Grapalat" w:cs="Arial"/>
          <w:spacing w:val="-2"/>
        </w:rPr>
        <w:t xml:space="preserve">Ուսումնամեթոդական պարագաների ձեռքբերման շրջանակում Երևանի ենթակայության 40 մանկապարտեզների տրամադրվել </w:t>
      </w:r>
      <w:r w:rsidR="00D029DD" w:rsidRPr="0004737D">
        <w:rPr>
          <w:rFonts w:ascii="GHEA Grapalat" w:hAnsi="GHEA Grapalat" w:cs="Arial"/>
          <w:spacing w:val="-2"/>
        </w:rPr>
        <w:t xml:space="preserve">է </w:t>
      </w:r>
      <w:r w:rsidRPr="0004737D">
        <w:rPr>
          <w:rFonts w:ascii="GHEA Grapalat" w:hAnsi="GHEA Grapalat" w:cs="Arial"/>
          <w:spacing w:val="-2"/>
        </w:rPr>
        <w:t>մարզական գույք, այդ թվում՝ մանկապարտեզներին բաշխվել են 50 բասկետբոլի հավաքածու</w:t>
      </w:r>
      <w:r w:rsidR="00D029DD" w:rsidRPr="0004737D">
        <w:rPr>
          <w:rFonts w:ascii="GHEA Grapalat" w:hAnsi="GHEA Grapalat" w:cs="Arial"/>
          <w:spacing w:val="-2"/>
        </w:rPr>
        <w:t>ներ</w:t>
      </w:r>
      <w:r w:rsidRPr="0004737D">
        <w:rPr>
          <w:rFonts w:ascii="GHEA Grapalat" w:hAnsi="GHEA Grapalat" w:cs="Arial"/>
          <w:spacing w:val="-2"/>
        </w:rPr>
        <w:t>, իսկ 10 մանկապարտեզների տրամադրվել են 20 բիզիբորդեր։</w:t>
      </w:r>
    </w:p>
    <w:p w14:paraId="46B52F5A" w14:textId="77777777" w:rsidR="001B3697" w:rsidRPr="0004737D" w:rsidRDefault="001B3697" w:rsidP="00220415">
      <w:pPr>
        <w:pStyle w:val="BodyText"/>
        <w:spacing w:line="285" w:lineRule="auto"/>
        <w:ind w:left="359"/>
        <w:rPr>
          <w:rFonts w:ascii="GHEA Grapalat" w:hAnsi="GHEA Grapalat" w:cs="Arial"/>
          <w:spacing w:val="-2"/>
        </w:rPr>
      </w:pPr>
      <w:r w:rsidRPr="0004737D">
        <w:rPr>
          <w:rFonts w:ascii="GHEA Grapalat" w:hAnsi="GHEA Grapalat" w:cs="Arial"/>
          <w:spacing w:val="-2"/>
        </w:rPr>
        <w:t>Դպրոցների կառավարման տեղեկատվական համակարգի գործարկման կատարելագործման նպատակով իրականացվել են շարունակական խորհրդատվություններ, որոնք կազմակերպվել են ամենամսյա պարբերականությամբ՝ Կրթության տեխնոլոգիաների ազգային կենտրոնի մասնագետների ներգրավմամբ։ Զուգահեռաբար համակարգվել է «Պարտադիր կրթությունից դուրս մնացած երեխաների բացահայտման» էլեկտրոնային ենթահամակարգին հասանելիության ապահովումը։</w:t>
      </w:r>
    </w:p>
    <w:p w14:paraId="2FE6627E" w14:textId="77777777" w:rsidR="001B3697" w:rsidRPr="0004737D" w:rsidRDefault="001B3697" w:rsidP="00220415">
      <w:pPr>
        <w:pStyle w:val="BodyText"/>
        <w:spacing w:line="285" w:lineRule="auto"/>
        <w:ind w:left="359"/>
        <w:rPr>
          <w:rFonts w:ascii="GHEA Grapalat" w:hAnsi="GHEA Grapalat" w:cs="Arial"/>
          <w:spacing w:val="-2"/>
        </w:rPr>
      </w:pPr>
      <w:r w:rsidRPr="0004737D">
        <w:rPr>
          <w:rFonts w:ascii="GHEA Grapalat" w:hAnsi="GHEA Grapalat" w:cs="Arial"/>
          <w:spacing w:val="-2"/>
        </w:rPr>
        <w:t>«Մանկապարտեզ հերթագրման համակարգի» շրջանակում իրականացվել են անհատական աշխատանքներ առանձին մանկապարտեզների հետ՝ արտահերթության իրավունք ունեցող երեխաների հայտերի պատշաճ ներկայացման և համակարգային գրանցման ապահովման ուղղությամբ։</w:t>
      </w:r>
    </w:p>
    <w:p w14:paraId="345D4A99" w14:textId="77777777" w:rsidR="001B3697" w:rsidRPr="0004737D" w:rsidRDefault="001B3697" w:rsidP="00220415">
      <w:pPr>
        <w:pStyle w:val="BodyText"/>
        <w:spacing w:line="285" w:lineRule="auto"/>
        <w:ind w:left="359"/>
        <w:rPr>
          <w:rFonts w:ascii="GHEA Grapalat" w:hAnsi="GHEA Grapalat" w:cs="Arial"/>
          <w:spacing w:val="-2"/>
        </w:rPr>
      </w:pPr>
      <w:r w:rsidRPr="0004737D">
        <w:rPr>
          <w:rFonts w:ascii="GHEA Grapalat" w:hAnsi="GHEA Grapalat" w:cs="Arial"/>
          <w:spacing w:val="-2"/>
        </w:rPr>
        <w:t>Երևանի ենթակայության բոլոր դպրոցների ներքին կարգապահական կանոններում ամրագրվել է խելացի սարքավորումների բացառապես կրթական նպատակով օգտագործման դրույթը։</w:t>
      </w:r>
    </w:p>
    <w:p w14:paraId="7AF87DC8" w14:textId="77777777" w:rsidR="001B3697" w:rsidRPr="0004737D" w:rsidRDefault="001B3697" w:rsidP="00220415">
      <w:pPr>
        <w:pStyle w:val="BodyText"/>
        <w:spacing w:line="285" w:lineRule="auto"/>
        <w:ind w:left="359"/>
        <w:rPr>
          <w:rFonts w:ascii="GHEA Grapalat" w:hAnsi="GHEA Grapalat" w:cs="Arial"/>
          <w:spacing w:val="-2"/>
        </w:rPr>
      </w:pPr>
      <w:r w:rsidRPr="0004737D">
        <w:rPr>
          <w:rFonts w:ascii="GHEA Grapalat" w:hAnsi="GHEA Grapalat" w:cs="Arial"/>
          <w:spacing w:val="-2"/>
        </w:rPr>
        <w:t>Երևանի ենթակայության դպրոցներում շարունակվել է «Արմաթ» ինժեներական լաբորատորիաների գործարկումը, ապահովելով տեխնոլոգիական կրթության հասանելիություն ոչ միայն տվյալ դպրոցի, այլև հարակից ուսումնական հաստատությունների սովորողների համար։</w:t>
      </w:r>
    </w:p>
    <w:p w14:paraId="29FE6502" w14:textId="77777777" w:rsidR="001B3697" w:rsidRPr="0004737D" w:rsidRDefault="001B3697" w:rsidP="00220415">
      <w:pPr>
        <w:pStyle w:val="BodyText"/>
        <w:spacing w:line="285" w:lineRule="auto"/>
        <w:ind w:left="359"/>
        <w:rPr>
          <w:rFonts w:ascii="GHEA Grapalat" w:hAnsi="GHEA Grapalat" w:cs="Arial"/>
          <w:spacing w:val="-2"/>
        </w:rPr>
      </w:pPr>
      <w:r w:rsidRPr="0004737D">
        <w:rPr>
          <w:rFonts w:ascii="GHEA Grapalat" w:hAnsi="GHEA Grapalat" w:cs="Arial"/>
          <w:spacing w:val="-2"/>
        </w:rPr>
        <w:t>Ամփոփվել են մանկապարտեզների դաստիարակների մասնակցությամբ իրականացված ռոբոտաշինության դասընթացները, ինչպես նաև ներկայացվել են ռոբոտաշինության ծրագրի գործարկման արդյունքները։ Ծրագիրն արդեն իրականացվում է 40 մանկապարտեզներում։</w:t>
      </w:r>
    </w:p>
    <w:p w14:paraId="3E283ACD" w14:textId="77435962" w:rsidR="001B3697" w:rsidRPr="0004737D" w:rsidRDefault="001B3697" w:rsidP="00220415">
      <w:pPr>
        <w:pStyle w:val="BodyText"/>
        <w:spacing w:line="285" w:lineRule="auto"/>
        <w:ind w:left="359"/>
        <w:rPr>
          <w:rFonts w:ascii="GHEA Grapalat" w:hAnsi="GHEA Grapalat" w:cs="Arial"/>
          <w:spacing w:val="-2"/>
        </w:rPr>
      </w:pPr>
      <w:r w:rsidRPr="0004737D">
        <w:rPr>
          <w:rFonts w:ascii="GHEA Grapalat" w:hAnsi="GHEA Grapalat" w:cs="Arial"/>
          <w:spacing w:val="-2"/>
        </w:rPr>
        <w:t>Արտակարգ ընդունակություններով դպրոցականների հայտնաբերմանն ու խրախուսմանը միտված միջոցառումների շրջանակում կազմակերպվել են 2024–2025 ուսումնական տարվա դպրոցականների առարկայական օլիմպիադաների դպրոցական և քաղաքային փուլերը։</w:t>
      </w:r>
      <w:r w:rsidR="00D029DD" w:rsidRPr="0004737D">
        <w:rPr>
          <w:rFonts w:ascii="GHEA Grapalat" w:hAnsi="GHEA Grapalat" w:cs="Arial"/>
          <w:spacing w:val="-2"/>
        </w:rPr>
        <w:t xml:space="preserve"> </w:t>
      </w:r>
      <w:r w:rsidRPr="0004737D">
        <w:rPr>
          <w:rFonts w:ascii="GHEA Grapalat" w:hAnsi="GHEA Grapalat" w:cs="Arial"/>
          <w:spacing w:val="-2"/>
        </w:rPr>
        <w:t>Դպրոցական փուլին մասնակցել են 20 560 սովորող,</w:t>
      </w:r>
      <w:r w:rsidR="00D029DD" w:rsidRPr="0004737D">
        <w:rPr>
          <w:rFonts w:ascii="GHEA Grapalat" w:hAnsi="GHEA Grapalat" w:cs="Arial"/>
          <w:spacing w:val="-2"/>
        </w:rPr>
        <w:t xml:space="preserve"> իսկ ք</w:t>
      </w:r>
      <w:r w:rsidRPr="0004737D">
        <w:rPr>
          <w:rFonts w:ascii="GHEA Grapalat" w:hAnsi="GHEA Grapalat" w:cs="Arial"/>
          <w:spacing w:val="-2"/>
        </w:rPr>
        <w:t>աղաքային փուլին մասնակցել են 2 585 սովորող,</w:t>
      </w:r>
      <w:r w:rsidR="00D029DD" w:rsidRPr="0004737D">
        <w:rPr>
          <w:rFonts w:ascii="GHEA Grapalat" w:hAnsi="GHEA Grapalat" w:cs="Arial"/>
          <w:spacing w:val="-2"/>
        </w:rPr>
        <w:t xml:space="preserve"> ը</w:t>
      </w:r>
      <w:r w:rsidRPr="0004737D">
        <w:rPr>
          <w:rFonts w:ascii="GHEA Grapalat" w:hAnsi="GHEA Grapalat" w:cs="Arial"/>
          <w:spacing w:val="-2"/>
        </w:rPr>
        <w:t>նդհանուր առմամբ 321 սովորող արժանացել է դիպլոմների։</w:t>
      </w:r>
    </w:p>
    <w:p w14:paraId="37CF84EF" w14:textId="02D05DA5" w:rsidR="001B3697" w:rsidRPr="0004737D" w:rsidRDefault="001B3697" w:rsidP="00220415">
      <w:pPr>
        <w:pStyle w:val="BodyText"/>
        <w:spacing w:line="285" w:lineRule="auto"/>
        <w:ind w:left="359"/>
        <w:rPr>
          <w:rFonts w:ascii="GHEA Grapalat" w:hAnsi="GHEA Grapalat" w:cs="Arial"/>
          <w:spacing w:val="-2"/>
        </w:rPr>
      </w:pPr>
      <w:r w:rsidRPr="0004737D">
        <w:rPr>
          <w:rFonts w:ascii="GHEA Grapalat" w:hAnsi="GHEA Grapalat" w:cs="Arial"/>
          <w:spacing w:val="-2"/>
        </w:rPr>
        <w:t>Քաղաքային փուլի լավագույնների պարգևատրման շրջանակում</w:t>
      </w:r>
      <w:r w:rsidR="00D029DD" w:rsidRPr="0004737D">
        <w:rPr>
          <w:rFonts w:ascii="GHEA Grapalat" w:hAnsi="GHEA Grapalat" w:cs="Arial"/>
          <w:spacing w:val="-2"/>
        </w:rPr>
        <w:t xml:space="preserve">  </w:t>
      </w:r>
      <w:r w:rsidRPr="0004737D">
        <w:rPr>
          <w:rFonts w:ascii="GHEA Grapalat" w:hAnsi="GHEA Grapalat" w:cs="Arial"/>
          <w:spacing w:val="-2"/>
        </w:rPr>
        <w:t xml:space="preserve">57 սովորող պարգևատրվել </w:t>
      </w:r>
      <w:r w:rsidR="00D029DD" w:rsidRPr="0004737D">
        <w:rPr>
          <w:rFonts w:ascii="GHEA Grapalat" w:hAnsi="GHEA Grapalat" w:cs="Arial"/>
          <w:spacing w:val="-2"/>
        </w:rPr>
        <w:t>է</w:t>
      </w:r>
      <w:r w:rsidRPr="0004737D">
        <w:rPr>
          <w:rFonts w:ascii="GHEA Grapalat" w:hAnsi="GHEA Grapalat" w:cs="Arial"/>
          <w:spacing w:val="-2"/>
        </w:rPr>
        <w:t xml:space="preserve"> 1-ին կարգի դիպլոմներով և 15 000 դրամ արժողությամբ նվեր-քարտերով,</w:t>
      </w:r>
    </w:p>
    <w:p w14:paraId="36619DB7" w14:textId="33C06063" w:rsidR="001B3697" w:rsidRPr="0004737D" w:rsidRDefault="001B3697" w:rsidP="00220415">
      <w:pPr>
        <w:pStyle w:val="BodyText"/>
        <w:spacing w:line="285" w:lineRule="auto"/>
        <w:ind w:left="359"/>
        <w:rPr>
          <w:rFonts w:ascii="GHEA Grapalat" w:hAnsi="GHEA Grapalat" w:cs="Arial"/>
          <w:spacing w:val="-2"/>
        </w:rPr>
      </w:pPr>
      <w:r w:rsidRPr="0004737D">
        <w:rPr>
          <w:rFonts w:ascii="GHEA Grapalat" w:hAnsi="GHEA Grapalat" w:cs="Arial"/>
          <w:spacing w:val="-2"/>
        </w:rPr>
        <w:t>100 սովորող՝ 2-րդ կարգի դիպլոմներով և 10 000 դրամ արժողությամբ նվեր-քարտերով,</w:t>
      </w:r>
      <w:r w:rsidR="00D029DD" w:rsidRPr="0004737D">
        <w:rPr>
          <w:rFonts w:ascii="GHEA Grapalat" w:hAnsi="GHEA Grapalat" w:cs="Arial"/>
          <w:spacing w:val="-2"/>
        </w:rPr>
        <w:t xml:space="preserve"> </w:t>
      </w:r>
      <w:r w:rsidRPr="0004737D">
        <w:rPr>
          <w:rFonts w:ascii="GHEA Grapalat" w:hAnsi="GHEA Grapalat" w:cs="Arial"/>
          <w:spacing w:val="-2"/>
        </w:rPr>
        <w:t>164 սովորող՝ 3-րդ կարգի դիպլոմներով։</w:t>
      </w:r>
    </w:p>
    <w:p w14:paraId="59EC56BC" w14:textId="77777777" w:rsidR="001B3697" w:rsidRPr="0004737D" w:rsidRDefault="001B3697" w:rsidP="00220415">
      <w:pPr>
        <w:pStyle w:val="BodyText"/>
        <w:spacing w:line="285" w:lineRule="auto"/>
        <w:ind w:left="359"/>
        <w:rPr>
          <w:rFonts w:ascii="GHEA Grapalat" w:hAnsi="GHEA Grapalat" w:cs="Arial"/>
          <w:spacing w:val="-2"/>
        </w:rPr>
      </w:pPr>
      <w:r w:rsidRPr="0004737D">
        <w:rPr>
          <w:rFonts w:ascii="GHEA Grapalat" w:hAnsi="GHEA Grapalat" w:cs="Arial"/>
          <w:spacing w:val="-2"/>
        </w:rPr>
        <w:lastRenderedPageBreak/>
        <w:t>Կազմակերպվել են նաև 2025–2026 ուսումնական տարվա օլիմպիադաների դպրոցական փուլերը և իրականացվել են մարզային փուլի նախապատրաստական աշխատանքները։</w:t>
      </w:r>
    </w:p>
    <w:p w14:paraId="778FE8A8" w14:textId="0D92A0CA" w:rsidR="001B3697" w:rsidRPr="0004737D" w:rsidRDefault="001B3697" w:rsidP="00220415">
      <w:pPr>
        <w:pStyle w:val="BodyText"/>
        <w:spacing w:line="285" w:lineRule="auto"/>
        <w:ind w:left="359"/>
        <w:rPr>
          <w:rFonts w:ascii="GHEA Grapalat" w:hAnsi="GHEA Grapalat" w:cs="Arial"/>
          <w:spacing w:val="-2"/>
        </w:rPr>
      </w:pPr>
      <w:r w:rsidRPr="0004737D">
        <w:rPr>
          <w:rFonts w:ascii="GHEA Grapalat" w:hAnsi="GHEA Grapalat" w:cs="Arial"/>
          <w:spacing w:val="-2"/>
        </w:rPr>
        <w:t>Նախնական զինվորական պատրաստության հիմունքների ծրագրի շրջանակում Երևանի ենթակայությամբ գործող 12 միջնակարգ դպրոցների 10–12-րդ դասարանների շուրջ 420 աշակերտ ներգրավվել է կրթական ծրագրում, որի շրջանակում դաշտային պայմաններում իրականացվել են թեմատիկ դասընթացներ՝ զինատեսակների կիրառման, անվտանգության կանոնների, կրակային պատրաստության, դիտարկման դիրքերի և ինժեներական պատրաստության ուղղություններով։ Ծրագրի ավարտին սովորողներին տրամադրվել է գործնական կրակային պատրաստության հնարավորություն։</w:t>
      </w:r>
    </w:p>
    <w:p w14:paraId="08561B64" w14:textId="6994B99E" w:rsidR="001B3697" w:rsidRPr="0004737D" w:rsidRDefault="001B3697" w:rsidP="00220415">
      <w:pPr>
        <w:pStyle w:val="BodyText"/>
        <w:spacing w:line="285" w:lineRule="auto"/>
        <w:ind w:left="359"/>
        <w:rPr>
          <w:rFonts w:ascii="GHEA Grapalat" w:hAnsi="GHEA Grapalat" w:cs="Arial"/>
          <w:spacing w:val="-2"/>
        </w:rPr>
      </w:pPr>
      <w:r w:rsidRPr="0004737D">
        <w:rPr>
          <w:rFonts w:ascii="GHEA Grapalat" w:hAnsi="GHEA Grapalat" w:cs="Arial"/>
          <w:spacing w:val="-2"/>
        </w:rPr>
        <w:t>Երևանի դպրոցականների զբոսաշրջային ծրագրի շրջանակում 7–9-րդ դասարանների շուրջ 650 աշակերտ մասնակցել է ճանաչողական այցելությունների՝ քաղաքի պատմամշակութային և ճարտարապետական կարևոր նշանակություն ունեցող օբյեկտներ։ Ծրագրի ավարտին յուրաքանչյուր դպրոցից ընտրված սովորողները աշխատաժողովի ձևաչափով ներկայացրել են ծրագրի արդյունքները, գնահատականները և բարելավման առաջարկները։</w:t>
      </w:r>
    </w:p>
    <w:p w14:paraId="32DBFA7E" w14:textId="3200A272" w:rsidR="001B3697" w:rsidRPr="0004737D" w:rsidRDefault="001B3697" w:rsidP="00220415">
      <w:pPr>
        <w:pStyle w:val="BodyText"/>
        <w:spacing w:line="285" w:lineRule="auto"/>
        <w:ind w:left="359"/>
        <w:rPr>
          <w:rFonts w:ascii="GHEA Grapalat" w:hAnsi="GHEA Grapalat" w:cs="Arial"/>
          <w:spacing w:val="-2"/>
        </w:rPr>
      </w:pPr>
      <w:r w:rsidRPr="0004737D">
        <w:rPr>
          <w:rFonts w:ascii="GHEA Grapalat" w:hAnsi="GHEA Grapalat" w:cs="Arial"/>
          <w:spacing w:val="-2"/>
        </w:rPr>
        <w:t>Տարվա ընթացքում Երևանի ենթակայության դպրոցներում իրականացվել են գրական-ստեղծագործական միջոցառումներ, դպրոցների գրադարաններին նվիրաբերվել է շուրջ 300 օրինակ անգլերեն գրականություն։ Կազմակերպվել են գրքերի քննարկումներ հեղինակների մասնակցությամբ և մասնագիտական համակարգմամբ։</w:t>
      </w:r>
    </w:p>
    <w:p w14:paraId="67560239" w14:textId="77777777" w:rsidR="001B3697" w:rsidRPr="0004737D" w:rsidRDefault="001B3697" w:rsidP="00220415">
      <w:pPr>
        <w:pStyle w:val="BodyText"/>
        <w:spacing w:line="285" w:lineRule="auto"/>
        <w:ind w:left="359"/>
        <w:rPr>
          <w:rFonts w:ascii="GHEA Grapalat" w:hAnsi="GHEA Grapalat" w:cs="Arial"/>
          <w:spacing w:val="-2"/>
        </w:rPr>
      </w:pPr>
      <w:r w:rsidRPr="0004737D">
        <w:rPr>
          <w:rFonts w:ascii="GHEA Grapalat" w:hAnsi="GHEA Grapalat" w:cs="Arial"/>
          <w:spacing w:val="-2"/>
        </w:rPr>
        <w:t>Կազմակերպվել է արտագնա աշխատաժողով Երևանի ենթակայության դպրոցների տնօրենների մասնակցությամբ, որի շրջանակում քննարկվել են ոլորտային քաղաքականությանը, իրավակարգավորումներին և կառավարման գործընթացներին առնչվող հարցեր։</w:t>
      </w:r>
    </w:p>
    <w:p w14:paraId="07DF0180" w14:textId="5BA17FE8" w:rsidR="001B3697" w:rsidRPr="0004737D" w:rsidRDefault="001B3697" w:rsidP="00220415">
      <w:pPr>
        <w:pStyle w:val="BodyText"/>
        <w:spacing w:line="285" w:lineRule="auto"/>
        <w:ind w:left="359"/>
        <w:rPr>
          <w:rFonts w:ascii="GHEA Grapalat" w:hAnsi="GHEA Grapalat" w:cs="Arial"/>
          <w:spacing w:val="-2"/>
        </w:rPr>
      </w:pPr>
      <w:r w:rsidRPr="0004737D">
        <w:rPr>
          <w:rFonts w:ascii="GHEA Grapalat" w:hAnsi="GHEA Grapalat" w:cs="Arial"/>
          <w:spacing w:val="-2"/>
        </w:rPr>
        <w:t>Կազմակերպվել է աշակերտական խորհուրդների նախագահների կարողությունների զարգացման եռօրյա դասընթաց, որին մասնակցել են ներկայացուցիչներ Երևանի ենթակայության բոլոր դպրոցներից։ Դասընթացի ավարտին փակ, գաղտնի քվեարկությամբ ձևավորվել է Երևանի քաղաքապետին կից աշակերտական խորհուրդ՝ յուրաքանչյուր վարչական շրջանից մեկական անդամով։ Խորհրդի առաջին նիստը կայացել է դեկտեմբերի 17-ին՝ Երևանի քաղաքապետի նախագահությամբ։</w:t>
      </w:r>
    </w:p>
    <w:p w14:paraId="02FD8EA5" w14:textId="77777777" w:rsidR="001B3697" w:rsidRPr="0004737D" w:rsidRDefault="001B3697" w:rsidP="00220415">
      <w:pPr>
        <w:pStyle w:val="BodyText"/>
        <w:spacing w:line="285" w:lineRule="auto"/>
        <w:ind w:left="359"/>
        <w:rPr>
          <w:rFonts w:ascii="GHEA Grapalat" w:hAnsi="GHEA Grapalat" w:cs="Arial"/>
          <w:spacing w:val="-2"/>
        </w:rPr>
      </w:pPr>
      <w:r w:rsidRPr="0004737D">
        <w:rPr>
          <w:rFonts w:ascii="GHEA Grapalat" w:hAnsi="GHEA Grapalat" w:cs="Arial"/>
          <w:spacing w:val="-2"/>
        </w:rPr>
        <w:t>Հանրային առողջապահության միջոցառումների շրջանակում պատրաստվել է առողջ ապրելակերպի խթանմանը միտված անիմացիոն տեսահոլովակ, ինչպես նաև կազմակերպվել են սեմինարներ Երևանի ենթակայության դպրոցների հոգեբանների մասնակցությամբ՝ սոցիալական թեմատիկ հոլովակների կիրառման ուղղությամբ։</w:t>
      </w:r>
    </w:p>
    <w:p w14:paraId="54560C8F" w14:textId="53AEA405" w:rsidR="001B3697" w:rsidRPr="0004737D" w:rsidRDefault="001B3697" w:rsidP="00220415">
      <w:pPr>
        <w:pStyle w:val="BodyText"/>
        <w:spacing w:line="285" w:lineRule="auto"/>
        <w:ind w:left="359"/>
        <w:rPr>
          <w:rFonts w:ascii="GHEA Grapalat" w:hAnsi="GHEA Grapalat" w:cs="Arial"/>
          <w:spacing w:val="-2"/>
        </w:rPr>
      </w:pPr>
      <w:r w:rsidRPr="0004737D">
        <w:rPr>
          <w:rFonts w:ascii="GHEA Grapalat" w:hAnsi="GHEA Grapalat" w:cs="Arial"/>
          <w:spacing w:val="-2"/>
        </w:rPr>
        <w:t>Մանկավարժների արժևորմանը միտված միջոցառումների շրջանակում Երևանի ենթակայության դպրոցների շուրջ 50 մանկավարժական աշխատող</w:t>
      </w:r>
      <w:r w:rsidR="00D029DD" w:rsidRPr="0004737D">
        <w:rPr>
          <w:rFonts w:ascii="GHEA Grapalat" w:hAnsi="GHEA Grapalat" w:cs="Arial"/>
          <w:spacing w:val="-2"/>
        </w:rPr>
        <w:t>ներ</w:t>
      </w:r>
      <w:r w:rsidRPr="0004737D">
        <w:rPr>
          <w:rFonts w:ascii="GHEA Grapalat" w:hAnsi="GHEA Grapalat" w:cs="Arial"/>
          <w:spacing w:val="-2"/>
        </w:rPr>
        <w:t xml:space="preserve"> խրախուսվել են դրամական պարգևներով։</w:t>
      </w:r>
    </w:p>
    <w:p w14:paraId="042CA1C6" w14:textId="77777777" w:rsidR="001B3697" w:rsidRPr="0004737D" w:rsidRDefault="001B3697" w:rsidP="00220415">
      <w:pPr>
        <w:pStyle w:val="BodyText"/>
        <w:spacing w:line="285" w:lineRule="auto"/>
        <w:ind w:left="359"/>
        <w:rPr>
          <w:rFonts w:ascii="GHEA Grapalat" w:hAnsi="GHEA Grapalat" w:cs="Arial"/>
          <w:spacing w:val="-2"/>
        </w:rPr>
      </w:pPr>
      <w:r w:rsidRPr="0004737D">
        <w:rPr>
          <w:rFonts w:ascii="GHEA Grapalat" w:hAnsi="GHEA Grapalat" w:cs="Arial"/>
          <w:spacing w:val="-2"/>
        </w:rPr>
        <w:t>Համագործակցային ծրագրերի շրջանակում իրականացվել են ինչպես սովորողների արժեհամակարգի ձևավորմանը, այնպես էլ մանկավարժների մասնագիտական կարողությունների զարգացմանն ուղղված նախաձեռնություններ։</w:t>
      </w:r>
    </w:p>
    <w:p w14:paraId="0EF09303" w14:textId="02AC90DF" w:rsidR="003B796B" w:rsidRPr="0004737D" w:rsidRDefault="00220415" w:rsidP="00220415">
      <w:pPr>
        <w:pStyle w:val="Heading2"/>
        <w:rPr>
          <w:rFonts w:ascii="GHEA Grapalat" w:hAnsi="GHEA Grapalat"/>
          <w:color w:val="1F497D" w:themeColor="text2"/>
          <w:sz w:val="22"/>
          <w:szCs w:val="22"/>
        </w:rPr>
      </w:pPr>
      <w:r w:rsidRPr="0004737D">
        <w:rPr>
          <w:rFonts w:ascii="GHEA Grapalat" w:hAnsi="GHEA Grapalat"/>
          <w:color w:val="1F497D" w:themeColor="text2"/>
          <w:sz w:val="22"/>
          <w:szCs w:val="22"/>
        </w:rPr>
        <w:t>3.2 Առողջապահություն</w:t>
      </w:r>
    </w:p>
    <w:p w14:paraId="3E44982B" w14:textId="77777777" w:rsidR="003B796B" w:rsidRPr="0004737D" w:rsidRDefault="003B796B">
      <w:pPr>
        <w:pStyle w:val="BodyText"/>
        <w:spacing w:before="34"/>
        <w:ind w:left="0" w:right="0"/>
        <w:jc w:val="left"/>
        <w:rPr>
          <w:rFonts w:ascii="GHEA Grapalat" w:eastAsia="Arial" w:hAnsi="GHEA Grapalat" w:cs="Arial"/>
          <w:b/>
          <w:bCs/>
          <w:i/>
          <w:iCs/>
          <w:color w:val="1F497D" w:themeColor="text2"/>
        </w:rPr>
      </w:pPr>
    </w:p>
    <w:p w14:paraId="3AD3CFFE" w14:textId="6D65F599" w:rsidR="003B796B" w:rsidRPr="0004737D" w:rsidRDefault="00D029DD" w:rsidP="00220415">
      <w:pPr>
        <w:pStyle w:val="BodyText"/>
        <w:spacing w:line="285" w:lineRule="auto"/>
        <w:ind w:left="359"/>
        <w:rPr>
          <w:rFonts w:ascii="GHEA Grapalat" w:hAnsi="GHEA Grapalat" w:cs="Arial"/>
          <w:spacing w:val="-2"/>
        </w:rPr>
      </w:pPr>
      <w:r w:rsidRPr="0004737D">
        <w:rPr>
          <w:rFonts w:ascii="GHEA Grapalat" w:hAnsi="GHEA Grapalat" w:cs="Arial"/>
          <w:spacing w:val="-2"/>
        </w:rPr>
        <w:t xml:space="preserve">2025 թվականի ընթացքում «դժվարամատչելի հետազոտություններ» ծրագրի շրջանակներում </w:t>
      </w:r>
      <w:r w:rsidRPr="0004737D">
        <w:rPr>
          <w:rFonts w:ascii="GHEA Grapalat" w:hAnsi="GHEA Grapalat" w:cs="Arial"/>
          <w:spacing w:val="-2"/>
        </w:rPr>
        <w:lastRenderedPageBreak/>
        <w:t>Երևան քաղաքի բնակիչներին տրամադրվել են թվով 20 հատ համակարգչային տոմոգրաֆիայի ուղեգրեր, թվով 70 հատ համակարգչային տոմոգրաֆիայի ուղեգրեր կոնտրաստ նյութով, թվով 85 հատ մագնիսառոզոնասային տոմոգրաֆիայի ուղեգրեր, թվով 118 հատ կորոնարոգրաֆիայի ուղեգրեր, թվով 95 հատ ստենտավորման ուղեգրեր և թվով 2 հատ շունտավորման ուղեգրեր:ստենտավորում մինչև 100 անձի համար:</w:t>
      </w:r>
    </w:p>
    <w:p w14:paraId="658EFE9F" w14:textId="2EDE3D07" w:rsidR="00D029DD" w:rsidRPr="0004737D" w:rsidRDefault="00D029DD" w:rsidP="00220415">
      <w:pPr>
        <w:pStyle w:val="BodyText"/>
        <w:spacing w:line="285" w:lineRule="auto"/>
        <w:ind w:left="359"/>
        <w:rPr>
          <w:rFonts w:ascii="GHEA Grapalat" w:hAnsi="GHEA Grapalat" w:cs="Arial"/>
          <w:spacing w:val="-2"/>
        </w:rPr>
      </w:pPr>
      <w:r w:rsidRPr="0004737D">
        <w:rPr>
          <w:rFonts w:ascii="GHEA Grapalat" w:hAnsi="GHEA Grapalat" w:cs="Arial"/>
          <w:spacing w:val="-2"/>
        </w:rPr>
        <w:t>Բուժօգնության և սպասարկման որակի և հասանելության բարելավման նպատակով 2025 թվականի ընթացքում բժշկական և առողջության կենտրոններին անհատույց օգտագործման են տրամադրվել թվով 11 բժշկական ժամանակակից ու թանկարժեք սարքավորումներ:</w:t>
      </w:r>
    </w:p>
    <w:p w14:paraId="6ADF0FA0" w14:textId="5DC66761" w:rsidR="003B796B" w:rsidRPr="0004737D" w:rsidRDefault="00220415" w:rsidP="00220415">
      <w:pPr>
        <w:pStyle w:val="Heading2"/>
        <w:rPr>
          <w:rFonts w:ascii="GHEA Grapalat" w:hAnsi="GHEA Grapalat"/>
          <w:color w:val="1F497D" w:themeColor="text2"/>
          <w:sz w:val="22"/>
          <w:szCs w:val="22"/>
        </w:rPr>
      </w:pPr>
      <w:r w:rsidRPr="0004737D">
        <w:rPr>
          <w:rFonts w:ascii="GHEA Grapalat" w:hAnsi="GHEA Grapalat"/>
          <w:color w:val="1F497D" w:themeColor="text2"/>
          <w:sz w:val="22"/>
          <w:szCs w:val="22"/>
        </w:rPr>
        <w:t>3.3 Երեխաների և սոցիալական պաշտպանություն</w:t>
      </w:r>
    </w:p>
    <w:p w14:paraId="159417E9" w14:textId="77777777" w:rsidR="008706A7" w:rsidRPr="0004737D" w:rsidRDefault="008706A7" w:rsidP="008706A7">
      <w:pPr>
        <w:tabs>
          <w:tab w:val="left" w:pos="1152"/>
        </w:tabs>
        <w:spacing w:before="233"/>
        <w:rPr>
          <w:rFonts w:ascii="GHEA Grapalat" w:eastAsia="Arial" w:hAnsi="GHEA Grapalat" w:cs="Arial"/>
          <w:b/>
          <w:bCs/>
          <w:i/>
          <w:iCs/>
          <w:color w:val="1F497D" w:themeColor="text2"/>
        </w:rPr>
      </w:pPr>
    </w:p>
    <w:p w14:paraId="7E0A8593" w14:textId="0EA9E0EB" w:rsidR="008F7A87" w:rsidRPr="0004737D" w:rsidRDefault="008F7A87" w:rsidP="00B2008A">
      <w:pPr>
        <w:pStyle w:val="BodyText"/>
        <w:spacing w:line="285" w:lineRule="auto"/>
        <w:ind w:left="359"/>
        <w:rPr>
          <w:rFonts w:ascii="GHEA Grapalat" w:hAnsi="GHEA Grapalat" w:cs="Arial"/>
          <w:spacing w:val="-2"/>
        </w:rPr>
      </w:pPr>
      <w:r w:rsidRPr="0004737D">
        <w:rPr>
          <w:rFonts w:ascii="GHEA Grapalat" w:hAnsi="GHEA Grapalat" w:cs="Arial"/>
          <w:spacing w:val="-2"/>
        </w:rPr>
        <w:t>Համայնքային սոցիալական ծառայությունների մատուցման նոր համակարգի ներդրման</w:t>
      </w:r>
      <w:r w:rsidRPr="0004737D">
        <w:rPr>
          <w:rFonts w:ascii="GHEA Grapalat" w:hAnsi="GHEA Grapalat"/>
          <w:spacing w:val="-2"/>
        </w:rPr>
        <w:t xml:space="preserve"> </w:t>
      </w:r>
      <w:r w:rsidRPr="0004737D">
        <w:rPr>
          <w:rFonts w:ascii="GHEA Grapalat" w:hAnsi="GHEA Grapalat" w:cs="Arial"/>
          <w:spacing w:val="-2"/>
        </w:rPr>
        <w:t>համար ստեղծվել են իրավական հիմքեր։</w:t>
      </w:r>
      <w:r w:rsidR="00204AF9">
        <w:rPr>
          <w:rFonts w:ascii="GHEA Grapalat" w:hAnsi="GHEA Grapalat" w:cs="Arial"/>
          <w:spacing w:val="-2"/>
          <w:lang w:val="hy-AM"/>
        </w:rPr>
        <w:t xml:space="preserve"> </w:t>
      </w:r>
      <w:r w:rsidR="00F024BE" w:rsidRPr="0004737D">
        <w:rPr>
          <w:rFonts w:ascii="GHEA Grapalat" w:hAnsi="GHEA Grapalat" w:cs="Arial"/>
          <w:spacing w:val="-2"/>
        </w:rPr>
        <w:t>Համակարգի ներդրումը կրելու է շարունակական բնույթ։</w:t>
      </w:r>
    </w:p>
    <w:p w14:paraId="2F2DF2DA" w14:textId="50428218" w:rsidR="00F024BE" w:rsidRPr="0004737D" w:rsidRDefault="00F024BE" w:rsidP="00B2008A">
      <w:pPr>
        <w:pStyle w:val="BodyText"/>
        <w:spacing w:line="285" w:lineRule="auto"/>
        <w:ind w:left="359"/>
        <w:rPr>
          <w:rFonts w:ascii="GHEA Grapalat" w:hAnsi="GHEA Grapalat" w:cs="Arial"/>
          <w:spacing w:val="-2"/>
        </w:rPr>
      </w:pPr>
      <w:r w:rsidRPr="0004737D">
        <w:rPr>
          <w:rFonts w:ascii="GHEA Grapalat" w:hAnsi="GHEA Grapalat" w:cs="Arial"/>
          <w:spacing w:val="-2"/>
        </w:rPr>
        <w:t>Երևան համայնքի վարչական շրջաններում երեխաներին լսելու համար հատուկ կահավորված սենյակներ հիմնելու նպատակով ներկայացվել է սենյակների 3D մոդելավորումը՝ միջազգային չափորոշիչներին համապատասխան: Ծրագրի 2-րդ և 3-րդ փուլերի իրականացումը նախատեսվում է 2026 թվականի ընթացքում: 2-րդ փուլով նախատեսվում է համապատասխան սենյակների վերանորոգում, կահավորում, երեխայի հետ աշխատելու անհրաժեշտ նյութերի, պարագաների ձեռքբերում, իսկ 3-րդ փուլով նախատեսվում է երեխայի վերաբերյալ հարցերի քննարկման ժամանակ օրենսդրությամբ ամրագրված երեխային լսելու իրավունքի իրացման համար մեթոդաբանություն մշակելու նպատակով փորձագետի ներգրավում:</w:t>
      </w:r>
    </w:p>
    <w:p w14:paraId="05BD21FA" w14:textId="66EF1BCD" w:rsidR="008F7A87" w:rsidRPr="0004737D" w:rsidRDefault="008F7A87" w:rsidP="00B2008A">
      <w:pPr>
        <w:pStyle w:val="BodyText"/>
        <w:spacing w:line="285" w:lineRule="auto"/>
        <w:ind w:left="359"/>
        <w:rPr>
          <w:rFonts w:ascii="GHEA Grapalat" w:hAnsi="GHEA Grapalat" w:cs="Arial"/>
          <w:spacing w:val="-2"/>
        </w:rPr>
      </w:pPr>
      <w:r w:rsidRPr="0004737D">
        <w:rPr>
          <w:rFonts w:ascii="GHEA Grapalat" w:hAnsi="GHEA Grapalat" w:cs="Arial"/>
          <w:spacing w:val="-2"/>
        </w:rPr>
        <w:t>Տարեցներին ուղղված սոցիալական աջակցության ծրագրերի շրջանակներում կազմակերպվել և իրականացվել են շրջագայություններ ՀՀ տեսարժան վայրեր։ Ծրագիրն իրականացվել է ս.թ. օգոստոսի 19-ից հոկտեմբերի 31-ը: Ծրագրի շրջանակներում կազմակերպվել են թվով 55 շրջագայություններ, որոնց մասնակցել են թվով 1100 շահառուներ։</w:t>
      </w:r>
    </w:p>
    <w:p w14:paraId="476790A7" w14:textId="2AF630D7" w:rsidR="008F7A87" w:rsidRPr="0004737D" w:rsidRDefault="008F7A87" w:rsidP="00B2008A">
      <w:pPr>
        <w:pStyle w:val="BodyText"/>
        <w:spacing w:line="285" w:lineRule="auto"/>
        <w:ind w:left="359"/>
        <w:rPr>
          <w:rFonts w:ascii="GHEA Grapalat" w:hAnsi="GHEA Grapalat" w:cs="Arial"/>
          <w:spacing w:val="-2"/>
        </w:rPr>
      </w:pPr>
      <w:r w:rsidRPr="0004737D">
        <w:rPr>
          <w:rFonts w:ascii="GHEA Grapalat" w:hAnsi="GHEA Grapalat" w:cs="Arial"/>
          <w:spacing w:val="-2"/>
        </w:rPr>
        <w:t>Պատերազմից տուժած ընտանիքներին աջակցության տրամադրման կամ զինծառայության ընթացքում հաշմանդամություն ձեռբերած զինծառայողների կենցաղային և բնակարանային պայմանների բարելավմանն ուղղված ծրագրերի իրականացման շրջանակներում տարվել են կարիքների գնահատման հետ կապված աշխատանքներ, որի արդյունքում իրականացվել է հոդվածափոխություն՝ նախատեսված գումարը փոխանցելով «Հասարակական կազմակերպություններին աջակցություն» ծրագրի «Դրամական աջակցություն սոցիալական հարցերով զբաղվող հասակարակական կազմակերպություններին» ենթածրագրին:</w:t>
      </w:r>
    </w:p>
    <w:p w14:paraId="3DD698BD" w14:textId="1C004070" w:rsidR="003B796B" w:rsidRPr="0004737D" w:rsidRDefault="00220415" w:rsidP="00220415">
      <w:pPr>
        <w:pStyle w:val="Heading2"/>
        <w:rPr>
          <w:rFonts w:ascii="GHEA Grapalat" w:hAnsi="GHEA Grapalat"/>
          <w:color w:val="1F497D" w:themeColor="text2"/>
          <w:sz w:val="22"/>
          <w:szCs w:val="22"/>
        </w:rPr>
      </w:pPr>
      <w:r w:rsidRPr="0004737D">
        <w:rPr>
          <w:rFonts w:ascii="GHEA Grapalat" w:hAnsi="GHEA Grapalat"/>
          <w:color w:val="1F497D" w:themeColor="text2"/>
          <w:sz w:val="22"/>
          <w:szCs w:val="22"/>
        </w:rPr>
        <w:t>3.4 Մշակույթ</w:t>
      </w:r>
      <w:r w:rsidR="00954608" w:rsidRPr="0004737D">
        <w:rPr>
          <w:rFonts w:ascii="GHEA Grapalat" w:hAnsi="GHEA Grapalat"/>
          <w:color w:val="1F497D" w:themeColor="text2"/>
          <w:sz w:val="22"/>
          <w:szCs w:val="22"/>
        </w:rPr>
        <w:t xml:space="preserve"> </w:t>
      </w:r>
    </w:p>
    <w:p w14:paraId="676E6643" w14:textId="77777777" w:rsidR="002F0CFA" w:rsidRPr="0004737D" w:rsidRDefault="002F0CFA" w:rsidP="002F0CFA">
      <w:pPr>
        <w:tabs>
          <w:tab w:val="left" w:pos="1152"/>
        </w:tabs>
        <w:ind w:left="631"/>
        <w:rPr>
          <w:rFonts w:ascii="GHEA Grapalat" w:hAnsi="GHEA Grapalat" w:cs="Arial"/>
        </w:rPr>
      </w:pPr>
    </w:p>
    <w:p w14:paraId="1F07A297" w14:textId="2B190B84" w:rsidR="002F0CFA" w:rsidRPr="0004737D" w:rsidRDefault="00204AF9" w:rsidP="002F0CFA">
      <w:pPr>
        <w:pStyle w:val="BodyText"/>
        <w:spacing w:before="1" w:line="285" w:lineRule="auto"/>
        <w:ind w:right="354" w:hanging="1"/>
        <w:rPr>
          <w:rFonts w:ascii="GHEA Grapalat" w:hAnsi="GHEA Grapalat" w:cs="Arial"/>
          <w:lang w:val="hy-AM"/>
        </w:rPr>
      </w:pPr>
      <w:r>
        <w:rPr>
          <w:rFonts w:ascii="GHEA Grapalat" w:hAnsi="GHEA Grapalat" w:cs="Arial"/>
          <w:lang w:val="hy-AM"/>
        </w:rPr>
        <w:t>Տարվա</w:t>
      </w:r>
      <w:r w:rsidR="002F0CFA" w:rsidRPr="0004737D">
        <w:rPr>
          <w:rFonts w:ascii="GHEA Grapalat" w:hAnsi="GHEA Grapalat" w:cs="Arial"/>
          <w:lang w:val="hy-AM"/>
        </w:rPr>
        <w:t xml:space="preserve"> ընթացքում մշակույթի ոլորտում իրականացվել են համակարգային, բազմաբնույթ և ինստիտուցիոնալ զարգացմանն ուղղված միջոցառումներ՝ միտված մշակութային ենթակառուցվածքների ամրապնդմանը, մշակութային կրթության որակի բարձրացմանը, հանրային մշակութային կյանքի ակտիվացմանը, մշակութային մասնակցության ընդլայնմանը և քաղաքային մշակութային միջավայրի շարունակական զարգացմանը։</w:t>
      </w:r>
    </w:p>
    <w:p w14:paraId="02F5323B" w14:textId="77777777" w:rsidR="002F0CFA" w:rsidRPr="0004737D" w:rsidRDefault="002F0CFA" w:rsidP="002F0CFA">
      <w:pPr>
        <w:pStyle w:val="BodyText"/>
        <w:spacing w:before="1" w:line="285" w:lineRule="auto"/>
        <w:ind w:right="354" w:hanging="1"/>
        <w:rPr>
          <w:rFonts w:ascii="GHEA Grapalat" w:hAnsi="GHEA Grapalat" w:cs="Arial"/>
          <w:lang w:val="hy-AM"/>
        </w:rPr>
      </w:pPr>
      <w:r w:rsidRPr="0004737D">
        <w:rPr>
          <w:rFonts w:ascii="GHEA Grapalat" w:hAnsi="GHEA Grapalat" w:cs="Arial"/>
          <w:lang w:val="hy-AM"/>
        </w:rPr>
        <w:lastRenderedPageBreak/>
        <w:t xml:space="preserve">Մշակույթի ոլորտի քաղաքականությունն ուղղված է եղել ոչ միայն միջոցառումների կազմակերպմանը, այլ նաև կայուն համակարգերի </w:t>
      </w:r>
      <w:proofErr w:type="spellStart"/>
      <w:r w:rsidRPr="0004737D">
        <w:rPr>
          <w:rFonts w:ascii="GHEA Grapalat" w:hAnsi="GHEA Grapalat" w:cs="Arial"/>
          <w:lang w:val="hy-AM"/>
        </w:rPr>
        <w:t>ձևավորմանը</w:t>
      </w:r>
      <w:proofErr w:type="spellEnd"/>
      <w:r w:rsidRPr="0004737D">
        <w:rPr>
          <w:rFonts w:ascii="GHEA Grapalat" w:hAnsi="GHEA Grapalat" w:cs="Arial"/>
          <w:lang w:val="hy-AM"/>
        </w:rPr>
        <w:t xml:space="preserve">, կրթական, մշակութային, հանրային և միջազգային համագործակցության </w:t>
      </w:r>
      <w:proofErr w:type="spellStart"/>
      <w:r w:rsidRPr="0004737D">
        <w:rPr>
          <w:rFonts w:ascii="GHEA Grapalat" w:hAnsi="GHEA Grapalat" w:cs="Arial"/>
          <w:lang w:val="hy-AM"/>
        </w:rPr>
        <w:t>ինտեգրմանը</w:t>
      </w:r>
      <w:proofErr w:type="spellEnd"/>
      <w:r w:rsidRPr="0004737D">
        <w:rPr>
          <w:rFonts w:ascii="GHEA Grapalat" w:hAnsi="GHEA Grapalat" w:cs="Arial"/>
          <w:lang w:val="hy-AM"/>
        </w:rPr>
        <w:t>, ինչպես նաև մշակույթի դերի ամրապնդմանը որպես քաղաքային զարգացման ռազմավարական ուղղություն։</w:t>
      </w:r>
    </w:p>
    <w:p w14:paraId="29DC7903" w14:textId="4361A7E3" w:rsidR="002F0CFA" w:rsidRPr="0004737D" w:rsidRDefault="002F0CFA" w:rsidP="002F0CFA">
      <w:pPr>
        <w:pStyle w:val="BodyText"/>
        <w:spacing w:before="1" w:line="285" w:lineRule="auto"/>
        <w:ind w:right="354" w:hanging="1"/>
        <w:rPr>
          <w:rFonts w:ascii="GHEA Grapalat" w:hAnsi="GHEA Grapalat" w:cs="Arial"/>
          <w:lang w:val="hy-AM"/>
        </w:rPr>
      </w:pPr>
      <w:proofErr w:type="spellStart"/>
      <w:r w:rsidRPr="0004737D">
        <w:rPr>
          <w:rFonts w:ascii="GHEA Grapalat" w:hAnsi="GHEA Grapalat" w:cs="Arial"/>
          <w:lang w:val="hy-AM"/>
        </w:rPr>
        <w:t>Երևանի</w:t>
      </w:r>
      <w:proofErr w:type="spellEnd"/>
      <w:r w:rsidRPr="0004737D">
        <w:rPr>
          <w:rFonts w:ascii="GHEA Grapalat" w:hAnsi="GHEA Grapalat" w:cs="Arial"/>
          <w:lang w:val="hy-AM"/>
        </w:rPr>
        <w:t xml:space="preserve"> երաժշտական և արվեստի դպրոցներում շարունակվել է երեխաների մշակութային նախնական մասնագիտական կրթության, արտադպրոցական գեղագիտական դաստիարակության, երաժշտարվեստի և արվեստների ուսուցման իրականացումը՝ ուսումնական տարվա ավարտին ամփոփվելով հաշվետու համերգներով։</w:t>
      </w:r>
    </w:p>
    <w:p w14:paraId="6F0F6C1C" w14:textId="6E54C7C5" w:rsidR="002F0CFA" w:rsidRPr="0004737D" w:rsidRDefault="002F0CFA" w:rsidP="002F0CFA">
      <w:pPr>
        <w:pStyle w:val="BodyText"/>
        <w:spacing w:before="1" w:line="285" w:lineRule="auto"/>
        <w:ind w:right="354" w:hanging="1"/>
        <w:rPr>
          <w:rFonts w:ascii="GHEA Grapalat" w:hAnsi="GHEA Grapalat" w:cs="Arial"/>
          <w:lang w:val="hy-AM"/>
        </w:rPr>
      </w:pPr>
      <w:r w:rsidRPr="0004737D">
        <w:rPr>
          <w:rFonts w:ascii="GHEA Grapalat" w:hAnsi="GHEA Grapalat" w:cs="Arial"/>
          <w:lang w:val="hy-AM"/>
        </w:rPr>
        <w:t xml:space="preserve">Ազգային նվագարանների և հայ երաժշտական ավանդույթների պահպանման, տարածման և </w:t>
      </w:r>
      <w:proofErr w:type="spellStart"/>
      <w:r w:rsidRPr="0004737D">
        <w:rPr>
          <w:rFonts w:ascii="GHEA Grapalat" w:hAnsi="GHEA Grapalat" w:cs="Arial"/>
          <w:lang w:val="hy-AM"/>
        </w:rPr>
        <w:t>հանրահռչակման</w:t>
      </w:r>
      <w:proofErr w:type="spellEnd"/>
      <w:r w:rsidRPr="0004737D">
        <w:rPr>
          <w:rFonts w:ascii="GHEA Grapalat" w:hAnsi="GHEA Grapalat" w:cs="Arial"/>
          <w:lang w:val="hy-AM"/>
        </w:rPr>
        <w:t xml:space="preserve"> նպատակով շարունակվել է ազգային, լարային և փողային նվագարանների գծով ուսման վարձավճարների փոխհատուցման ծրագիրը, որի շրջանակում ընդգրկվել է 277 շահառու։</w:t>
      </w:r>
    </w:p>
    <w:p w14:paraId="396A3988" w14:textId="15C365E1" w:rsidR="002F0CFA" w:rsidRPr="0004737D" w:rsidRDefault="002F0CFA" w:rsidP="002F0CFA">
      <w:pPr>
        <w:pStyle w:val="BodyText"/>
        <w:spacing w:before="1" w:line="285" w:lineRule="auto"/>
        <w:ind w:right="354" w:hanging="1"/>
        <w:rPr>
          <w:rFonts w:ascii="GHEA Grapalat" w:hAnsi="GHEA Grapalat" w:cs="Arial"/>
          <w:lang w:val="hy-AM"/>
        </w:rPr>
      </w:pPr>
      <w:r w:rsidRPr="0004737D">
        <w:rPr>
          <w:rFonts w:ascii="GHEA Grapalat" w:hAnsi="GHEA Grapalat" w:cs="Arial"/>
          <w:lang w:val="hy-AM"/>
        </w:rPr>
        <w:t xml:space="preserve">Դպրոցների սաները մասնակցել են հանրապետական և միջազգային մրցույթների, </w:t>
      </w:r>
      <w:proofErr w:type="spellStart"/>
      <w:r w:rsidRPr="0004737D">
        <w:rPr>
          <w:rFonts w:ascii="GHEA Grapalat" w:hAnsi="GHEA Grapalat" w:cs="Arial"/>
          <w:lang w:val="hy-AM"/>
        </w:rPr>
        <w:t>փառատոների</w:t>
      </w:r>
      <w:proofErr w:type="spellEnd"/>
      <w:r w:rsidRPr="0004737D">
        <w:rPr>
          <w:rFonts w:ascii="GHEA Grapalat" w:hAnsi="GHEA Grapalat" w:cs="Arial"/>
          <w:lang w:val="hy-AM"/>
        </w:rPr>
        <w:t>, վարպետաց դասերի և համերգային ծրագրերի՝ ձեռք բերելով մրցանակներ և դիպլոմներ։</w:t>
      </w:r>
      <w:r w:rsidRPr="0004737D">
        <w:rPr>
          <w:rFonts w:ascii="GHEA Grapalat" w:hAnsi="GHEA Grapalat" w:cs="Arial"/>
          <w:lang w:val="hy-AM"/>
        </w:rPr>
        <w:br/>
        <w:t xml:space="preserve">«Քույր դպրոցներ» ծրագրի շրջանակում իրականացվել են փոխայցելություններ, համատեղ համերգային ծրագրեր և վարպետության դասեր՝ ապահովելով </w:t>
      </w:r>
      <w:proofErr w:type="spellStart"/>
      <w:r w:rsidRPr="0004737D">
        <w:rPr>
          <w:rFonts w:ascii="GHEA Grapalat" w:hAnsi="GHEA Grapalat" w:cs="Arial"/>
          <w:lang w:val="hy-AM"/>
        </w:rPr>
        <w:t>միջհամայնքային</w:t>
      </w:r>
      <w:proofErr w:type="spellEnd"/>
      <w:r w:rsidRPr="0004737D">
        <w:rPr>
          <w:rFonts w:ascii="GHEA Grapalat" w:hAnsi="GHEA Grapalat" w:cs="Arial"/>
          <w:lang w:val="hy-AM"/>
        </w:rPr>
        <w:t xml:space="preserve"> և </w:t>
      </w:r>
      <w:proofErr w:type="spellStart"/>
      <w:r w:rsidRPr="0004737D">
        <w:rPr>
          <w:rFonts w:ascii="GHEA Grapalat" w:hAnsi="GHEA Grapalat" w:cs="Arial"/>
          <w:lang w:val="hy-AM"/>
        </w:rPr>
        <w:t>միջտարածաշրջանային</w:t>
      </w:r>
      <w:proofErr w:type="spellEnd"/>
      <w:r w:rsidRPr="0004737D">
        <w:rPr>
          <w:rFonts w:ascii="GHEA Grapalat" w:hAnsi="GHEA Grapalat" w:cs="Arial"/>
          <w:lang w:val="hy-AM"/>
        </w:rPr>
        <w:t xml:space="preserve"> մշակութային համագործակցության զարգացումը։</w:t>
      </w:r>
    </w:p>
    <w:p w14:paraId="29D89BC6" w14:textId="77777777" w:rsidR="002F0CFA" w:rsidRPr="0004737D" w:rsidRDefault="002F0CFA" w:rsidP="002F0CFA">
      <w:pPr>
        <w:pStyle w:val="BodyText"/>
        <w:spacing w:before="1" w:line="285" w:lineRule="auto"/>
        <w:ind w:right="354" w:hanging="1"/>
        <w:rPr>
          <w:rFonts w:ascii="GHEA Grapalat" w:hAnsi="GHEA Grapalat" w:cs="Arial"/>
          <w:lang w:val="hy-AM"/>
        </w:rPr>
      </w:pPr>
      <w:proofErr w:type="spellStart"/>
      <w:r w:rsidRPr="0004737D">
        <w:rPr>
          <w:rFonts w:ascii="GHEA Grapalat" w:hAnsi="GHEA Grapalat" w:cs="Arial"/>
          <w:lang w:val="hy-AM"/>
        </w:rPr>
        <w:t>Երևանի</w:t>
      </w:r>
      <w:proofErr w:type="spellEnd"/>
      <w:r w:rsidRPr="0004737D">
        <w:rPr>
          <w:rFonts w:ascii="GHEA Grapalat" w:hAnsi="GHEA Grapalat" w:cs="Arial"/>
          <w:lang w:val="hy-AM"/>
        </w:rPr>
        <w:t xml:space="preserve"> Սայաթ-</w:t>
      </w:r>
      <w:proofErr w:type="spellStart"/>
      <w:r w:rsidRPr="0004737D">
        <w:rPr>
          <w:rFonts w:ascii="GHEA Grapalat" w:hAnsi="GHEA Grapalat" w:cs="Arial"/>
          <w:lang w:val="hy-AM"/>
        </w:rPr>
        <w:t>Նովայի</w:t>
      </w:r>
      <w:proofErr w:type="spellEnd"/>
      <w:r w:rsidRPr="0004737D">
        <w:rPr>
          <w:rFonts w:ascii="GHEA Grapalat" w:hAnsi="GHEA Grapalat" w:cs="Arial"/>
          <w:lang w:val="hy-AM"/>
        </w:rPr>
        <w:t xml:space="preserve"> անվան երաժշտական դպրոցը 2025 թվականին հանդես է եկել որպես ոլորտային զարգացման հարթակ՝ իրականացնելով կրթական, մեթոդաբանական, մշակութային և կառավարման ուղղվածության ծրագրեր։ Իրականացվել են՝ համերգային ծրագրեր («Բեմում </w:t>
      </w:r>
      <w:proofErr w:type="spellStart"/>
      <w:r w:rsidRPr="0004737D">
        <w:rPr>
          <w:rFonts w:ascii="GHEA Grapalat" w:hAnsi="GHEA Grapalat" w:cs="Arial"/>
          <w:lang w:val="hy-AM"/>
        </w:rPr>
        <w:t>դասատուներն</w:t>
      </w:r>
      <w:proofErr w:type="spellEnd"/>
      <w:r w:rsidRPr="0004737D">
        <w:rPr>
          <w:rFonts w:ascii="GHEA Grapalat" w:hAnsi="GHEA Grapalat" w:cs="Arial"/>
          <w:lang w:val="hy-AM"/>
        </w:rPr>
        <w:t xml:space="preserve"> են»), մասնագիտական սեմինարներ և խորհրդակցություններ (մոտ 200 մանկավարժների ներգրավմամբ), հանրապետական մրցույթ-</w:t>
      </w:r>
      <w:proofErr w:type="spellStart"/>
      <w:r w:rsidRPr="0004737D">
        <w:rPr>
          <w:rFonts w:ascii="GHEA Grapalat" w:hAnsi="GHEA Grapalat" w:cs="Arial"/>
          <w:lang w:val="hy-AM"/>
        </w:rPr>
        <w:t>փառատոնների</w:t>
      </w:r>
      <w:proofErr w:type="spellEnd"/>
      <w:r w:rsidRPr="0004737D">
        <w:rPr>
          <w:rFonts w:ascii="GHEA Grapalat" w:hAnsi="GHEA Grapalat" w:cs="Arial"/>
          <w:lang w:val="hy-AM"/>
        </w:rPr>
        <w:t xml:space="preserve"> մասնակցություն, «Փայտփորիկ» </w:t>
      </w:r>
      <w:proofErr w:type="spellStart"/>
      <w:r w:rsidRPr="0004737D">
        <w:rPr>
          <w:rFonts w:ascii="GHEA Grapalat" w:hAnsi="GHEA Grapalat" w:cs="Arial"/>
          <w:lang w:val="hy-AM"/>
        </w:rPr>
        <w:t>սոլֆեջոյի</w:t>
      </w:r>
      <w:proofErr w:type="spellEnd"/>
      <w:r w:rsidRPr="0004737D">
        <w:rPr>
          <w:rFonts w:ascii="GHEA Grapalat" w:hAnsi="GHEA Grapalat" w:cs="Arial"/>
          <w:lang w:val="hy-AM"/>
        </w:rPr>
        <w:t xml:space="preserve"> առաջին հանրապետական օլիմպիադա (մասնակցել են 65 դպրոցների 211 շրջանավարտներ, մրցանակային տեղերից 7-ը՝ դպրոցի </w:t>
      </w:r>
      <w:proofErr w:type="spellStart"/>
      <w:r w:rsidRPr="0004737D">
        <w:rPr>
          <w:rFonts w:ascii="GHEA Grapalat" w:hAnsi="GHEA Grapalat" w:cs="Arial"/>
          <w:lang w:val="hy-AM"/>
        </w:rPr>
        <w:t>սաներին</w:t>
      </w:r>
      <w:proofErr w:type="spellEnd"/>
      <w:r w:rsidRPr="0004737D">
        <w:rPr>
          <w:rFonts w:ascii="GHEA Grapalat" w:hAnsi="GHEA Grapalat" w:cs="Arial"/>
          <w:lang w:val="hy-AM"/>
        </w:rPr>
        <w:t xml:space="preserve">), մեթոդական նյութերի հրատարակում և տարածում ՀՀ երաժշտական և արվեստի դպրոցներում, տարեկան գործունեության </w:t>
      </w:r>
      <w:proofErr w:type="spellStart"/>
      <w:r w:rsidRPr="0004737D">
        <w:rPr>
          <w:rFonts w:ascii="GHEA Grapalat" w:hAnsi="GHEA Grapalat" w:cs="Arial"/>
          <w:lang w:val="hy-AM"/>
        </w:rPr>
        <w:t>տարեգրքի</w:t>
      </w:r>
      <w:proofErr w:type="spellEnd"/>
      <w:r w:rsidRPr="0004737D">
        <w:rPr>
          <w:rFonts w:ascii="GHEA Grapalat" w:hAnsi="GHEA Grapalat" w:cs="Arial"/>
          <w:lang w:val="hy-AM"/>
        </w:rPr>
        <w:t xml:space="preserve"> հրապարակում։ Դպրոցի ընդունելության շրջանակում 2025–2026 ուսումնական տարում ընդունվել է 125 երեխա։ </w:t>
      </w:r>
    </w:p>
    <w:p w14:paraId="2349D473" w14:textId="1375D0D1" w:rsidR="002F0CFA" w:rsidRPr="0004737D" w:rsidRDefault="002F0CFA" w:rsidP="002F0CFA">
      <w:pPr>
        <w:pStyle w:val="BodyText"/>
        <w:spacing w:before="1" w:line="285" w:lineRule="auto"/>
        <w:ind w:right="354" w:hanging="1"/>
        <w:rPr>
          <w:rFonts w:ascii="GHEA Grapalat" w:hAnsi="GHEA Grapalat" w:cs="Arial"/>
          <w:lang w:val="hy-AM"/>
        </w:rPr>
      </w:pPr>
      <w:r w:rsidRPr="0004737D">
        <w:rPr>
          <w:rFonts w:ascii="GHEA Grapalat" w:hAnsi="GHEA Grapalat" w:cs="Arial"/>
          <w:lang w:val="hy-AM"/>
        </w:rPr>
        <w:t xml:space="preserve">Մեկնարկել են «Սասունցի Դավիթ» բալետ-օրատորիայի երգչախմբային փորձերը՝ </w:t>
      </w:r>
      <w:proofErr w:type="spellStart"/>
      <w:r w:rsidRPr="0004737D">
        <w:rPr>
          <w:rFonts w:ascii="GHEA Grapalat" w:hAnsi="GHEA Grapalat" w:cs="Arial"/>
          <w:lang w:val="hy-AM"/>
        </w:rPr>
        <w:t>Երևանի</w:t>
      </w:r>
      <w:proofErr w:type="spellEnd"/>
      <w:r w:rsidRPr="0004737D">
        <w:rPr>
          <w:rFonts w:ascii="GHEA Grapalat" w:hAnsi="GHEA Grapalat" w:cs="Arial"/>
          <w:lang w:val="hy-AM"/>
        </w:rPr>
        <w:t xml:space="preserve"> երաժշտական և արվեստի դպրոցների հավաքական երգչախմբի </w:t>
      </w:r>
      <w:proofErr w:type="spellStart"/>
      <w:r w:rsidRPr="0004737D">
        <w:rPr>
          <w:rFonts w:ascii="GHEA Grapalat" w:hAnsi="GHEA Grapalat" w:cs="Arial"/>
          <w:lang w:val="hy-AM"/>
        </w:rPr>
        <w:t>ձևաչափով</w:t>
      </w:r>
      <w:proofErr w:type="spellEnd"/>
      <w:r w:rsidRPr="0004737D">
        <w:rPr>
          <w:rFonts w:ascii="GHEA Grapalat" w:hAnsi="GHEA Grapalat" w:cs="Arial"/>
          <w:lang w:val="hy-AM"/>
        </w:rPr>
        <w:t xml:space="preserve">։ Դպրոցը մասնակցել է նաև «Քույր դպրոցներ» ծրագրի արտերկրյա հյուրախաղերին Ֆրանսիայում՝ Լիոն և Վալանս քաղաքներում՝ ապահովելով միջազգային </w:t>
      </w:r>
      <w:proofErr w:type="spellStart"/>
      <w:r w:rsidRPr="0004737D">
        <w:rPr>
          <w:rFonts w:ascii="GHEA Grapalat" w:hAnsi="GHEA Grapalat" w:cs="Arial"/>
          <w:lang w:val="hy-AM"/>
        </w:rPr>
        <w:t>կրթամշակութային</w:t>
      </w:r>
      <w:proofErr w:type="spellEnd"/>
      <w:r w:rsidRPr="0004737D">
        <w:rPr>
          <w:rFonts w:ascii="GHEA Grapalat" w:hAnsi="GHEA Grapalat" w:cs="Arial"/>
          <w:lang w:val="hy-AM"/>
        </w:rPr>
        <w:t xml:space="preserve"> համագործակցության զարգացումը։ Տարվա ընթացքում դպրոցի շուրջ 20 սան արժանացել են հանրապետական և միջազգային մրցույթների հաղթողի և դափնեկրի կոչման։</w:t>
      </w:r>
    </w:p>
    <w:p w14:paraId="1159860F" w14:textId="6AE96E32" w:rsidR="002F0CFA" w:rsidRPr="0004737D" w:rsidRDefault="002F0CFA" w:rsidP="0021285E">
      <w:pPr>
        <w:pStyle w:val="BodyText"/>
        <w:spacing w:before="1" w:line="285" w:lineRule="auto"/>
        <w:ind w:right="354" w:hanging="1"/>
        <w:rPr>
          <w:rFonts w:ascii="GHEA Grapalat" w:hAnsi="GHEA Grapalat" w:cs="Arial"/>
          <w:lang w:val="hy-AM"/>
        </w:rPr>
      </w:pPr>
      <w:r w:rsidRPr="0004737D">
        <w:rPr>
          <w:rFonts w:ascii="GHEA Grapalat" w:hAnsi="GHEA Grapalat" w:cs="Arial"/>
          <w:lang w:val="hy-AM"/>
        </w:rPr>
        <w:t xml:space="preserve">«Ձայնի պահպանման վոկալ-երգչախմբային մասնագիտական դպրոց» ՀՈԱԿ-ի մեծ երգչախումբը մասնակցել է բարձրարվեստ նախագծերի՝ Ալ. Սպենդիարյանի անվան օպերայի և բալետի ազգային ակադեմիական թատրոնում և այլ մշակութային </w:t>
      </w:r>
      <w:proofErr w:type="spellStart"/>
      <w:r w:rsidRPr="0004737D">
        <w:rPr>
          <w:rFonts w:ascii="GHEA Grapalat" w:hAnsi="GHEA Grapalat" w:cs="Arial"/>
          <w:lang w:val="hy-AM"/>
        </w:rPr>
        <w:t>հարթակներում</w:t>
      </w:r>
      <w:proofErr w:type="spellEnd"/>
      <w:r w:rsidRPr="0004737D">
        <w:rPr>
          <w:rFonts w:ascii="GHEA Grapalat" w:hAnsi="GHEA Grapalat" w:cs="Arial"/>
          <w:lang w:val="hy-AM"/>
        </w:rPr>
        <w:t xml:space="preserve">, ներգրավվելով միջազգային և ազգային նշանակության համերգային և օպերային ծրագրերում։ Մասնակցությունը նպաստել է բարձր պրոֆեսիոնալ միջավայրում կրթության </w:t>
      </w:r>
      <w:proofErr w:type="spellStart"/>
      <w:r w:rsidRPr="0004737D">
        <w:rPr>
          <w:rFonts w:ascii="GHEA Grapalat" w:hAnsi="GHEA Grapalat" w:cs="Arial"/>
          <w:lang w:val="hy-AM"/>
        </w:rPr>
        <w:t>ինտեգրմանը</w:t>
      </w:r>
      <w:proofErr w:type="spellEnd"/>
      <w:r w:rsidRPr="0004737D">
        <w:rPr>
          <w:rFonts w:ascii="GHEA Grapalat" w:hAnsi="GHEA Grapalat" w:cs="Arial"/>
          <w:lang w:val="hy-AM"/>
        </w:rPr>
        <w:t xml:space="preserve"> և </w:t>
      </w:r>
      <w:r w:rsidRPr="0004737D">
        <w:rPr>
          <w:rFonts w:ascii="GHEA Grapalat" w:hAnsi="GHEA Grapalat" w:cs="Arial"/>
          <w:lang w:val="hy-AM"/>
        </w:rPr>
        <w:lastRenderedPageBreak/>
        <w:t>ստեղծագործական կարողությունների զարգացմանը։</w:t>
      </w:r>
    </w:p>
    <w:p w14:paraId="000111A2" w14:textId="1E73EEF5" w:rsidR="002F0CFA" w:rsidRPr="0004737D" w:rsidRDefault="002F0CFA" w:rsidP="002F0CFA">
      <w:pPr>
        <w:pStyle w:val="BodyText"/>
        <w:spacing w:before="1" w:line="285" w:lineRule="auto"/>
        <w:ind w:right="354" w:hanging="1"/>
        <w:rPr>
          <w:rFonts w:ascii="GHEA Grapalat" w:hAnsi="GHEA Grapalat" w:cs="Arial"/>
          <w:lang w:val="hy-AM"/>
        </w:rPr>
      </w:pPr>
      <w:r w:rsidRPr="0004737D">
        <w:rPr>
          <w:rFonts w:ascii="GHEA Grapalat" w:hAnsi="GHEA Grapalat" w:cs="Arial"/>
          <w:lang w:val="hy-AM"/>
        </w:rPr>
        <w:t xml:space="preserve">Մշակույթի տներում և մանկապատանեկան ստեղծագործության կենտրոններում իրականացվել են բազմաբնույթ </w:t>
      </w:r>
      <w:proofErr w:type="spellStart"/>
      <w:r w:rsidRPr="0004737D">
        <w:rPr>
          <w:rFonts w:ascii="GHEA Grapalat" w:hAnsi="GHEA Grapalat" w:cs="Arial"/>
          <w:lang w:val="hy-AM"/>
        </w:rPr>
        <w:t>կրթամշակութային</w:t>
      </w:r>
      <w:proofErr w:type="spellEnd"/>
      <w:r w:rsidRPr="0004737D">
        <w:rPr>
          <w:rFonts w:ascii="GHEA Grapalat" w:hAnsi="GHEA Grapalat" w:cs="Arial"/>
          <w:lang w:val="hy-AM"/>
        </w:rPr>
        <w:t xml:space="preserve"> ծրագրեր՝ ուղղված երեխաների և պատանիների ստեղծագործական ունակությունների, գեղագիտական մտածողության, սոցիալական և քաղաքացիական կարողությունների զարգացմանը։</w:t>
      </w:r>
      <w:r w:rsidR="007B6332">
        <w:rPr>
          <w:rFonts w:ascii="GHEA Grapalat" w:hAnsi="GHEA Grapalat" w:cs="Arial"/>
          <w:lang w:val="hy-AM"/>
        </w:rPr>
        <w:t xml:space="preserve"> </w:t>
      </w:r>
      <w:r w:rsidRPr="0004737D">
        <w:rPr>
          <w:rFonts w:ascii="GHEA Grapalat" w:hAnsi="GHEA Grapalat" w:cs="Arial"/>
          <w:lang w:val="hy-AM"/>
        </w:rPr>
        <w:t xml:space="preserve">Ծրագրերը ներառել են ուսուցողական դասընթացներ, համերգներ, </w:t>
      </w:r>
      <w:proofErr w:type="spellStart"/>
      <w:r w:rsidRPr="0004737D">
        <w:rPr>
          <w:rFonts w:ascii="GHEA Grapalat" w:hAnsi="GHEA Grapalat" w:cs="Arial"/>
          <w:lang w:val="hy-AM"/>
        </w:rPr>
        <w:t>փառատոններ</w:t>
      </w:r>
      <w:proofErr w:type="spellEnd"/>
      <w:r w:rsidRPr="0004737D">
        <w:rPr>
          <w:rFonts w:ascii="GHEA Grapalat" w:hAnsi="GHEA Grapalat" w:cs="Arial"/>
          <w:lang w:val="hy-AM"/>
        </w:rPr>
        <w:t xml:space="preserve">, բաց դասեր և </w:t>
      </w:r>
      <w:proofErr w:type="spellStart"/>
      <w:r w:rsidRPr="0004737D">
        <w:rPr>
          <w:rFonts w:ascii="GHEA Grapalat" w:hAnsi="GHEA Grapalat" w:cs="Arial"/>
          <w:lang w:val="hy-AM"/>
        </w:rPr>
        <w:t>ինտերակտիվ</w:t>
      </w:r>
      <w:proofErr w:type="spellEnd"/>
      <w:r w:rsidRPr="0004737D">
        <w:rPr>
          <w:rFonts w:ascii="GHEA Grapalat" w:hAnsi="GHEA Grapalat" w:cs="Arial"/>
          <w:lang w:val="hy-AM"/>
        </w:rPr>
        <w:t xml:space="preserve"> մշակութային միջոցառումներ։</w:t>
      </w:r>
    </w:p>
    <w:p w14:paraId="57AC30E0" w14:textId="3817BF49" w:rsidR="002F0CFA" w:rsidRPr="0004737D" w:rsidRDefault="002F0CFA" w:rsidP="002F0CFA">
      <w:pPr>
        <w:pStyle w:val="BodyText"/>
        <w:spacing w:before="1" w:line="285" w:lineRule="auto"/>
        <w:ind w:right="354" w:hanging="1"/>
        <w:rPr>
          <w:rFonts w:ascii="GHEA Grapalat" w:hAnsi="GHEA Grapalat" w:cs="Arial"/>
          <w:lang w:val="hy-AM"/>
        </w:rPr>
      </w:pPr>
      <w:r w:rsidRPr="0004737D">
        <w:rPr>
          <w:rFonts w:ascii="GHEA Grapalat" w:hAnsi="GHEA Grapalat" w:cs="Arial"/>
          <w:lang w:val="hy-AM"/>
        </w:rPr>
        <w:t xml:space="preserve">«Հայաստանի փոքրիկ երգիչներ» մանկական ֆիլհարմոնիա» ՀՈԱԿ-ը և «Յու. </w:t>
      </w:r>
      <w:proofErr w:type="spellStart"/>
      <w:r w:rsidRPr="0004737D">
        <w:rPr>
          <w:rFonts w:ascii="GHEA Grapalat" w:hAnsi="GHEA Grapalat" w:cs="Arial"/>
          <w:lang w:val="hy-AM"/>
        </w:rPr>
        <w:t>Բախշյանի</w:t>
      </w:r>
      <w:proofErr w:type="spellEnd"/>
      <w:r w:rsidRPr="0004737D">
        <w:rPr>
          <w:rFonts w:ascii="GHEA Grapalat" w:hAnsi="GHEA Grapalat" w:cs="Arial"/>
          <w:lang w:val="hy-AM"/>
        </w:rPr>
        <w:t xml:space="preserve"> անվան մանկական ֆիլհարմոնիա» ՀՈԱԿ-ը իրականացրել են համերգային, կրթական և միջազգային </w:t>
      </w:r>
      <w:proofErr w:type="spellStart"/>
      <w:r w:rsidRPr="0004737D">
        <w:rPr>
          <w:rFonts w:ascii="GHEA Grapalat" w:hAnsi="GHEA Grapalat" w:cs="Arial"/>
          <w:lang w:val="hy-AM"/>
        </w:rPr>
        <w:t>համագործակցային</w:t>
      </w:r>
      <w:proofErr w:type="spellEnd"/>
      <w:r w:rsidRPr="0004737D">
        <w:rPr>
          <w:rFonts w:ascii="GHEA Grapalat" w:hAnsi="GHEA Grapalat" w:cs="Arial"/>
          <w:lang w:val="hy-AM"/>
        </w:rPr>
        <w:t xml:space="preserve"> ծրագրեր՝ ներառյալ միջազգային մրցույթներ, </w:t>
      </w:r>
      <w:proofErr w:type="spellStart"/>
      <w:r w:rsidRPr="0004737D">
        <w:rPr>
          <w:rFonts w:ascii="GHEA Grapalat" w:hAnsi="GHEA Grapalat" w:cs="Arial"/>
          <w:lang w:val="hy-AM"/>
        </w:rPr>
        <w:t>փառատոններ</w:t>
      </w:r>
      <w:proofErr w:type="spellEnd"/>
      <w:r w:rsidRPr="0004737D">
        <w:rPr>
          <w:rFonts w:ascii="GHEA Grapalat" w:hAnsi="GHEA Grapalat" w:cs="Arial"/>
          <w:lang w:val="hy-AM"/>
        </w:rPr>
        <w:t xml:space="preserve">, համերգներ և արտերկրյա </w:t>
      </w:r>
      <w:proofErr w:type="spellStart"/>
      <w:r w:rsidRPr="0004737D">
        <w:rPr>
          <w:rFonts w:ascii="GHEA Grapalat" w:hAnsi="GHEA Grapalat" w:cs="Arial"/>
          <w:lang w:val="hy-AM"/>
        </w:rPr>
        <w:t>մասնակցություններ</w:t>
      </w:r>
      <w:proofErr w:type="spellEnd"/>
      <w:r w:rsidRPr="0004737D">
        <w:rPr>
          <w:rFonts w:ascii="GHEA Grapalat" w:hAnsi="GHEA Grapalat" w:cs="Arial"/>
          <w:lang w:val="hy-AM"/>
        </w:rPr>
        <w:t>։</w:t>
      </w:r>
    </w:p>
    <w:p w14:paraId="1C9949DB" w14:textId="77777777" w:rsidR="002F0CFA" w:rsidRPr="0004737D" w:rsidRDefault="002F0CFA" w:rsidP="002F0CFA">
      <w:pPr>
        <w:pStyle w:val="BodyText"/>
        <w:spacing w:before="1" w:line="285" w:lineRule="auto"/>
        <w:ind w:right="354" w:hanging="1"/>
        <w:rPr>
          <w:rFonts w:ascii="GHEA Grapalat" w:hAnsi="GHEA Grapalat" w:cs="Arial"/>
          <w:lang w:val="hy-AM"/>
        </w:rPr>
      </w:pPr>
      <w:r w:rsidRPr="0004737D">
        <w:rPr>
          <w:rFonts w:ascii="GHEA Grapalat" w:hAnsi="GHEA Grapalat" w:cs="Arial"/>
          <w:lang w:val="hy-AM"/>
        </w:rPr>
        <w:t xml:space="preserve">«Ա. Իսահակյանի անվան կենտրոնական գրադարան» ՀՈԱԿ-ում իրականացվել է բնակչության գրադարանային-տեղեկատվական սպասարկման շարունակական զարգացում, ֆոնդերի </w:t>
      </w:r>
      <w:proofErr w:type="spellStart"/>
      <w:r w:rsidRPr="0004737D">
        <w:rPr>
          <w:rFonts w:ascii="GHEA Grapalat" w:hAnsi="GHEA Grapalat" w:cs="Arial"/>
          <w:lang w:val="hy-AM"/>
        </w:rPr>
        <w:t>թվայնացում</w:t>
      </w:r>
      <w:proofErr w:type="spellEnd"/>
      <w:r w:rsidRPr="0004737D">
        <w:rPr>
          <w:rFonts w:ascii="GHEA Grapalat" w:hAnsi="GHEA Grapalat" w:cs="Arial"/>
          <w:lang w:val="hy-AM"/>
        </w:rPr>
        <w:t xml:space="preserve">, </w:t>
      </w:r>
      <w:proofErr w:type="spellStart"/>
      <w:r w:rsidRPr="0004737D">
        <w:rPr>
          <w:rFonts w:ascii="GHEA Grapalat" w:hAnsi="GHEA Grapalat" w:cs="Arial"/>
          <w:lang w:val="hy-AM"/>
        </w:rPr>
        <w:t>գրացուցակների</w:t>
      </w:r>
      <w:proofErr w:type="spellEnd"/>
      <w:r w:rsidRPr="0004737D">
        <w:rPr>
          <w:rFonts w:ascii="GHEA Grapalat" w:hAnsi="GHEA Grapalat" w:cs="Arial"/>
          <w:lang w:val="hy-AM"/>
        </w:rPr>
        <w:t xml:space="preserve"> համակարգում, մասնագիտական գրականության համալրում, </w:t>
      </w:r>
      <w:proofErr w:type="spellStart"/>
      <w:r w:rsidRPr="0004737D">
        <w:rPr>
          <w:rFonts w:ascii="GHEA Grapalat" w:hAnsi="GHEA Grapalat" w:cs="Arial"/>
          <w:lang w:val="hy-AM"/>
        </w:rPr>
        <w:t>ընթերցողական</w:t>
      </w:r>
      <w:proofErr w:type="spellEnd"/>
      <w:r w:rsidRPr="0004737D">
        <w:rPr>
          <w:rFonts w:ascii="GHEA Grapalat" w:hAnsi="GHEA Grapalat" w:cs="Arial"/>
          <w:lang w:val="hy-AM"/>
        </w:rPr>
        <w:t xml:space="preserve"> մշակույթի խթանում և հանրային </w:t>
      </w:r>
      <w:proofErr w:type="spellStart"/>
      <w:r w:rsidRPr="0004737D">
        <w:rPr>
          <w:rFonts w:ascii="GHEA Grapalat" w:hAnsi="GHEA Grapalat" w:cs="Arial"/>
          <w:lang w:val="hy-AM"/>
        </w:rPr>
        <w:t>կրթամշակութային</w:t>
      </w:r>
      <w:proofErr w:type="spellEnd"/>
      <w:r w:rsidRPr="0004737D">
        <w:rPr>
          <w:rFonts w:ascii="GHEA Grapalat" w:hAnsi="GHEA Grapalat" w:cs="Arial"/>
          <w:lang w:val="hy-AM"/>
        </w:rPr>
        <w:t xml:space="preserve"> միջոցառումների կազմակերպում։</w:t>
      </w:r>
    </w:p>
    <w:p w14:paraId="3FB31AE5" w14:textId="77777777" w:rsidR="002F0CFA" w:rsidRPr="0004737D" w:rsidRDefault="002F0CFA" w:rsidP="002F0CFA">
      <w:pPr>
        <w:pStyle w:val="BodyText"/>
        <w:spacing w:before="1" w:line="285" w:lineRule="auto"/>
        <w:ind w:right="354" w:hanging="1"/>
        <w:rPr>
          <w:rFonts w:ascii="GHEA Grapalat" w:hAnsi="GHEA Grapalat" w:cs="Arial"/>
          <w:lang w:val="hy-AM"/>
        </w:rPr>
      </w:pPr>
      <w:r w:rsidRPr="0004737D">
        <w:rPr>
          <w:rFonts w:ascii="GHEA Grapalat" w:hAnsi="GHEA Grapalat" w:cs="Arial"/>
          <w:lang w:val="hy-AM"/>
        </w:rPr>
        <w:t>Գործարկվել են ժամանակակից գրադարանային կառավարման համակարգեր (</w:t>
      </w:r>
      <w:proofErr w:type="spellStart"/>
      <w:r w:rsidRPr="0004737D">
        <w:rPr>
          <w:rFonts w:ascii="GHEA Grapalat" w:hAnsi="GHEA Grapalat" w:cs="Arial"/>
          <w:lang w:val="hy-AM"/>
        </w:rPr>
        <w:t>Koha</w:t>
      </w:r>
      <w:proofErr w:type="spellEnd"/>
      <w:r w:rsidRPr="0004737D">
        <w:rPr>
          <w:rFonts w:ascii="GHEA Grapalat" w:hAnsi="GHEA Grapalat" w:cs="Arial"/>
          <w:lang w:val="hy-AM"/>
        </w:rPr>
        <w:t>, ELGRAD), իրականացվել է աշխատակազմի շարունակական մասնագիտական վերապատրաստում, ապահովվել է գրադարանային ծառայությունների ինստիտուցիոնալ զարգացումը։</w:t>
      </w:r>
    </w:p>
    <w:p w14:paraId="4A9F7F8C" w14:textId="154B11A2" w:rsidR="0021285E" w:rsidRPr="0004737D" w:rsidRDefault="0021285E" w:rsidP="0021285E">
      <w:pPr>
        <w:pStyle w:val="BodyText"/>
        <w:spacing w:before="1" w:line="285" w:lineRule="auto"/>
        <w:ind w:right="354" w:hanging="1"/>
        <w:rPr>
          <w:rFonts w:ascii="GHEA Grapalat" w:hAnsi="GHEA Grapalat" w:cs="Arial"/>
          <w:lang w:val="hy-AM"/>
        </w:rPr>
      </w:pPr>
      <w:proofErr w:type="spellStart"/>
      <w:r w:rsidRPr="0004737D">
        <w:rPr>
          <w:rFonts w:ascii="GHEA Grapalat" w:hAnsi="GHEA Grapalat" w:cs="Arial"/>
          <w:lang w:val="hy-AM"/>
        </w:rPr>
        <w:t>Երևանի</w:t>
      </w:r>
      <w:proofErr w:type="spellEnd"/>
      <w:r w:rsidRPr="0004737D">
        <w:rPr>
          <w:rFonts w:ascii="GHEA Grapalat" w:hAnsi="GHEA Grapalat" w:cs="Arial"/>
          <w:lang w:val="hy-AM"/>
        </w:rPr>
        <w:t xml:space="preserve"> քաղաքապետարանի ենթակայության թանգարաններում իրականացվել են տասնյակ ցուցահանդեսներ, կրթական ծրագրեր, դասախոսություններ, գիտաժողովներ և հանրային միջոցառումներ, իրականացվել են ֆոնդերի համալրման և </w:t>
      </w:r>
      <w:proofErr w:type="spellStart"/>
      <w:r w:rsidRPr="0004737D">
        <w:rPr>
          <w:rFonts w:ascii="GHEA Grapalat" w:hAnsi="GHEA Grapalat" w:cs="Arial"/>
          <w:lang w:val="hy-AM"/>
        </w:rPr>
        <w:t>թվայնացման</w:t>
      </w:r>
      <w:proofErr w:type="spellEnd"/>
      <w:r w:rsidRPr="0004737D">
        <w:rPr>
          <w:rFonts w:ascii="GHEA Grapalat" w:hAnsi="GHEA Grapalat" w:cs="Arial"/>
          <w:lang w:val="hy-AM"/>
        </w:rPr>
        <w:t xml:space="preserve"> աշխատանքներ։ Թանգարանային գործունեությունը </w:t>
      </w:r>
      <w:proofErr w:type="spellStart"/>
      <w:r w:rsidRPr="0004737D">
        <w:rPr>
          <w:rFonts w:ascii="GHEA Grapalat" w:hAnsi="GHEA Grapalat" w:cs="Arial"/>
          <w:lang w:val="hy-AM"/>
        </w:rPr>
        <w:t>ձևավորվել</w:t>
      </w:r>
      <w:proofErr w:type="spellEnd"/>
      <w:r w:rsidRPr="0004737D">
        <w:rPr>
          <w:rFonts w:ascii="GHEA Grapalat" w:hAnsi="GHEA Grapalat" w:cs="Arial"/>
          <w:lang w:val="hy-AM"/>
        </w:rPr>
        <w:t xml:space="preserve"> է որպես կրթություն–մշակույթ–հանրային արժեք </w:t>
      </w:r>
      <w:proofErr w:type="spellStart"/>
      <w:r w:rsidRPr="0004737D">
        <w:rPr>
          <w:rFonts w:ascii="GHEA Grapalat" w:hAnsi="GHEA Grapalat" w:cs="Arial"/>
          <w:lang w:val="hy-AM"/>
        </w:rPr>
        <w:t>ինտեգրված</w:t>
      </w:r>
      <w:proofErr w:type="spellEnd"/>
      <w:r w:rsidRPr="0004737D">
        <w:rPr>
          <w:rFonts w:ascii="GHEA Grapalat" w:hAnsi="GHEA Grapalat" w:cs="Arial"/>
          <w:lang w:val="hy-AM"/>
        </w:rPr>
        <w:t xml:space="preserve"> համակարգ՝ ընդգրկելով տասնյակ հազարավոր այցելուների։</w:t>
      </w:r>
    </w:p>
    <w:p w14:paraId="01F6DC3A" w14:textId="111D62F9" w:rsidR="0021285E" w:rsidRPr="0004737D" w:rsidRDefault="0021285E" w:rsidP="002F0CFA">
      <w:pPr>
        <w:pStyle w:val="BodyText"/>
        <w:spacing w:before="1" w:line="285" w:lineRule="auto"/>
        <w:ind w:right="354" w:hanging="1"/>
        <w:rPr>
          <w:rFonts w:ascii="GHEA Grapalat" w:hAnsi="GHEA Grapalat" w:cs="Arial"/>
          <w:lang w:val="hy-AM"/>
        </w:rPr>
      </w:pPr>
      <w:r w:rsidRPr="0004737D">
        <w:rPr>
          <w:rFonts w:ascii="GHEA Grapalat" w:hAnsi="GHEA Grapalat" w:cs="Arial"/>
          <w:lang w:val="hy-AM"/>
        </w:rPr>
        <w:t xml:space="preserve">2025 թվականի ընթացքում </w:t>
      </w:r>
      <w:proofErr w:type="spellStart"/>
      <w:r w:rsidRPr="0004737D">
        <w:rPr>
          <w:rFonts w:ascii="GHEA Grapalat" w:hAnsi="GHEA Grapalat" w:cs="Arial"/>
          <w:lang w:val="hy-AM"/>
        </w:rPr>
        <w:t>Երևանի</w:t>
      </w:r>
      <w:proofErr w:type="spellEnd"/>
      <w:r w:rsidRPr="0004737D">
        <w:rPr>
          <w:rFonts w:ascii="GHEA Grapalat" w:hAnsi="GHEA Grapalat" w:cs="Arial"/>
          <w:lang w:val="hy-AM"/>
        </w:rPr>
        <w:t xml:space="preserve"> քաղաքապետարանի ենթակայության թատրոններում իրականացվել է ավելի քան 15 բեմադրություն և մոտ 350–400 ներկայացում՝ ներառելով դասական և ժամանակակից դրամատուրգիայի լավագույն ստեղծագործությունները, ինչպես նաև մանկական և երիտասարդական հանդիսատեսին ուղղված ներկայացումները։</w:t>
      </w:r>
    </w:p>
    <w:p w14:paraId="4BCAD111" w14:textId="08BF4BAE" w:rsidR="002F0CFA" w:rsidRPr="0004737D" w:rsidRDefault="002F0CFA" w:rsidP="002F0CFA">
      <w:pPr>
        <w:pStyle w:val="BodyText"/>
        <w:spacing w:before="1" w:line="285" w:lineRule="auto"/>
        <w:ind w:right="354" w:hanging="1"/>
        <w:rPr>
          <w:rFonts w:ascii="GHEA Grapalat" w:hAnsi="GHEA Grapalat" w:cs="Arial"/>
          <w:lang w:val="hy-AM"/>
        </w:rPr>
      </w:pPr>
      <w:r w:rsidRPr="0004737D">
        <w:rPr>
          <w:rFonts w:ascii="GHEA Grapalat" w:hAnsi="GHEA Grapalat" w:cs="Arial"/>
          <w:lang w:val="hy-AM"/>
        </w:rPr>
        <w:t xml:space="preserve">Տարվա ընթացքում իրականացվել են նոր բեմադրություններ և </w:t>
      </w:r>
      <w:proofErr w:type="spellStart"/>
      <w:r w:rsidRPr="0004737D">
        <w:rPr>
          <w:rFonts w:ascii="GHEA Grapalat" w:hAnsi="GHEA Grapalat" w:cs="Arial"/>
          <w:lang w:val="hy-AM"/>
        </w:rPr>
        <w:t>պրեմիերաներ</w:t>
      </w:r>
      <w:proofErr w:type="spellEnd"/>
      <w:r w:rsidRPr="0004737D">
        <w:rPr>
          <w:rFonts w:ascii="GHEA Grapalat" w:hAnsi="GHEA Grapalat" w:cs="Arial"/>
          <w:lang w:val="hy-AM"/>
        </w:rPr>
        <w:t>, այդ թվում՝</w:t>
      </w:r>
      <w:r w:rsidRPr="0004737D">
        <w:rPr>
          <w:rFonts w:ascii="GHEA Grapalat" w:hAnsi="GHEA Grapalat" w:cs="Arial"/>
          <w:lang w:val="hy-AM"/>
        </w:rPr>
        <w:br/>
        <w:t>«</w:t>
      </w:r>
      <w:proofErr w:type="spellStart"/>
      <w:r w:rsidRPr="0004737D">
        <w:rPr>
          <w:rFonts w:ascii="GHEA Grapalat" w:hAnsi="GHEA Grapalat" w:cs="Arial"/>
          <w:lang w:val="hy-AM"/>
        </w:rPr>
        <w:t>Ֆիգարոյի</w:t>
      </w:r>
      <w:proofErr w:type="spellEnd"/>
      <w:r w:rsidRPr="0004737D">
        <w:rPr>
          <w:rFonts w:ascii="GHEA Grapalat" w:hAnsi="GHEA Grapalat" w:cs="Arial"/>
          <w:lang w:val="hy-AM"/>
        </w:rPr>
        <w:t xml:space="preserve"> ամուսնությունը», «</w:t>
      </w:r>
      <w:proofErr w:type="spellStart"/>
      <w:r w:rsidRPr="0004737D">
        <w:rPr>
          <w:rFonts w:ascii="GHEA Grapalat" w:hAnsi="GHEA Grapalat" w:cs="Arial"/>
          <w:lang w:val="hy-AM"/>
        </w:rPr>
        <w:t>Գանգսթեր</w:t>
      </w:r>
      <w:proofErr w:type="spellEnd"/>
      <w:r w:rsidRPr="0004737D">
        <w:rPr>
          <w:rFonts w:ascii="GHEA Grapalat" w:hAnsi="GHEA Grapalat" w:cs="Arial"/>
          <w:lang w:val="hy-AM"/>
        </w:rPr>
        <w:t xml:space="preserve"> </w:t>
      </w:r>
      <w:proofErr w:type="spellStart"/>
      <w:r w:rsidRPr="0004737D">
        <w:rPr>
          <w:rFonts w:ascii="GHEA Grapalat" w:hAnsi="GHEA Grapalat" w:cs="Arial"/>
          <w:lang w:val="hy-AM"/>
        </w:rPr>
        <w:t>Մաքը</w:t>
      </w:r>
      <w:proofErr w:type="spellEnd"/>
      <w:r w:rsidRPr="0004737D">
        <w:rPr>
          <w:rFonts w:ascii="GHEA Grapalat" w:hAnsi="GHEA Grapalat" w:cs="Arial"/>
          <w:lang w:val="hy-AM"/>
        </w:rPr>
        <w:t>», «Քին», «Փոքրիկ իշխանը», «Եթե դու մեռնեիր», «Օդ», «Մեղրի համը», «Կատվի տունը»։</w:t>
      </w:r>
      <w:r w:rsidR="007B6332">
        <w:rPr>
          <w:rFonts w:ascii="GHEA Grapalat" w:hAnsi="GHEA Grapalat" w:cs="Arial"/>
          <w:lang w:val="hy-AM"/>
        </w:rPr>
        <w:t xml:space="preserve"> </w:t>
      </w:r>
      <w:r w:rsidRPr="0004737D">
        <w:rPr>
          <w:rFonts w:ascii="GHEA Grapalat" w:hAnsi="GHEA Grapalat" w:cs="Arial"/>
          <w:lang w:val="hy-AM"/>
        </w:rPr>
        <w:t xml:space="preserve">Թատրոնները մասնակցել են միջազգային և հանրապետական </w:t>
      </w:r>
      <w:proofErr w:type="spellStart"/>
      <w:r w:rsidRPr="0004737D">
        <w:rPr>
          <w:rFonts w:ascii="GHEA Grapalat" w:hAnsi="GHEA Grapalat" w:cs="Arial"/>
          <w:lang w:val="hy-AM"/>
        </w:rPr>
        <w:t>փառատոների</w:t>
      </w:r>
      <w:proofErr w:type="spellEnd"/>
      <w:r w:rsidRPr="0004737D">
        <w:rPr>
          <w:rFonts w:ascii="GHEA Grapalat" w:hAnsi="GHEA Grapalat" w:cs="Arial"/>
          <w:lang w:val="hy-AM"/>
        </w:rPr>
        <w:t xml:space="preserve">, ներգրավվել են միջազգային մշակութային </w:t>
      </w:r>
      <w:proofErr w:type="spellStart"/>
      <w:r w:rsidRPr="0004737D">
        <w:rPr>
          <w:rFonts w:ascii="GHEA Grapalat" w:hAnsi="GHEA Grapalat" w:cs="Arial"/>
          <w:lang w:val="hy-AM"/>
        </w:rPr>
        <w:t>հարթակներում</w:t>
      </w:r>
      <w:proofErr w:type="spellEnd"/>
      <w:r w:rsidRPr="0004737D">
        <w:rPr>
          <w:rFonts w:ascii="GHEA Grapalat" w:hAnsi="GHEA Grapalat" w:cs="Arial"/>
          <w:lang w:val="hy-AM"/>
        </w:rPr>
        <w:t xml:space="preserve"> իրականացվող ծրագրերում։</w:t>
      </w:r>
      <w:r w:rsidR="007B6332">
        <w:rPr>
          <w:rFonts w:ascii="GHEA Grapalat" w:hAnsi="GHEA Grapalat" w:cs="Arial"/>
          <w:lang w:val="hy-AM"/>
        </w:rPr>
        <w:t xml:space="preserve"> </w:t>
      </w:r>
      <w:r w:rsidRPr="0004737D">
        <w:rPr>
          <w:rFonts w:ascii="GHEA Grapalat" w:hAnsi="GHEA Grapalat" w:cs="Arial"/>
          <w:lang w:val="hy-AM"/>
        </w:rPr>
        <w:t xml:space="preserve">Թատրոնները հյուրախաղերով հանդես են եկել ՀՀ մարզերում՝ ապահովելով մշակութային ծառայությունների տարածքային </w:t>
      </w:r>
      <w:proofErr w:type="spellStart"/>
      <w:r w:rsidRPr="0004737D">
        <w:rPr>
          <w:rFonts w:ascii="GHEA Grapalat" w:hAnsi="GHEA Grapalat" w:cs="Arial"/>
          <w:lang w:val="hy-AM"/>
        </w:rPr>
        <w:t>հասանելիությունը</w:t>
      </w:r>
      <w:proofErr w:type="spellEnd"/>
      <w:r w:rsidRPr="0004737D">
        <w:rPr>
          <w:rFonts w:ascii="GHEA Grapalat" w:hAnsi="GHEA Grapalat" w:cs="Arial"/>
          <w:lang w:val="hy-AM"/>
        </w:rPr>
        <w:t xml:space="preserve"> և հանդիսատեսի լայն ընդգրկումը։</w:t>
      </w:r>
      <w:r w:rsidR="007B6332">
        <w:rPr>
          <w:rFonts w:ascii="GHEA Grapalat" w:hAnsi="GHEA Grapalat" w:cs="Arial"/>
          <w:lang w:val="hy-AM"/>
        </w:rPr>
        <w:t xml:space="preserve"> </w:t>
      </w:r>
      <w:r w:rsidRPr="0004737D">
        <w:rPr>
          <w:rFonts w:ascii="GHEA Grapalat" w:hAnsi="GHEA Grapalat" w:cs="Arial"/>
          <w:lang w:val="hy-AM"/>
        </w:rPr>
        <w:t>Հատուկ ուշադրություն է դարձվել մանկական և երիտասարդական հանդիսատեսի համար բովանդակության զարգացմանը՝ թատրոնը ինտեգրելով որպես մշակութային կրթության գործիք համայնքային զարգացման համատեքստում։</w:t>
      </w:r>
    </w:p>
    <w:p w14:paraId="742168F5" w14:textId="3497191B" w:rsidR="003B796B" w:rsidRPr="0004737D" w:rsidRDefault="00220415" w:rsidP="00220415">
      <w:pPr>
        <w:pStyle w:val="Heading2"/>
        <w:rPr>
          <w:rFonts w:ascii="GHEA Grapalat" w:hAnsi="GHEA Grapalat"/>
          <w:color w:val="1F497D" w:themeColor="text2"/>
          <w:sz w:val="22"/>
          <w:szCs w:val="22"/>
        </w:rPr>
      </w:pPr>
      <w:r w:rsidRPr="0004737D">
        <w:rPr>
          <w:rFonts w:ascii="GHEA Grapalat" w:hAnsi="GHEA Grapalat"/>
          <w:color w:val="1F497D" w:themeColor="text2"/>
          <w:sz w:val="22"/>
          <w:szCs w:val="22"/>
        </w:rPr>
        <w:t>3.5 Սպորտի</w:t>
      </w:r>
      <w:r w:rsidRPr="0004737D">
        <w:rPr>
          <w:rFonts w:ascii="GHEA Grapalat" w:hAnsi="GHEA Grapalat"/>
          <w:color w:val="1F497D" w:themeColor="text2"/>
          <w:spacing w:val="1"/>
          <w:sz w:val="22"/>
          <w:szCs w:val="22"/>
        </w:rPr>
        <w:t xml:space="preserve"> </w:t>
      </w:r>
      <w:r w:rsidRPr="0004737D">
        <w:rPr>
          <w:rFonts w:ascii="GHEA Grapalat" w:hAnsi="GHEA Grapalat"/>
          <w:color w:val="1F497D" w:themeColor="text2"/>
          <w:sz w:val="22"/>
          <w:szCs w:val="22"/>
        </w:rPr>
        <w:t>և</w:t>
      </w:r>
      <w:r w:rsidRPr="0004737D">
        <w:rPr>
          <w:rFonts w:ascii="GHEA Grapalat" w:hAnsi="GHEA Grapalat"/>
          <w:color w:val="1F497D" w:themeColor="text2"/>
          <w:spacing w:val="2"/>
          <w:sz w:val="22"/>
          <w:szCs w:val="22"/>
        </w:rPr>
        <w:t xml:space="preserve"> </w:t>
      </w:r>
      <w:r w:rsidRPr="0004737D">
        <w:rPr>
          <w:rFonts w:ascii="GHEA Grapalat" w:hAnsi="GHEA Grapalat"/>
          <w:color w:val="1F497D" w:themeColor="text2"/>
          <w:sz w:val="22"/>
          <w:szCs w:val="22"/>
        </w:rPr>
        <w:t>երիտասարդության</w:t>
      </w:r>
      <w:r w:rsidRPr="0004737D">
        <w:rPr>
          <w:rFonts w:ascii="GHEA Grapalat" w:hAnsi="GHEA Grapalat"/>
          <w:color w:val="1F497D" w:themeColor="text2"/>
          <w:spacing w:val="2"/>
          <w:sz w:val="22"/>
          <w:szCs w:val="22"/>
        </w:rPr>
        <w:t xml:space="preserve"> </w:t>
      </w:r>
      <w:r w:rsidRPr="0004737D">
        <w:rPr>
          <w:rFonts w:ascii="GHEA Grapalat" w:hAnsi="GHEA Grapalat"/>
          <w:color w:val="1F497D" w:themeColor="text2"/>
          <w:sz w:val="22"/>
          <w:szCs w:val="22"/>
        </w:rPr>
        <w:t>հարցեր</w:t>
      </w:r>
    </w:p>
    <w:p w14:paraId="40C47983" w14:textId="77777777" w:rsidR="003B796B" w:rsidRPr="0004737D" w:rsidRDefault="003B796B">
      <w:pPr>
        <w:pStyle w:val="BodyText"/>
        <w:spacing w:before="35"/>
        <w:ind w:left="0" w:right="0"/>
        <w:jc w:val="left"/>
        <w:rPr>
          <w:rFonts w:ascii="GHEA Grapalat" w:hAnsi="GHEA Grapalat"/>
          <w:b/>
          <w:i/>
          <w:sz w:val="24"/>
        </w:rPr>
      </w:pPr>
    </w:p>
    <w:p w14:paraId="5AB6E23B" w14:textId="09281AAA" w:rsidR="006A6E60" w:rsidRPr="0004737D" w:rsidRDefault="006A6E60" w:rsidP="008706A7">
      <w:pPr>
        <w:pStyle w:val="BodyText"/>
        <w:spacing w:before="1" w:line="285" w:lineRule="auto"/>
        <w:ind w:left="359" w:right="354"/>
        <w:rPr>
          <w:rFonts w:ascii="GHEA Grapalat" w:hAnsi="GHEA Grapalat" w:cs="Arial"/>
          <w:lang w:val="hy-AM"/>
        </w:rPr>
      </w:pPr>
      <w:r w:rsidRPr="0004737D">
        <w:rPr>
          <w:rFonts w:ascii="GHEA Grapalat" w:hAnsi="GHEA Grapalat" w:cs="Arial"/>
          <w:lang w:val="hy-AM"/>
        </w:rPr>
        <w:t xml:space="preserve">2025 </w:t>
      </w:r>
      <w:r w:rsidR="007B6332">
        <w:rPr>
          <w:rFonts w:ascii="GHEA Grapalat" w:hAnsi="GHEA Grapalat" w:cs="Arial"/>
          <w:lang w:val="hy-AM"/>
        </w:rPr>
        <w:t xml:space="preserve">թվականի երրորդ եռամսյակը նշանավորվեց երկար սպասված՝ </w:t>
      </w:r>
      <w:r w:rsidRPr="0004737D">
        <w:rPr>
          <w:rFonts w:ascii="GHEA Grapalat" w:hAnsi="GHEA Grapalat" w:cs="Arial"/>
          <w:lang w:val="hy-AM"/>
        </w:rPr>
        <w:t xml:space="preserve">Ալբերտ Ազարյանի անվան </w:t>
      </w:r>
      <w:r w:rsidR="007B6332">
        <w:rPr>
          <w:rFonts w:ascii="GHEA Grapalat" w:hAnsi="GHEA Grapalat" w:cs="Arial"/>
          <w:lang w:val="hy-AM"/>
        </w:rPr>
        <w:t xml:space="preserve">օլիմպիական </w:t>
      </w:r>
      <w:r w:rsidRPr="0004737D">
        <w:rPr>
          <w:rFonts w:ascii="GHEA Grapalat" w:hAnsi="GHEA Grapalat" w:cs="Arial"/>
          <w:lang w:val="hy-AM"/>
        </w:rPr>
        <w:t xml:space="preserve">նոր </w:t>
      </w:r>
      <w:proofErr w:type="spellStart"/>
      <w:r w:rsidRPr="0004737D">
        <w:rPr>
          <w:rFonts w:ascii="GHEA Grapalat" w:hAnsi="GHEA Grapalat" w:cs="Arial"/>
          <w:lang w:val="hy-AM"/>
        </w:rPr>
        <w:t>մարզադպրոցի</w:t>
      </w:r>
      <w:proofErr w:type="spellEnd"/>
      <w:r w:rsidRPr="0004737D">
        <w:rPr>
          <w:rFonts w:ascii="GHEA Grapalat" w:hAnsi="GHEA Grapalat" w:cs="Arial"/>
          <w:lang w:val="hy-AM"/>
        </w:rPr>
        <w:t xml:space="preserve"> կառուցման շինարարական աշխատանքներ</w:t>
      </w:r>
      <w:r w:rsidR="007B6332">
        <w:rPr>
          <w:rFonts w:ascii="GHEA Grapalat" w:hAnsi="GHEA Grapalat" w:cs="Arial"/>
          <w:lang w:val="hy-AM"/>
        </w:rPr>
        <w:t xml:space="preserve">ի </w:t>
      </w:r>
      <w:proofErr w:type="spellStart"/>
      <w:r w:rsidR="007B6332">
        <w:rPr>
          <w:rFonts w:ascii="GHEA Grapalat" w:hAnsi="GHEA Grapalat" w:cs="Arial"/>
          <w:lang w:val="hy-AM"/>
        </w:rPr>
        <w:t>մեկնարկով</w:t>
      </w:r>
      <w:proofErr w:type="spellEnd"/>
      <w:r w:rsidR="007B6332">
        <w:rPr>
          <w:rFonts w:ascii="GHEA Grapalat" w:hAnsi="GHEA Grapalat" w:cs="Arial"/>
          <w:lang w:val="hy-AM"/>
        </w:rPr>
        <w:t xml:space="preserve"> և հանդիսավոր հիմնարկեքի </w:t>
      </w:r>
      <w:proofErr w:type="spellStart"/>
      <w:r w:rsidR="007B6332">
        <w:rPr>
          <w:rFonts w:ascii="GHEA Grapalat" w:hAnsi="GHEA Grapalat" w:cs="Arial"/>
          <w:lang w:val="hy-AM"/>
        </w:rPr>
        <w:t>արարողությամբ</w:t>
      </w:r>
      <w:proofErr w:type="spellEnd"/>
      <w:r w:rsidR="007B6332">
        <w:rPr>
          <w:rFonts w:ascii="GHEA Grapalat" w:hAnsi="GHEA Grapalat" w:cs="Arial"/>
          <w:lang w:val="hy-AM"/>
        </w:rPr>
        <w:t xml:space="preserve">։ Մեծ թափով մեկնարկած շինարարական աշխատանքների արդյունքում կարճ ժամանակահատվածում </w:t>
      </w:r>
      <w:r w:rsidR="000E3B74">
        <w:rPr>
          <w:rFonts w:ascii="GHEA Grapalat" w:hAnsi="GHEA Grapalat" w:cs="Arial"/>
          <w:lang w:val="hy-AM"/>
        </w:rPr>
        <w:t>հ</w:t>
      </w:r>
      <w:r w:rsidR="000E3B74" w:rsidRPr="00132438">
        <w:rPr>
          <w:rFonts w:ascii="GHEA Grapalat" w:hAnsi="GHEA Grapalat" w:cs="Arial"/>
          <w:lang w:val="hy-AM"/>
        </w:rPr>
        <w:t xml:space="preserve">նարավոր եղավ </w:t>
      </w:r>
      <w:r w:rsidR="00132438" w:rsidRPr="00132438">
        <w:rPr>
          <w:rFonts w:ascii="GHEA Grapalat" w:hAnsi="GHEA Grapalat" w:cs="Arial"/>
          <w:lang w:val="hy-AM"/>
        </w:rPr>
        <w:t>մեկնարկել բոլոր 6 մասնաշենքերի ընդհանուր բետոնային աշխատանքները</w:t>
      </w:r>
      <w:r w:rsidR="000E3B74" w:rsidRPr="00132438">
        <w:rPr>
          <w:rFonts w:ascii="GHEA Grapalat" w:hAnsi="GHEA Grapalat" w:cs="Arial"/>
          <w:lang w:val="hy-AM"/>
        </w:rPr>
        <w:t>։</w:t>
      </w:r>
      <w:r w:rsidR="000E3B74">
        <w:rPr>
          <w:rFonts w:ascii="GHEA Grapalat" w:hAnsi="GHEA Grapalat" w:cs="Arial"/>
          <w:lang w:val="hy-AM"/>
        </w:rPr>
        <w:t xml:space="preserve"> </w:t>
      </w:r>
      <w:proofErr w:type="spellStart"/>
      <w:r w:rsidR="000E3B74">
        <w:rPr>
          <w:rFonts w:ascii="GHEA Grapalat" w:hAnsi="GHEA Grapalat" w:cs="Arial"/>
          <w:lang w:val="hy-AM"/>
        </w:rPr>
        <w:t>Մարզադպրոցի</w:t>
      </w:r>
      <w:proofErr w:type="spellEnd"/>
      <w:r w:rsidR="000E3B74">
        <w:rPr>
          <w:rFonts w:ascii="GHEA Grapalat" w:hAnsi="GHEA Grapalat" w:cs="Arial"/>
          <w:lang w:val="hy-AM"/>
        </w:rPr>
        <w:t xml:space="preserve"> շինարարական աշխատանքների ամբողջական</w:t>
      </w:r>
      <w:r w:rsidRPr="0004737D">
        <w:rPr>
          <w:rFonts w:ascii="GHEA Grapalat" w:hAnsi="GHEA Grapalat" w:cs="Arial"/>
          <w:lang w:val="hy-AM"/>
        </w:rPr>
        <w:t xml:space="preserve"> ավարտը նախատեսվում է 2026 թվականին՝ </w:t>
      </w:r>
      <w:proofErr w:type="spellStart"/>
      <w:r w:rsidRPr="0004737D">
        <w:rPr>
          <w:rFonts w:ascii="GHEA Grapalat" w:hAnsi="GHEA Grapalat" w:cs="Arial"/>
          <w:lang w:val="hy-AM"/>
        </w:rPr>
        <w:t>ձևավորելով</w:t>
      </w:r>
      <w:proofErr w:type="spellEnd"/>
      <w:r w:rsidRPr="0004737D">
        <w:rPr>
          <w:rFonts w:ascii="GHEA Grapalat" w:hAnsi="GHEA Grapalat" w:cs="Arial"/>
          <w:lang w:val="hy-AM"/>
        </w:rPr>
        <w:t xml:space="preserve"> ժամանակակից մարզական ենթակառուցվածք և մարզական կրթության զարգացման նոր հարթակ։</w:t>
      </w:r>
    </w:p>
    <w:p w14:paraId="3511DA56" w14:textId="25F761D6" w:rsidR="006A6E60" w:rsidRPr="0004737D" w:rsidRDefault="000E3B74" w:rsidP="0021285E">
      <w:pPr>
        <w:pStyle w:val="BodyText"/>
        <w:spacing w:before="1" w:line="285" w:lineRule="auto"/>
        <w:ind w:right="354" w:hanging="1"/>
        <w:rPr>
          <w:rFonts w:ascii="GHEA Grapalat" w:hAnsi="GHEA Grapalat" w:cs="Arial"/>
          <w:color w:val="050505"/>
          <w:lang w:val="hy-AM"/>
        </w:rPr>
      </w:pPr>
      <w:r>
        <w:rPr>
          <w:rFonts w:ascii="GHEA Grapalat" w:hAnsi="GHEA Grapalat" w:cs="Arial"/>
          <w:lang w:val="hy-AM"/>
        </w:rPr>
        <w:t>Ն</w:t>
      </w:r>
      <w:r w:rsidRPr="0004737D">
        <w:rPr>
          <w:rFonts w:ascii="GHEA Grapalat" w:hAnsi="GHEA Grapalat" w:cs="Arial"/>
          <w:lang w:val="hy-AM"/>
        </w:rPr>
        <w:t xml:space="preserve">պաստելով միջգերատեսչական և </w:t>
      </w:r>
      <w:proofErr w:type="spellStart"/>
      <w:r w:rsidRPr="0004737D">
        <w:rPr>
          <w:rFonts w:ascii="GHEA Grapalat" w:hAnsi="GHEA Grapalat" w:cs="Arial"/>
          <w:lang w:val="hy-AM"/>
        </w:rPr>
        <w:t>միջոլորտային</w:t>
      </w:r>
      <w:proofErr w:type="spellEnd"/>
      <w:r w:rsidRPr="0004737D">
        <w:rPr>
          <w:rFonts w:ascii="GHEA Grapalat" w:hAnsi="GHEA Grapalat" w:cs="Arial"/>
          <w:color w:val="050505"/>
          <w:lang w:val="hy-AM"/>
        </w:rPr>
        <w:t xml:space="preserve"> համագործակցության զարգացմանը սպորտի </w:t>
      </w:r>
      <w:r>
        <w:rPr>
          <w:rFonts w:ascii="GHEA Grapalat" w:hAnsi="GHEA Grapalat" w:cs="Arial"/>
          <w:color w:val="050505"/>
          <w:lang w:val="hy-AM"/>
        </w:rPr>
        <w:t xml:space="preserve">միջոցով՝ </w:t>
      </w:r>
      <w:r w:rsidR="006A6E60" w:rsidRPr="0004737D">
        <w:rPr>
          <w:rFonts w:ascii="GHEA Grapalat" w:hAnsi="GHEA Grapalat" w:cs="Arial"/>
          <w:lang w:val="hy-AM"/>
        </w:rPr>
        <w:t xml:space="preserve">«Արենա </w:t>
      </w:r>
      <w:proofErr w:type="spellStart"/>
      <w:r w:rsidR="006A6E60" w:rsidRPr="0004737D">
        <w:rPr>
          <w:rFonts w:ascii="GHEA Grapalat" w:hAnsi="GHEA Grapalat" w:cs="Arial"/>
          <w:lang w:val="hy-AM"/>
        </w:rPr>
        <w:t>բոուլինգ</w:t>
      </w:r>
      <w:proofErr w:type="spellEnd"/>
      <w:r w:rsidR="006A6E60" w:rsidRPr="0004737D">
        <w:rPr>
          <w:rFonts w:ascii="GHEA Grapalat" w:hAnsi="GHEA Grapalat" w:cs="Arial"/>
          <w:lang w:val="hy-AM"/>
        </w:rPr>
        <w:t xml:space="preserve">» ակումբում կազմակերպվել է լրատվամիջոցների </w:t>
      </w:r>
      <w:proofErr w:type="spellStart"/>
      <w:r w:rsidR="006A6E60" w:rsidRPr="0004737D">
        <w:rPr>
          <w:rFonts w:ascii="GHEA Grapalat" w:hAnsi="GHEA Grapalat" w:cs="Arial"/>
          <w:lang w:val="hy-AM"/>
        </w:rPr>
        <w:t>բոուլինգի</w:t>
      </w:r>
      <w:proofErr w:type="spellEnd"/>
      <w:r w:rsidR="006A6E60" w:rsidRPr="0004737D">
        <w:rPr>
          <w:rFonts w:ascii="GHEA Grapalat" w:hAnsi="GHEA Grapalat" w:cs="Arial"/>
          <w:lang w:val="hy-AM"/>
        </w:rPr>
        <w:t xml:space="preserve"> թիմային մրցաշար, որին մասնակցել են լրատվամիջոցների և նախարարությունների լրատվական ծառայությունների 32 </w:t>
      </w:r>
      <w:r>
        <w:rPr>
          <w:rFonts w:ascii="GHEA Grapalat" w:hAnsi="GHEA Grapalat" w:cs="Arial"/>
          <w:lang w:val="hy-AM"/>
        </w:rPr>
        <w:t>թիմեր։</w:t>
      </w:r>
    </w:p>
    <w:p w14:paraId="08F1D41C" w14:textId="710C47DB" w:rsidR="006A6E60" w:rsidRPr="0004737D" w:rsidRDefault="006A6E60" w:rsidP="006A6E60">
      <w:pPr>
        <w:pStyle w:val="BodyText"/>
        <w:spacing w:line="285" w:lineRule="auto"/>
        <w:ind w:right="356"/>
        <w:rPr>
          <w:rFonts w:ascii="GHEA Grapalat" w:hAnsi="GHEA Grapalat" w:cs="Arial"/>
          <w:color w:val="050505"/>
        </w:rPr>
      </w:pPr>
      <w:r w:rsidRPr="0004737D">
        <w:rPr>
          <w:rFonts w:ascii="GHEA Grapalat" w:hAnsi="GHEA Grapalat" w:cs="Arial"/>
          <w:color w:val="050505"/>
        </w:rPr>
        <w:t>ՀՀ մարզերի և Երևան քաղաքի հանրակրթական դպրոցների 7–12-րդ դասարանների աշակերտների միջև մարտ ամսից մինչև տարեվերջ իրականացվել է «Սպարտակիադա» մարզական միջոցառումների շարքը՝ 8 մարզաձևերից, նպաստելով դպրոցականների ֆիզիկական ակտիվության խթանմանը և մրցակցային սպորտային միջավայրի ձևավորմանը։</w:t>
      </w:r>
    </w:p>
    <w:p w14:paraId="4062F8DC" w14:textId="506FAABC" w:rsidR="006A6E60" w:rsidRPr="0004737D" w:rsidRDefault="006A6E60" w:rsidP="006A6E60">
      <w:pPr>
        <w:pStyle w:val="BodyText"/>
        <w:spacing w:line="285" w:lineRule="auto"/>
        <w:ind w:right="356"/>
        <w:rPr>
          <w:rFonts w:ascii="GHEA Grapalat" w:hAnsi="GHEA Grapalat" w:cs="Arial"/>
          <w:color w:val="050505"/>
          <w:lang w:val="hy-AM"/>
        </w:rPr>
      </w:pPr>
      <w:r w:rsidRPr="0004737D">
        <w:rPr>
          <w:rFonts w:ascii="GHEA Grapalat" w:hAnsi="GHEA Grapalat" w:cs="Arial"/>
          <w:color w:val="050505"/>
        </w:rPr>
        <w:t xml:space="preserve">Կարևորելով սպորտի դերը նաև նախադպրոցական կրթության ոլորտում, Երևանի սեղանի թենիսի </w:t>
      </w:r>
      <w:r w:rsidR="000E3B74">
        <w:rPr>
          <w:rFonts w:ascii="GHEA Grapalat" w:hAnsi="GHEA Grapalat" w:cs="Arial"/>
          <w:color w:val="050505"/>
          <w:lang w:val="hy-AM"/>
        </w:rPr>
        <w:t>ֆ</w:t>
      </w:r>
      <w:r w:rsidRPr="0004737D">
        <w:rPr>
          <w:rFonts w:ascii="GHEA Grapalat" w:hAnsi="GHEA Grapalat" w:cs="Arial"/>
          <w:color w:val="050505"/>
        </w:rPr>
        <w:t>եդերացիայի հետ համատեղ ձեռնարկվել է «Փոքրիկ չեմպիոններ» ծրագիրը</w:t>
      </w:r>
      <w:r w:rsidRPr="0004737D">
        <w:rPr>
          <w:rFonts w:ascii="GHEA Grapalat" w:hAnsi="GHEA Grapalat" w:cs="Arial"/>
          <w:color w:val="050505"/>
          <w:lang w:val="hy-AM"/>
        </w:rPr>
        <w:t xml:space="preserve">, որի շրջանակում սեղանի թենիս </w:t>
      </w:r>
      <w:proofErr w:type="spellStart"/>
      <w:r w:rsidRPr="0004737D">
        <w:rPr>
          <w:rFonts w:ascii="GHEA Grapalat" w:hAnsi="GHEA Grapalat" w:cs="Arial"/>
          <w:color w:val="050505"/>
          <w:lang w:val="hy-AM"/>
        </w:rPr>
        <w:t>մարզաձևը</w:t>
      </w:r>
      <w:proofErr w:type="spellEnd"/>
      <w:r w:rsidRPr="0004737D">
        <w:rPr>
          <w:rFonts w:ascii="GHEA Grapalat" w:hAnsi="GHEA Grapalat" w:cs="Arial"/>
          <w:color w:val="050505"/>
          <w:lang w:val="hy-AM"/>
        </w:rPr>
        <w:t xml:space="preserve"> </w:t>
      </w:r>
      <w:proofErr w:type="spellStart"/>
      <w:r w:rsidRPr="0004737D">
        <w:rPr>
          <w:rFonts w:ascii="GHEA Grapalat" w:hAnsi="GHEA Grapalat" w:cs="Arial"/>
          <w:color w:val="050505"/>
          <w:lang w:val="hy-AM"/>
        </w:rPr>
        <w:t>ներդրվել</w:t>
      </w:r>
      <w:proofErr w:type="spellEnd"/>
      <w:r w:rsidRPr="0004737D">
        <w:rPr>
          <w:rFonts w:ascii="GHEA Grapalat" w:hAnsi="GHEA Grapalat" w:cs="Arial"/>
          <w:color w:val="050505"/>
          <w:lang w:val="hy-AM"/>
        </w:rPr>
        <w:t xml:space="preserve"> է </w:t>
      </w:r>
      <w:proofErr w:type="spellStart"/>
      <w:r w:rsidRPr="0004737D">
        <w:rPr>
          <w:rFonts w:ascii="GHEA Grapalat" w:hAnsi="GHEA Grapalat" w:cs="Arial"/>
          <w:color w:val="050505"/>
          <w:lang w:val="hy-AM"/>
        </w:rPr>
        <w:t>Երևանի</w:t>
      </w:r>
      <w:proofErr w:type="spellEnd"/>
      <w:r w:rsidRPr="0004737D">
        <w:rPr>
          <w:rFonts w:ascii="GHEA Grapalat" w:hAnsi="GHEA Grapalat" w:cs="Arial"/>
          <w:color w:val="050505"/>
          <w:lang w:val="hy-AM"/>
        </w:rPr>
        <w:t xml:space="preserve"> վարչական շրջանների նախադպրոցական ուսումնական հաստատություններում։ Ծրագրի </w:t>
      </w:r>
      <w:proofErr w:type="spellStart"/>
      <w:r w:rsidRPr="0004737D">
        <w:rPr>
          <w:rFonts w:ascii="GHEA Grapalat" w:hAnsi="GHEA Grapalat" w:cs="Arial"/>
          <w:color w:val="050505"/>
          <w:lang w:val="hy-AM"/>
        </w:rPr>
        <w:t>մեկնարկը</w:t>
      </w:r>
      <w:proofErr w:type="spellEnd"/>
      <w:r w:rsidRPr="0004737D">
        <w:rPr>
          <w:rFonts w:ascii="GHEA Grapalat" w:hAnsi="GHEA Grapalat" w:cs="Arial"/>
          <w:color w:val="050505"/>
          <w:lang w:val="hy-AM"/>
        </w:rPr>
        <w:t xml:space="preserve"> տրվել է մարտ ամսին՝ </w:t>
      </w:r>
      <w:proofErr w:type="spellStart"/>
      <w:r w:rsidRPr="0004737D">
        <w:rPr>
          <w:rFonts w:ascii="GHEA Grapalat" w:hAnsi="GHEA Grapalat" w:cs="Arial"/>
          <w:color w:val="050505"/>
          <w:lang w:val="hy-AM"/>
        </w:rPr>
        <w:t>Երևանի</w:t>
      </w:r>
      <w:proofErr w:type="spellEnd"/>
      <w:r w:rsidRPr="0004737D">
        <w:rPr>
          <w:rFonts w:ascii="GHEA Grapalat" w:hAnsi="GHEA Grapalat" w:cs="Arial"/>
          <w:color w:val="050505"/>
          <w:lang w:val="hy-AM"/>
        </w:rPr>
        <w:t xml:space="preserve"> Դավթաշեն վարչական շրջանի թիվ 60 մանկապարտեզում, որը համալրվել է ծրագրի իրականացման համար անհրաժեշտ գույքով։</w:t>
      </w:r>
    </w:p>
    <w:p w14:paraId="2F2B555B" w14:textId="77777777" w:rsidR="006A6E60" w:rsidRPr="0004737D" w:rsidRDefault="006A6E60" w:rsidP="006A6E60">
      <w:pPr>
        <w:pStyle w:val="BodyText"/>
        <w:spacing w:line="285" w:lineRule="auto"/>
        <w:ind w:right="356"/>
        <w:rPr>
          <w:rFonts w:ascii="GHEA Grapalat" w:hAnsi="GHEA Grapalat" w:cs="Arial"/>
          <w:color w:val="050505"/>
          <w:lang w:val="hy-AM"/>
        </w:rPr>
      </w:pPr>
      <w:r w:rsidRPr="0004737D">
        <w:rPr>
          <w:rFonts w:ascii="GHEA Grapalat" w:hAnsi="GHEA Grapalat" w:cs="Arial"/>
          <w:color w:val="050505"/>
          <w:lang w:val="hy-AM"/>
        </w:rPr>
        <w:t xml:space="preserve">ՀՀ պետական </w:t>
      </w:r>
      <w:proofErr w:type="spellStart"/>
      <w:r w:rsidRPr="0004737D">
        <w:rPr>
          <w:rFonts w:ascii="GHEA Grapalat" w:hAnsi="GHEA Grapalat" w:cs="Arial"/>
          <w:color w:val="050505"/>
          <w:lang w:val="hy-AM"/>
        </w:rPr>
        <w:t>խորհրդանշանների</w:t>
      </w:r>
      <w:proofErr w:type="spellEnd"/>
      <w:r w:rsidRPr="0004737D">
        <w:rPr>
          <w:rFonts w:ascii="GHEA Grapalat" w:hAnsi="GHEA Grapalat" w:cs="Arial"/>
          <w:color w:val="050505"/>
          <w:lang w:val="hy-AM"/>
        </w:rPr>
        <w:t xml:space="preserve"> և ՀՀ Սահմանադրության օրվան նվիրված կազմակերպվել է </w:t>
      </w:r>
      <w:proofErr w:type="spellStart"/>
      <w:r w:rsidRPr="0004737D">
        <w:rPr>
          <w:rFonts w:ascii="GHEA Grapalat" w:hAnsi="GHEA Grapalat" w:cs="Arial"/>
          <w:color w:val="050505"/>
          <w:lang w:val="hy-AM"/>
        </w:rPr>
        <w:t>Yerevan</w:t>
      </w:r>
      <w:proofErr w:type="spellEnd"/>
      <w:r w:rsidRPr="0004737D">
        <w:rPr>
          <w:rFonts w:ascii="GHEA Grapalat" w:hAnsi="GHEA Grapalat" w:cs="Arial"/>
          <w:color w:val="050505"/>
          <w:lang w:val="hy-AM"/>
        </w:rPr>
        <w:t xml:space="preserve"> </w:t>
      </w:r>
      <w:proofErr w:type="spellStart"/>
      <w:r w:rsidRPr="0004737D">
        <w:rPr>
          <w:rFonts w:ascii="GHEA Grapalat" w:hAnsi="GHEA Grapalat" w:cs="Arial"/>
          <w:color w:val="050505"/>
          <w:lang w:val="hy-AM"/>
        </w:rPr>
        <w:t>Night</w:t>
      </w:r>
      <w:proofErr w:type="spellEnd"/>
      <w:r w:rsidRPr="0004737D">
        <w:rPr>
          <w:rFonts w:ascii="GHEA Grapalat" w:hAnsi="GHEA Grapalat" w:cs="Arial"/>
          <w:color w:val="050505"/>
          <w:lang w:val="hy-AM"/>
        </w:rPr>
        <w:t xml:space="preserve"> </w:t>
      </w:r>
      <w:proofErr w:type="spellStart"/>
      <w:r w:rsidRPr="0004737D">
        <w:rPr>
          <w:rFonts w:ascii="GHEA Grapalat" w:hAnsi="GHEA Grapalat" w:cs="Arial"/>
          <w:color w:val="050505"/>
          <w:lang w:val="hy-AM"/>
        </w:rPr>
        <w:t>Run</w:t>
      </w:r>
      <w:proofErr w:type="spellEnd"/>
      <w:r w:rsidRPr="0004737D">
        <w:rPr>
          <w:rFonts w:ascii="GHEA Grapalat" w:hAnsi="GHEA Grapalat" w:cs="Arial"/>
          <w:color w:val="050505"/>
          <w:lang w:val="hy-AM"/>
        </w:rPr>
        <w:t xml:space="preserve"> վազքի </w:t>
      </w:r>
      <w:proofErr w:type="spellStart"/>
      <w:r w:rsidRPr="0004737D">
        <w:rPr>
          <w:rFonts w:ascii="GHEA Grapalat" w:hAnsi="GHEA Grapalat" w:cs="Arial"/>
          <w:color w:val="050505"/>
          <w:lang w:val="hy-AM"/>
        </w:rPr>
        <w:t>մրցաշարը</w:t>
      </w:r>
      <w:proofErr w:type="spellEnd"/>
      <w:r w:rsidRPr="0004737D">
        <w:rPr>
          <w:rFonts w:ascii="GHEA Grapalat" w:hAnsi="GHEA Grapalat" w:cs="Arial"/>
          <w:color w:val="050505"/>
          <w:lang w:val="hy-AM"/>
        </w:rPr>
        <w:t xml:space="preserve">, իրականացվել է Երեխաների պաշտպանության միջազգային օրվան նվիրված </w:t>
      </w:r>
      <w:proofErr w:type="spellStart"/>
      <w:r w:rsidRPr="0004737D">
        <w:rPr>
          <w:rFonts w:ascii="GHEA Grapalat" w:hAnsi="GHEA Grapalat" w:cs="Arial"/>
          <w:color w:val="050505"/>
          <w:lang w:val="hy-AM"/>
        </w:rPr>
        <w:t>մարզամշակութային</w:t>
      </w:r>
      <w:proofErr w:type="spellEnd"/>
      <w:r w:rsidRPr="0004737D">
        <w:rPr>
          <w:rFonts w:ascii="GHEA Grapalat" w:hAnsi="GHEA Grapalat" w:cs="Arial"/>
          <w:color w:val="050505"/>
          <w:lang w:val="hy-AM"/>
        </w:rPr>
        <w:t xml:space="preserve"> միջոցառում, կազմակերպվել է «</w:t>
      </w:r>
      <w:proofErr w:type="spellStart"/>
      <w:r w:rsidRPr="0004737D">
        <w:rPr>
          <w:rFonts w:ascii="GHEA Grapalat" w:hAnsi="GHEA Grapalat" w:cs="Arial"/>
          <w:color w:val="050505"/>
          <w:lang w:val="hy-AM"/>
        </w:rPr>
        <w:t>Սպորտլանդիա</w:t>
      </w:r>
      <w:proofErr w:type="spellEnd"/>
      <w:r w:rsidRPr="0004737D">
        <w:rPr>
          <w:rFonts w:ascii="GHEA Grapalat" w:hAnsi="GHEA Grapalat" w:cs="Arial"/>
          <w:color w:val="050505"/>
          <w:lang w:val="hy-AM"/>
        </w:rPr>
        <w:t xml:space="preserve">» մարզական միջոցառումը՝ ՀՀ մարզերի և </w:t>
      </w:r>
      <w:proofErr w:type="spellStart"/>
      <w:r w:rsidRPr="0004737D">
        <w:rPr>
          <w:rFonts w:ascii="GHEA Grapalat" w:hAnsi="GHEA Grapalat" w:cs="Arial"/>
          <w:color w:val="050505"/>
          <w:lang w:val="hy-AM"/>
        </w:rPr>
        <w:t>Երևան</w:t>
      </w:r>
      <w:proofErr w:type="spellEnd"/>
      <w:r w:rsidRPr="0004737D">
        <w:rPr>
          <w:rFonts w:ascii="GHEA Grapalat" w:hAnsi="GHEA Grapalat" w:cs="Arial"/>
          <w:color w:val="050505"/>
          <w:lang w:val="hy-AM"/>
        </w:rPr>
        <w:t xml:space="preserve"> քաղաքի հանրակրթական դպրոցների 1–3-րդ և 4–6-րդ դասարանների աշակերտների մասնակցությամբ։</w:t>
      </w:r>
    </w:p>
    <w:p w14:paraId="59912CEF" w14:textId="2B61F2F5" w:rsidR="006A6E60" w:rsidRPr="0004737D" w:rsidRDefault="006A6E60" w:rsidP="006A6E60">
      <w:pPr>
        <w:pStyle w:val="BodyText"/>
        <w:spacing w:line="285" w:lineRule="auto"/>
        <w:ind w:right="356"/>
        <w:rPr>
          <w:rFonts w:ascii="GHEA Grapalat" w:hAnsi="GHEA Grapalat" w:cs="Arial"/>
          <w:color w:val="050505"/>
          <w:lang w:val="hy-AM"/>
        </w:rPr>
      </w:pPr>
      <w:r w:rsidRPr="0004737D">
        <w:rPr>
          <w:rFonts w:ascii="GHEA Grapalat" w:hAnsi="GHEA Grapalat" w:cs="Arial"/>
          <w:color w:val="050505"/>
          <w:lang w:val="hy-AM"/>
        </w:rPr>
        <w:t xml:space="preserve">Տարվա ընթացքում կազմակերպվել են նաև </w:t>
      </w:r>
      <w:proofErr w:type="spellStart"/>
      <w:r w:rsidRPr="0004737D">
        <w:rPr>
          <w:rFonts w:ascii="GHEA Grapalat" w:hAnsi="GHEA Grapalat" w:cs="Arial"/>
          <w:color w:val="050505"/>
          <w:lang w:val="hy-AM"/>
        </w:rPr>
        <w:t>Երևանյան</w:t>
      </w:r>
      <w:proofErr w:type="spellEnd"/>
      <w:r w:rsidRPr="0004737D">
        <w:rPr>
          <w:rFonts w:ascii="GHEA Grapalat" w:hAnsi="GHEA Grapalat" w:cs="Arial"/>
          <w:color w:val="050505"/>
          <w:lang w:val="hy-AM"/>
        </w:rPr>
        <w:t xml:space="preserve"> վազքի </w:t>
      </w:r>
      <w:proofErr w:type="spellStart"/>
      <w:r w:rsidRPr="0004737D">
        <w:rPr>
          <w:rFonts w:ascii="GHEA Grapalat" w:hAnsi="GHEA Grapalat" w:cs="Arial"/>
          <w:color w:val="050505"/>
          <w:lang w:val="hy-AM"/>
        </w:rPr>
        <w:t>մրցաշարը</w:t>
      </w:r>
      <w:proofErr w:type="spellEnd"/>
      <w:r w:rsidRPr="0004737D">
        <w:rPr>
          <w:rFonts w:ascii="GHEA Grapalat" w:hAnsi="GHEA Grapalat" w:cs="Arial"/>
          <w:color w:val="050505"/>
          <w:lang w:val="hy-AM"/>
        </w:rPr>
        <w:t xml:space="preserve">, </w:t>
      </w:r>
      <w:proofErr w:type="spellStart"/>
      <w:r w:rsidRPr="0004737D">
        <w:rPr>
          <w:rFonts w:ascii="GHEA Grapalat" w:hAnsi="GHEA Grapalat" w:cs="Arial"/>
          <w:color w:val="050505"/>
          <w:lang w:val="hy-AM"/>
        </w:rPr>
        <w:t>Երևանցի</w:t>
      </w:r>
      <w:proofErr w:type="spellEnd"/>
      <w:r w:rsidRPr="0004737D">
        <w:rPr>
          <w:rFonts w:ascii="GHEA Grapalat" w:hAnsi="GHEA Grapalat" w:cs="Arial"/>
          <w:color w:val="050505"/>
          <w:lang w:val="hy-AM"/>
        </w:rPr>
        <w:t xml:space="preserve"> </w:t>
      </w:r>
      <w:proofErr w:type="spellStart"/>
      <w:r w:rsidRPr="0004737D">
        <w:rPr>
          <w:rFonts w:ascii="GHEA Grapalat" w:hAnsi="GHEA Grapalat" w:cs="Arial"/>
          <w:color w:val="050505"/>
          <w:lang w:val="hy-AM"/>
        </w:rPr>
        <w:t>տարեցների</w:t>
      </w:r>
      <w:proofErr w:type="spellEnd"/>
      <w:r w:rsidRPr="0004737D">
        <w:rPr>
          <w:rFonts w:ascii="GHEA Grapalat" w:hAnsi="GHEA Grapalat" w:cs="Arial"/>
          <w:color w:val="050505"/>
          <w:lang w:val="hy-AM"/>
        </w:rPr>
        <w:t xml:space="preserve"> մրցույթը, ինչպես նաև մի շարք միջազգային և քաղաքային առաջնություններ ու </w:t>
      </w:r>
      <w:proofErr w:type="spellStart"/>
      <w:r w:rsidRPr="0004737D">
        <w:rPr>
          <w:rFonts w:ascii="GHEA Grapalat" w:hAnsi="GHEA Grapalat" w:cs="Arial"/>
          <w:color w:val="050505"/>
          <w:lang w:val="hy-AM"/>
        </w:rPr>
        <w:t>հուշամրցաշարեր</w:t>
      </w:r>
      <w:proofErr w:type="spellEnd"/>
      <w:r w:rsidRPr="0004737D">
        <w:rPr>
          <w:rFonts w:ascii="GHEA Grapalat" w:hAnsi="GHEA Grapalat" w:cs="Arial"/>
          <w:color w:val="050505"/>
          <w:lang w:val="hy-AM"/>
        </w:rPr>
        <w:t xml:space="preserve">, այդ թվում՝ </w:t>
      </w:r>
      <w:proofErr w:type="spellStart"/>
      <w:r w:rsidRPr="0004737D">
        <w:rPr>
          <w:rFonts w:ascii="GHEA Grapalat" w:hAnsi="GHEA Grapalat" w:cs="Arial"/>
          <w:color w:val="050505"/>
          <w:lang w:val="hy-AM"/>
        </w:rPr>
        <w:t>Լյովա</w:t>
      </w:r>
      <w:proofErr w:type="spellEnd"/>
      <w:r w:rsidRPr="0004737D">
        <w:rPr>
          <w:rFonts w:ascii="GHEA Grapalat" w:hAnsi="GHEA Grapalat" w:cs="Arial"/>
          <w:color w:val="050505"/>
          <w:lang w:val="hy-AM"/>
        </w:rPr>
        <w:t xml:space="preserve"> Վարդանյանի անվան ազատ ոճի ըմբշամարտի միջազգային </w:t>
      </w:r>
      <w:proofErr w:type="spellStart"/>
      <w:r w:rsidRPr="0004737D">
        <w:rPr>
          <w:rFonts w:ascii="GHEA Grapalat" w:hAnsi="GHEA Grapalat" w:cs="Arial"/>
          <w:color w:val="050505"/>
          <w:lang w:val="hy-AM"/>
        </w:rPr>
        <w:t>հուշամրցաշար</w:t>
      </w:r>
      <w:proofErr w:type="spellEnd"/>
      <w:r w:rsidRPr="0004737D">
        <w:rPr>
          <w:rFonts w:ascii="GHEA Grapalat" w:hAnsi="GHEA Grapalat" w:cs="Arial"/>
          <w:color w:val="050505"/>
          <w:lang w:val="hy-AM"/>
        </w:rPr>
        <w:t xml:space="preserve">, Ռաֆայել </w:t>
      </w:r>
      <w:proofErr w:type="spellStart"/>
      <w:r w:rsidRPr="0004737D">
        <w:rPr>
          <w:rFonts w:ascii="GHEA Grapalat" w:hAnsi="GHEA Grapalat" w:cs="Arial"/>
          <w:color w:val="050505"/>
          <w:lang w:val="hy-AM"/>
        </w:rPr>
        <w:t>Վահանյանի</w:t>
      </w:r>
      <w:proofErr w:type="spellEnd"/>
      <w:r w:rsidRPr="0004737D">
        <w:rPr>
          <w:rFonts w:ascii="GHEA Grapalat" w:hAnsi="GHEA Grapalat" w:cs="Arial"/>
          <w:color w:val="050505"/>
          <w:lang w:val="hy-AM"/>
        </w:rPr>
        <w:t xml:space="preserve"> անվան շախմատի միջազգային մրցաշար, </w:t>
      </w:r>
      <w:proofErr w:type="spellStart"/>
      <w:r w:rsidRPr="0004737D">
        <w:rPr>
          <w:rFonts w:ascii="GHEA Grapalat" w:hAnsi="GHEA Grapalat" w:cs="Arial"/>
          <w:color w:val="050505"/>
          <w:lang w:val="hy-AM"/>
        </w:rPr>
        <w:t>Բենուր</w:t>
      </w:r>
      <w:proofErr w:type="spellEnd"/>
      <w:r w:rsidRPr="0004737D">
        <w:rPr>
          <w:rFonts w:ascii="GHEA Grapalat" w:hAnsi="GHEA Grapalat" w:cs="Arial"/>
          <w:color w:val="050505"/>
          <w:lang w:val="hy-AM"/>
        </w:rPr>
        <w:t xml:space="preserve"> </w:t>
      </w:r>
      <w:proofErr w:type="spellStart"/>
      <w:r w:rsidRPr="0004737D">
        <w:rPr>
          <w:rFonts w:ascii="GHEA Grapalat" w:hAnsi="GHEA Grapalat" w:cs="Arial"/>
          <w:color w:val="050505"/>
          <w:lang w:val="hy-AM"/>
        </w:rPr>
        <w:t>Փաշայանին</w:t>
      </w:r>
      <w:proofErr w:type="spellEnd"/>
      <w:r w:rsidRPr="0004737D">
        <w:rPr>
          <w:rFonts w:ascii="GHEA Grapalat" w:hAnsi="GHEA Grapalat" w:cs="Arial"/>
          <w:color w:val="050505"/>
          <w:lang w:val="hy-AM"/>
        </w:rPr>
        <w:t xml:space="preserve"> նվիրված </w:t>
      </w:r>
      <w:proofErr w:type="spellStart"/>
      <w:r w:rsidRPr="0004737D">
        <w:rPr>
          <w:rFonts w:ascii="GHEA Grapalat" w:hAnsi="GHEA Grapalat" w:cs="Arial"/>
          <w:color w:val="050505"/>
          <w:lang w:val="hy-AM"/>
        </w:rPr>
        <w:t>հունահռոմեական</w:t>
      </w:r>
      <w:proofErr w:type="spellEnd"/>
      <w:r w:rsidRPr="0004737D">
        <w:rPr>
          <w:rFonts w:ascii="GHEA Grapalat" w:hAnsi="GHEA Grapalat" w:cs="Arial"/>
          <w:color w:val="050505"/>
          <w:lang w:val="hy-AM"/>
        </w:rPr>
        <w:t xml:space="preserve"> ոճի ըմբշամարտի միջազգային </w:t>
      </w:r>
      <w:proofErr w:type="spellStart"/>
      <w:r w:rsidRPr="0004737D">
        <w:rPr>
          <w:rFonts w:ascii="GHEA Grapalat" w:hAnsi="GHEA Grapalat" w:cs="Arial"/>
          <w:color w:val="050505"/>
          <w:lang w:val="hy-AM"/>
        </w:rPr>
        <w:t>հուշամրցաշար</w:t>
      </w:r>
      <w:proofErr w:type="spellEnd"/>
      <w:r w:rsidRPr="0004737D">
        <w:rPr>
          <w:rFonts w:ascii="GHEA Grapalat" w:hAnsi="GHEA Grapalat" w:cs="Arial"/>
          <w:color w:val="050505"/>
          <w:lang w:val="hy-AM"/>
        </w:rPr>
        <w:t xml:space="preserve">, Մարմնամարզության </w:t>
      </w:r>
      <w:proofErr w:type="spellStart"/>
      <w:r w:rsidRPr="0004737D">
        <w:rPr>
          <w:rFonts w:ascii="GHEA Grapalat" w:hAnsi="GHEA Grapalat" w:cs="Arial"/>
          <w:color w:val="050505"/>
          <w:lang w:val="hy-AM"/>
        </w:rPr>
        <w:t>Երևանի</w:t>
      </w:r>
      <w:proofErr w:type="spellEnd"/>
      <w:r w:rsidRPr="0004737D">
        <w:rPr>
          <w:rFonts w:ascii="GHEA Grapalat" w:hAnsi="GHEA Grapalat" w:cs="Arial"/>
          <w:color w:val="050505"/>
          <w:lang w:val="hy-AM"/>
        </w:rPr>
        <w:t xml:space="preserve"> բաց առաջնություն, </w:t>
      </w:r>
      <w:proofErr w:type="spellStart"/>
      <w:r w:rsidRPr="0004737D">
        <w:rPr>
          <w:rFonts w:ascii="GHEA Grapalat" w:hAnsi="GHEA Grapalat" w:cs="Arial"/>
          <w:color w:val="050505"/>
          <w:lang w:val="hy-AM"/>
        </w:rPr>
        <w:t>Հեծանվասպորտի</w:t>
      </w:r>
      <w:proofErr w:type="spellEnd"/>
      <w:r w:rsidRPr="0004737D">
        <w:rPr>
          <w:rFonts w:ascii="GHEA Grapalat" w:hAnsi="GHEA Grapalat" w:cs="Arial"/>
          <w:color w:val="050505"/>
          <w:lang w:val="hy-AM"/>
        </w:rPr>
        <w:t xml:space="preserve"> </w:t>
      </w:r>
      <w:proofErr w:type="spellStart"/>
      <w:r w:rsidRPr="0004737D">
        <w:rPr>
          <w:rFonts w:ascii="GHEA Grapalat" w:hAnsi="GHEA Grapalat" w:cs="Arial"/>
          <w:color w:val="050505"/>
          <w:lang w:val="hy-AM"/>
        </w:rPr>
        <w:t>Երևանի</w:t>
      </w:r>
      <w:proofErr w:type="spellEnd"/>
      <w:r w:rsidRPr="0004737D">
        <w:rPr>
          <w:rFonts w:ascii="GHEA Grapalat" w:hAnsi="GHEA Grapalat" w:cs="Arial"/>
          <w:color w:val="050505"/>
          <w:lang w:val="hy-AM"/>
        </w:rPr>
        <w:t xml:space="preserve"> բաց առաջնություն (</w:t>
      </w:r>
      <w:proofErr w:type="spellStart"/>
      <w:r w:rsidRPr="0004737D">
        <w:rPr>
          <w:rFonts w:ascii="GHEA Grapalat" w:hAnsi="GHEA Grapalat" w:cs="Arial"/>
          <w:color w:val="050505"/>
          <w:lang w:val="hy-AM"/>
        </w:rPr>
        <w:t>Երևանի</w:t>
      </w:r>
      <w:proofErr w:type="spellEnd"/>
      <w:r w:rsidRPr="0004737D">
        <w:rPr>
          <w:rFonts w:ascii="GHEA Grapalat" w:hAnsi="GHEA Grapalat" w:cs="Arial"/>
          <w:color w:val="050505"/>
          <w:lang w:val="hy-AM"/>
        </w:rPr>
        <w:t xml:space="preserve"> քաղաքապետի գավաթ)՝ 4 </w:t>
      </w:r>
      <w:proofErr w:type="spellStart"/>
      <w:r w:rsidRPr="0004737D">
        <w:rPr>
          <w:rFonts w:ascii="GHEA Grapalat" w:hAnsi="GHEA Grapalat" w:cs="Arial"/>
          <w:color w:val="050505"/>
          <w:lang w:val="hy-AM"/>
        </w:rPr>
        <w:t>մարզաձևերից</w:t>
      </w:r>
      <w:proofErr w:type="spellEnd"/>
      <w:r w:rsidRPr="0004737D">
        <w:rPr>
          <w:rFonts w:ascii="GHEA Grapalat" w:hAnsi="GHEA Grapalat" w:cs="Arial"/>
          <w:color w:val="050505"/>
          <w:lang w:val="hy-AM"/>
        </w:rPr>
        <w:t xml:space="preserve">, Հաշմանդամություն ունեցող անձանց միջազգային փառատոն, «Բարեկամության գավաթ» բռնցքամարտի միջազգային մրցաշար, «Օլիմպիական հույսեր» </w:t>
      </w:r>
      <w:proofErr w:type="spellStart"/>
      <w:r w:rsidRPr="0004737D">
        <w:rPr>
          <w:rFonts w:ascii="GHEA Grapalat" w:hAnsi="GHEA Grapalat" w:cs="Arial"/>
          <w:color w:val="050505"/>
          <w:lang w:val="hy-AM"/>
        </w:rPr>
        <w:t>թեթև</w:t>
      </w:r>
      <w:proofErr w:type="spellEnd"/>
      <w:r w:rsidRPr="0004737D">
        <w:rPr>
          <w:rFonts w:ascii="GHEA Grapalat" w:hAnsi="GHEA Grapalat" w:cs="Arial"/>
          <w:color w:val="050505"/>
          <w:lang w:val="hy-AM"/>
        </w:rPr>
        <w:t xml:space="preserve"> </w:t>
      </w:r>
      <w:proofErr w:type="spellStart"/>
      <w:r w:rsidRPr="0004737D">
        <w:rPr>
          <w:rFonts w:ascii="GHEA Grapalat" w:hAnsi="GHEA Grapalat" w:cs="Arial"/>
          <w:color w:val="050505"/>
          <w:lang w:val="hy-AM"/>
        </w:rPr>
        <w:t>աթլետիկայի</w:t>
      </w:r>
      <w:proofErr w:type="spellEnd"/>
      <w:r w:rsidRPr="0004737D">
        <w:rPr>
          <w:rFonts w:ascii="GHEA Grapalat" w:hAnsi="GHEA Grapalat" w:cs="Arial"/>
          <w:color w:val="050505"/>
          <w:lang w:val="hy-AM"/>
        </w:rPr>
        <w:t xml:space="preserve"> միջազգային մրցաշար, Սուսերամարտի, </w:t>
      </w:r>
      <w:proofErr w:type="spellStart"/>
      <w:r w:rsidRPr="0004737D">
        <w:rPr>
          <w:rFonts w:ascii="GHEA Grapalat" w:hAnsi="GHEA Grapalat" w:cs="Arial"/>
          <w:color w:val="050505"/>
          <w:lang w:val="hy-AM"/>
        </w:rPr>
        <w:t>շաշկու</w:t>
      </w:r>
      <w:proofErr w:type="spellEnd"/>
      <w:r w:rsidRPr="0004737D">
        <w:rPr>
          <w:rFonts w:ascii="GHEA Grapalat" w:hAnsi="GHEA Grapalat" w:cs="Arial"/>
          <w:color w:val="050505"/>
          <w:lang w:val="hy-AM"/>
        </w:rPr>
        <w:t xml:space="preserve"> և </w:t>
      </w:r>
      <w:proofErr w:type="spellStart"/>
      <w:r w:rsidRPr="0004737D">
        <w:rPr>
          <w:rFonts w:ascii="GHEA Grapalat" w:hAnsi="GHEA Grapalat" w:cs="Arial"/>
          <w:color w:val="050505"/>
          <w:lang w:val="hy-AM"/>
        </w:rPr>
        <w:t>հանդբոլի</w:t>
      </w:r>
      <w:proofErr w:type="spellEnd"/>
      <w:r w:rsidRPr="0004737D">
        <w:rPr>
          <w:rFonts w:ascii="GHEA Grapalat" w:hAnsi="GHEA Grapalat" w:cs="Arial"/>
          <w:color w:val="050505"/>
          <w:lang w:val="hy-AM"/>
        </w:rPr>
        <w:t xml:space="preserve"> </w:t>
      </w:r>
      <w:proofErr w:type="spellStart"/>
      <w:r w:rsidRPr="0004737D">
        <w:rPr>
          <w:rFonts w:ascii="GHEA Grapalat" w:hAnsi="GHEA Grapalat" w:cs="Arial"/>
          <w:color w:val="050505"/>
          <w:lang w:val="hy-AM"/>
        </w:rPr>
        <w:t>Երևանի</w:t>
      </w:r>
      <w:proofErr w:type="spellEnd"/>
      <w:r w:rsidRPr="0004737D">
        <w:rPr>
          <w:rFonts w:ascii="GHEA Grapalat" w:hAnsi="GHEA Grapalat" w:cs="Arial"/>
          <w:color w:val="050505"/>
          <w:lang w:val="hy-AM"/>
        </w:rPr>
        <w:t xml:space="preserve"> առաջնություններ, որոնց մասնակցել են ընդհանուր առմամբ 253 մարզիկ-</w:t>
      </w:r>
      <w:proofErr w:type="spellStart"/>
      <w:r w:rsidRPr="0004737D">
        <w:rPr>
          <w:rFonts w:ascii="GHEA Grapalat" w:hAnsi="GHEA Grapalat" w:cs="Arial"/>
          <w:color w:val="050505"/>
          <w:lang w:val="hy-AM"/>
        </w:rPr>
        <w:t>մարզուհիներ</w:t>
      </w:r>
      <w:proofErr w:type="spellEnd"/>
      <w:r w:rsidRPr="0004737D">
        <w:rPr>
          <w:rFonts w:ascii="GHEA Grapalat" w:hAnsi="GHEA Grapalat" w:cs="Arial"/>
          <w:color w:val="050505"/>
          <w:lang w:val="hy-AM"/>
        </w:rPr>
        <w:t>, «</w:t>
      </w:r>
      <w:proofErr w:type="spellStart"/>
      <w:r w:rsidRPr="0004737D">
        <w:rPr>
          <w:rFonts w:ascii="GHEA Grapalat" w:hAnsi="GHEA Grapalat" w:cs="Arial"/>
          <w:color w:val="050505"/>
          <w:lang w:val="hy-AM"/>
        </w:rPr>
        <w:t>Ջրագնդակի</w:t>
      </w:r>
      <w:proofErr w:type="spellEnd"/>
      <w:r w:rsidRPr="0004737D">
        <w:rPr>
          <w:rFonts w:ascii="GHEA Grapalat" w:hAnsi="GHEA Grapalat" w:cs="Arial"/>
          <w:color w:val="050505"/>
          <w:lang w:val="hy-AM"/>
        </w:rPr>
        <w:t xml:space="preserve"> բաց առաջնություն»՝ նվիրված Հենրիկ Հակոբյանի </w:t>
      </w:r>
      <w:r w:rsidRPr="0004737D">
        <w:rPr>
          <w:rFonts w:ascii="GHEA Grapalat" w:hAnsi="GHEA Grapalat" w:cs="Arial"/>
          <w:color w:val="050505"/>
          <w:lang w:val="hy-AM"/>
        </w:rPr>
        <w:lastRenderedPageBreak/>
        <w:t xml:space="preserve">հիշատակին, </w:t>
      </w:r>
      <w:proofErr w:type="spellStart"/>
      <w:r w:rsidRPr="0004737D">
        <w:rPr>
          <w:rFonts w:ascii="GHEA Grapalat" w:hAnsi="GHEA Grapalat" w:cs="Arial"/>
          <w:color w:val="050505"/>
          <w:lang w:val="hy-AM"/>
        </w:rPr>
        <w:t>Աթլետիկայի</w:t>
      </w:r>
      <w:proofErr w:type="spellEnd"/>
      <w:r w:rsidRPr="0004737D">
        <w:rPr>
          <w:rFonts w:ascii="GHEA Grapalat" w:hAnsi="GHEA Grapalat" w:cs="Arial"/>
          <w:color w:val="050505"/>
          <w:lang w:val="hy-AM"/>
        </w:rPr>
        <w:t xml:space="preserve"> </w:t>
      </w:r>
      <w:proofErr w:type="spellStart"/>
      <w:r w:rsidRPr="0004737D">
        <w:rPr>
          <w:rFonts w:ascii="GHEA Grapalat" w:hAnsi="GHEA Grapalat" w:cs="Arial"/>
          <w:color w:val="050505"/>
          <w:lang w:val="hy-AM"/>
        </w:rPr>
        <w:t>հուշամրցաշար</w:t>
      </w:r>
      <w:proofErr w:type="spellEnd"/>
      <w:r w:rsidRPr="0004737D">
        <w:rPr>
          <w:rFonts w:ascii="GHEA Grapalat" w:hAnsi="GHEA Grapalat" w:cs="Arial"/>
          <w:color w:val="050505"/>
          <w:lang w:val="hy-AM"/>
        </w:rPr>
        <w:t xml:space="preserve">՝ նվիրված ՀՀ վաստակավոր մարզիչ </w:t>
      </w:r>
      <w:proofErr w:type="spellStart"/>
      <w:r w:rsidRPr="0004737D">
        <w:rPr>
          <w:rFonts w:ascii="GHEA Grapalat" w:hAnsi="GHEA Grapalat" w:cs="Arial"/>
          <w:color w:val="050505"/>
          <w:lang w:val="hy-AM"/>
        </w:rPr>
        <w:t>Զաուրի</w:t>
      </w:r>
      <w:proofErr w:type="spellEnd"/>
      <w:r w:rsidRPr="0004737D">
        <w:rPr>
          <w:rFonts w:ascii="GHEA Grapalat" w:hAnsi="GHEA Grapalat" w:cs="Arial"/>
          <w:color w:val="050505"/>
          <w:lang w:val="hy-AM"/>
        </w:rPr>
        <w:t xml:space="preserve"> Սարգսյանին, Գեղարվեստական մարմնամարզության և </w:t>
      </w:r>
      <w:proofErr w:type="spellStart"/>
      <w:r w:rsidRPr="0004737D">
        <w:rPr>
          <w:rFonts w:ascii="GHEA Grapalat" w:hAnsi="GHEA Grapalat" w:cs="Arial"/>
          <w:color w:val="050505"/>
          <w:lang w:val="hy-AM"/>
        </w:rPr>
        <w:t>ակրոբատիկ</w:t>
      </w:r>
      <w:proofErr w:type="spellEnd"/>
      <w:r w:rsidRPr="0004737D">
        <w:rPr>
          <w:rFonts w:ascii="GHEA Grapalat" w:hAnsi="GHEA Grapalat" w:cs="Arial"/>
          <w:color w:val="050505"/>
          <w:lang w:val="hy-AM"/>
        </w:rPr>
        <w:t xml:space="preserve"> մարմնամարզության </w:t>
      </w:r>
      <w:proofErr w:type="spellStart"/>
      <w:r w:rsidRPr="0004737D">
        <w:rPr>
          <w:rFonts w:ascii="GHEA Grapalat" w:hAnsi="GHEA Grapalat" w:cs="Arial"/>
          <w:color w:val="050505"/>
          <w:lang w:val="hy-AM"/>
        </w:rPr>
        <w:t>Երևանի</w:t>
      </w:r>
      <w:proofErr w:type="spellEnd"/>
      <w:r w:rsidRPr="0004737D">
        <w:rPr>
          <w:rFonts w:ascii="GHEA Grapalat" w:hAnsi="GHEA Grapalat" w:cs="Arial"/>
          <w:color w:val="050505"/>
          <w:lang w:val="hy-AM"/>
        </w:rPr>
        <w:t xml:space="preserve"> առաջնություններ։</w:t>
      </w:r>
    </w:p>
    <w:p w14:paraId="3175B8A6" w14:textId="77777777" w:rsidR="006A6E60" w:rsidRPr="0004737D" w:rsidRDefault="006A6E60" w:rsidP="006A6E60">
      <w:pPr>
        <w:pStyle w:val="BodyText"/>
        <w:spacing w:line="285" w:lineRule="auto"/>
        <w:ind w:right="356"/>
        <w:rPr>
          <w:rFonts w:ascii="GHEA Grapalat" w:hAnsi="GHEA Grapalat" w:cs="Arial"/>
          <w:color w:val="050505"/>
          <w:lang w:val="hy-AM"/>
        </w:rPr>
      </w:pPr>
      <w:r w:rsidRPr="0004737D">
        <w:rPr>
          <w:rFonts w:ascii="GHEA Grapalat" w:hAnsi="GHEA Grapalat" w:cs="Arial"/>
          <w:color w:val="050505"/>
          <w:lang w:val="hy-AM"/>
        </w:rPr>
        <w:t>Ջերմուկ քաղաքում անցկացվել են Համահայկական ձմեռային 2-րդ խաղերը, որոնց մասնակցել են աշխարհի 18 երկրներից ժամանած ավելի քան 1340 պատվիրակներ։</w:t>
      </w:r>
    </w:p>
    <w:p w14:paraId="0C397A65" w14:textId="77777777" w:rsidR="006A6E60" w:rsidRPr="0004737D" w:rsidRDefault="006A6E60" w:rsidP="006A6E60">
      <w:pPr>
        <w:pStyle w:val="BodyText"/>
        <w:spacing w:line="285" w:lineRule="auto"/>
        <w:ind w:right="356"/>
        <w:rPr>
          <w:rFonts w:ascii="GHEA Grapalat" w:hAnsi="GHEA Grapalat" w:cs="Arial"/>
          <w:color w:val="050505"/>
          <w:lang w:val="hy-AM"/>
        </w:rPr>
      </w:pPr>
      <w:r w:rsidRPr="0004737D">
        <w:rPr>
          <w:rFonts w:ascii="GHEA Grapalat" w:hAnsi="GHEA Grapalat" w:cs="Arial"/>
          <w:color w:val="050505"/>
          <w:lang w:val="hy-AM"/>
        </w:rPr>
        <w:t xml:space="preserve">Կազմակերպվել են նաև երիտասարդության միջազգային օրվան նվիրված տոնական համերգ և ցուցահանդես, ինչպես նաև 2025 թվականի </w:t>
      </w:r>
      <w:proofErr w:type="spellStart"/>
      <w:r w:rsidRPr="0004737D">
        <w:rPr>
          <w:rFonts w:ascii="GHEA Grapalat" w:hAnsi="GHEA Grapalat" w:cs="Arial"/>
          <w:color w:val="050505"/>
          <w:lang w:val="hy-AM"/>
        </w:rPr>
        <w:t>Երևանի</w:t>
      </w:r>
      <w:proofErr w:type="spellEnd"/>
      <w:r w:rsidRPr="0004737D">
        <w:rPr>
          <w:rFonts w:ascii="GHEA Grapalat" w:hAnsi="GHEA Grapalat" w:cs="Arial"/>
          <w:color w:val="050505"/>
          <w:lang w:val="hy-AM"/>
        </w:rPr>
        <w:t xml:space="preserve"> լավագույն մարզիկների </w:t>
      </w:r>
      <w:proofErr w:type="spellStart"/>
      <w:r w:rsidRPr="0004737D">
        <w:rPr>
          <w:rFonts w:ascii="GHEA Grapalat" w:hAnsi="GHEA Grapalat" w:cs="Arial"/>
          <w:color w:val="050505"/>
          <w:lang w:val="hy-AM"/>
        </w:rPr>
        <w:t>պարգևատրման</w:t>
      </w:r>
      <w:proofErr w:type="spellEnd"/>
      <w:r w:rsidRPr="0004737D">
        <w:rPr>
          <w:rFonts w:ascii="GHEA Grapalat" w:hAnsi="GHEA Grapalat" w:cs="Arial"/>
          <w:color w:val="050505"/>
          <w:lang w:val="hy-AM"/>
        </w:rPr>
        <w:t xml:space="preserve"> հանդիսավոր արարողությունը։</w:t>
      </w:r>
    </w:p>
    <w:p w14:paraId="1B789735" w14:textId="77FBAEB4" w:rsidR="006A6E60" w:rsidRPr="0004737D" w:rsidRDefault="006A6E60" w:rsidP="006A6E60">
      <w:pPr>
        <w:pStyle w:val="BodyText"/>
        <w:spacing w:line="285" w:lineRule="auto"/>
        <w:ind w:right="356"/>
        <w:rPr>
          <w:rFonts w:ascii="GHEA Grapalat" w:hAnsi="GHEA Grapalat" w:cs="Arial"/>
          <w:color w:val="050505"/>
          <w:lang w:val="hy-AM"/>
        </w:rPr>
      </w:pPr>
      <w:proofErr w:type="spellStart"/>
      <w:r w:rsidRPr="0004737D">
        <w:rPr>
          <w:rFonts w:ascii="GHEA Grapalat" w:hAnsi="GHEA Grapalat" w:cs="Arial"/>
          <w:color w:val="050505"/>
          <w:lang w:val="hy-AM"/>
        </w:rPr>
        <w:t>Ֆեդերացիաների</w:t>
      </w:r>
      <w:proofErr w:type="spellEnd"/>
      <w:r w:rsidRPr="0004737D">
        <w:rPr>
          <w:rFonts w:ascii="GHEA Grapalat" w:hAnsi="GHEA Grapalat" w:cs="Arial"/>
          <w:color w:val="050505"/>
          <w:lang w:val="hy-AM"/>
        </w:rPr>
        <w:t xml:space="preserve"> աջակցության և </w:t>
      </w:r>
      <w:proofErr w:type="spellStart"/>
      <w:r w:rsidRPr="0004737D">
        <w:rPr>
          <w:rFonts w:ascii="GHEA Grapalat" w:hAnsi="GHEA Grapalat" w:cs="Arial"/>
          <w:color w:val="050505"/>
          <w:lang w:val="hy-AM"/>
        </w:rPr>
        <w:t>համագործակցային</w:t>
      </w:r>
      <w:proofErr w:type="spellEnd"/>
      <w:r w:rsidRPr="0004737D">
        <w:rPr>
          <w:rFonts w:ascii="GHEA Grapalat" w:hAnsi="GHEA Grapalat" w:cs="Arial"/>
          <w:color w:val="050505"/>
          <w:lang w:val="hy-AM"/>
        </w:rPr>
        <w:t xml:space="preserve"> ծրագրերի շրջանակներում </w:t>
      </w:r>
      <w:r w:rsidR="00877913">
        <w:rPr>
          <w:rFonts w:ascii="GHEA Grapalat" w:hAnsi="GHEA Grapalat" w:cs="Arial"/>
          <w:color w:val="050505"/>
          <w:lang w:val="hy-AM"/>
        </w:rPr>
        <w:t>ֆ</w:t>
      </w:r>
      <w:r w:rsidRPr="0004737D">
        <w:rPr>
          <w:rFonts w:ascii="GHEA Grapalat" w:hAnsi="GHEA Grapalat" w:cs="Arial"/>
          <w:color w:val="050505"/>
          <w:lang w:val="hy-AM"/>
        </w:rPr>
        <w:t xml:space="preserve">ինանսական աջակցություն է տրամադրվել Հայաստանի </w:t>
      </w:r>
      <w:proofErr w:type="spellStart"/>
      <w:r w:rsidRPr="0004737D">
        <w:rPr>
          <w:rFonts w:ascii="GHEA Grapalat" w:hAnsi="GHEA Grapalat" w:cs="Arial"/>
          <w:color w:val="050505"/>
          <w:lang w:val="hy-AM"/>
        </w:rPr>
        <w:t>վոլեյբոլի</w:t>
      </w:r>
      <w:proofErr w:type="spellEnd"/>
      <w:r w:rsidRPr="0004737D">
        <w:rPr>
          <w:rFonts w:ascii="GHEA Grapalat" w:hAnsi="GHEA Grapalat" w:cs="Arial"/>
          <w:color w:val="050505"/>
          <w:lang w:val="hy-AM"/>
        </w:rPr>
        <w:t xml:space="preserve"> ֆեդերացիային, Հայաստանի ըմբշամարտի ֆեդերացիային,</w:t>
      </w:r>
      <w:r w:rsidR="00877913">
        <w:rPr>
          <w:rFonts w:ascii="GHEA Grapalat" w:hAnsi="GHEA Grapalat" w:cs="Arial"/>
          <w:color w:val="050505"/>
          <w:lang w:val="hy-AM"/>
        </w:rPr>
        <w:t xml:space="preserve"> </w:t>
      </w:r>
      <w:r w:rsidRPr="0004737D">
        <w:rPr>
          <w:rFonts w:ascii="GHEA Grapalat" w:hAnsi="GHEA Grapalat" w:cs="Arial"/>
          <w:color w:val="050505"/>
          <w:lang w:val="hy-AM"/>
        </w:rPr>
        <w:t xml:space="preserve">Հայաստանի </w:t>
      </w:r>
      <w:proofErr w:type="spellStart"/>
      <w:r w:rsidRPr="0004737D">
        <w:rPr>
          <w:rFonts w:ascii="GHEA Grapalat" w:hAnsi="GHEA Grapalat" w:cs="Arial"/>
          <w:color w:val="050505"/>
          <w:lang w:val="hy-AM"/>
        </w:rPr>
        <w:t>բադմինթոնի</w:t>
      </w:r>
      <w:proofErr w:type="spellEnd"/>
      <w:r w:rsidRPr="0004737D">
        <w:rPr>
          <w:rFonts w:ascii="GHEA Grapalat" w:hAnsi="GHEA Grapalat" w:cs="Arial"/>
          <w:color w:val="050505"/>
          <w:lang w:val="hy-AM"/>
        </w:rPr>
        <w:t xml:space="preserve"> ֆեդերացիային, ինչպես նաև ՀՀ հաշմանդամային սպորտի ֆեդերացիա ՀԿ-ին՝ թիմերի գործուղումների ապահովման նպատակով։</w:t>
      </w:r>
      <w:r w:rsidR="00877913">
        <w:rPr>
          <w:rFonts w:ascii="GHEA Grapalat" w:hAnsi="GHEA Grapalat" w:cs="Arial"/>
          <w:color w:val="050505"/>
          <w:lang w:val="hy-AM"/>
        </w:rPr>
        <w:t xml:space="preserve"> </w:t>
      </w:r>
      <w:r w:rsidRPr="0004737D">
        <w:rPr>
          <w:rFonts w:ascii="GHEA Grapalat" w:hAnsi="GHEA Grapalat" w:cs="Arial"/>
          <w:color w:val="050505"/>
          <w:lang w:val="hy-AM"/>
        </w:rPr>
        <w:t>Ֆինանսական միջոցներ են հատկացվել նաև «</w:t>
      </w:r>
      <w:proofErr w:type="spellStart"/>
      <w:r w:rsidRPr="0004737D">
        <w:rPr>
          <w:rFonts w:ascii="GHEA Grapalat" w:hAnsi="GHEA Grapalat" w:cs="Arial"/>
          <w:color w:val="050505"/>
          <w:lang w:val="hy-AM"/>
        </w:rPr>
        <w:t>Ֆակտորի</w:t>
      </w:r>
      <w:proofErr w:type="spellEnd"/>
      <w:r w:rsidRPr="0004737D">
        <w:rPr>
          <w:rFonts w:ascii="GHEA Grapalat" w:hAnsi="GHEA Grapalat" w:cs="Arial"/>
          <w:color w:val="050505"/>
          <w:lang w:val="hy-AM"/>
        </w:rPr>
        <w:t xml:space="preserve"> </w:t>
      </w:r>
      <w:proofErr w:type="spellStart"/>
      <w:r w:rsidRPr="0004737D">
        <w:rPr>
          <w:rFonts w:ascii="GHEA Grapalat" w:hAnsi="GHEA Grapalat" w:cs="Arial"/>
          <w:color w:val="050505"/>
          <w:lang w:val="hy-AM"/>
        </w:rPr>
        <w:t>Փրոդակշն</w:t>
      </w:r>
      <w:proofErr w:type="spellEnd"/>
      <w:r w:rsidRPr="0004737D">
        <w:rPr>
          <w:rFonts w:ascii="GHEA Grapalat" w:hAnsi="GHEA Grapalat" w:cs="Arial"/>
          <w:color w:val="050505"/>
          <w:lang w:val="hy-AM"/>
        </w:rPr>
        <w:t>» ՍՊԸ-ին՝ Ազատության հրապարակում մասշտաբային մարզական միջոցառումների կազմակերպման համար, «</w:t>
      </w:r>
      <w:proofErr w:type="spellStart"/>
      <w:r w:rsidRPr="0004737D">
        <w:rPr>
          <w:rFonts w:ascii="GHEA Grapalat" w:hAnsi="GHEA Grapalat" w:cs="Arial"/>
          <w:color w:val="050505"/>
          <w:lang w:val="hy-AM"/>
        </w:rPr>
        <w:t>Ազատազեն</w:t>
      </w:r>
      <w:proofErr w:type="spellEnd"/>
      <w:r w:rsidRPr="0004737D">
        <w:rPr>
          <w:rFonts w:ascii="GHEA Grapalat" w:hAnsi="GHEA Grapalat" w:cs="Arial"/>
          <w:color w:val="050505"/>
          <w:lang w:val="hy-AM"/>
        </w:rPr>
        <w:t xml:space="preserve">» կրթական ՀԿ-ին՝ հրաձիգների համահայկական մրցույթի կազմակերպման նպատակով, Հայաստանի ըմբշամարտի ֆեդերացիա ՀԿ-ին՝ բաց առաջնության անցկացման համար, Հայաստանի շախմատի ակադեմիա հիմնադրամին՝ </w:t>
      </w:r>
      <w:proofErr w:type="spellStart"/>
      <w:r w:rsidRPr="0004737D">
        <w:rPr>
          <w:rFonts w:ascii="GHEA Grapalat" w:hAnsi="GHEA Grapalat" w:cs="Arial"/>
          <w:color w:val="050505"/>
          <w:lang w:val="hy-AM"/>
        </w:rPr>
        <w:t>Մոնտենեգրոյի</w:t>
      </w:r>
      <w:proofErr w:type="spellEnd"/>
      <w:r w:rsidRPr="0004737D">
        <w:rPr>
          <w:rFonts w:ascii="GHEA Grapalat" w:hAnsi="GHEA Grapalat" w:cs="Arial"/>
          <w:color w:val="050505"/>
          <w:lang w:val="hy-AM"/>
        </w:rPr>
        <w:t xml:space="preserve"> </w:t>
      </w:r>
      <w:proofErr w:type="spellStart"/>
      <w:r w:rsidRPr="0004737D">
        <w:rPr>
          <w:rFonts w:ascii="GHEA Grapalat" w:hAnsi="GHEA Grapalat" w:cs="Arial"/>
          <w:color w:val="050505"/>
          <w:lang w:val="hy-AM"/>
        </w:rPr>
        <w:t>Բուդվա</w:t>
      </w:r>
      <w:proofErr w:type="spellEnd"/>
      <w:r w:rsidRPr="0004737D">
        <w:rPr>
          <w:rFonts w:ascii="GHEA Grapalat" w:hAnsi="GHEA Grapalat" w:cs="Arial"/>
          <w:color w:val="050505"/>
          <w:lang w:val="hy-AM"/>
        </w:rPr>
        <w:t xml:space="preserve"> քաղաքում կայանալիք </w:t>
      </w:r>
      <w:proofErr w:type="spellStart"/>
      <w:r w:rsidRPr="0004737D">
        <w:rPr>
          <w:rFonts w:ascii="GHEA Grapalat" w:hAnsi="GHEA Grapalat" w:cs="Arial"/>
          <w:color w:val="050505"/>
          <w:lang w:val="hy-AM"/>
        </w:rPr>
        <w:t>Եվրոպայի</w:t>
      </w:r>
      <w:proofErr w:type="spellEnd"/>
      <w:r w:rsidRPr="0004737D">
        <w:rPr>
          <w:rFonts w:ascii="GHEA Grapalat" w:hAnsi="GHEA Grapalat" w:cs="Arial"/>
          <w:color w:val="050505"/>
          <w:lang w:val="hy-AM"/>
        </w:rPr>
        <w:t xml:space="preserve"> պատանիների շախմատի առաջնությանը մասնակցության ապահովման նպատակով, ինչպես նաև Հայաստանի </w:t>
      </w:r>
      <w:proofErr w:type="spellStart"/>
      <w:r w:rsidRPr="0004737D">
        <w:rPr>
          <w:rFonts w:ascii="GHEA Grapalat" w:hAnsi="GHEA Grapalat" w:cs="Arial"/>
          <w:color w:val="050505"/>
          <w:lang w:val="hy-AM"/>
        </w:rPr>
        <w:t>բադմինթոնի</w:t>
      </w:r>
      <w:proofErr w:type="spellEnd"/>
      <w:r w:rsidRPr="0004737D">
        <w:rPr>
          <w:rFonts w:ascii="GHEA Grapalat" w:hAnsi="GHEA Grapalat" w:cs="Arial"/>
          <w:color w:val="050505"/>
          <w:lang w:val="hy-AM"/>
        </w:rPr>
        <w:t xml:space="preserve"> ֆեդերացիա ՀԿ-ին՝ միջազգային </w:t>
      </w:r>
      <w:proofErr w:type="spellStart"/>
      <w:r w:rsidRPr="0004737D">
        <w:rPr>
          <w:rFonts w:ascii="GHEA Grapalat" w:hAnsi="GHEA Grapalat" w:cs="Arial"/>
          <w:color w:val="050505"/>
          <w:lang w:val="hy-AM"/>
        </w:rPr>
        <w:t>մրցաշարի</w:t>
      </w:r>
      <w:proofErr w:type="spellEnd"/>
      <w:r w:rsidRPr="0004737D">
        <w:rPr>
          <w:rFonts w:ascii="GHEA Grapalat" w:hAnsi="GHEA Grapalat" w:cs="Arial"/>
          <w:color w:val="050505"/>
          <w:lang w:val="hy-AM"/>
        </w:rPr>
        <w:t xml:space="preserve"> անցկացման համար։</w:t>
      </w:r>
    </w:p>
    <w:p w14:paraId="28F5406D" w14:textId="77777777" w:rsidR="006A6E60" w:rsidRPr="0004737D" w:rsidRDefault="006A6E60" w:rsidP="006A6E60">
      <w:pPr>
        <w:pStyle w:val="BodyText"/>
        <w:spacing w:line="285" w:lineRule="auto"/>
        <w:ind w:right="356"/>
        <w:rPr>
          <w:rFonts w:ascii="GHEA Grapalat" w:hAnsi="GHEA Grapalat" w:cs="Arial"/>
          <w:color w:val="050505"/>
          <w:lang w:val="hy-AM"/>
        </w:rPr>
      </w:pPr>
      <w:r w:rsidRPr="0004737D">
        <w:rPr>
          <w:rFonts w:ascii="GHEA Grapalat" w:hAnsi="GHEA Grapalat" w:cs="Arial"/>
          <w:color w:val="050505"/>
          <w:lang w:val="hy-AM"/>
        </w:rPr>
        <w:t xml:space="preserve">Համայնքի ենթակայության </w:t>
      </w:r>
      <w:proofErr w:type="spellStart"/>
      <w:r w:rsidRPr="0004737D">
        <w:rPr>
          <w:rFonts w:ascii="GHEA Grapalat" w:hAnsi="GHEA Grapalat" w:cs="Arial"/>
          <w:color w:val="050505"/>
          <w:lang w:val="hy-AM"/>
        </w:rPr>
        <w:t>մարզադպրոցները</w:t>
      </w:r>
      <w:proofErr w:type="spellEnd"/>
      <w:r w:rsidRPr="0004737D">
        <w:rPr>
          <w:rFonts w:ascii="GHEA Grapalat" w:hAnsi="GHEA Grapalat" w:cs="Arial"/>
          <w:color w:val="050505"/>
          <w:lang w:val="hy-AM"/>
        </w:rPr>
        <w:t xml:space="preserve"> և ՀՈԱԿ-</w:t>
      </w:r>
      <w:proofErr w:type="spellStart"/>
      <w:r w:rsidRPr="0004737D">
        <w:rPr>
          <w:rFonts w:ascii="GHEA Grapalat" w:hAnsi="GHEA Grapalat" w:cs="Arial"/>
          <w:color w:val="050505"/>
          <w:lang w:val="hy-AM"/>
        </w:rPr>
        <w:t>ները</w:t>
      </w:r>
      <w:proofErr w:type="spellEnd"/>
      <w:r w:rsidRPr="0004737D">
        <w:rPr>
          <w:rFonts w:ascii="GHEA Grapalat" w:hAnsi="GHEA Grapalat" w:cs="Arial"/>
          <w:color w:val="050505"/>
          <w:lang w:val="hy-AM"/>
        </w:rPr>
        <w:t xml:space="preserve"> ապահովվել են անհրաժեշտ </w:t>
      </w:r>
      <w:proofErr w:type="spellStart"/>
      <w:r w:rsidRPr="0004737D">
        <w:rPr>
          <w:rFonts w:ascii="GHEA Grapalat" w:hAnsi="GHEA Grapalat" w:cs="Arial"/>
          <w:color w:val="050505"/>
          <w:lang w:val="hy-AM"/>
        </w:rPr>
        <w:t>մարզագույքով</w:t>
      </w:r>
      <w:proofErr w:type="spellEnd"/>
      <w:r w:rsidRPr="0004737D">
        <w:rPr>
          <w:rFonts w:ascii="GHEA Grapalat" w:hAnsi="GHEA Grapalat" w:cs="Arial"/>
          <w:color w:val="050505"/>
          <w:lang w:val="hy-AM"/>
        </w:rPr>
        <w:t>՝ նպաստելով մարզական գործընթացների որակական կազմակերպմանը և մարզական ենթակառուցվածքների կայուն զարգացմանը։</w:t>
      </w:r>
    </w:p>
    <w:p w14:paraId="59907300" w14:textId="77777777" w:rsidR="00B2008A" w:rsidRPr="0004737D" w:rsidRDefault="00B2008A" w:rsidP="006A6E60">
      <w:pPr>
        <w:pStyle w:val="BodyText"/>
        <w:spacing w:line="285" w:lineRule="auto"/>
        <w:ind w:right="356"/>
        <w:rPr>
          <w:rFonts w:ascii="GHEA Grapalat" w:hAnsi="GHEA Grapalat" w:cs="Arial"/>
          <w:color w:val="050505"/>
          <w:lang w:val="hy-AM"/>
        </w:rPr>
      </w:pPr>
    </w:p>
    <w:p w14:paraId="11608AF2" w14:textId="566BFE32" w:rsidR="0045779D" w:rsidRPr="0004737D" w:rsidRDefault="00220415" w:rsidP="00220415">
      <w:pPr>
        <w:pStyle w:val="Heading1"/>
        <w:rPr>
          <w:rFonts w:ascii="GHEA Grapalat" w:hAnsi="GHEA Grapalat"/>
          <w:color w:val="1F497D" w:themeColor="text2"/>
        </w:rPr>
      </w:pPr>
      <w:r w:rsidRPr="0004737D">
        <w:rPr>
          <w:rFonts w:ascii="GHEA Grapalat" w:hAnsi="GHEA Grapalat"/>
          <w:color w:val="1F497D" w:themeColor="text2"/>
        </w:rPr>
        <w:t>4.</w:t>
      </w:r>
      <w:r w:rsidR="0045779D" w:rsidRPr="0004737D">
        <w:rPr>
          <w:rFonts w:ascii="GHEA Grapalat" w:hAnsi="GHEA Grapalat"/>
          <w:color w:val="1F497D" w:themeColor="text2"/>
        </w:rPr>
        <w:t>ՇՐՋԱԿԱ ՄԻՋԱՎԱՅՐ ԵՎ ԿԼԻՄԱՅԻ ԳՈՐԾՈՂՈՒԹՅՈՒՆՆԵՐ</w:t>
      </w:r>
    </w:p>
    <w:p w14:paraId="5C30DBB1" w14:textId="77777777" w:rsidR="003B796B" w:rsidRPr="0004737D" w:rsidRDefault="003B796B" w:rsidP="00301286">
      <w:pPr>
        <w:pStyle w:val="BodyText"/>
        <w:spacing w:before="118"/>
        <w:ind w:right="0"/>
        <w:jc w:val="left"/>
        <w:rPr>
          <w:rFonts w:ascii="GHEA Grapalat" w:hAnsi="GHEA Grapalat" w:cs="Arial"/>
        </w:rPr>
      </w:pPr>
    </w:p>
    <w:p w14:paraId="7DB8DFC3" w14:textId="76FA958A" w:rsidR="00301286" w:rsidRPr="0004737D" w:rsidRDefault="00877913" w:rsidP="00301286">
      <w:pPr>
        <w:pStyle w:val="BodyText"/>
        <w:spacing w:line="285" w:lineRule="auto"/>
        <w:ind w:right="356"/>
        <w:rPr>
          <w:rFonts w:ascii="GHEA Grapalat" w:hAnsi="GHEA Grapalat" w:cs="Arial"/>
          <w:color w:val="050505"/>
          <w:lang w:val="hy-AM"/>
        </w:rPr>
      </w:pPr>
      <w:r>
        <w:rPr>
          <w:rFonts w:ascii="GHEA Grapalat" w:hAnsi="GHEA Grapalat" w:cs="Arial"/>
          <w:color w:val="050505"/>
          <w:lang w:val="hy-AM"/>
        </w:rPr>
        <w:t>Քաղաքի</w:t>
      </w:r>
      <w:r w:rsidRPr="00877913">
        <w:rPr>
          <w:rFonts w:ascii="GHEA Grapalat" w:hAnsi="GHEA Grapalat" w:cs="Arial"/>
          <w:color w:val="050505"/>
          <w:lang w:val="hy-AM"/>
        </w:rPr>
        <w:t xml:space="preserve"> կայուն զարգացման բնապահպանական օրակարգի շրջանակում իրականացվել են կանաչ տարածքների ընդլայնմանն ուղղված բազմաթիվ ուղղված ծրագրեր։</w:t>
      </w:r>
    </w:p>
    <w:p w14:paraId="386D2DA8" w14:textId="77777777" w:rsidR="00301286" w:rsidRPr="0004737D" w:rsidRDefault="00301286" w:rsidP="00301286">
      <w:pPr>
        <w:pStyle w:val="BodyText"/>
        <w:spacing w:line="285" w:lineRule="auto"/>
        <w:ind w:right="356"/>
        <w:rPr>
          <w:rFonts w:ascii="GHEA Grapalat" w:hAnsi="GHEA Grapalat" w:cs="Arial"/>
          <w:color w:val="050505"/>
          <w:lang w:val="hy-AM"/>
        </w:rPr>
      </w:pPr>
      <w:r w:rsidRPr="0004737D">
        <w:rPr>
          <w:rFonts w:ascii="GHEA Grapalat" w:hAnsi="GHEA Grapalat" w:cs="Arial"/>
          <w:color w:val="050505"/>
          <w:lang w:val="hy-AM"/>
        </w:rPr>
        <w:t xml:space="preserve">Մաքուր և առողջ </w:t>
      </w:r>
      <w:proofErr w:type="spellStart"/>
      <w:r w:rsidRPr="0004737D">
        <w:rPr>
          <w:rFonts w:ascii="GHEA Grapalat" w:hAnsi="GHEA Grapalat" w:cs="Arial"/>
          <w:color w:val="050505"/>
          <w:lang w:val="hy-AM"/>
        </w:rPr>
        <w:t>Երևան</w:t>
      </w:r>
      <w:proofErr w:type="spellEnd"/>
      <w:r w:rsidRPr="0004737D">
        <w:rPr>
          <w:rFonts w:ascii="GHEA Grapalat" w:hAnsi="GHEA Grapalat" w:cs="Arial"/>
          <w:color w:val="050505"/>
          <w:lang w:val="hy-AM"/>
        </w:rPr>
        <w:t xml:space="preserve"> ունենալու համար մթնոլորտային օդի որակի </w:t>
      </w:r>
      <w:proofErr w:type="spellStart"/>
      <w:r w:rsidRPr="0004737D">
        <w:rPr>
          <w:rFonts w:ascii="GHEA Grapalat" w:hAnsi="GHEA Grapalat" w:cs="Arial"/>
          <w:color w:val="050505"/>
          <w:lang w:val="hy-AM"/>
        </w:rPr>
        <w:t>մոնիթորինգ</w:t>
      </w:r>
      <w:proofErr w:type="spellEnd"/>
      <w:r w:rsidRPr="0004737D">
        <w:rPr>
          <w:rFonts w:ascii="GHEA Grapalat" w:hAnsi="GHEA Grapalat" w:cs="Arial"/>
          <w:color w:val="050505"/>
          <w:lang w:val="hy-AM"/>
        </w:rPr>
        <w:t xml:space="preserve"> է իրականացվում </w:t>
      </w:r>
      <w:proofErr w:type="spellStart"/>
      <w:r w:rsidRPr="0004737D">
        <w:rPr>
          <w:rFonts w:ascii="GHEA Grapalat" w:hAnsi="GHEA Grapalat" w:cs="Arial"/>
          <w:color w:val="050505"/>
          <w:lang w:val="hy-AM"/>
        </w:rPr>
        <w:t>Երևանի</w:t>
      </w:r>
      <w:proofErr w:type="spellEnd"/>
      <w:r w:rsidRPr="0004737D">
        <w:rPr>
          <w:rFonts w:ascii="GHEA Grapalat" w:hAnsi="GHEA Grapalat" w:cs="Arial"/>
          <w:color w:val="050505"/>
          <w:lang w:val="hy-AM"/>
        </w:rPr>
        <w:t xml:space="preserve"> քաղաքապետարանի կողմից </w:t>
      </w:r>
      <w:proofErr w:type="spellStart"/>
      <w:r w:rsidRPr="0004737D">
        <w:rPr>
          <w:rFonts w:ascii="GHEA Grapalat" w:hAnsi="GHEA Grapalat" w:cs="Arial"/>
          <w:color w:val="050505"/>
          <w:lang w:val="hy-AM"/>
        </w:rPr>
        <w:t>շինհրապարակներում</w:t>
      </w:r>
      <w:proofErr w:type="spellEnd"/>
      <w:r w:rsidRPr="0004737D">
        <w:rPr>
          <w:rFonts w:ascii="GHEA Grapalat" w:hAnsi="GHEA Grapalat" w:cs="Arial"/>
          <w:color w:val="050505"/>
          <w:lang w:val="hy-AM"/>
        </w:rPr>
        <w:t xml:space="preserve"> տեղադրված օդի որակի </w:t>
      </w:r>
      <w:proofErr w:type="spellStart"/>
      <w:r w:rsidRPr="0004737D">
        <w:rPr>
          <w:rFonts w:ascii="GHEA Grapalat" w:hAnsi="GHEA Grapalat" w:cs="Arial"/>
          <w:color w:val="050505"/>
          <w:lang w:val="hy-AM"/>
        </w:rPr>
        <w:t>մոնիթորինգի</w:t>
      </w:r>
      <w:proofErr w:type="spellEnd"/>
      <w:r w:rsidRPr="0004737D">
        <w:rPr>
          <w:rFonts w:ascii="GHEA Grapalat" w:hAnsi="GHEA Grapalat" w:cs="Arial"/>
          <w:color w:val="050505"/>
          <w:lang w:val="hy-AM"/>
        </w:rPr>
        <w:t xml:space="preserve"> սարքերի, Շրջակա միջավայրի նախարարության «</w:t>
      </w:r>
      <w:proofErr w:type="spellStart"/>
      <w:r w:rsidRPr="0004737D">
        <w:rPr>
          <w:rFonts w:ascii="GHEA Grapalat" w:hAnsi="GHEA Grapalat" w:cs="Arial"/>
          <w:color w:val="050505"/>
          <w:lang w:val="hy-AM"/>
        </w:rPr>
        <w:t>Հիդրոօդերևութաբանության</w:t>
      </w:r>
      <w:proofErr w:type="spellEnd"/>
      <w:r w:rsidRPr="0004737D">
        <w:rPr>
          <w:rFonts w:ascii="GHEA Grapalat" w:hAnsi="GHEA Grapalat" w:cs="Arial"/>
          <w:color w:val="050505"/>
          <w:lang w:val="hy-AM"/>
        </w:rPr>
        <w:t xml:space="preserve"> և </w:t>
      </w:r>
      <w:proofErr w:type="spellStart"/>
      <w:r w:rsidRPr="0004737D">
        <w:rPr>
          <w:rFonts w:ascii="GHEA Grapalat" w:hAnsi="GHEA Grapalat" w:cs="Arial"/>
          <w:color w:val="050505"/>
          <w:lang w:val="hy-AM"/>
        </w:rPr>
        <w:t>մոնիթորինգի</w:t>
      </w:r>
      <w:proofErr w:type="spellEnd"/>
      <w:r w:rsidRPr="0004737D">
        <w:rPr>
          <w:rFonts w:ascii="GHEA Grapalat" w:hAnsi="GHEA Grapalat" w:cs="Arial"/>
          <w:color w:val="050505"/>
          <w:lang w:val="hy-AM"/>
        </w:rPr>
        <w:t xml:space="preserve"> կենտրոն» ՊՈԱԿ-ի 5 անշարժ </w:t>
      </w:r>
      <w:proofErr w:type="spellStart"/>
      <w:r w:rsidRPr="0004737D">
        <w:rPr>
          <w:rFonts w:ascii="GHEA Grapalat" w:hAnsi="GHEA Grapalat" w:cs="Arial"/>
          <w:color w:val="050505"/>
          <w:lang w:val="hy-AM"/>
        </w:rPr>
        <w:t>դիտակայանների</w:t>
      </w:r>
      <w:proofErr w:type="spellEnd"/>
      <w:r w:rsidRPr="0004737D">
        <w:rPr>
          <w:rFonts w:ascii="GHEA Grapalat" w:hAnsi="GHEA Grapalat" w:cs="Arial"/>
          <w:color w:val="050505"/>
          <w:lang w:val="hy-AM"/>
        </w:rPr>
        <w:t xml:space="preserve"> (Արաբկիր, Նոր Նորք, Կենտրոն, Շենգավիթ վարչական շրջաններ),  ինչպես նաև 45 շարժական </w:t>
      </w:r>
      <w:proofErr w:type="spellStart"/>
      <w:r w:rsidRPr="0004737D">
        <w:rPr>
          <w:rFonts w:ascii="GHEA Grapalat" w:hAnsi="GHEA Grapalat" w:cs="Arial"/>
          <w:color w:val="050505"/>
          <w:lang w:val="hy-AM"/>
        </w:rPr>
        <w:t>դիտակետերի</w:t>
      </w:r>
      <w:proofErr w:type="spellEnd"/>
      <w:r w:rsidRPr="0004737D">
        <w:rPr>
          <w:rFonts w:ascii="GHEA Grapalat" w:hAnsi="GHEA Grapalat" w:cs="Arial"/>
          <w:color w:val="050505"/>
          <w:lang w:val="hy-AM"/>
        </w:rPr>
        <w:t xml:space="preserve"> միջոցով։ </w:t>
      </w:r>
      <w:proofErr w:type="spellStart"/>
      <w:r w:rsidRPr="0004737D">
        <w:rPr>
          <w:rFonts w:ascii="GHEA Grapalat" w:hAnsi="GHEA Grapalat" w:cs="Arial"/>
          <w:color w:val="050505"/>
          <w:lang w:val="hy-AM"/>
        </w:rPr>
        <w:t>Երևան</w:t>
      </w:r>
      <w:proofErr w:type="spellEnd"/>
      <w:r w:rsidRPr="0004737D">
        <w:rPr>
          <w:rFonts w:ascii="GHEA Grapalat" w:hAnsi="GHEA Grapalat" w:cs="Arial"/>
          <w:color w:val="050505"/>
          <w:lang w:val="hy-AM"/>
        </w:rPr>
        <w:t xml:space="preserve"> քաղաքում, </w:t>
      </w:r>
      <w:proofErr w:type="spellStart"/>
      <w:r w:rsidRPr="0004737D">
        <w:rPr>
          <w:rFonts w:ascii="GHEA Grapalat" w:hAnsi="GHEA Grapalat" w:cs="Arial"/>
          <w:color w:val="050505"/>
          <w:lang w:val="hy-AM"/>
        </w:rPr>
        <w:t>շինհրապարակներում</w:t>
      </w:r>
      <w:proofErr w:type="spellEnd"/>
      <w:r w:rsidRPr="0004737D">
        <w:rPr>
          <w:rFonts w:ascii="GHEA Grapalat" w:hAnsi="GHEA Grapalat" w:cs="Arial"/>
          <w:color w:val="050505"/>
          <w:lang w:val="hy-AM"/>
        </w:rPr>
        <w:t xml:space="preserve"> տեղադրված 186 օդի որակի չափիչ սարքերից ստացվող տեղեկատվությունն </w:t>
      </w:r>
      <w:proofErr w:type="spellStart"/>
      <w:r w:rsidRPr="0004737D">
        <w:rPr>
          <w:rFonts w:ascii="GHEA Grapalat" w:hAnsi="GHEA Grapalat" w:cs="Arial"/>
          <w:color w:val="050505"/>
          <w:lang w:val="hy-AM"/>
        </w:rPr>
        <w:t>առցանց</w:t>
      </w:r>
      <w:proofErr w:type="spellEnd"/>
      <w:r w:rsidRPr="0004737D">
        <w:rPr>
          <w:rFonts w:ascii="GHEA Grapalat" w:hAnsi="GHEA Grapalat" w:cs="Arial"/>
          <w:color w:val="050505"/>
          <w:lang w:val="hy-AM"/>
        </w:rPr>
        <w:t xml:space="preserve"> հասանելի է </w:t>
      </w:r>
      <w:proofErr w:type="spellStart"/>
      <w:r w:rsidRPr="0004737D">
        <w:rPr>
          <w:rFonts w:ascii="GHEA Grapalat" w:hAnsi="GHEA Grapalat" w:cs="Arial"/>
          <w:color w:val="050505"/>
          <w:lang w:val="hy-AM"/>
        </w:rPr>
        <w:t>Երևանի</w:t>
      </w:r>
      <w:proofErr w:type="spellEnd"/>
      <w:r w:rsidRPr="0004737D">
        <w:rPr>
          <w:rFonts w:ascii="GHEA Grapalat" w:hAnsi="GHEA Grapalat" w:cs="Arial"/>
          <w:color w:val="050505"/>
          <w:lang w:val="hy-AM"/>
        </w:rPr>
        <w:t xml:space="preserve"> քաղաքապետարանի պաշտոնական՝ </w:t>
      </w:r>
      <w:hyperlink r:id="rId8">
        <w:r w:rsidRPr="0004737D">
          <w:rPr>
            <w:rFonts w:ascii="GHEA Grapalat" w:hAnsi="GHEA Grapalat" w:cs="Arial"/>
            <w:color w:val="050505"/>
            <w:lang w:val="hy-AM"/>
          </w:rPr>
          <w:t>www.yerevan.am</w:t>
        </w:r>
      </w:hyperlink>
      <w:r w:rsidRPr="0004737D">
        <w:rPr>
          <w:rFonts w:ascii="GHEA Grapalat" w:hAnsi="GHEA Grapalat" w:cs="Arial"/>
          <w:color w:val="050505"/>
          <w:lang w:val="hy-AM"/>
        </w:rPr>
        <w:t xml:space="preserve"> </w:t>
      </w:r>
      <w:proofErr w:type="spellStart"/>
      <w:r w:rsidRPr="0004737D">
        <w:rPr>
          <w:rFonts w:ascii="GHEA Grapalat" w:hAnsi="GHEA Grapalat" w:cs="Arial"/>
          <w:color w:val="050505"/>
          <w:lang w:val="hy-AM"/>
        </w:rPr>
        <w:t>կայքում</w:t>
      </w:r>
      <w:proofErr w:type="spellEnd"/>
      <w:r w:rsidRPr="0004737D">
        <w:rPr>
          <w:rFonts w:ascii="GHEA Grapalat" w:hAnsi="GHEA Grapalat" w:cs="Arial"/>
          <w:color w:val="050505"/>
          <w:lang w:val="hy-AM"/>
        </w:rPr>
        <w:t xml:space="preserve">, որտեղ բացի տվյալ պահին </w:t>
      </w:r>
      <w:proofErr w:type="spellStart"/>
      <w:r w:rsidRPr="0004737D">
        <w:rPr>
          <w:rFonts w:ascii="GHEA Grapalat" w:hAnsi="GHEA Grapalat" w:cs="Arial"/>
          <w:color w:val="050505"/>
          <w:lang w:val="hy-AM"/>
        </w:rPr>
        <w:t>պդի</w:t>
      </w:r>
      <w:proofErr w:type="spellEnd"/>
      <w:r w:rsidRPr="0004737D">
        <w:rPr>
          <w:rFonts w:ascii="GHEA Grapalat" w:hAnsi="GHEA Grapalat" w:cs="Arial"/>
          <w:color w:val="050505"/>
          <w:lang w:val="hy-AM"/>
        </w:rPr>
        <w:t xml:space="preserve"> որակի ցուցանիշներից, ներկայացված է նաև պատմական տվյալներ նախորդ տարիների նույն ժամանակահատվածի օդի որակի մասին և կանխատեսումային տվյալներ հաջորդող օրերի վերաբերյալ: </w:t>
      </w:r>
      <w:proofErr w:type="spellStart"/>
      <w:r w:rsidRPr="0004737D">
        <w:rPr>
          <w:rFonts w:ascii="GHEA Grapalat" w:hAnsi="GHEA Grapalat" w:cs="Arial"/>
          <w:color w:val="050505"/>
          <w:lang w:val="hy-AM"/>
        </w:rPr>
        <w:t>կայքում</w:t>
      </w:r>
      <w:proofErr w:type="spellEnd"/>
      <w:r w:rsidRPr="0004737D">
        <w:rPr>
          <w:rFonts w:ascii="GHEA Grapalat" w:hAnsi="GHEA Grapalat" w:cs="Arial"/>
          <w:color w:val="050505"/>
          <w:lang w:val="hy-AM"/>
        </w:rPr>
        <w:t xml:space="preserve"> ներկայացված է նաև վերլուծական բնույթի տեղեկատվություն օդի որակի </w:t>
      </w:r>
      <w:r w:rsidRPr="0004737D">
        <w:rPr>
          <w:rFonts w:ascii="GHEA Grapalat" w:hAnsi="GHEA Grapalat" w:cs="Arial"/>
          <w:color w:val="050505"/>
          <w:lang w:val="hy-AM"/>
        </w:rPr>
        <w:lastRenderedPageBreak/>
        <w:t>վրա ազդող գործոնների վերաբերյալ։</w:t>
      </w:r>
    </w:p>
    <w:p w14:paraId="4F7D5C93" w14:textId="77777777" w:rsidR="00301286" w:rsidRPr="0004737D" w:rsidRDefault="00301286" w:rsidP="00301286">
      <w:pPr>
        <w:pStyle w:val="BodyText"/>
        <w:spacing w:line="285" w:lineRule="auto"/>
        <w:ind w:right="356"/>
        <w:rPr>
          <w:rFonts w:ascii="GHEA Grapalat" w:hAnsi="GHEA Grapalat" w:cs="Arial"/>
          <w:color w:val="050505"/>
          <w:lang w:val="hy-AM"/>
        </w:rPr>
      </w:pPr>
      <w:r w:rsidRPr="0004737D">
        <w:rPr>
          <w:rFonts w:ascii="GHEA Grapalat" w:hAnsi="GHEA Grapalat" w:cs="Arial"/>
          <w:color w:val="050505"/>
          <w:lang w:val="hy-AM"/>
        </w:rPr>
        <w:t xml:space="preserve">Օդի որակի բարելավման նպատակով իրականացված աշխատանքների շրջանակն ընդգրկում  է  </w:t>
      </w:r>
      <w:proofErr w:type="spellStart"/>
      <w:r w:rsidRPr="0004737D">
        <w:rPr>
          <w:rFonts w:ascii="GHEA Grapalat" w:hAnsi="GHEA Grapalat" w:cs="Arial"/>
          <w:color w:val="050505"/>
          <w:lang w:val="hy-AM"/>
        </w:rPr>
        <w:t>շինհրապարակներում</w:t>
      </w:r>
      <w:proofErr w:type="spellEnd"/>
      <w:r w:rsidRPr="0004737D">
        <w:rPr>
          <w:rFonts w:ascii="GHEA Grapalat" w:hAnsi="GHEA Grapalat" w:cs="Arial"/>
          <w:color w:val="050505"/>
          <w:lang w:val="hy-AM"/>
        </w:rPr>
        <w:t xml:space="preserve">  </w:t>
      </w:r>
      <w:proofErr w:type="spellStart"/>
      <w:r w:rsidRPr="0004737D">
        <w:rPr>
          <w:rFonts w:ascii="GHEA Grapalat" w:hAnsi="GHEA Grapalat" w:cs="Arial"/>
          <w:color w:val="050505"/>
          <w:lang w:val="hy-AM"/>
        </w:rPr>
        <w:t>վարչարարության</w:t>
      </w:r>
      <w:proofErr w:type="spellEnd"/>
      <w:r w:rsidRPr="0004737D">
        <w:rPr>
          <w:rFonts w:ascii="GHEA Grapalat" w:hAnsi="GHEA Grapalat" w:cs="Arial"/>
          <w:color w:val="050505"/>
          <w:lang w:val="hy-AM"/>
        </w:rPr>
        <w:t xml:space="preserve">  </w:t>
      </w:r>
      <w:proofErr w:type="spellStart"/>
      <w:r w:rsidRPr="0004737D">
        <w:rPr>
          <w:rFonts w:ascii="GHEA Grapalat" w:hAnsi="GHEA Grapalat" w:cs="Arial"/>
          <w:color w:val="050505"/>
          <w:lang w:val="hy-AM"/>
        </w:rPr>
        <w:t>խստացումը</w:t>
      </w:r>
      <w:proofErr w:type="spellEnd"/>
      <w:r w:rsidRPr="0004737D">
        <w:rPr>
          <w:rFonts w:ascii="GHEA Grapalat" w:hAnsi="GHEA Grapalat" w:cs="Arial"/>
          <w:color w:val="050505"/>
          <w:lang w:val="hy-AM"/>
        </w:rPr>
        <w:t xml:space="preserve">,  </w:t>
      </w:r>
      <w:proofErr w:type="spellStart"/>
      <w:r w:rsidRPr="0004737D">
        <w:rPr>
          <w:rFonts w:ascii="GHEA Grapalat" w:hAnsi="GHEA Grapalat" w:cs="Arial"/>
          <w:color w:val="050505"/>
          <w:lang w:val="hy-AM"/>
        </w:rPr>
        <w:t>Երևան</w:t>
      </w:r>
      <w:proofErr w:type="spellEnd"/>
      <w:r w:rsidRPr="0004737D">
        <w:rPr>
          <w:rFonts w:ascii="GHEA Grapalat" w:hAnsi="GHEA Grapalat" w:cs="Arial"/>
          <w:color w:val="050505"/>
          <w:lang w:val="hy-AM"/>
        </w:rPr>
        <w:t xml:space="preserve">  քաղաքի ավագանու 2012 թվականի մարտի 16-ի N 405-Ն որոշմամբ նոր պահանջների (փոշու համար անթափանց ցանցով ցանցապատում, օդի որակի սարքերի տեղադրում, ջրցան թնդանոթների տեղադրում, </w:t>
      </w:r>
      <w:proofErr w:type="spellStart"/>
      <w:r w:rsidRPr="0004737D">
        <w:rPr>
          <w:rFonts w:ascii="GHEA Grapalat" w:hAnsi="GHEA Grapalat" w:cs="Arial"/>
          <w:color w:val="050505"/>
          <w:lang w:val="hy-AM"/>
        </w:rPr>
        <w:t>շինհրապարակի</w:t>
      </w:r>
      <w:proofErr w:type="spellEnd"/>
      <w:r w:rsidRPr="0004737D">
        <w:rPr>
          <w:rFonts w:ascii="GHEA Grapalat" w:hAnsi="GHEA Grapalat" w:cs="Arial"/>
          <w:color w:val="050505"/>
          <w:lang w:val="hy-AM"/>
        </w:rPr>
        <w:t xml:space="preserve"> </w:t>
      </w:r>
      <w:proofErr w:type="spellStart"/>
      <w:r w:rsidRPr="0004737D">
        <w:rPr>
          <w:rFonts w:ascii="GHEA Grapalat" w:hAnsi="GHEA Grapalat" w:cs="Arial"/>
          <w:color w:val="050505"/>
          <w:lang w:val="hy-AM"/>
        </w:rPr>
        <w:t>հողագրուտնի</w:t>
      </w:r>
      <w:proofErr w:type="spellEnd"/>
      <w:r w:rsidRPr="0004737D">
        <w:rPr>
          <w:rFonts w:ascii="GHEA Grapalat" w:hAnsi="GHEA Grapalat" w:cs="Arial"/>
          <w:color w:val="050505"/>
          <w:lang w:val="hy-AM"/>
        </w:rPr>
        <w:t xml:space="preserve"> անհրաժեշտ խոնավության ապահովում, շինարարական սորուն նյութերի, հողային զանգվածների պահեստավորում և տեղափոխում փակ տարաներով կամ փակ փաթեթավորմամբ) սահմանումը, հանրային տրանսպորտի </w:t>
      </w:r>
      <w:proofErr w:type="spellStart"/>
      <w:r w:rsidRPr="0004737D">
        <w:rPr>
          <w:rFonts w:ascii="GHEA Grapalat" w:hAnsi="GHEA Grapalat" w:cs="Arial"/>
          <w:color w:val="050505"/>
          <w:lang w:val="hy-AM"/>
        </w:rPr>
        <w:t>շարժակազմի</w:t>
      </w:r>
      <w:proofErr w:type="spellEnd"/>
      <w:r w:rsidRPr="0004737D">
        <w:rPr>
          <w:rFonts w:ascii="GHEA Grapalat" w:hAnsi="GHEA Grapalat" w:cs="Arial"/>
          <w:color w:val="050505"/>
          <w:lang w:val="hy-AM"/>
        </w:rPr>
        <w:t xml:space="preserve"> շարունակական փոփոխությունը (դիզելով, բենզինով աշխատող </w:t>
      </w:r>
      <w:proofErr w:type="spellStart"/>
      <w:r w:rsidRPr="0004737D">
        <w:rPr>
          <w:rFonts w:ascii="GHEA Grapalat" w:hAnsi="GHEA Grapalat" w:cs="Arial"/>
          <w:color w:val="050505"/>
          <w:lang w:val="hy-AM"/>
        </w:rPr>
        <w:t>շարժակազմի</w:t>
      </w:r>
      <w:proofErr w:type="spellEnd"/>
      <w:r w:rsidRPr="0004737D">
        <w:rPr>
          <w:rFonts w:ascii="GHEA Grapalat" w:hAnsi="GHEA Grapalat" w:cs="Arial"/>
          <w:color w:val="050505"/>
          <w:lang w:val="hy-AM"/>
        </w:rPr>
        <w:t xml:space="preserve"> փոխարեն էլեկտրականությամբ, գազով աշխատող </w:t>
      </w:r>
      <w:proofErr w:type="spellStart"/>
      <w:r w:rsidRPr="0004737D">
        <w:rPr>
          <w:rFonts w:ascii="GHEA Grapalat" w:hAnsi="GHEA Grapalat" w:cs="Arial"/>
          <w:color w:val="050505"/>
          <w:lang w:val="hy-AM"/>
        </w:rPr>
        <w:t>շարժակազմի</w:t>
      </w:r>
      <w:proofErr w:type="spellEnd"/>
      <w:r w:rsidRPr="0004737D">
        <w:rPr>
          <w:rFonts w:ascii="GHEA Grapalat" w:hAnsi="GHEA Grapalat" w:cs="Arial"/>
          <w:color w:val="050505"/>
          <w:lang w:val="hy-AM"/>
        </w:rPr>
        <w:t xml:space="preserve"> ձեռքբերում), </w:t>
      </w:r>
      <w:proofErr w:type="spellStart"/>
      <w:r w:rsidRPr="0004737D">
        <w:rPr>
          <w:rFonts w:ascii="GHEA Grapalat" w:hAnsi="GHEA Grapalat" w:cs="Arial"/>
          <w:color w:val="050505"/>
          <w:lang w:val="hy-AM"/>
        </w:rPr>
        <w:t>հանքավայրերում</w:t>
      </w:r>
      <w:proofErr w:type="spellEnd"/>
      <w:r w:rsidRPr="0004737D">
        <w:rPr>
          <w:rFonts w:ascii="GHEA Grapalat" w:hAnsi="GHEA Grapalat" w:cs="Arial"/>
          <w:color w:val="050505"/>
          <w:lang w:val="hy-AM"/>
        </w:rPr>
        <w:t xml:space="preserve"> </w:t>
      </w:r>
      <w:proofErr w:type="spellStart"/>
      <w:r w:rsidRPr="0004737D">
        <w:rPr>
          <w:rFonts w:ascii="GHEA Grapalat" w:hAnsi="GHEA Grapalat" w:cs="Arial"/>
          <w:color w:val="050505"/>
          <w:lang w:val="hy-AM"/>
        </w:rPr>
        <w:t>ընդերքօգտագործողների</w:t>
      </w:r>
      <w:proofErr w:type="spellEnd"/>
      <w:r w:rsidRPr="0004737D">
        <w:rPr>
          <w:rFonts w:ascii="GHEA Grapalat" w:hAnsi="GHEA Grapalat" w:cs="Arial"/>
          <w:color w:val="050505"/>
          <w:lang w:val="hy-AM"/>
        </w:rPr>
        <w:t xml:space="preserve"> համար </w:t>
      </w:r>
      <w:proofErr w:type="spellStart"/>
      <w:r w:rsidRPr="0004737D">
        <w:rPr>
          <w:rFonts w:ascii="GHEA Grapalat" w:hAnsi="GHEA Grapalat" w:cs="Arial"/>
          <w:color w:val="050505"/>
          <w:lang w:val="hy-AM"/>
        </w:rPr>
        <w:t>Երևան</w:t>
      </w:r>
      <w:proofErr w:type="spellEnd"/>
      <w:r w:rsidRPr="0004737D">
        <w:rPr>
          <w:rFonts w:ascii="GHEA Grapalat" w:hAnsi="GHEA Grapalat" w:cs="Arial"/>
          <w:color w:val="050505"/>
          <w:lang w:val="hy-AM"/>
        </w:rPr>
        <w:t xml:space="preserve"> քաղաքի ավագանու 2009 թվականի դեկտեմբերի 2-ի N 48-Ն որոշմամբ շրջակա միջավայրի պահպանության նոր պահանջների սահմանում և այլն։</w:t>
      </w:r>
    </w:p>
    <w:p w14:paraId="3D5342C6" w14:textId="77777777" w:rsidR="00301286" w:rsidRPr="0004737D" w:rsidRDefault="00301286" w:rsidP="00301286">
      <w:pPr>
        <w:pStyle w:val="BodyText"/>
        <w:spacing w:line="285" w:lineRule="auto"/>
        <w:ind w:right="356"/>
        <w:rPr>
          <w:rFonts w:ascii="GHEA Grapalat" w:hAnsi="GHEA Grapalat" w:cs="Arial"/>
          <w:color w:val="050505"/>
          <w:lang w:val="hy-AM"/>
        </w:rPr>
      </w:pPr>
      <w:r w:rsidRPr="0004737D">
        <w:rPr>
          <w:rFonts w:ascii="GHEA Grapalat" w:hAnsi="GHEA Grapalat" w:cs="Arial"/>
          <w:color w:val="050505"/>
          <w:lang w:val="hy-AM"/>
        </w:rPr>
        <w:t xml:space="preserve">Կլիմայական փոփոխությունների ազդեցության </w:t>
      </w:r>
      <w:proofErr w:type="spellStart"/>
      <w:r w:rsidRPr="0004737D">
        <w:rPr>
          <w:rFonts w:ascii="GHEA Grapalat" w:hAnsi="GHEA Grapalat" w:cs="Arial"/>
          <w:color w:val="050505"/>
          <w:lang w:val="hy-AM"/>
        </w:rPr>
        <w:t>դիմակայունությունը</w:t>
      </w:r>
      <w:proofErr w:type="spellEnd"/>
      <w:r w:rsidRPr="0004737D">
        <w:rPr>
          <w:rFonts w:ascii="GHEA Grapalat" w:hAnsi="GHEA Grapalat" w:cs="Arial"/>
          <w:color w:val="050505"/>
          <w:lang w:val="hy-AM"/>
        </w:rPr>
        <w:t xml:space="preserve"> բարձրացնելու նպատակով իրականացվել են հարմարվողականության ծրագրեր, միջոցառումներ են ձեռնարկվել ջրահեռացման համակարգերի բարելավմանն ու ենթակառուցվածքների արդիականացման ուղղությամբ։ Կազմվել է </w:t>
      </w:r>
      <w:proofErr w:type="spellStart"/>
      <w:r w:rsidRPr="0004737D">
        <w:rPr>
          <w:rFonts w:ascii="GHEA Grapalat" w:hAnsi="GHEA Grapalat" w:cs="Arial"/>
          <w:color w:val="050505"/>
          <w:lang w:val="hy-AM"/>
        </w:rPr>
        <w:t>Երևան</w:t>
      </w:r>
      <w:proofErr w:type="spellEnd"/>
      <w:r w:rsidRPr="0004737D">
        <w:rPr>
          <w:rFonts w:ascii="GHEA Grapalat" w:hAnsi="GHEA Grapalat" w:cs="Arial"/>
          <w:color w:val="050505"/>
          <w:lang w:val="hy-AM"/>
        </w:rPr>
        <w:t xml:space="preserve"> քաղաքում </w:t>
      </w:r>
      <w:proofErr w:type="spellStart"/>
      <w:r w:rsidRPr="0004737D">
        <w:rPr>
          <w:rFonts w:ascii="GHEA Grapalat" w:hAnsi="GHEA Grapalat" w:cs="Arial"/>
          <w:color w:val="050505"/>
          <w:lang w:val="hy-AM"/>
        </w:rPr>
        <w:t>անձրևաջրերի</w:t>
      </w:r>
      <w:proofErr w:type="spellEnd"/>
      <w:r w:rsidRPr="0004737D">
        <w:rPr>
          <w:rFonts w:ascii="GHEA Grapalat" w:hAnsi="GHEA Grapalat" w:cs="Arial"/>
          <w:color w:val="050505"/>
          <w:lang w:val="hy-AM"/>
        </w:rPr>
        <w:t xml:space="preserve"> հավաքման, </w:t>
      </w:r>
      <w:proofErr w:type="spellStart"/>
      <w:r w:rsidRPr="0004737D">
        <w:rPr>
          <w:rFonts w:ascii="GHEA Grapalat" w:hAnsi="GHEA Grapalat" w:cs="Arial"/>
          <w:color w:val="050505"/>
          <w:lang w:val="hy-AM"/>
        </w:rPr>
        <w:t>ֆիլտրման</w:t>
      </w:r>
      <w:proofErr w:type="spellEnd"/>
      <w:r w:rsidRPr="0004737D">
        <w:rPr>
          <w:rFonts w:ascii="GHEA Grapalat" w:hAnsi="GHEA Grapalat" w:cs="Arial"/>
          <w:color w:val="050505"/>
          <w:lang w:val="hy-AM"/>
        </w:rPr>
        <w:t xml:space="preserve"> և ոռոգման նպատակով օգտագործման բնապահպանական ծրագիրը, որը հաստատվել է </w:t>
      </w:r>
      <w:proofErr w:type="spellStart"/>
      <w:r w:rsidRPr="0004737D">
        <w:rPr>
          <w:rFonts w:ascii="GHEA Grapalat" w:hAnsi="GHEA Grapalat" w:cs="Arial"/>
          <w:color w:val="050505"/>
          <w:lang w:val="hy-AM"/>
        </w:rPr>
        <w:t>Երևան</w:t>
      </w:r>
      <w:proofErr w:type="spellEnd"/>
      <w:r w:rsidRPr="0004737D">
        <w:rPr>
          <w:rFonts w:ascii="GHEA Grapalat" w:hAnsi="GHEA Grapalat" w:cs="Arial"/>
          <w:color w:val="050505"/>
          <w:lang w:val="hy-AM"/>
        </w:rPr>
        <w:t xml:space="preserve"> քաղաքի ավագանու 2025 թվականի սեպտեմբերի 9-ի N 394-Ա որոշմամբ, որը կիրականացվի 2026 թվականին։</w:t>
      </w:r>
    </w:p>
    <w:p w14:paraId="3E358A09" w14:textId="3AFB4F0B" w:rsidR="00301286" w:rsidRPr="0004737D" w:rsidRDefault="00301286" w:rsidP="00301286">
      <w:pPr>
        <w:pStyle w:val="BodyText"/>
        <w:spacing w:line="285" w:lineRule="auto"/>
        <w:ind w:right="356"/>
        <w:rPr>
          <w:rFonts w:ascii="GHEA Grapalat" w:hAnsi="GHEA Grapalat" w:cs="Arial"/>
          <w:color w:val="4F81BD" w:themeColor="accent1"/>
        </w:rPr>
      </w:pPr>
      <w:r w:rsidRPr="0004737D">
        <w:rPr>
          <w:rFonts w:ascii="GHEA Grapalat" w:hAnsi="GHEA Grapalat" w:cs="Arial"/>
          <w:color w:val="050505"/>
          <w:lang w:val="hy-AM"/>
        </w:rPr>
        <w:t xml:space="preserve">Ընդհանուր էկոլոգիական վիճակի բարելավման նպատակով իրականացվել են աշխատանքներ՝ մայրաքաղաքում և մայրաքաղաքը </w:t>
      </w:r>
      <w:proofErr w:type="spellStart"/>
      <w:r w:rsidRPr="0004737D">
        <w:rPr>
          <w:rFonts w:ascii="GHEA Grapalat" w:hAnsi="GHEA Grapalat" w:cs="Arial"/>
          <w:color w:val="050505"/>
          <w:lang w:val="hy-AM"/>
        </w:rPr>
        <w:t>գոտիավորող</w:t>
      </w:r>
      <w:proofErr w:type="spellEnd"/>
      <w:r w:rsidRPr="0004737D">
        <w:rPr>
          <w:rFonts w:ascii="GHEA Grapalat" w:hAnsi="GHEA Grapalat" w:cs="Arial"/>
          <w:color w:val="050505"/>
          <w:lang w:val="hy-AM"/>
        </w:rPr>
        <w:t xml:space="preserve"> հարակից տարածքներում կանաչ </w:t>
      </w:r>
      <w:proofErr w:type="spellStart"/>
      <w:r w:rsidRPr="0004737D">
        <w:rPr>
          <w:rFonts w:ascii="GHEA Grapalat" w:hAnsi="GHEA Grapalat" w:cs="Arial"/>
          <w:color w:val="050505"/>
          <w:lang w:val="hy-AM"/>
        </w:rPr>
        <w:t>տնկարկներով</w:t>
      </w:r>
      <w:proofErr w:type="spellEnd"/>
      <w:r w:rsidRPr="0004737D">
        <w:rPr>
          <w:rFonts w:ascii="GHEA Grapalat" w:hAnsi="GHEA Grapalat" w:cs="Arial"/>
          <w:color w:val="050505"/>
          <w:lang w:val="hy-AM"/>
        </w:rPr>
        <w:t xml:space="preserve"> պաշտպանիչ շերտ ստեղծելու ուղղությամբ:</w:t>
      </w:r>
      <w:r w:rsidRPr="0004737D">
        <w:rPr>
          <w:rFonts w:ascii="GHEA Grapalat" w:hAnsi="GHEA Grapalat" w:cs="Arial"/>
        </w:rPr>
        <w:t xml:space="preserve"> </w:t>
      </w:r>
    </w:p>
    <w:p w14:paraId="26FD4886" w14:textId="77777777" w:rsidR="00301286" w:rsidRPr="0004737D" w:rsidRDefault="00301286" w:rsidP="00301286">
      <w:pPr>
        <w:pStyle w:val="BodyText"/>
        <w:spacing w:line="285" w:lineRule="auto"/>
        <w:ind w:right="356"/>
        <w:rPr>
          <w:rFonts w:ascii="GHEA Grapalat" w:hAnsi="GHEA Grapalat" w:cs="Arial"/>
          <w:color w:val="050505"/>
          <w:lang w:val="hy-AM"/>
        </w:rPr>
      </w:pPr>
      <w:proofErr w:type="spellStart"/>
      <w:r w:rsidRPr="0004737D">
        <w:rPr>
          <w:rFonts w:ascii="GHEA Grapalat" w:hAnsi="GHEA Grapalat" w:cs="Arial"/>
          <w:color w:val="050505"/>
          <w:lang w:val="hy-AM"/>
        </w:rPr>
        <w:t>Անտառպաշտպանիչ</w:t>
      </w:r>
      <w:proofErr w:type="spellEnd"/>
      <w:r w:rsidRPr="0004737D">
        <w:rPr>
          <w:rFonts w:ascii="GHEA Grapalat" w:hAnsi="GHEA Grapalat" w:cs="Arial"/>
          <w:color w:val="050505"/>
          <w:lang w:val="hy-AM"/>
        </w:rPr>
        <w:t xml:space="preserve"> բուֆերային գոտու ստեղծման շրջանակում մեկնարկել են և սահմանված գրաֆիկով ընթանում են Նուբարաշենի խճուղու </w:t>
      </w:r>
      <w:proofErr w:type="spellStart"/>
      <w:r w:rsidRPr="0004737D">
        <w:rPr>
          <w:rFonts w:ascii="GHEA Grapalat" w:hAnsi="GHEA Grapalat" w:cs="Arial"/>
          <w:color w:val="050505"/>
          <w:lang w:val="hy-AM"/>
        </w:rPr>
        <w:t>հարևանությամբ</w:t>
      </w:r>
      <w:proofErr w:type="spellEnd"/>
      <w:r w:rsidRPr="0004737D">
        <w:rPr>
          <w:rFonts w:ascii="GHEA Grapalat" w:hAnsi="GHEA Grapalat" w:cs="Arial"/>
          <w:color w:val="050505"/>
          <w:lang w:val="hy-AM"/>
        </w:rPr>
        <w:t xml:space="preserve"> </w:t>
      </w:r>
      <w:proofErr w:type="spellStart"/>
      <w:r w:rsidRPr="0004737D">
        <w:rPr>
          <w:rFonts w:ascii="GHEA Grapalat" w:hAnsi="GHEA Grapalat" w:cs="Arial"/>
          <w:color w:val="050505"/>
          <w:lang w:val="hy-AM"/>
        </w:rPr>
        <w:t>անտառպաշտպանիչ</w:t>
      </w:r>
      <w:proofErr w:type="spellEnd"/>
      <w:r w:rsidRPr="0004737D">
        <w:rPr>
          <w:rFonts w:ascii="GHEA Grapalat" w:hAnsi="GHEA Grapalat" w:cs="Arial"/>
          <w:color w:val="050505"/>
          <w:lang w:val="hy-AM"/>
        </w:rPr>
        <w:t xml:space="preserve"> գոտու </w:t>
      </w:r>
      <w:proofErr w:type="spellStart"/>
      <w:r w:rsidRPr="0004737D">
        <w:rPr>
          <w:rFonts w:ascii="GHEA Grapalat" w:hAnsi="GHEA Grapalat" w:cs="Arial"/>
          <w:color w:val="050505"/>
          <w:lang w:val="hy-AM"/>
        </w:rPr>
        <w:t>ստեղծմանաշխատանքները</w:t>
      </w:r>
      <w:proofErr w:type="spellEnd"/>
      <w:r w:rsidRPr="0004737D">
        <w:rPr>
          <w:rFonts w:ascii="GHEA Grapalat" w:hAnsi="GHEA Grapalat" w:cs="Arial"/>
          <w:color w:val="050505"/>
          <w:lang w:val="hy-AM"/>
        </w:rPr>
        <w:t xml:space="preserve">։ Անցկացվել է 2300 մ ջրագիծ ոռոգման ջրով ապահովելու համար։ Կառուցվում են 50 </w:t>
      </w:r>
      <w:proofErr w:type="spellStart"/>
      <w:r w:rsidRPr="0004737D">
        <w:rPr>
          <w:rFonts w:ascii="GHEA Grapalat" w:hAnsi="GHEA Grapalat" w:cs="Arial"/>
          <w:color w:val="050505"/>
          <w:lang w:val="hy-AM"/>
        </w:rPr>
        <w:t>խ</w:t>
      </w:r>
      <w:r w:rsidRPr="0004737D">
        <w:rPr>
          <w:rFonts w:ascii="Cambria Math" w:eastAsia="MS Gothic" w:hAnsi="Cambria Math" w:cs="Cambria Math"/>
          <w:color w:val="050505"/>
          <w:lang w:val="hy-AM"/>
        </w:rPr>
        <w:t>․</w:t>
      </w:r>
      <w:r w:rsidRPr="0004737D">
        <w:rPr>
          <w:rFonts w:ascii="GHEA Grapalat" w:hAnsi="GHEA Grapalat" w:cs="Arial"/>
          <w:color w:val="050505"/>
          <w:lang w:val="hy-AM"/>
        </w:rPr>
        <w:t>մ</w:t>
      </w:r>
      <w:proofErr w:type="spellEnd"/>
      <w:r w:rsidRPr="0004737D">
        <w:rPr>
          <w:rFonts w:ascii="GHEA Grapalat" w:hAnsi="GHEA Grapalat" w:cs="Arial"/>
          <w:color w:val="050505"/>
          <w:lang w:val="hy-AM"/>
        </w:rPr>
        <w:t xml:space="preserve"> ծավալով ջրավազան, պոմպակայան, ոռոգման կաթիլային համակարգ։ </w:t>
      </w:r>
      <w:proofErr w:type="spellStart"/>
      <w:r w:rsidRPr="0004737D">
        <w:rPr>
          <w:rFonts w:ascii="GHEA Grapalat" w:hAnsi="GHEA Grapalat" w:cs="Arial"/>
          <w:color w:val="050505"/>
          <w:lang w:val="hy-AM"/>
        </w:rPr>
        <w:t>Ծառատունկը</w:t>
      </w:r>
      <w:proofErr w:type="spellEnd"/>
      <w:r w:rsidRPr="0004737D">
        <w:rPr>
          <w:rFonts w:ascii="GHEA Grapalat" w:hAnsi="GHEA Grapalat" w:cs="Arial"/>
          <w:color w:val="050505"/>
          <w:lang w:val="hy-AM"/>
        </w:rPr>
        <w:t xml:space="preserve"> նախատեսվում է իրականացնել 2026 թվականի գարնանը։  Տնկվելու է   10650 ծառ։</w:t>
      </w:r>
    </w:p>
    <w:p w14:paraId="28408E3B" w14:textId="0598275A" w:rsidR="00301286" w:rsidRPr="0004737D" w:rsidRDefault="00301286" w:rsidP="00301286">
      <w:pPr>
        <w:pStyle w:val="BodyText"/>
        <w:spacing w:line="285" w:lineRule="auto"/>
        <w:ind w:right="356"/>
        <w:rPr>
          <w:rFonts w:ascii="GHEA Grapalat" w:hAnsi="GHEA Grapalat" w:cs="Arial"/>
          <w:color w:val="050505"/>
          <w:lang w:val="hy-AM"/>
        </w:rPr>
      </w:pPr>
      <w:r w:rsidRPr="0004737D">
        <w:rPr>
          <w:rFonts w:ascii="GHEA Grapalat" w:hAnsi="GHEA Grapalat" w:cs="Arial"/>
          <w:color w:val="050505"/>
          <w:lang w:val="hy-AM"/>
        </w:rPr>
        <w:t>Շարունակվում են աշխատանքները «</w:t>
      </w:r>
      <w:proofErr w:type="spellStart"/>
      <w:r w:rsidRPr="0004737D">
        <w:rPr>
          <w:rFonts w:ascii="GHEA Grapalat" w:hAnsi="GHEA Grapalat" w:cs="Arial"/>
          <w:color w:val="050505"/>
          <w:lang w:val="hy-AM"/>
        </w:rPr>
        <w:t>Դալմայի</w:t>
      </w:r>
      <w:proofErr w:type="spellEnd"/>
      <w:r w:rsidRPr="0004737D">
        <w:rPr>
          <w:rFonts w:ascii="GHEA Grapalat" w:hAnsi="GHEA Grapalat" w:cs="Arial"/>
          <w:color w:val="050505"/>
          <w:lang w:val="hy-AM"/>
        </w:rPr>
        <w:t xml:space="preserve"> այգիներ» նորահայտ հուշարձանի տարածքում համայնքային զբոսայգու հիմնման ուղղությամբ: </w:t>
      </w:r>
      <w:r w:rsidR="00AC5D27">
        <w:rPr>
          <w:rFonts w:ascii="GHEA Grapalat" w:hAnsi="GHEA Grapalat" w:cs="Arial"/>
          <w:color w:val="050505"/>
          <w:lang w:val="hy-AM"/>
        </w:rPr>
        <w:t xml:space="preserve">Մասնավորապես, </w:t>
      </w:r>
      <w:r w:rsidRPr="0004737D">
        <w:rPr>
          <w:rFonts w:ascii="GHEA Grapalat" w:hAnsi="GHEA Grapalat" w:cs="Arial"/>
          <w:color w:val="050505"/>
          <w:lang w:val="hy-AM"/>
        </w:rPr>
        <w:t xml:space="preserve">2025 թվականի դեկտեմբերին հայտարարվել է </w:t>
      </w:r>
      <w:proofErr w:type="spellStart"/>
      <w:r w:rsidR="00AC5D27">
        <w:rPr>
          <w:rFonts w:ascii="GHEA Grapalat" w:hAnsi="GHEA Grapalat" w:cs="Arial"/>
          <w:color w:val="050505"/>
          <w:lang w:val="hy-AM"/>
        </w:rPr>
        <w:t>Դալմայի</w:t>
      </w:r>
      <w:proofErr w:type="spellEnd"/>
      <w:r w:rsidR="00AC5D27">
        <w:rPr>
          <w:rFonts w:ascii="GHEA Grapalat" w:hAnsi="GHEA Grapalat" w:cs="Arial"/>
          <w:color w:val="050505"/>
          <w:lang w:val="hy-AM"/>
        </w:rPr>
        <w:t xml:space="preserve"> այգիների և Կոմիտասի պարկի հ</w:t>
      </w:r>
      <w:r w:rsidR="00AC5D27" w:rsidRPr="00EA4DEF">
        <w:rPr>
          <w:rFonts w:ascii="GHEA Grapalat" w:eastAsia="GHEA Grapalat" w:hAnsi="GHEA Grapalat" w:cs="GHEA Grapalat"/>
          <w:highlight w:val="white"/>
        </w:rPr>
        <w:t>այեցակարգի և նախագծերի մշակման միջազգային մրցույթ</w:t>
      </w:r>
      <w:r w:rsidR="00AC5D27">
        <w:rPr>
          <w:rFonts w:ascii="GHEA Grapalat" w:eastAsia="GHEA Grapalat" w:hAnsi="GHEA Grapalat" w:cs="GHEA Grapalat"/>
          <w:lang w:val="hy-AM"/>
        </w:rPr>
        <w:t>,</w:t>
      </w:r>
      <w:r w:rsidR="00B84120">
        <w:rPr>
          <w:rFonts w:ascii="GHEA Grapalat" w:eastAsia="GHEA Grapalat" w:hAnsi="GHEA Grapalat" w:cs="GHEA Grapalat"/>
          <w:lang w:val="hy-AM"/>
        </w:rPr>
        <w:t xml:space="preserve"> ինչը հնարավորություն է ստեղծում ունենալ հիմնային փաստաթղթեր ծրագիրը լավագույն միջազգային կազմակերպությունների ներգրավմամբ իրականացնելու համար</w:t>
      </w:r>
      <w:r w:rsidRPr="0004737D">
        <w:rPr>
          <w:rFonts w:ascii="GHEA Grapalat" w:hAnsi="GHEA Grapalat" w:cs="Arial"/>
          <w:color w:val="050505"/>
          <w:lang w:val="hy-AM"/>
        </w:rPr>
        <w:t>։</w:t>
      </w:r>
    </w:p>
    <w:p w14:paraId="5A57B891" w14:textId="46D7B10C" w:rsidR="00301286" w:rsidRPr="0004737D" w:rsidRDefault="00301286" w:rsidP="00301286">
      <w:pPr>
        <w:pStyle w:val="BodyText"/>
        <w:spacing w:line="285" w:lineRule="auto"/>
        <w:ind w:right="356"/>
        <w:rPr>
          <w:rFonts w:ascii="GHEA Grapalat" w:hAnsi="GHEA Grapalat" w:cs="Arial"/>
          <w:color w:val="050505"/>
          <w:lang w:val="hy-AM"/>
        </w:rPr>
      </w:pPr>
      <w:r w:rsidRPr="0004737D">
        <w:rPr>
          <w:rFonts w:ascii="GHEA Grapalat" w:hAnsi="GHEA Grapalat" w:cs="Arial"/>
          <w:color w:val="050505"/>
          <w:lang w:val="hy-AM"/>
        </w:rPr>
        <w:t xml:space="preserve">Հրազդանի </w:t>
      </w:r>
      <w:proofErr w:type="spellStart"/>
      <w:r w:rsidRPr="0004737D">
        <w:rPr>
          <w:rFonts w:ascii="GHEA Grapalat" w:hAnsi="GHEA Grapalat" w:cs="Arial"/>
          <w:color w:val="050505"/>
          <w:lang w:val="hy-AM"/>
        </w:rPr>
        <w:t>կիրճին</w:t>
      </w:r>
      <w:proofErr w:type="spellEnd"/>
      <w:r w:rsidRPr="0004737D">
        <w:rPr>
          <w:rFonts w:ascii="GHEA Grapalat" w:hAnsi="GHEA Grapalat" w:cs="Arial"/>
          <w:color w:val="050505"/>
          <w:lang w:val="hy-AM"/>
        </w:rPr>
        <w:t xml:space="preserve"> բնապահպանական կարգավիճակ շնորհելու գործընթացի շրջանակներում </w:t>
      </w:r>
      <w:r w:rsidR="008B1695">
        <w:rPr>
          <w:rFonts w:ascii="GHEA Grapalat" w:hAnsi="GHEA Grapalat" w:cs="Arial"/>
          <w:color w:val="050505"/>
          <w:lang w:val="hy-AM"/>
        </w:rPr>
        <w:t>Ասիական զարգացման բանկի</w:t>
      </w:r>
      <w:r w:rsidRPr="0004737D">
        <w:rPr>
          <w:rFonts w:ascii="GHEA Grapalat" w:hAnsi="GHEA Grapalat" w:cs="Arial"/>
          <w:color w:val="050505"/>
          <w:lang w:val="hy-AM"/>
        </w:rPr>
        <w:t xml:space="preserve"> աջակցությամբ միջազգային կազմակերպության կողմից իրականացվում են կիրճի քաղաքաշինական պլանավորման, կիրճի թվային </w:t>
      </w:r>
      <w:proofErr w:type="spellStart"/>
      <w:r w:rsidRPr="0004737D">
        <w:rPr>
          <w:rFonts w:ascii="GHEA Grapalat" w:hAnsi="GHEA Grapalat" w:cs="Arial"/>
          <w:color w:val="050505"/>
          <w:lang w:val="hy-AM"/>
        </w:rPr>
        <w:t>երկվորյակի</w:t>
      </w:r>
      <w:proofErr w:type="spellEnd"/>
      <w:r w:rsidRPr="0004737D">
        <w:rPr>
          <w:rFonts w:ascii="GHEA Grapalat" w:hAnsi="GHEA Grapalat" w:cs="Arial"/>
          <w:color w:val="050505"/>
          <w:lang w:val="hy-AM"/>
        </w:rPr>
        <w:t xml:space="preserve"> ստեղծման և կառավարման բարելավման, </w:t>
      </w:r>
      <w:proofErr w:type="spellStart"/>
      <w:r w:rsidRPr="0004737D">
        <w:rPr>
          <w:rFonts w:ascii="GHEA Grapalat" w:hAnsi="GHEA Grapalat" w:cs="Arial"/>
          <w:color w:val="050505"/>
          <w:lang w:val="hy-AM"/>
        </w:rPr>
        <w:t>Երևանյան</w:t>
      </w:r>
      <w:proofErr w:type="spellEnd"/>
      <w:r w:rsidRPr="0004737D">
        <w:rPr>
          <w:rFonts w:ascii="GHEA Grapalat" w:hAnsi="GHEA Grapalat" w:cs="Arial"/>
          <w:color w:val="050505"/>
          <w:lang w:val="hy-AM"/>
        </w:rPr>
        <w:t xml:space="preserve"> լճի </w:t>
      </w:r>
      <w:proofErr w:type="spellStart"/>
      <w:r w:rsidRPr="0004737D">
        <w:rPr>
          <w:rFonts w:ascii="GHEA Grapalat" w:hAnsi="GHEA Grapalat" w:cs="Arial"/>
          <w:color w:val="050505"/>
          <w:lang w:val="hy-AM"/>
        </w:rPr>
        <w:t>նստվածքների</w:t>
      </w:r>
      <w:proofErr w:type="spellEnd"/>
      <w:r w:rsidRPr="0004737D">
        <w:rPr>
          <w:rFonts w:ascii="GHEA Grapalat" w:hAnsi="GHEA Grapalat" w:cs="Arial"/>
          <w:color w:val="050505"/>
          <w:lang w:val="hy-AM"/>
        </w:rPr>
        <w:t xml:space="preserve"> գնահատման, </w:t>
      </w:r>
      <w:proofErr w:type="spellStart"/>
      <w:r w:rsidRPr="0004737D">
        <w:rPr>
          <w:rFonts w:ascii="GHEA Grapalat" w:hAnsi="GHEA Grapalat" w:cs="Arial"/>
          <w:color w:val="050505"/>
          <w:lang w:val="hy-AM"/>
        </w:rPr>
        <w:t>պատվարի</w:t>
      </w:r>
      <w:proofErr w:type="spellEnd"/>
      <w:r w:rsidRPr="0004737D">
        <w:rPr>
          <w:rFonts w:ascii="GHEA Grapalat" w:hAnsi="GHEA Grapalat" w:cs="Arial"/>
          <w:color w:val="050505"/>
          <w:lang w:val="hy-AM"/>
        </w:rPr>
        <w:t xml:space="preserve"> սեյսմիկ վիճակի գնահատման  ուսումնասիրություններ, որոնք կավարտվեն 2026 </w:t>
      </w:r>
      <w:r w:rsidRPr="0004737D">
        <w:rPr>
          <w:rFonts w:ascii="GHEA Grapalat" w:hAnsi="GHEA Grapalat" w:cs="Arial"/>
          <w:color w:val="050505"/>
          <w:lang w:val="hy-AM"/>
        </w:rPr>
        <w:lastRenderedPageBreak/>
        <w:t xml:space="preserve">թվականի մայիսին: Իրականացվել է Հրազդան գետի երկայնքով կոյուղու կոլեկտորի  կառուցման </w:t>
      </w:r>
      <w:proofErr w:type="spellStart"/>
      <w:r w:rsidRPr="0004737D">
        <w:rPr>
          <w:rFonts w:ascii="GHEA Grapalat" w:hAnsi="GHEA Grapalat" w:cs="Arial"/>
          <w:color w:val="050505"/>
          <w:lang w:val="hy-AM"/>
        </w:rPr>
        <w:t>իրագործելիության</w:t>
      </w:r>
      <w:proofErr w:type="spellEnd"/>
      <w:r w:rsidRPr="0004737D">
        <w:rPr>
          <w:rFonts w:ascii="GHEA Grapalat" w:hAnsi="GHEA Grapalat" w:cs="Arial"/>
          <w:color w:val="050505"/>
          <w:lang w:val="hy-AM"/>
        </w:rPr>
        <w:t xml:space="preserve"> ուսումնասիրություն, մշակվել է այլընտրանքային լուծումների (լոկալ մաքրման կայանների) տեխնիկական պայմանները։ Այս տարբերակը հնարավորություն է տալիս աշխատանքները կազմակերպել փուլային եղանակով։</w:t>
      </w:r>
    </w:p>
    <w:p w14:paraId="11A4FE09" w14:textId="5E6406FF" w:rsidR="00301286" w:rsidRPr="0004737D" w:rsidRDefault="00301286" w:rsidP="00301286">
      <w:pPr>
        <w:pStyle w:val="BodyText"/>
        <w:spacing w:line="285" w:lineRule="auto"/>
        <w:ind w:right="356"/>
        <w:rPr>
          <w:rFonts w:ascii="GHEA Grapalat" w:hAnsi="GHEA Grapalat" w:cs="Arial"/>
          <w:color w:val="050505"/>
          <w:lang w:val="hy-AM"/>
        </w:rPr>
      </w:pPr>
      <w:proofErr w:type="spellStart"/>
      <w:r w:rsidRPr="0004737D">
        <w:rPr>
          <w:rFonts w:ascii="GHEA Grapalat" w:hAnsi="GHEA Grapalat" w:cs="Arial"/>
          <w:color w:val="050505"/>
          <w:lang w:val="hy-AM"/>
        </w:rPr>
        <w:t>Երևանի</w:t>
      </w:r>
      <w:proofErr w:type="spellEnd"/>
      <w:r w:rsidRPr="0004737D">
        <w:rPr>
          <w:rFonts w:ascii="GHEA Grapalat" w:hAnsi="GHEA Grapalat" w:cs="Arial"/>
          <w:color w:val="050505"/>
          <w:lang w:val="hy-AM"/>
        </w:rPr>
        <w:t xml:space="preserve"> ջրային տարածքների էկոլոգիական վիճակի բարելավման նպատակով իրականացվել է Հրազդանի կիրճի կանաչ տարածքներում և ջրային տարածքներում կուտակված շուրջ 9000 խմ աղբի հավաքում և տեղափոխում աղբավայր։ </w:t>
      </w:r>
    </w:p>
    <w:p w14:paraId="5D628AC5" w14:textId="78FF8FC5" w:rsidR="00AE13C2" w:rsidRDefault="00AE13C2" w:rsidP="00301286">
      <w:pPr>
        <w:pStyle w:val="BodyText"/>
        <w:spacing w:line="285" w:lineRule="auto"/>
        <w:ind w:right="356"/>
        <w:rPr>
          <w:rFonts w:ascii="GHEA Grapalat" w:hAnsi="GHEA Grapalat" w:cs="Arial"/>
          <w:color w:val="050505"/>
          <w:lang w:val="hy-AM"/>
        </w:rPr>
      </w:pPr>
    </w:p>
    <w:p w14:paraId="0699C8AF" w14:textId="13FE9978" w:rsidR="00AE13C2" w:rsidRPr="00AE13C2" w:rsidRDefault="00AE13C2" w:rsidP="00AE13C2">
      <w:pPr>
        <w:pStyle w:val="BodyText"/>
        <w:spacing w:line="285" w:lineRule="auto"/>
        <w:ind w:right="356"/>
        <w:rPr>
          <w:rFonts w:ascii="GHEA Grapalat" w:hAnsi="GHEA Grapalat" w:cs="Arial"/>
          <w:color w:val="050505"/>
          <w:lang w:val="hy-AM"/>
        </w:rPr>
      </w:pPr>
      <w:r w:rsidRPr="00AE13C2">
        <w:rPr>
          <w:rFonts w:ascii="GHEA Grapalat" w:hAnsi="GHEA Grapalat" w:cs="Arial"/>
          <w:color w:val="050505"/>
          <w:lang w:val="hy-AM"/>
        </w:rPr>
        <w:t xml:space="preserve">2025 թվականի ընթացքում </w:t>
      </w:r>
      <w:proofErr w:type="spellStart"/>
      <w:r w:rsidRPr="00AE13C2">
        <w:rPr>
          <w:rFonts w:ascii="GHEA Grapalat" w:hAnsi="GHEA Grapalat" w:cs="Arial"/>
          <w:color w:val="050505"/>
          <w:lang w:val="hy-AM"/>
        </w:rPr>
        <w:t>Երևան</w:t>
      </w:r>
      <w:proofErr w:type="spellEnd"/>
      <w:r w:rsidRPr="00AE13C2">
        <w:rPr>
          <w:rFonts w:ascii="GHEA Grapalat" w:hAnsi="GHEA Grapalat" w:cs="Arial"/>
          <w:color w:val="050505"/>
          <w:lang w:val="hy-AM"/>
        </w:rPr>
        <w:t xml:space="preserve"> քաղաքում կանաչապատման և շրջակա միջավայրի բարելավման ուղղությամբ իրականացվել են լայնածավալ և համակարգային աշխատանքներ, որոնց արդյունքում արձանագրվել են </w:t>
      </w:r>
      <w:proofErr w:type="spellStart"/>
      <w:r w:rsidRPr="00AE13C2">
        <w:rPr>
          <w:rFonts w:ascii="GHEA Grapalat" w:hAnsi="GHEA Grapalat" w:cs="Arial"/>
          <w:color w:val="050505"/>
          <w:lang w:val="hy-AM"/>
        </w:rPr>
        <w:t>հետևյալ</w:t>
      </w:r>
      <w:proofErr w:type="spellEnd"/>
      <w:r w:rsidRPr="00AE13C2">
        <w:rPr>
          <w:rFonts w:ascii="GHEA Grapalat" w:hAnsi="GHEA Grapalat" w:cs="Arial"/>
          <w:color w:val="050505"/>
          <w:lang w:val="hy-AM"/>
        </w:rPr>
        <w:t xml:space="preserve"> հիմնական ցուցանիշները</w:t>
      </w:r>
      <w:r w:rsidRPr="00AE13C2">
        <w:rPr>
          <w:rFonts w:ascii="Cambria Math" w:hAnsi="Cambria Math" w:cs="Cambria Math"/>
          <w:color w:val="050505"/>
          <w:lang w:val="hy-AM"/>
        </w:rPr>
        <w:t xml:space="preserve">․ </w:t>
      </w:r>
      <w:proofErr w:type="spellStart"/>
      <w:r w:rsidRPr="00AE13C2">
        <w:rPr>
          <w:rFonts w:ascii="GHEA Grapalat" w:hAnsi="GHEA Grapalat" w:cs="Arial"/>
          <w:color w:val="050505"/>
          <w:lang w:val="hy-AM"/>
        </w:rPr>
        <w:t>Երևանի</w:t>
      </w:r>
      <w:proofErr w:type="spellEnd"/>
      <w:r w:rsidRPr="00AE13C2">
        <w:rPr>
          <w:rFonts w:ascii="GHEA Grapalat" w:hAnsi="GHEA Grapalat" w:cs="Arial"/>
          <w:color w:val="050505"/>
          <w:lang w:val="hy-AM"/>
        </w:rPr>
        <w:t xml:space="preserve"> կանաչ տարածքների ընդհանուր մակերեսը ավելացել է 14.1 </w:t>
      </w:r>
      <w:proofErr w:type="spellStart"/>
      <w:r w:rsidRPr="00AE13C2">
        <w:rPr>
          <w:rFonts w:ascii="GHEA Grapalat" w:hAnsi="GHEA Grapalat" w:cs="Arial"/>
          <w:color w:val="050505"/>
          <w:lang w:val="hy-AM"/>
        </w:rPr>
        <w:t>հեկտարով</w:t>
      </w:r>
      <w:proofErr w:type="spellEnd"/>
      <w:r w:rsidRPr="00AE13C2">
        <w:rPr>
          <w:rFonts w:ascii="GHEA Grapalat" w:hAnsi="GHEA Grapalat" w:cs="Arial"/>
          <w:color w:val="050505"/>
          <w:lang w:val="hy-AM"/>
        </w:rPr>
        <w:t xml:space="preserve">, տնկվել է 5,044 արժեքավոր հասուն ծառատեսակ, 35,186 թուփ, որից 29,675-ը՝ մշտադալար, քաղաքի տարբեր հատվածներում հիմնվել են ծաղկանոցներ, տնկվել է շուրջ 328,405 ծաղիկ, այդ թվում՝ </w:t>
      </w:r>
      <w:proofErr w:type="spellStart"/>
      <w:r w:rsidRPr="00AE13C2">
        <w:rPr>
          <w:rFonts w:ascii="GHEA Grapalat" w:hAnsi="GHEA Grapalat" w:cs="Arial"/>
          <w:color w:val="050505"/>
          <w:lang w:val="hy-AM"/>
        </w:rPr>
        <w:t>վարդատեսակներ</w:t>
      </w:r>
      <w:proofErr w:type="spellEnd"/>
      <w:r w:rsidRPr="00AE13C2">
        <w:rPr>
          <w:rFonts w:ascii="GHEA Grapalat" w:hAnsi="GHEA Grapalat" w:cs="Arial"/>
          <w:color w:val="050505"/>
          <w:lang w:val="hy-AM"/>
        </w:rPr>
        <w:t xml:space="preserve">։ Կազմակերպության կողմից արտադրվել է ընդհանուր առմամբ 56,495 բուսատեսակ, այդ թվում՝ 535 ծառ, 10,460 թուփ և 45,500 ծաղիկ։ Աշտարակ խճուղու մուտքի հատվածում և </w:t>
      </w:r>
      <w:proofErr w:type="spellStart"/>
      <w:r w:rsidRPr="00AE13C2">
        <w:rPr>
          <w:rFonts w:ascii="GHEA Grapalat" w:hAnsi="GHEA Grapalat" w:cs="Arial"/>
          <w:color w:val="050505"/>
          <w:lang w:val="hy-AM"/>
        </w:rPr>
        <w:t>միջնաշերտում</w:t>
      </w:r>
      <w:proofErr w:type="spellEnd"/>
      <w:r w:rsidRPr="00AE13C2">
        <w:rPr>
          <w:rFonts w:ascii="GHEA Grapalat" w:hAnsi="GHEA Grapalat" w:cs="Arial"/>
          <w:color w:val="050505"/>
          <w:lang w:val="hy-AM"/>
        </w:rPr>
        <w:t xml:space="preserve"> ստեղծվել է նոր </w:t>
      </w:r>
      <w:proofErr w:type="spellStart"/>
      <w:r w:rsidRPr="00AE13C2">
        <w:rPr>
          <w:rFonts w:ascii="GHEA Grapalat" w:hAnsi="GHEA Grapalat" w:cs="Arial"/>
          <w:color w:val="050505"/>
          <w:lang w:val="hy-AM"/>
        </w:rPr>
        <w:t>ուրբան</w:t>
      </w:r>
      <w:proofErr w:type="spellEnd"/>
      <w:r w:rsidRPr="00AE13C2">
        <w:rPr>
          <w:rFonts w:ascii="GHEA Grapalat" w:hAnsi="GHEA Grapalat" w:cs="Arial"/>
          <w:color w:val="050505"/>
          <w:lang w:val="hy-AM"/>
        </w:rPr>
        <w:t xml:space="preserve"> անտառ՝ շուրջ 4 հեկտար տարածքում, որտեղ տնկվել է 1,272 ծառ։ Սուրբ Սարգիս եկեղեցուն և Դավիթ-Բեկ փողոցին հարող շուրջ 6 հեկտար տարածքում հիմնվել է նոր </w:t>
      </w:r>
      <w:proofErr w:type="spellStart"/>
      <w:r w:rsidRPr="00AE13C2">
        <w:rPr>
          <w:rFonts w:ascii="GHEA Grapalat" w:hAnsi="GHEA Grapalat" w:cs="Arial"/>
          <w:color w:val="050505"/>
          <w:lang w:val="hy-AM"/>
        </w:rPr>
        <w:t>ուրբան</w:t>
      </w:r>
      <w:proofErr w:type="spellEnd"/>
      <w:r w:rsidRPr="00AE13C2">
        <w:rPr>
          <w:rFonts w:ascii="GHEA Grapalat" w:hAnsi="GHEA Grapalat" w:cs="Arial"/>
          <w:color w:val="050505"/>
          <w:lang w:val="hy-AM"/>
        </w:rPr>
        <w:t xml:space="preserve"> անտառ՝ տնկելով մոտ 1,700 </w:t>
      </w:r>
      <w:proofErr w:type="spellStart"/>
      <w:r w:rsidRPr="00AE13C2">
        <w:rPr>
          <w:rFonts w:ascii="GHEA Grapalat" w:hAnsi="GHEA Grapalat" w:cs="Arial"/>
          <w:color w:val="050505"/>
          <w:lang w:val="hy-AM"/>
        </w:rPr>
        <w:t>ծառ։Դավթաշեն</w:t>
      </w:r>
      <w:proofErr w:type="spellEnd"/>
      <w:r w:rsidRPr="00AE13C2">
        <w:rPr>
          <w:rFonts w:ascii="GHEA Grapalat" w:hAnsi="GHEA Grapalat" w:cs="Arial"/>
          <w:color w:val="050505"/>
          <w:lang w:val="hy-AM"/>
        </w:rPr>
        <w:t xml:space="preserve"> վարչական շրջանում շուրջ 1 հեկտար տարածքի վրա ստեղծվել է նոր այգի, տնկվել է 87 ծառ։</w:t>
      </w:r>
    </w:p>
    <w:p w14:paraId="54B499EB" w14:textId="56E4575C" w:rsidR="00AE13C2" w:rsidRPr="00AE13C2" w:rsidRDefault="00AE13C2" w:rsidP="00AE13C2">
      <w:pPr>
        <w:pStyle w:val="BodyText"/>
        <w:spacing w:line="285" w:lineRule="auto"/>
        <w:ind w:right="356"/>
        <w:rPr>
          <w:rFonts w:ascii="GHEA Grapalat" w:hAnsi="GHEA Grapalat" w:cs="Arial"/>
          <w:color w:val="050505"/>
          <w:lang w:val="hy-AM"/>
        </w:rPr>
      </w:pPr>
      <w:r w:rsidRPr="00AE13C2">
        <w:rPr>
          <w:rFonts w:ascii="GHEA Grapalat" w:hAnsi="GHEA Grapalat" w:cs="Arial"/>
          <w:color w:val="050505"/>
          <w:lang w:val="hy-AM"/>
        </w:rPr>
        <w:t xml:space="preserve">Նորք-Մարաշ վարչական շրջանի Այծեմնիկ Ուրարտու փողոցի </w:t>
      </w:r>
      <w:proofErr w:type="spellStart"/>
      <w:r w:rsidRPr="00AE13C2">
        <w:rPr>
          <w:rFonts w:ascii="GHEA Grapalat" w:hAnsi="GHEA Grapalat" w:cs="Arial"/>
          <w:color w:val="050505"/>
          <w:lang w:val="hy-AM"/>
        </w:rPr>
        <w:t>վերջնամասում</w:t>
      </w:r>
      <w:proofErr w:type="spellEnd"/>
      <w:r w:rsidRPr="00AE13C2">
        <w:rPr>
          <w:rFonts w:ascii="GHEA Grapalat" w:hAnsi="GHEA Grapalat" w:cs="Arial"/>
          <w:color w:val="050505"/>
          <w:lang w:val="hy-AM"/>
        </w:rPr>
        <w:t xml:space="preserve"> 0.5 հեկտար տարածքում հիմնվել է նոր այգի՝ տնկելով 38 ծառ և 500 թուփ։ </w:t>
      </w:r>
      <w:proofErr w:type="spellStart"/>
      <w:r w:rsidRPr="00AE13C2">
        <w:rPr>
          <w:rFonts w:ascii="GHEA Grapalat" w:hAnsi="GHEA Grapalat" w:cs="Arial"/>
          <w:color w:val="050505"/>
          <w:lang w:val="hy-AM"/>
        </w:rPr>
        <w:t>Փարոսի</w:t>
      </w:r>
      <w:proofErr w:type="spellEnd"/>
      <w:r w:rsidRPr="00AE13C2">
        <w:rPr>
          <w:rFonts w:ascii="GHEA Grapalat" w:hAnsi="GHEA Grapalat" w:cs="Arial"/>
          <w:color w:val="050505"/>
          <w:lang w:val="hy-AM"/>
        </w:rPr>
        <w:t xml:space="preserve"> </w:t>
      </w:r>
      <w:proofErr w:type="spellStart"/>
      <w:r w:rsidRPr="00AE13C2">
        <w:rPr>
          <w:rFonts w:ascii="GHEA Grapalat" w:hAnsi="GHEA Grapalat" w:cs="Arial"/>
          <w:color w:val="050505"/>
          <w:lang w:val="hy-AM"/>
        </w:rPr>
        <w:t>ագրոանտառում</w:t>
      </w:r>
      <w:proofErr w:type="spellEnd"/>
      <w:r w:rsidRPr="00AE13C2">
        <w:rPr>
          <w:rFonts w:ascii="GHEA Grapalat" w:hAnsi="GHEA Grapalat" w:cs="Arial"/>
          <w:color w:val="050505"/>
          <w:lang w:val="hy-AM"/>
        </w:rPr>
        <w:t xml:space="preserve"> 2.4 հեկտար տարածքի վրա հիմնվել է նոր </w:t>
      </w:r>
      <w:proofErr w:type="spellStart"/>
      <w:r w:rsidRPr="00AE13C2">
        <w:rPr>
          <w:rFonts w:ascii="GHEA Grapalat" w:hAnsi="GHEA Grapalat" w:cs="Arial"/>
          <w:color w:val="050505"/>
          <w:lang w:val="hy-AM"/>
        </w:rPr>
        <w:t>ագրոանտառ</w:t>
      </w:r>
      <w:proofErr w:type="spellEnd"/>
      <w:r w:rsidRPr="00AE13C2">
        <w:rPr>
          <w:rFonts w:ascii="GHEA Grapalat" w:hAnsi="GHEA Grapalat" w:cs="Arial"/>
          <w:color w:val="050505"/>
          <w:lang w:val="hy-AM"/>
        </w:rPr>
        <w:t xml:space="preserve">, որտեղ տնկվել է շուրջ 1,000 պտղատու ծառ։ Դավթաշեն և Սիլիկյան </w:t>
      </w:r>
      <w:proofErr w:type="spellStart"/>
      <w:r w:rsidRPr="00AE13C2">
        <w:rPr>
          <w:rFonts w:ascii="GHEA Grapalat" w:hAnsi="GHEA Grapalat" w:cs="Arial"/>
          <w:color w:val="050505"/>
          <w:lang w:val="hy-AM"/>
        </w:rPr>
        <w:t>գերեզմանատներին</w:t>
      </w:r>
      <w:proofErr w:type="spellEnd"/>
      <w:r w:rsidRPr="00AE13C2">
        <w:rPr>
          <w:rFonts w:ascii="GHEA Grapalat" w:hAnsi="GHEA Grapalat" w:cs="Arial"/>
          <w:color w:val="050505"/>
          <w:lang w:val="hy-AM"/>
        </w:rPr>
        <w:t xml:space="preserve"> հարող փողոցներում ստեղծվել են նոր կանաչ տարածքներ՝ 0.2 հեկտար մակերեսով, տնկվել է 235 ծառ։ </w:t>
      </w:r>
      <w:proofErr w:type="spellStart"/>
      <w:r w:rsidRPr="00AE13C2">
        <w:rPr>
          <w:rFonts w:ascii="GHEA Grapalat" w:hAnsi="GHEA Grapalat" w:cs="Arial"/>
          <w:color w:val="050505"/>
          <w:lang w:val="hy-AM"/>
        </w:rPr>
        <w:t>Երևանի</w:t>
      </w:r>
      <w:proofErr w:type="spellEnd"/>
      <w:r w:rsidRPr="00AE13C2">
        <w:rPr>
          <w:rFonts w:ascii="GHEA Grapalat" w:hAnsi="GHEA Grapalat" w:cs="Arial"/>
          <w:color w:val="050505"/>
          <w:lang w:val="hy-AM"/>
        </w:rPr>
        <w:t xml:space="preserve"> բոլոր վարչական շրջաններում շարունակվել են ծաղկանոցների հիմնման աշխատանքները՝ ապահովելով քաղաքային միջավայրի գեղագիտական բարելավում։ Ծառերի </w:t>
      </w:r>
      <w:proofErr w:type="spellStart"/>
      <w:r w:rsidRPr="00AE13C2">
        <w:rPr>
          <w:rFonts w:ascii="GHEA Grapalat" w:hAnsi="GHEA Grapalat" w:cs="Arial"/>
          <w:color w:val="050505"/>
          <w:lang w:val="hy-AM"/>
        </w:rPr>
        <w:t>էտման</w:t>
      </w:r>
      <w:proofErr w:type="spellEnd"/>
      <w:r w:rsidRPr="00AE13C2">
        <w:rPr>
          <w:rFonts w:ascii="GHEA Grapalat" w:hAnsi="GHEA Grapalat" w:cs="Arial"/>
          <w:color w:val="050505"/>
          <w:lang w:val="hy-AM"/>
        </w:rPr>
        <w:t xml:space="preserve"> աշխատանքներ իրականացվել են 126 փողոցներում, 817 բակերում, 34 այգիներում, 123 դպրոցներում, ինչպես նաև </w:t>
      </w:r>
      <w:proofErr w:type="spellStart"/>
      <w:r w:rsidRPr="00AE13C2">
        <w:rPr>
          <w:rFonts w:ascii="GHEA Grapalat" w:hAnsi="GHEA Grapalat" w:cs="Arial"/>
          <w:color w:val="050505"/>
          <w:lang w:val="hy-AM"/>
        </w:rPr>
        <w:t>գնդաձև</w:t>
      </w:r>
      <w:proofErr w:type="spellEnd"/>
      <w:r w:rsidRPr="00AE13C2">
        <w:rPr>
          <w:rFonts w:ascii="GHEA Grapalat" w:hAnsi="GHEA Grapalat" w:cs="Arial"/>
          <w:color w:val="050505"/>
          <w:lang w:val="hy-AM"/>
        </w:rPr>
        <w:t xml:space="preserve"> </w:t>
      </w:r>
      <w:proofErr w:type="spellStart"/>
      <w:r w:rsidRPr="00AE13C2">
        <w:rPr>
          <w:rFonts w:ascii="GHEA Grapalat" w:hAnsi="GHEA Grapalat" w:cs="Arial"/>
          <w:color w:val="050505"/>
          <w:lang w:val="hy-AM"/>
        </w:rPr>
        <w:t>ակացիաների</w:t>
      </w:r>
      <w:proofErr w:type="spellEnd"/>
      <w:r w:rsidRPr="00AE13C2">
        <w:rPr>
          <w:rFonts w:ascii="GHEA Grapalat" w:hAnsi="GHEA Grapalat" w:cs="Arial"/>
          <w:color w:val="050505"/>
          <w:lang w:val="hy-AM"/>
        </w:rPr>
        <w:t xml:space="preserve"> տարածքներում։ Ընդհանուր առմամբ </w:t>
      </w:r>
      <w:proofErr w:type="spellStart"/>
      <w:r w:rsidRPr="00AE13C2">
        <w:rPr>
          <w:rFonts w:ascii="GHEA Grapalat" w:hAnsi="GHEA Grapalat" w:cs="Arial"/>
          <w:color w:val="050505"/>
          <w:lang w:val="hy-AM"/>
        </w:rPr>
        <w:t>էտվել</w:t>
      </w:r>
      <w:proofErr w:type="spellEnd"/>
      <w:r w:rsidRPr="00AE13C2">
        <w:rPr>
          <w:rFonts w:ascii="GHEA Grapalat" w:hAnsi="GHEA Grapalat" w:cs="Arial"/>
          <w:color w:val="050505"/>
          <w:lang w:val="hy-AM"/>
        </w:rPr>
        <w:t xml:space="preserve"> է շուրջ 19,952 ծառ։</w:t>
      </w:r>
    </w:p>
    <w:p w14:paraId="1F3C0FFA" w14:textId="58A4C464" w:rsidR="00AE13C2" w:rsidRPr="00AE13C2" w:rsidRDefault="00AE13C2" w:rsidP="00AE13C2">
      <w:pPr>
        <w:pStyle w:val="BodyText"/>
        <w:spacing w:line="285" w:lineRule="auto"/>
        <w:ind w:right="356"/>
        <w:rPr>
          <w:rFonts w:ascii="GHEA Grapalat" w:hAnsi="GHEA Grapalat" w:cs="Arial"/>
          <w:color w:val="050505"/>
          <w:lang w:val="hy-AM"/>
        </w:rPr>
      </w:pPr>
      <w:r w:rsidRPr="00AE13C2">
        <w:rPr>
          <w:rFonts w:ascii="GHEA Grapalat" w:hAnsi="GHEA Grapalat" w:cs="Arial"/>
          <w:color w:val="050505"/>
          <w:lang w:val="hy-AM"/>
        </w:rPr>
        <w:t xml:space="preserve">Քաղաքում իրականացվել են </w:t>
      </w:r>
      <w:proofErr w:type="spellStart"/>
      <w:r w:rsidRPr="00AE13C2">
        <w:rPr>
          <w:rFonts w:ascii="GHEA Grapalat" w:hAnsi="GHEA Grapalat" w:cs="Arial"/>
          <w:color w:val="050505"/>
          <w:lang w:val="hy-AM"/>
        </w:rPr>
        <w:t>դենդրոպաթոլոգիական</w:t>
      </w:r>
      <w:proofErr w:type="spellEnd"/>
      <w:r w:rsidRPr="00AE13C2">
        <w:rPr>
          <w:rFonts w:ascii="GHEA Grapalat" w:hAnsi="GHEA Grapalat" w:cs="Arial"/>
          <w:color w:val="050505"/>
          <w:lang w:val="hy-AM"/>
        </w:rPr>
        <w:t xml:space="preserve"> դիտարկումներ, որոնց հիման վրա իրականացվել են բույսերի պաշտպանության համատարած վերգետնյա և ստորգետնյա քիմիական պայքարի միջոցառումներ։ </w:t>
      </w:r>
      <w:r>
        <w:rPr>
          <w:rFonts w:ascii="GHEA Grapalat" w:hAnsi="GHEA Grapalat" w:cs="Arial"/>
          <w:color w:val="050505"/>
          <w:lang w:val="hy-AM"/>
        </w:rPr>
        <w:t>Կ</w:t>
      </w:r>
      <w:r w:rsidRPr="00AE13C2">
        <w:rPr>
          <w:rFonts w:ascii="GHEA Grapalat" w:hAnsi="GHEA Grapalat" w:cs="Arial"/>
          <w:color w:val="050505"/>
          <w:lang w:val="hy-AM"/>
        </w:rPr>
        <w:t xml:space="preserve">առուցվել են նոր </w:t>
      </w:r>
      <w:proofErr w:type="spellStart"/>
      <w:r w:rsidRPr="00AE13C2">
        <w:rPr>
          <w:rFonts w:ascii="GHEA Grapalat" w:hAnsi="GHEA Grapalat" w:cs="Arial"/>
          <w:color w:val="050505"/>
          <w:lang w:val="hy-AM"/>
        </w:rPr>
        <w:t>ջրագծեր</w:t>
      </w:r>
      <w:proofErr w:type="spellEnd"/>
      <w:r w:rsidRPr="00AE13C2">
        <w:rPr>
          <w:rFonts w:ascii="GHEA Grapalat" w:hAnsi="GHEA Grapalat" w:cs="Arial"/>
          <w:color w:val="050505"/>
          <w:lang w:val="hy-AM"/>
        </w:rPr>
        <w:t xml:space="preserve">՝ 27,542 գծամետր, </w:t>
      </w:r>
      <w:proofErr w:type="spellStart"/>
      <w:r w:rsidRPr="00AE13C2">
        <w:rPr>
          <w:rFonts w:ascii="GHEA Grapalat" w:hAnsi="GHEA Grapalat" w:cs="Arial"/>
          <w:color w:val="050505"/>
          <w:lang w:val="hy-AM"/>
        </w:rPr>
        <w:t>արդիականացվել</w:t>
      </w:r>
      <w:proofErr w:type="spellEnd"/>
      <w:r w:rsidRPr="00AE13C2">
        <w:rPr>
          <w:rFonts w:ascii="GHEA Grapalat" w:hAnsi="GHEA Grapalat" w:cs="Arial"/>
          <w:color w:val="050505"/>
          <w:lang w:val="hy-AM"/>
        </w:rPr>
        <w:t>՝ 5,595 գծամետր, վերանորոգվել՝ 1,736 գծամետր, ընդհանուր առմամբ՝ շուրջ 34,873 գծամետր։</w:t>
      </w:r>
    </w:p>
    <w:p w14:paraId="5E3DAA08" w14:textId="77777777" w:rsidR="00AE13C2" w:rsidRPr="00AE13C2" w:rsidRDefault="00AE13C2" w:rsidP="00AE13C2">
      <w:pPr>
        <w:pStyle w:val="BodyText"/>
        <w:spacing w:line="285" w:lineRule="auto"/>
        <w:ind w:right="356"/>
        <w:rPr>
          <w:rFonts w:ascii="GHEA Grapalat" w:hAnsi="GHEA Grapalat" w:cs="Arial"/>
          <w:color w:val="050505"/>
          <w:lang w:val="hy-AM"/>
        </w:rPr>
      </w:pPr>
      <w:r w:rsidRPr="00AE13C2">
        <w:rPr>
          <w:rFonts w:ascii="GHEA Grapalat" w:hAnsi="GHEA Grapalat" w:cs="Arial"/>
          <w:color w:val="050505"/>
          <w:lang w:val="hy-AM"/>
        </w:rPr>
        <w:t xml:space="preserve">Ավարտվել են Քանաքեռ-Զեյթուն և Ավան վարչական շրջանների </w:t>
      </w:r>
      <w:proofErr w:type="spellStart"/>
      <w:r w:rsidRPr="00AE13C2">
        <w:rPr>
          <w:rFonts w:ascii="GHEA Grapalat" w:hAnsi="GHEA Grapalat" w:cs="Arial"/>
          <w:color w:val="050505"/>
          <w:lang w:val="hy-AM"/>
        </w:rPr>
        <w:t>քարտեզագրման</w:t>
      </w:r>
      <w:proofErr w:type="spellEnd"/>
      <w:r w:rsidRPr="00AE13C2">
        <w:rPr>
          <w:rFonts w:ascii="GHEA Grapalat" w:hAnsi="GHEA Grapalat" w:cs="Arial"/>
          <w:color w:val="050505"/>
          <w:lang w:val="hy-AM"/>
        </w:rPr>
        <w:t xml:space="preserve"> և ծառերի գույքագրման աշխատանքները, ինչպես նաև իրականացվել են լրացումներ նախկինում </w:t>
      </w:r>
      <w:proofErr w:type="spellStart"/>
      <w:r w:rsidRPr="00AE13C2">
        <w:rPr>
          <w:rFonts w:ascii="GHEA Grapalat" w:hAnsi="GHEA Grapalat" w:cs="Arial"/>
          <w:color w:val="050505"/>
          <w:lang w:val="hy-AM"/>
        </w:rPr>
        <w:t>գույքագրված</w:t>
      </w:r>
      <w:proofErr w:type="spellEnd"/>
      <w:r w:rsidRPr="00AE13C2">
        <w:rPr>
          <w:rFonts w:ascii="GHEA Grapalat" w:hAnsi="GHEA Grapalat" w:cs="Arial"/>
          <w:color w:val="050505"/>
          <w:lang w:val="hy-AM"/>
        </w:rPr>
        <w:t xml:space="preserve"> տարածքներում։ Ընդհանուր առմամբ գույքագրվել է շուրջ 150,000 </w:t>
      </w:r>
      <w:proofErr w:type="spellStart"/>
      <w:r w:rsidRPr="00AE13C2">
        <w:rPr>
          <w:rFonts w:ascii="GHEA Grapalat" w:hAnsi="GHEA Grapalat" w:cs="Arial"/>
          <w:color w:val="050505"/>
          <w:lang w:val="hy-AM"/>
        </w:rPr>
        <w:t>ծառաթփատեսակ</w:t>
      </w:r>
      <w:proofErr w:type="spellEnd"/>
      <w:r w:rsidRPr="00AE13C2">
        <w:rPr>
          <w:rFonts w:ascii="GHEA Grapalat" w:hAnsi="GHEA Grapalat" w:cs="Arial"/>
          <w:color w:val="050505"/>
          <w:lang w:val="hy-AM"/>
        </w:rPr>
        <w:t>։</w:t>
      </w:r>
    </w:p>
    <w:p w14:paraId="7EB0E84B" w14:textId="77777777" w:rsidR="00AE13C2" w:rsidRPr="00AE13C2" w:rsidRDefault="00AE13C2" w:rsidP="00AE13C2">
      <w:pPr>
        <w:pStyle w:val="BodyText"/>
        <w:spacing w:line="285" w:lineRule="auto"/>
        <w:ind w:right="356"/>
        <w:rPr>
          <w:rFonts w:ascii="GHEA Grapalat" w:hAnsi="GHEA Grapalat" w:cs="Arial"/>
          <w:color w:val="050505"/>
          <w:lang w:val="hy-AM"/>
        </w:rPr>
      </w:pPr>
      <w:proofErr w:type="spellStart"/>
      <w:r w:rsidRPr="00AE13C2">
        <w:rPr>
          <w:rFonts w:ascii="GHEA Grapalat" w:hAnsi="GHEA Grapalat" w:cs="Arial"/>
          <w:color w:val="050505"/>
          <w:lang w:val="hy-AM"/>
        </w:rPr>
        <w:t>Թափոնամանների</w:t>
      </w:r>
      <w:proofErr w:type="spellEnd"/>
      <w:r w:rsidRPr="00AE13C2">
        <w:rPr>
          <w:rFonts w:ascii="GHEA Grapalat" w:hAnsi="GHEA Grapalat" w:cs="Arial"/>
          <w:color w:val="050505"/>
          <w:lang w:val="hy-AM"/>
        </w:rPr>
        <w:t xml:space="preserve"> տեղադրման հասցեների թիվը հասցվել է 267-ի։ </w:t>
      </w:r>
      <w:proofErr w:type="spellStart"/>
      <w:r w:rsidRPr="00AE13C2">
        <w:rPr>
          <w:rFonts w:ascii="GHEA Grapalat" w:hAnsi="GHEA Grapalat" w:cs="Arial"/>
          <w:color w:val="050505"/>
          <w:lang w:val="hy-AM"/>
        </w:rPr>
        <w:t>Հավաքագրվել</w:t>
      </w:r>
      <w:proofErr w:type="spellEnd"/>
      <w:r w:rsidRPr="00AE13C2">
        <w:rPr>
          <w:rFonts w:ascii="GHEA Grapalat" w:hAnsi="GHEA Grapalat" w:cs="Arial"/>
          <w:color w:val="050505"/>
          <w:lang w:val="hy-AM"/>
        </w:rPr>
        <w:t xml:space="preserve"> և </w:t>
      </w:r>
      <w:r w:rsidRPr="00AE13C2">
        <w:rPr>
          <w:rFonts w:ascii="GHEA Grapalat" w:hAnsi="GHEA Grapalat" w:cs="Arial"/>
          <w:color w:val="050505"/>
          <w:lang w:val="hy-AM"/>
        </w:rPr>
        <w:lastRenderedPageBreak/>
        <w:t>վերամշակման է հանձնվել շուրջ 958,765 կգ թափոն, այդ թվում՝ 696,085 կգ ստվարաթուղթ, 194,690 կգ ապակի, 66,215 կգ պլաստիկ և 1,775 կգ ալյումին։</w:t>
      </w:r>
    </w:p>
    <w:p w14:paraId="63CC7AF5" w14:textId="30FC0180" w:rsidR="00AE13C2" w:rsidRPr="00AE13C2" w:rsidRDefault="00AE13C2" w:rsidP="00AE13C2">
      <w:pPr>
        <w:pStyle w:val="BodyText"/>
        <w:spacing w:line="285" w:lineRule="auto"/>
        <w:ind w:right="356"/>
        <w:rPr>
          <w:rFonts w:ascii="GHEA Grapalat" w:hAnsi="GHEA Grapalat" w:cs="Arial"/>
          <w:color w:val="050505"/>
          <w:lang w:val="hy-AM"/>
        </w:rPr>
      </w:pPr>
      <w:proofErr w:type="spellStart"/>
      <w:r w:rsidRPr="00AE13C2">
        <w:rPr>
          <w:rFonts w:ascii="GHEA Grapalat" w:hAnsi="GHEA Grapalat" w:cs="Arial"/>
          <w:color w:val="050505"/>
          <w:lang w:val="hy-AM"/>
        </w:rPr>
        <w:t>Երևանի</w:t>
      </w:r>
      <w:proofErr w:type="spellEnd"/>
      <w:r w:rsidRPr="00AE13C2">
        <w:rPr>
          <w:rFonts w:ascii="GHEA Grapalat" w:hAnsi="GHEA Grapalat" w:cs="Arial"/>
          <w:color w:val="050505"/>
          <w:lang w:val="hy-AM"/>
        </w:rPr>
        <w:t xml:space="preserve"> բոլոր 40 շատրվաններն ու արհեստական ջրավազանները շահագործվել են մայիսի</w:t>
      </w:r>
      <w:r>
        <w:rPr>
          <w:rFonts w:ascii="GHEA Grapalat" w:hAnsi="GHEA Grapalat" w:cs="Arial"/>
          <w:color w:val="050505"/>
          <w:lang w:val="hy-AM"/>
        </w:rPr>
        <w:t xml:space="preserve">                </w:t>
      </w:r>
      <w:r w:rsidRPr="00AE13C2">
        <w:rPr>
          <w:rFonts w:ascii="GHEA Grapalat" w:hAnsi="GHEA Grapalat" w:cs="Arial"/>
          <w:color w:val="050505"/>
          <w:lang w:val="hy-AM"/>
        </w:rPr>
        <w:t xml:space="preserve"> 1-ից </w:t>
      </w:r>
      <w:proofErr w:type="spellStart"/>
      <w:r w:rsidRPr="00AE13C2">
        <w:rPr>
          <w:rFonts w:ascii="GHEA Grapalat" w:hAnsi="GHEA Grapalat" w:cs="Arial"/>
          <w:color w:val="050505"/>
          <w:lang w:val="hy-AM"/>
        </w:rPr>
        <w:t>մինչև</w:t>
      </w:r>
      <w:proofErr w:type="spellEnd"/>
      <w:r w:rsidRPr="00AE13C2">
        <w:rPr>
          <w:rFonts w:ascii="GHEA Grapalat" w:hAnsi="GHEA Grapalat" w:cs="Arial"/>
          <w:color w:val="050505"/>
          <w:lang w:val="hy-AM"/>
        </w:rPr>
        <w:t xml:space="preserve"> նոյեմբերի 1-ը՝ ապահովելով տեխնիկական սպասարկում, սանիտարական մաքրում և </w:t>
      </w:r>
      <w:proofErr w:type="spellStart"/>
      <w:r w:rsidRPr="00AE13C2">
        <w:rPr>
          <w:rFonts w:ascii="GHEA Grapalat" w:hAnsi="GHEA Grapalat" w:cs="Arial"/>
          <w:color w:val="050505"/>
          <w:lang w:val="hy-AM"/>
        </w:rPr>
        <w:t>նորմավորված</w:t>
      </w:r>
      <w:proofErr w:type="spellEnd"/>
      <w:r w:rsidRPr="00AE13C2">
        <w:rPr>
          <w:rFonts w:ascii="GHEA Grapalat" w:hAnsi="GHEA Grapalat" w:cs="Arial"/>
          <w:color w:val="050505"/>
          <w:lang w:val="hy-AM"/>
        </w:rPr>
        <w:t xml:space="preserve"> </w:t>
      </w:r>
      <w:proofErr w:type="spellStart"/>
      <w:r w:rsidRPr="00AE13C2">
        <w:rPr>
          <w:rFonts w:ascii="GHEA Grapalat" w:hAnsi="GHEA Grapalat" w:cs="Arial"/>
          <w:color w:val="050505"/>
          <w:lang w:val="hy-AM"/>
        </w:rPr>
        <w:t>քլորացում</w:t>
      </w:r>
      <w:proofErr w:type="spellEnd"/>
      <w:r w:rsidRPr="00AE13C2">
        <w:rPr>
          <w:rFonts w:ascii="GHEA Grapalat" w:hAnsi="GHEA Grapalat" w:cs="Arial"/>
          <w:color w:val="050505"/>
          <w:lang w:val="hy-AM"/>
        </w:rPr>
        <w:t xml:space="preserve">։ Շահագործվել և սպասարկվել է նաև </w:t>
      </w:r>
      <w:proofErr w:type="spellStart"/>
      <w:r w:rsidRPr="00AE13C2">
        <w:rPr>
          <w:rFonts w:ascii="GHEA Grapalat" w:hAnsi="GHEA Grapalat" w:cs="Arial"/>
          <w:color w:val="050505"/>
          <w:lang w:val="hy-AM"/>
        </w:rPr>
        <w:t>Երևանյան</w:t>
      </w:r>
      <w:proofErr w:type="spellEnd"/>
      <w:r w:rsidRPr="00AE13C2">
        <w:rPr>
          <w:rFonts w:ascii="GHEA Grapalat" w:hAnsi="GHEA Grapalat" w:cs="Arial"/>
          <w:color w:val="050505"/>
          <w:lang w:val="hy-AM"/>
        </w:rPr>
        <w:t xml:space="preserve"> լիճը, իսկ ձմեռային ժամանակահատվածում գործարկվել է Կարապի լ</w:t>
      </w:r>
      <w:r>
        <w:rPr>
          <w:rFonts w:ascii="GHEA Grapalat" w:hAnsi="GHEA Grapalat" w:cs="Arial"/>
          <w:color w:val="050505"/>
          <w:lang w:val="hy-AM"/>
        </w:rPr>
        <w:t xml:space="preserve">ճի </w:t>
      </w:r>
      <w:proofErr w:type="spellStart"/>
      <w:r w:rsidRPr="00AE13C2">
        <w:rPr>
          <w:rFonts w:ascii="GHEA Grapalat" w:hAnsi="GHEA Grapalat" w:cs="Arial"/>
          <w:color w:val="050505"/>
          <w:lang w:val="hy-AM"/>
        </w:rPr>
        <w:t>սահադաշտը</w:t>
      </w:r>
      <w:proofErr w:type="spellEnd"/>
      <w:r w:rsidRPr="00AE13C2">
        <w:rPr>
          <w:rFonts w:ascii="GHEA Grapalat" w:hAnsi="GHEA Grapalat" w:cs="Arial"/>
          <w:color w:val="050505"/>
          <w:lang w:val="hy-AM"/>
        </w:rPr>
        <w:t>։</w:t>
      </w:r>
    </w:p>
    <w:p w14:paraId="7F3B5EC4" w14:textId="3028B6F3" w:rsidR="00AE13C2" w:rsidRDefault="00AE13C2" w:rsidP="00AE13C2">
      <w:pPr>
        <w:pStyle w:val="BodyText"/>
        <w:spacing w:line="285" w:lineRule="auto"/>
        <w:ind w:right="356"/>
        <w:rPr>
          <w:rFonts w:ascii="GHEA Grapalat" w:hAnsi="GHEA Grapalat" w:cs="Arial"/>
          <w:color w:val="050505"/>
          <w:lang w:val="hy-AM"/>
        </w:rPr>
      </w:pPr>
      <w:r w:rsidRPr="00AE13C2">
        <w:rPr>
          <w:rFonts w:ascii="GHEA Grapalat" w:hAnsi="GHEA Grapalat" w:cs="Arial"/>
          <w:color w:val="050505"/>
          <w:lang w:val="hy-AM"/>
        </w:rPr>
        <w:t xml:space="preserve">Արդյունքում, 2022–2025 թվականների ընթացքում </w:t>
      </w:r>
      <w:proofErr w:type="spellStart"/>
      <w:r w:rsidRPr="00AE13C2">
        <w:rPr>
          <w:rFonts w:ascii="GHEA Grapalat" w:hAnsi="GHEA Grapalat" w:cs="Arial"/>
          <w:color w:val="050505"/>
          <w:lang w:val="hy-AM"/>
        </w:rPr>
        <w:t>Երևան</w:t>
      </w:r>
      <w:proofErr w:type="spellEnd"/>
      <w:r w:rsidRPr="00AE13C2">
        <w:rPr>
          <w:rFonts w:ascii="GHEA Grapalat" w:hAnsi="GHEA Grapalat" w:cs="Arial"/>
          <w:color w:val="050505"/>
          <w:lang w:val="hy-AM"/>
        </w:rPr>
        <w:t xml:space="preserve"> քաղաքում կանաչ տարածքների ավելացումը կազմել է շուրջ 60 հեկտար, որը գումարվելով 2020–2021 թվականներին արձանագրված 850 </w:t>
      </w:r>
      <w:proofErr w:type="spellStart"/>
      <w:r w:rsidRPr="00AE13C2">
        <w:rPr>
          <w:rFonts w:ascii="GHEA Grapalat" w:hAnsi="GHEA Grapalat" w:cs="Arial"/>
          <w:color w:val="050505"/>
          <w:lang w:val="hy-AM"/>
        </w:rPr>
        <w:t>հեկտարին</w:t>
      </w:r>
      <w:proofErr w:type="spellEnd"/>
      <w:r w:rsidRPr="00AE13C2">
        <w:rPr>
          <w:rFonts w:ascii="GHEA Grapalat" w:hAnsi="GHEA Grapalat" w:cs="Arial"/>
          <w:color w:val="050505"/>
          <w:lang w:val="hy-AM"/>
        </w:rPr>
        <w:t xml:space="preserve">, ապահովել է շուրջ 910 հեկտար կանաչ տարածք՝ համադրելի </w:t>
      </w:r>
      <w:r>
        <w:rPr>
          <w:rFonts w:ascii="GHEA Grapalat" w:hAnsi="GHEA Grapalat" w:cs="Arial"/>
          <w:color w:val="050505"/>
          <w:lang w:val="hy-AM"/>
        </w:rPr>
        <w:t>Խորհրդային</w:t>
      </w:r>
      <w:r w:rsidRPr="00AE13C2">
        <w:rPr>
          <w:rFonts w:ascii="GHEA Grapalat" w:hAnsi="GHEA Grapalat" w:cs="Arial"/>
          <w:color w:val="050505"/>
          <w:lang w:val="hy-AM"/>
        </w:rPr>
        <w:t xml:space="preserve"> միության վերջին տարիներին առկա ցուցանիշների հետ։</w:t>
      </w:r>
    </w:p>
    <w:p w14:paraId="30F4FCDF" w14:textId="561421D3" w:rsidR="00301286" w:rsidRPr="0004737D" w:rsidRDefault="00301286" w:rsidP="00301286">
      <w:pPr>
        <w:pStyle w:val="BodyText"/>
        <w:spacing w:line="285" w:lineRule="auto"/>
        <w:ind w:right="356"/>
        <w:rPr>
          <w:rFonts w:ascii="GHEA Grapalat" w:hAnsi="GHEA Grapalat" w:cs="Arial"/>
          <w:color w:val="050505"/>
          <w:lang w:val="hy-AM"/>
        </w:rPr>
      </w:pPr>
      <w:proofErr w:type="spellStart"/>
      <w:r w:rsidRPr="0004737D">
        <w:rPr>
          <w:rFonts w:ascii="GHEA Grapalat" w:hAnsi="GHEA Grapalat" w:cs="Arial"/>
          <w:color w:val="050505"/>
          <w:lang w:val="hy-AM"/>
        </w:rPr>
        <w:t>Երևանի</w:t>
      </w:r>
      <w:proofErr w:type="spellEnd"/>
      <w:r w:rsidRPr="0004737D">
        <w:rPr>
          <w:rFonts w:ascii="GHEA Grapalat" w:hAnsi="GHEA Grapalat" w:cs="Arial"/>
          <w:color w:val="050505"/>
          <w:lang w:val="hy-AM"/>
        </w:rPr>
        <w:t xml:space="preserve"> կենդանաբանական այգու ընդլայնման գործընթացների շրջանակներում մեկնարկել են </w:t>
      </w:r>
      <w:proofErr w:type="spellStart"/>
      <w:r w:rsidRPr="0004737D">
        <w:rPr>
          <w:rFonts w:ascii="GHEA Grapalat" w:hAnsi="GHEA Grapalat" w:cs="Arial"/>
          <w:color w:val="050505"/>
          <w:lang w:val="hy-AM"/>
        </w:rPr>
        <w:t>Երևանի</w:t>
      </w:r>
      <w:proofErr w:type="spellEnd"/>
      <w:r w:rsidRPr="0004737D">
        <w:rPr>
          <w:rFonts w:ascii="GHEA Grapalat" w:hAnsi="GHEA Grapalat" w:cs="Arial"/>
          <w:color w:val="050505"/>
          <w:lang w:val="hy-AM"/>
        </w:rPr>
        <w:t xml:space="preserve"> կենդանաբանական այգում պահեստային շինությունների կառուցման աշխատանքները, որոնք կավարտվեն 2026 թվականին։ Դա հնարավորություն կտա այգու ներկայիս պահեստային շինությունների տարածքում իրականացնել նոր, միջազգային չափանիշներին համապատասխան </w:t>
      </w:r>
      <w:proofErr w:type="spellStart"/>
      <w:r w:rsidRPr="0004737D">
        <w:rPr>
          <w:rFonts w:ascii="GHEA Grapalat" w:hAnsi="GHEA Grapalat" w:cs="Arial"/>
          <w:color w:val="050505"/>
          <w:lang w:val="hy-AM"/>
        </w:rPr>
        <w:t>փղերի</w:t>
      </w:r>
      <w:proofErr w:type="spellEnd"/>
      <w:r w:rsidRPr="0004737D">
        <w:rPr>
          <w:rFonts w:ascii="GHEA Grapalat" w:hAnsi="GHEA Grapalat" w:cs="Arial"/>
          <w:color w:val="050505"/>
          <w:lang w:val="hy-AM"/>
        </w:rPr>
        <w:t xml:space="preserve"> </w:t>
      </w:r>
      <w:proofErr w:type="spellStart"/>
      <w:r w:rsidRPr="0004737D">
        <w:rPr>
          <w:rFonts w:ascii="GHEA Grapalat" w:hAnsi="GHEA Grapalat" w:cs="Arial"/>
          <w:color w:val="050505"/>
          <w:lang w:val="hy-AM"/>
        </w:rPr>
        <w:t>ազատավանդակի</w:t>
      </w:r>
      <w:proofErr w:type="spellEnd"/>
      <w:r w:rsidRPr="0004737D">
        <w:rPr>
          <w:rFonts w:ascii="GHEA Grapalat" w:hAnsi="GHEA Grapalat" w:cs="Arial"/>
          <w:color w:val="050505"/>
          <w:lang w:val="hy-AM"/>
        </w:rPr>
        <w:t xml:space="preserve"> կառուցումը։</w:t>
      </w:r>
    </w:p>
    <w:p w14:paraId="72493666" w14:textId="4524C873" w:rsidR="00301286" w:rsidRPr="004D1745" w:rsidRDefault="00301286" w:rsidP="00301286">
      <w:pPr>
        <w:pStyle w:val="BodyText"/>
        <w:spacing w:line="285" w:lineRule="auto"/>
        <w:ind w:right="356"/>
        <w:rPr>
          <w:rFonts w:ascii="GHEA Grapalat" w:hAnsi="GHEA Grapalat" w:cs="Arial"/>
          <w:color w:val="050505"/>
          <w:lang w:val="hy-AM"/>
        </w:rPr>
      </w:pPr>
      <w:r w:rsidRPr="0004737D">
        <w:rPr>
          <w:rFonts w:ascii="GHEA Grapalat" w:hAnsi="GHEA Grapalat" w:cs="Arial"/>
          <w:color w:val="050505"/>
          <w:lang w:val="hy-AM"/>
        </w:rPr>
        <w:t xml:space="preserve">Կազմվել է </w:t>
      </w:r>
      <w:proofErr w:type="spellStart"/>
      <w:r w:rsidRPr="0004737D">
        <w:rPr>
          <w:rFonts w:ascii="GHEA Grapalat" w:hAnsi="GHEA Grapalat" w:cs="Arial"/>
          <w:color w:val="050505"/>
          <w:lang w:val="hy-AM"/>
        </w:rPr>
        <w:t>Երևան</w:t>
      </w:r>
      <w:proofErr w:type="spellEnd"/>
      <w:r w:rsidRPr="0004737D">
        <w:rPr>
          <w:rFonts w:ascii="GHEA Grapalat" w:hAnsi="GHEA Grapalat" w:cs="Arial"/>
          <w:color w:val="050505"/>
          <w:lang w:val="hy-AM"/>
        </w:rPr>
        <w:t xml:space="preserve"> քաղաքում խառը կենցաղային թափոնների վերամշակման գործարանի կառուցման և շահագործման ներդրողի ընտրության բաց հրապարակային երկփուլ մրցույթ հայտարարելու, մրցույթի գնահատող հանձնաժողով </w:t>
      </w:r>
      <w:proofErr w:type="spellStart"/>
      <w:r w:rsidRPr="0004737D">
        <w:rPr>
          <w:rFonts w:ascii="GHEA Grapalat" w:hAnsi="GHEA Grapalat" w:cs="Arial"/>
          <w:color w:val="050505"/>
          <w:lang w:val="hy-AM"/>
        </w:rPr>
        <w:t>ձևավորելու</w:t>
      </w:r>
      <w:proofErr w:type="spellEnd"/>
      <w:r w:rsidRPr="0004737D">
        <w:rPr>
          <w:rFonts w:ascii="GHEA Grapalat" w:hAnsi="GHEA Grapalat" w:cs="Arial"/>
          <w:color w:val="050505"/>
          <w:lang w:val="hy-AM"/>
        </w:rPr>
        <w:t xml:space="preserve">, հանձնաժողովի անհատական կազմը և կանոնակարգը հաստատելու մասին </w:t>
      </w:r>
      <w:proofErr w:type="spellStart"/>
      <w:r w:rsidRPr="0004737D">
        <w:rPr>
          <w:rFonts w:ascii="GHEA Grapalat" w:hAnsi="GHEA Grapalat" w:cs="Arial"/>
          <w:color w:val="050505"/>
          <w:lang w:val="hy-AM"/>
        </w:rPr>
        <w:t>Երևանի</w:t>
      </w:r>
      <w:proofErr w:type="spellEnd"/>
      <w:r w:rsidRPr="0004737D">
        <w:rPr>
          <w:rFonts w:ascii="GHEA Grapalat" w:hAnsi="GHEA Grapalat" w:cs="Arial"/>
          <w:color w:val="050505"/>
          <w:lang w:val="hy-AM"/>
        </w:rPr>
        <w:t xml:space="preserve"> քաղաքապետի որոշման նախագիծը, մրցույթի տեխնիկական պահանջները և այլն, որը հաստատվել </w:t>
      </w:r>
      <w:proofErr w:type="spellStart"/>
      <w:r w:rsidRPr="0004737D">
        <w:rPr>
          <w:rFonts w:ascii="GHEA Grapalat" w:hAnsi="GHEA Grapalat" w:cs="Arial"/>
          <w:color w:val="050505"/>
          <w:lang w:val="hy-AM"/>
        </w:rPr>
        <w:t>Երևանի</w:t>
      </w:r>
      <w:proofErr w:type="spellEnd"/>
      <w:r w:rsidRPr="0004737D">
        <w:rPr>
          <w:rFonts w:ascii="GHEA Grapalat" w:hAnsi="GHEA Grapalat" w:cs="Arial"/>
          <w:color w:val="050505"/>
          <w:lang w:val="hy-AM"/>
        </w:rPr>
        <w:t xml:space="preserve"> քաղաքապետի 23</w:t>
      </w:r>
      <w:r w:rsidRPr="0004737D">
        <w:rPr>
          <w:rFonts w:ascii="Cambria Math" w:eastAsia="MS Gothic" w:hAnsi="Cambria Math" w:cs="Cambria Math"/>
          <w:color w:val="050505"/>
          <w:lang w:val="hy-AM"/>
        </w:rPr>
        <w:t>․</w:t>
      </w:r>
      <w:r w:rsidRPr="0004737D">
        <w:rPr>
          <w:rFonts w:ascii="GHEA Grapalat" w:hAnsi="GHEA Grapalat" w:cs="Arial"/>
          <w:color w:val="050505"/>
          <w:lang w:val="hy-AM"/>
        </w:rPr>
        <w:t>12</w:t>
      </w:r>
      <w:r w:rsidRPr="0004737D">
        <w:rPr>
          <w:rFonts w:ascii="Cambria Math" w:eastAsia="MS Gothic" w:hAnsi="Cambria Math" w:cs="Cambria Math"/>
          <w:color w:val="050505"/>
          <w:lang w:val="hy-AM"/>
        </w:rPr>
        <w:t>․</w:t>
      </w:r>
      <w:r w:rsidRPr="0004737D">
        <w:rPr>
          <w:rFonts w:ascii="GHEA Grapalat" w:hAnsi="GHEA Grapalat" w:cs="Arial"/>
          <w:color w:val="050505"/>
          <w:lang w:val="hy-AM"/>
        </w:rPr>
        <w:t>2025թ</w:t>
      </w:r>
      <w:r w:rsidRPr="0004737D">
        <w:rPr>
          <w:rFonts w:ascii="Cambria Math" w:eastAsia="MS Gothic" w:hAnsi="Cambria Math" w:cs="Cambria Math"/>
          <w:color w:val="050505"/>
          <w:lang w:val="hy-AM"/>
        </w:rPr>
        <w:t>․</w:t>
      </w:r>
      <w:r w:rsidRPr="0004737D">
        <w:rPr>
          <w:rFonts w:ascii="GHEA Grapalat" w:hAnsi="GHEA Grapalat" w:cs="Arial"/>
          <w:color w:val="050505"/>
          <w:lang w:val="hy-AM"/>
        </w:rPr>
        <w:t xml:space="preserve"> հ</w:t>
      </w:r>
      <w:r w:rsidRPr="0004737D">
        <w:rPr>
          <w:rFonts w:ascii="Cambria Math" w:eastAsia="MS Gothic" w:hAnsi="Cambria Math" w:cs="Cambria Math"/>
          <w:color w:val="050505"/>
          <w:lang w:val="hy-AM"/>
        </w:rPr>
        <w:t>․</w:t>
      </w:r>
      <w:r w:rsidRPr="0004737D">
        <w:rPr>
          <w:rFonts w:ascii="GHEA Grapalat" w:hAnsi="GHEA Grapalat" w:cs="Arial"/>
          <w:color w:val="050505"/>
          <w:lang w:val="hy-AM"/>
        </w:rPr>
        <w:t xml:space="preserve"> 5249-Ա որոշմամբ։ Մրցույթին դիմելու </w:t>
      </w:r>
      <w:proofErr w:type="spellStart"/>
      <w:r w:rsidRPr="0004737D">
        <w:rPr>
          <w:rFonts w:ascii="GHEA Grapalat" w:hAnsi="GHEA Grapalat" w:cs="Arial"/>
          <w:color w:val="050505"/>
          <w:lang w:val="hy-AM"/>
        </w:rPr>
        <w:t>վերջնաժամկետն</w:t>
      </w:r>
      <w:proofErr w:type="spellEnd"/>
      <w:r w:rsidRPr="0004737D">
        <w:rPr>
          <w:rFonts w:ascii="GHEA Grapalat" w:hAnsi="GHEA Grapalat" w:cs="Arial"/>
          <w:color w:val="050505"/>
          <w:lang w:val="hy-AM"/>
        </w:rPr>
        <w:t xml:space="preserve"> է 2026 թվականի մարտի 27-ը։</w:t>
      </w:r>
    </w:p>
    <w:p w14:paraId="448EE4DC" w14:textId="77777777" w:rsidR="00707C8B" w:rsidRPr="00707C8B" w:rsidRDefault="00707C8B" w:rsidP="00707C8B">
      <w:pPr>
        <w:pStyle w:val="BodyText"/>
        <w:spacing w:line="285" w:lineRule="auto"/>
        <w:ind w:right="356"/>
        <w:rPr>
          <w:rFonts w:ascii="GHEA Grapalat" w:hAnsi="GHEA Grapalat" w:cs="Arial"/>
          <w:color w:val="050505"/>
          <w:lang w:val="hy-AM"/>
        </w:rPr>
      </w:pPr>
      <w:r>
        <w:rPr>
          <w:rFonts w:ascii="GHEA Grapalat" w:hAnsi="GHEA Grapalat" w:cs="Arial"/>
          <w:color w:val="050505"/>
          <w:lang w:val="hy-AM"/>
        </w:rPr>
        <w:br/>
      </w:r>
      <w:proofErr w:type="spellStart"/>
      <w:r w:rsidRPr="00707C8B">
        <w:rPr>
          <w:rFonts w:ascii="GHEA Grapalat" w:hAnsi="GHEA Grapalat" w:cs="Arial"/>
          <w:color w:val="050505"/>
          <w:lang w:val="hy-AM"/>
        </w:rPr>
        <w:t>Երևանի</w:t>
      </w:r>
      <w:proofErr w:type="spellEnd"/>
      <w:r w:rsidRPr="00707C8B">
        <w:rPr>
          <w:rFonts w:ascii="GHEA Grapalat" w:hAnsi="GHEA Grapalat" w:cs="Arial"/>
          <w:color w:val="050505"/>
          <w:lang w:val="hy-AM"/>
        </w:rPr>
        <w:t xml:space="preserve"> կոշտ թափոնների կառավարման ծրագիրը հանդիսանում է քաղաքի էկոլոգիական անվտանգության և կայուն զարգացման </w:t>
      </w:r>
      <w:proofErr w:type="spellStart"/>
      <w:r w:rsidRPr="00707C8B">
        <w:rPr>
          <w:rFonts w:ascii="GHEA Grapalat" w:hAnsi="GHEA Grapalat" w:cs="Arial"/>
          <w:color w:val="050505"/>
          <w:lang w:val="hy-AM"/>
        </w:rPr>
        <w:t>կարևորագույն</w:t>
      </w:r>
      <w:proofErr w:type="spellEnd"/>
      <w:r w:rsidRPr="00707C8B">
        <w:rPr>
          <w:rFonts w:ascii="GHEA Grapalat" w:hAnsi="GHEA Grapalat" w:cs="Arial"/>
          <w:color w:val="050505"/>
          <w:lang w:val="hy-AM"/>
        </w:rPr>
        <w:t xml:space="preserve"> ռազմավարական նախաձեռնություններից մեկը՝ ուղղված շրջակա միջավայրի պահպանմանը, հանրային առողջության պաշտպանությանը և թափոնների կառավարման համակարգի </w:t>
      </w:r>
      <w:proofErr w:type="spellStart"/>
      <w:r w:rsidRPr="00707C8B">
        <w:rPr>
          <w:rFonts w:ascii="GHEA Grapalat" w:hAnsi="GHEA Grapalat" w:cs="Arial"/>
          <w:color w:val="050505"/>
          <w:lang w:val="hy-AM"/>
        </w:rPr>
        <w:t>համապատասխանեցմանը</w:t>
      </w:r>
      <w:proofErr w:type="spellEnd"/>
      <w:r w:rsidRPr="00707C8B">
        <w:rPr>
          <w:rFonts w:ascii="GHEA Grapalat" w:hAnsi="GHEA Grapalat" w:cs="Arial"/>
          <w:color w:val="050505"/>
          <w:lang w:val="hy-AM"/>
        </w:rPr>
        <w:t xml:space="preserve"> </w:t>
      </w:r>
      <w:proofErr w:type="spellStart"/>
      <w:r w:rsidRPr="00707C8B">
        <w:rPr>
          <w:rFonts w:ascii="GHEA Grapalat" w:hAnsi="GHEA Grapalat" w:cs="Arial"/>
          <w:color w:val="050505"/>
          <w:lang w:val="hy-AM"/>
        </w:rPr>
        <w:t>եվրոպական</w:t>
      </w:r>
      <w:proofErr w:type="spellEnd"/>
      <w:r w:rsidRPr="00707C8B">
        <w:rPr>
          <w:rFonts w:ascii="GHEA Grapalat" w:hAnsi="GHEA Grapalat" w:cs="Arial"/>
          <w:color w:val="050505"/>
          <w:lang w:val="hy-AM"/>
        </w:rPr>
        <w:t xml:space="preserve"> չափանիշներին։ Ծրագիրը նպատակ ունի ապահովել գործող </w:t>
      </w:r>
      <w:proofErr w:type="spellStart"/>
      <w:r w:rsidRPr="00707C8B">
        <w:rPr>
          <w:rFonts w:ascii="GHEA Grapalat" w:hAnsi="GHEA Grapalat" w:cs="Arial"/>
          <w:color w:val="050505"/>
          <w:lang w:val="hy-AM"/>
        </w:rPr>
        <w:t>աղբավայրերի</w:t>
      </w:r>
      <w:proofErr w:type="spellEnd"/>
      <w:r w:rsidRPr="00707C8B">
        <w:rPr>
          <w:rFonts w:ascii="GHEA Grapalat" w:hAnsi="GHEA Grapalat" w:cs="Arial"/>
          <w:color w:val="050505"/>
          <w:lang w:val="hy-AM"/>
        </w:rPr>
        <w:t xml:space="preserve"> փուլային փակումը և ժամանակակից սանիտարական </w:t>
      </w:r>
      <w:proofErr w:type="spellStart"/>
      <w:r w:rsidRPr="00707C8B">
        <w:rPr>
          <w:rFonts w:ascii="GHEA Grapalat" w:hAnsi="GHEA Grapalat" w:cs="Arial"/>
          <w:color w:val="050505"/>
          <w:lang w:val="hy-AM"/>
        </w:rPr>
        <w:t>աղբավայրի</w:t>
      </w:r>
      <w:proofErr w:type="spellEnd"/>
      <w:r w:rsidRPr="00707C8B">
        <w:rPr>
          <w:rFonts w:ascii="GHEA Grapalat" w:hAnsi="GHEA Grapalat" w:cs="Arial"/>
          <w:color w:val="050505"/>
          <w:lang w:val="hy-AM"/>
        </w:rPr>
        <w:t xml:space="preserve"> կառուցումը՝ ներդնելով թափոնների կառավարման արդյունավետ և կայուն լուծումներ։</w:t>
      </w:r>
    </w:p>
    <w:p w14:paraId="37D56A71" w14:textId="77777777" w:rsidR="00707C8B" w:rsidRPr="00707C8B" w:rsidRDefault="00707C8B" w:rsidP="00707C8B">
      <w:pPr>
        <w:pStyle w:val="BodyText"/>
        <w:spacing w:line="285" w:lineRule="auto"/>
        <w:ind w:right="356"/>
        <w:rPr>
          <w:rFonts w:ascii="GHEA Grapalat" w:hAnsi="GHEA Grapalat" w:cs="Arial"/>
          <w:color w:val="050505"/>
          <w:lang w:val="hy-AM"/>
        </w:rPr>
      </w:pPr>
      <w:r w:rsidRPr="00707C8B">
        <w:rPr>
          <w:rFonts w:ascii="GHEA Grapalat" w:hAnsi="GHEA Grapalat" w:cs="Arial"/>
          <w:color w:val="050505"/>
          <w:lang w:val="hy-AM"/>
        </w:rPr>
        <w:t xml:space="preserve">2025 թվականին ծրագրի շրջանակում իրականացվել են բազմակողմ բանակցություններ Վերակառուցման և զարգացման </w:t>
      </w:r>
      <w:proofErr w:type="spellStart"/>
      <w:r w:rsidRPr="00707C8B">
        <w:rPr>
          <w:rFonts w:ascii="GHEA Grapalat" w:hAnsi="GHEA Grapalat" w:cs="Arial"/>
          <w:color w:val="050505"/>
          <w:lang w:val="hy-AM"/>
        </w:rPr>
        <w:t>եվրոպական</w:t>
      </w:r>
      <w:proofErr w:type="spellEnd"/>
      <w:r w:rsidRPr="00707C8B">
        <w:rPr>
          <w:rFonts w:ascii="GHEA Grapalat" w:hAnsi="GHEA Grapalat" w:cs="Arial"/>
          <w:color w:val="050505"/>
          <w:lang w:val="hy-AM"/>
        </w:rPr>
        <w:t xml:space="preserve"> բանկի և զարգացման այլ գործընկերների հետ՝ ծրագրի ֆինանսավորման հնարավորությունների շուրջ, ինչպես նաև աշխատանքային քննարկումներ ՀՀ տարածքային կառավարման և ենթակառուցվածքների նախարարության և ՀՀ ֆինանսների նախարարության հետ՝ ծրագրի իրականացման գործընթացի համակարգման նպատակով։ Արդյունքում ՀՀ ֆինանսների նախարարության կողմից ՎԶԵԲ-ին ներկայացվել է պաշտոնական դիմում՝ </w:t>
      </w:r>
      <w:proofErr w:type="spellStart"/>
      <w:r w:rsidRPr="00707C8B">
        <w:rPr>
          <w:rFonts w:ascii="GHEA Grapalat" w:hAnsi="GHEA Grapalat" w:cs="Arial"/>
          <w:color w:val="050505"/>
          <w:lang w:val="hy-AM"/>
        </w:rPr>
        <w:t>Երևանի</w:t>
      </w:r>
      <w:proofErr w:type="spellEnd"/>
      <w:r w:rsidRPr="00707C8B">
        <w:rPr>
          <w:rFonts w:ascii="GHEA Grapalat" w:hAnsi="GHEA Grapalat" w:cs="Arial"/>
          <w:color w:val="050505"/>
          <w:lang w:val="hy-AM"/>
        </w:rPr>
        <w:t xml:space="preserve"> կոշտ թափոնների կառավարման ծրագրի մեկնարկի և ֆինանսավորման ապահովման նպատակով։</w:t>
      </w:r>
    </w:p>
    <w:p w14:paraId="2F2ACBDB" w14:textId="5B692B2C" w:rsidR="00186792" w:rsidRPr="0004737D" w:rsidRDefault="00707C8B" w:rsidP="00707C8B">
      <w:pPr>
        <w:pStyle w:val="BodyText"/>
        <w:spacing w:line="285" w:lineRule="auto"/>
        <w:ind w:right="356"/>
        <w:rPr>
          <w:rFonts w:ascii="GHEA Grapalat" w:hAnsi="GHEA Grapalat" w:cs="Arial"/>
          <w:color w:val="050505"/>
          <w:lang w:val="hy-AM"/>
        </w:rPr>
      </w:pPr>
      <w:proofErr w:type="spellStart"/>
      <w:r w:rsidRPr="00707C8B">
        <w:rPr>
          <w:rFonts w:ascii="GHEA Grapalat" w:hAnsi="GHEA Grapalat" w:cs="Arial"/>
          <w:color w:val="050505"/>
          <w:lang w:val="hy-AM"/>
        </w:rPr>
        <w:t>Տարեվերջին</w:t>
      </w:r>
      <w:proofErr w:type="spellEnd"/>
      <w:r w:rsidRPr="00707C8B">
        <w:rPr>
          <w:rFonts w:ascii="GHEA Grapalat" w:hAnsi="GHEA Grapalat" w:cs="Arial"/>
          <w:color w:val="050505"/>
          <w:lang w:val="hy-AM"/>
        </w:rPr>
        <w:t xml:space="preserve"> հայտարարվեց նաև շրջակա միջավայրի և սոցիալական ազդեցության </w:t>
      </w:r>
      <w:r w:rsidRPr="00707C8B">
        <w:rPr>
          <w:rFonts w:ascii="GHEA Grapalat" w:hAnsi="GHEA Grapalat" w:cs="Arial"/>
          <w:color w:val="050505"/>
          <w:lang w:val="hy-AM"/>
        </w:rPr>
        <w:lastRenderedPageBreak/>
        <w:t xml:space="preserve">գնահատման խորհրդատվական ծառայությունների մրցույթը, ինչպես նաև միջազգային խորհրդատվական ընկերության ներգրավման մրցույթ՝  ներդրումային ծրագրի </w:t>
      </w:r>
      <w:proofErr w:type="spellStart"/>
      <w:r w:rsidRPr="00707C8B">
        <w:rPr>
          <w:rFonts w:ascii="GHEA Grapalat" w:hAnsi="GHEA Grapalat" w:cs="Arial"/>
          <w:color w:val="050505"/>
          <w:lang w:val="hy-AM"/>
        </w:rPr>
        <w:t>իրագործելիության</w:t>
      </w:r>
      <w:proofErr w:type="spellEnd"/>
      <w:r w:rsidRPr="00707C8B">
        <w:rPr>
          <w:rFonts w:ascii="GHEA Grapalat" w:hAnsi="GHEA Grapalat" w:cs="Arial"/>
          <w:color w:val="050505"/>
          <w:lang w:val="hy-AM"/>
        </w:rPr>
        <w:t xml:space="preserve"> ուսումնասիրության և մրցութային փաթեթների պատրաստման համար։</w:t>
      </w:r>
    </w:p>
    <w:p w14:paraId="30F33E4E" w14:textId="77777777" w:rsidR="00BF2E30" w:rsidRPr="0004737D" w:rsidRDefault="00BF2E30">
      <w:pPr>
        <w:pStyle w:val="BodyText"/>
        <w:spacing w:before="118"/>
        <w:ind w:left="0" w:right="0"/>
        <w:jc w:val="left"/>
        <w:rPr>
          <w:rFonts w:ascii="GHEA Grapalat" w:hAnsi="GHEA Grapalat" w:cs="Arial"/>
        </w:rPr>
      </w:pPr>
    </w:p>
    <w:p w14:paraId="5968EDDD" w14:textId="1118B846" w:rsidR="003B796B" w:rsidRPr="0004737D" w:rsidRDefault="00220415" w:rsidP="00220415">
      <w:pPr>
        <w:pStyle w:val="Heading1"/>
        <w:rPr>
          <w:rFonts w:ascii="GHEA Grapalat" w:hAnsi="GHEA Grapalat"/>
          <w:color w:val="1F497D" w:themeColor="text2"/>
        </w:rPr>
      </w:pPr>
      <w:r w:rsidRPr="0004737D">
        <w:rPr>
          <w:rFonts w:ascii="GHEA Grapalat" w:hAnsi="GHEA Grapalat"/>
          <w:color w:val="1F497D" w:themeColor="text2"/>
        </w:rPr>
        <w:t>5.ԽԵԼԱՑԻ ՔԱՂԱՔ ԵՎ ԹՎԱՅԻՆ ՓՈԽԱԿԵՐՊՈՒՄ</w:t>
      </w:r>
    </w:p>
    <w:p w14:paraId="2ED54579" w14:textId="77777777" w:rsidR="008B1695" w:rsidRDefault="008B1695" w:rsidP="00862DDD">
      <w:pPr>
        <w:pStyle w:val="BodyText"/>
        <w:spacing w:before="117" w:line="285" w:lineRule="auto"/>
        <w:ind w:right="354" w:hanging="1"/>
        <w:rPr>
          <w:rFonts w:ascii="GHEA Grapalat" w:hAnsi="GHEA Grapalat" w:cs="Arial"/>
          <w:color w:val="212121"/>
          <w:lang w:val="hy-AM"/>
        </w:rPr>
      </w:pPr>
    </w:p>
    <w:p w14:paraId="3E7A0CD7" w14:textId="46552E7B" w:rsidR="004C661D" w:rsidRPr="0004737D" w:rsidRDefault="008B1695" w:rsidP="00862DDD">
      <w:pPr>
        <w:pStyle w:val="BodyText"/>
        <w:spacing w:before="117" w:line="285" w:lineRule="auto"/>
        <w:ind w:right="354" w:hanging="1"/>
        <w:rPr>
          <w:rFonts w:ascii="GHEA Grapalat" w:hAnsi="GHEA Grapalat" w:cs="Arial"/>
          <w:color w:val="212121"/>
          <w:lang w:val="hy-AM"/>
        </w:rPr>
      </w:pPr>
      <w:r>
        <w:rPr>
          <w:rFonts w:ascii="GHEA Grapalat" w:hAnsi="GHEA Grapalat" w:cs="Arial"/>
          <w:color w:val="212121"/>
          <w:lang w:val="hy-AM"/>
        </w:rPr>
        <w:t>Հաշվետու տարվա</w:t>
      </w:r>
      <w:r w:rsidR="004C661D" w:rsidRPr="0004737D">
        <w:rPr>
          <w:rFonts w:ascii="GHEA Grapalat" w:hAnsi="GHEA Grapalat" w:cs="Arial"/>
          <w:color w:val="212121"/>
          <w:lang w:val="hy-AM"/>
        </w:rPr>
        <w:t xml:space="preserve"> ընթացքում իրականացված միջոցառումները կենտրոնացել են քաղաքային կառավարման համակարգերի կառուցվածքային </w:t>
      </w:r>
      <w:proofErr w:type="spellStart"/>
      <w:r w:rsidR="004C661D" w:rsidRPr="0004737D">
        <w:rPr>
          <w:rFonts w:ascii="GHEA Grapalat" w:hAnsi="GHEA Grapalat" w:cs="Arial"/>
          <w:color w:val="212121"/>
          <w:lang w:val="hy-AM"/>
        </w:rPr>
        <w:t>թվայնացման</w:t>
      </w:r>
      <w:proofErr w:type="spellEnd"/>
      <w:r w:rsidR="004C661D" w:rsidRPr="0004737D">
        <w:rPr>
          <w:rFonts w:ascii="GHEA Grapalat" w:hAnsi="GHEA Grapalat" w:cs="Arial"/>
          <w:color w:val="212121"/>
          <w:lang w:val="hy-AM"/>
        </w:rPr>
        <w:t xml:space="preserve">, քաղաքային ծառայությունների միասնականացման, տվյալների կառավարման ինստիտուցիոնալ միջավայրի </w:t>
      </w:r>
      <w:proofErr w:type="spellStart"/>
      <w:r w:rsidR="004C661D" w:rsidRPr="0004737D">
        <w:rPr>
          <w:rFonts w:ascii="GHEA Grapalat" w:hAnsi="GHEA Grapalat" w:cs="Arial"/>
          <w:color w:val="212121"/>
          <w:lang w:val="hy-AM"/>
        </w:rPr>
        <w:t>ձևավորման</w:t>
      </w:r>
      <w:proofErr w:type="spellEnd"/>
      <w:r w:rsidR="004C661D" w:rsidRPr="0004737D">
        <w:rPr>
          <w:rFonts w:ascii="GHEA Grapalat" w:hAnsi="GHEA Grapalat" w:cs="Arial"/>
          <w:color w:val="212121"/>
          <w:lang w:val="hy-AM"/>
        </w:rPr>
        <w:t xml:space="preserve"> և թվային ենթակառուցվածքների համալիր զարգացման վրա։</w:t>
      </w:r>
    </w:p>
    <w:p w14:paraId="5E61AB3E" w14:textId="3BF78070" w:rsidR="004C661D" w:rsidRPr="0004737D" w:rsidRDefault="006303D5" w:rsidP="004C661D">
      <w:pPr>
        <w:pStyle w:val="BodyText"/>
        <w:spacing w:line="285" w:lineRule="auto"/>
        <w:ind w:left="359"/>
        <w:rPr>
          <w:rFonts w:ascii="GHEA Grapalat" w:hAnsi="GHEA Grapalat" w:cs="Arial"/>
          <w:color w:val="212121"/>
          <w:lang w:val="hy-AM"/>
        </w:rPr>
      </w:pPr>
      <w:r>
        <w:rPr>
          <w:rFonts w:ascii="GHEA Grapalat" w:hAnsi="GHEA Grapalat" w:cs="Arial"/>
          <w:color w:val="212121"/>
          <w:lang w:val="hy-AM"/>
        </w:rPr>
        <w:t>Ի</w:t>
      </w:r>
      <w:r w:rsidR="004C661D" w:rsidRPr="0004737D">
        <w:rPr>
          <w:rFonts w:ascii="GHEA Grapalat" w:hAnsi="GHEA Grapalat" w:cs="Arial"/>
          <w:color w:val="212121"/>
          <w:lang w:val="hy-AM"/>
        </w:rPr>
        <w:t xml:space="preserve">րականացվել են </w:t>
      </w:r>
      <w:proofErr w:type="spellStart"/>
      <w:r w:rsidR="004C661D" w:rsidRPr="0004737D">
        <w:rPr>
          <w:rFonts w:ascii="GHEA Grapalat" w:hAnsi="GHEA Grapalat" w:cs="Arial"/>
          <w:color w:val="212121"/>
          <w:lang w:val="hy-AM"/>
        </w:rPr>
        <w:t>Երևանի</w:t>
      </w:r>
      <w:proofErr w:type="spellEnd"/>
      <w:r w:rsidR="004C661D" w:rsidRPr="0004737D">
        <w:rPr>
          <w:rFonts w:ascii="GHEA Grapalat" w:hAnsi="GHEA Grapalat" w:cs="Arial"/>
          <w:color w:val="212121"/>
          <w:lang w:val="hy-AM"/>
        </w:rPr>
        <w:t xml:space="preserve"> էլեկտրոնային ծառայությունների միասնական հարթակի՝ </w:t>
      </w:r>
      <w:r w:rsidR="004C661D" w:rsidRPr="006303D5">
        <w:rPr>
          <w:rFonts w:ascii="GHEA Grapalat" w:eastAsia="Arial" w:hAnsi="GHEA Grapalat" w:cs="Arial"/>
          <w:b/>
          <w:bCs/>
          <w:iCs/>
        </w:rPr>
        <w:t>YES platform</w:t>
      </w:r>
      <w:r w:rsidR="004C661D" w:rsidRPr="006303D5">
        <w:rPr>
          <w:rFonts w:ascii="GHEA Grapalat" w:hAnsi="GHEA Grapalat" w:cs="Arial"/>
          <w:lang w:val="hy-AM"/>
        </w:rPr>
        <w:t>-</w:t>
      </w:r>
      <w:r w:rsidR="004C661D" w:rsidRPr="0004737D">
        <w:rPr>
          <w:rFonts w:ascii="GHEA Grapalat" w:hAnsi="GHEA Grapalat" w:cs="Arial"/>
          <w:color w:val="212121"/>
          <w:lang w:val="hy-AM"/>
        </w:rPr>
        <w:t>ի ստեղծման և զարգացման ուղղությամբ համակարգային աշխատանքներ։</w:t>
      </w:r>
    </w:p>
    <w:p w14:paraId="63F36467" w14:textId="77777777" w:rsidR="004C661D" w:rsidRPr="0004737D" w:rsidRDefault="004C661D" w:rsidP="004C661D">
      <w:pPr>
        <w:pStyle w:val="BodyText"/>
        <w:spacing w:line="285" w:lineRule="auto"/>
        <w:ind w:left="359"/>
        <w:rPr>
          <w:rFonts w:ascii="GHEA Grapalat" w:hAnsi="GHEA Grapalat" w:cs="Arial"/>
          <w:color w:val="212121"/>
          <w:lang w:val="hy-AM"/>
        </w:rPr>
      </w:pPr>
      <w:r w:rsidRPr="0004737D">
        <w:rPr>
          <w:rFonts w:ascii="GHEA Grapalat" w:hAnsi="GHEA Grapalat" w:cs="Arial"/>
          <w:color w:val="212121"/>
          <w:lang w:val="hy-AM"/>
        </w:rPr>
        <w:t xml:space="preserve">Հարթակի շրջանակում </w:t>
      </w:r>
      <w:proofErr w:type="spellStart"/>
      <w:r w:rsidRPr="0004737D">
        <w:rPr>
          <w:rFonts w:ascii="GHEA Grapalat" w:hAnsi="GHEA Grapalat" w:cs="Arial"/>
          <w:color w:val="212121"/>
          <w:lang w:val="hy-AM"/>
        </w:rPr>
        <w:t>ձևավորվել</w:t>
      </w:r>
      <w:proofErr w:type="spellEnd"/>
      <w:r w:rsidRPr="0004737D">
        <w:rPr>
          <w:rFonts w:ascii="GHEA Grapalat" w:hAnsi="GHEA Grapalat" w:cs="Arial"/>
          <w:color w:val="212121"/>
          <w:lang w:val="hy-AM"/>
        </w:rPr>
        <w:t xml:space="preserve"> են քաղաքացու թվային սպասարկման հիմնական ինստիտուցիոնալ բաղադրիչները, մասնավորապես՝</w:t>
      </w:r>
    </w:p>
    <w:p w14:paraId="0B5FBF6E" w14:textId="77777777" w:rsidR="004C661D" w:rsidRPr="0004737D" w:rsidRDefault="004C661D" w:rsidP="00A616E5">
      <w:pPr>
        <w:pStyle w:val="BodyText"/>
        <w:numPr>
          <w:ilvl w:val="0"/>
          <w:numId w:val="1"/>
        </w:numPr>
        <w:spacing w:line="285" w:lineRule="auto"/>
        <w:rPr>
          <w:rFonts w:ascii="GHEA Grapalat" w:hAnsi="GHEA Grapalat" w:cs="Arial"/>
          <w:color w:val="212121"/>
          <w:lang w:val="hy-AM"/>
        </w:rPr>
      </w:pPr>
      <w:r w:rsidRPr="0004737D">
        <w:rPr>
          <w:rFonts w:ascii="GHEA Grapalat" w:hAnsi="GHEA Grapalat" w:cs="Arial"/>
          <w:color w:val="212121"/>
          <w:lang w:val="hy-AM"/>
        </w:rPr>
        <w:t xml:space="preserve">քաղաքացու միասնական </w:t>
      </w:r>
      <w:proofErr w:type="spellStart"/>
      <w:r w:rsidRPr="0004737D">
        <w:rPr>
          <w:rFonts w:ascii="GHEA Grapalat" w:hAnsi="GHEA Grapalat" w:cs="Arial"/>
          <w:color w:val="212121"/>
          <w:lang w:val="hy-AM"/>
        </w:rPr>
        <w:t>օգտահաշվի</w:t>
      </w:r>
      <w:proofErr w:type="spellEnd"/>
      <w:r w:rsidRPr="0004737D">
        <w:rPr>
          <w:rFonts w:ascii="GHEA Grapalat" w:hAnsi="GHEA Grapalat" w:cs="Arial"/>
          <w:color w:val="212121"/>
          <w:lang w:val="hy-AM"/>
        </w:rPr>
        <w:t xml:space="preserve"> համակարգ,</w:t>
      </w:r>
    </w:p>
    <w:p w14:paraId="733F83AC" w14:textId="77777777" w:rsidR="004C661D" w:rsidRPr="0004737D" w:rsidRDefault="004C661D" w:rsidP="00A616E5">
      <w:pPr>
        <w:pStyle w:val="BodyText"/>
        <w:numPr>
          <w:ilvl w:val="0"/>
          <w:numId w:val="1"/>
        </w:numPr>
        <w:spacing w:line="285" w:lineRule="auto"/>
        <w:rPr>
          <w:rFonts w:ascii="GHEA Grapalat" w:hAnsi="GHEA Grapalat" w:cs="Arial"/>
          <w:color w:val="212121"/>
          <w:lang w:val="hy-AM"/>
        </w:rPr>
      </w:pPr>
      <w:proofErr w:type="spellStart"/>
      <w:r w:rsidRPr="0004737D">
        <w:rPr>
          <w:rFonts w:ascii="GHEA Grapalat" w:hAnsi="GHEA Grapalat" w:cs="Arial"/>
          <w:color w:val="212121"/>
          <w:lang w:val="hy-AM"/>
        </w:rPr>
        <w:t>օգտատիրոջ</w:t>
      </w:r>
      <w:proofErr w:type="spellEnd"/>
      <w:r w:rsidRPr="0004737D">
        <w:rPr>
          <w:rFonts w:ascii="GHEA Grapalat" w:hAnsi="GHEA Grapalat" w:cs="Arial"/>
          <w:color w:val="212121"/>
          <w:lang w:val="hy-AM"/>
        </w:rPr>
        <w:t xml:space="preserve"> էլեկտրոնային գրասենյակ,</w:t>
      </w:r>
    </w:p>
    <w:p w14:paraId="66AB5DD6" w14:textId="77777777" w:rsidR="004C661D" w:rsidRPr="0004737D" w:rsidRDefault="004C661D" w:rsidP="00A616E5">
      <w:pPr>
        <w:pStyle w:val="BodyText"/>
        <w:numPr>
          <w:ilvl w:val="0"/>
          <w:numId w:val="1"/>
        </w:numPr>
        <w:spacing w:line="285" w:lineRule="auto"/>
        <w:rPr>
          <w:rFonts w:ascii="GHEA Grapalat" w:hAnsi="GHEA Grapalat" w:cs="Arial"/>
          <w:color w:val="212121"/>
          <w:lang w:val="hy-AM"/>
        </w:rPr>
      </w:pPr>
      <w:r w:rsidRPr="0004737D">
        <w:rPr>
          <w:rFonts w:ascii="GHEA Grapalat" w:hAnsi="GHEA Grapalat" w:cs="Arial"/>
          <w:color w:val="212121"/>
          <w:lang w:val="hy-AM"/>
        </w:rPr>
        <w:t xml:space="preserve">կատարված գործարքների պատմության </w:t>
      </w:r>
      <w:proofErr w:type="spellStart"/>
      <w:r w:rsidRPr="0004737D">
        <w:rPr>
          <w:rFonts w:ascii="GHEA Grapalat" w:hAnsi="GHEA Grapalat" w:cs="Arial"/>
          <w:color w:val="212121"/>
          <w:lang w:val="hy-AM"/>
        </w:rPr>
        <w:t>ձևավորման</w:t>
      </w:r>
      <w:proofErr w:type="spellEnd"/>
      <w:r w:rsidRPr="0004737D">
        <w:rPr>
          <w:rFonts w:ascii="GHEA Grapalat" w:hAnsi="GHEA Grapalat" w:cs="Arial"/>
          <w:color w:val="212121"/>
          <w:lang w:val="hy-AM"/>
        </w:rPr>
        <w:t xml:space="preserve"> համակարգ,</w:t>
      </w:r>
    </w:p>
    <w:p w14:paraId="573BBA6D" w14:textId="77777777" w:rsidR="004C661D" w:rsidRPr="0004737D" w:rsidRDefault="004C661D" w:rsidP="00A616E5">
      <w:pPr>
        <w:pStyle w:val="BodyText"/>
        <w:numPr>
          <w:ilvl w:val="0"/>
          <w:numId w:val="1"/>
        </w:numPr>
        <w:spacing w:line="285" w:lineRule="auto"/>
        <w:rPr>
          <w:rFonts w:ascii="GHEA Grapalat" w:hAnsi="GHEA Grapalat" w:cs="Arial"/>
          <w:color w:val="212121"/>
          <w:lang w:val="hy-AM"/>
        </w:rPr>
      </w:pPr>
      <w:r w:rsidRPr="0004737D">
        <w:rPr>
          <w:rFonts w:ascii="GHEA Grapalat" w:hAnsi="GHEA Grapalat" w:cs="Arial"/>
          <w:color w:val="212121"/>
          <w:lang w:val="hy-AM"/>
        </w:rPr>
        <w:t>միասնական ֆինանսական հաշվի համակարգ,</w:t>
      </w:r>
    </w:p>
    <w:p w14:paraId="296BBFB7" w14:textId="77777777" w:rsidR="004C661D" w:rsidRPr="0004737D" w:rsidRDefault="004C661D" w:rsidP="00A616E5">
      <w:pPr>
        <w:pStyle w:val="BodyText"/>
        <w:numPr>
          <w:ilvl w:val="0"/>
          <w:numId w:val="1"/>
        </w:numPr>
        <w:spacing w:line="285" w:lineRule="auto"/>
        <w:rPr>
          <w:rFonts w:ascii="GHEA Grapalat" w:hAnsi="GHEA Grapalat" w:cs="Arial"/>
          <w:color w:val="212121"/>
          <w:lang w:val="hy-AM"/>
        </w:rPr>
      </w:pPr>
      <w:r w:rsidRPr="0004737D">
        <w:rPr>
          <w:rFonts w:ascii="GHEA Grapalat" w:hAnsi="GHEA Grapalat" w:cs="Arial"/>
          <w:color w:val="212121"/>
          <w:lang w:val="hy-AM"/>
        </w:rPr>
        <w:t>քաղաքացու պարտավորությունների հաշվառման և ինքնաշխատ մարման մեխանիզմ,</w:t>
      </w:r>
    </w:p>
    <w:p w14:paraId="25A69A56" w14:textId="77777777" w:rsidR="004C661D" w:rsidRPr="0004737D" w:rsidRDefault="004C661D" w:rsidP="00A616E5">
      <w:pPr>
        <w:pStyle w:val="BodyText"/>
        <w:numPr>
          <w:ilvl w:val="0"/>
          <w:numId w:val="1"/>
        </w:numPr>
        <w:spacing w:line="285" w:lineRule="auto"/>
        <w:rPr>
          <w:rFonts w:ascii="GHEA Grapalat" w:hAnsi="GHEA Grapalat" w:cs="Arial"/>
          <w:color w:val="212121"/>
          <w:lang w:val="hy-AM"/>
        </w:rPr>
      </w:pPr>
      <w:r w:rsidRPr="0004737D">
        <w:rPr>
          <w:rFonts w:ascii="GHEA Grapalat" w:hAnsi="GHEA Grapalat" w:cs="Arial"/>
          <w:color w:val="212121"/>
          <w:lang w:val="hy-AM"/>
        </w:rPr>
        <w:t>բջջային հավելվածի ստեղծման ինստիտուցիոնալ և տեխնիկական հիմքեր։</w:t>
      </w:r>
    </w:p>
    <w:p w14:paraId="037B9A55" w14:textId="77777777" w:rsidR="004C661D" w:rsidRPr="0004737D" w:rsidRDefault="004C661D" w:rsidP="004C661D">
      <w:pPr>
        <w:pStyle w:val="BodyText"/>
        <w:spacing w:line="285" w:lineRule="auto"/>
        <w:ind w:left="359"/>
        <w:rPr>
          <w:rFonts w:ascii="GHEA Grapalat" w:hAnsi="GHEA Grapalat" w:cs="Arial"/>
          <w:color w:val="212121"/>
          <w:lang w:val="hy-AM"/>
        </w:rPr>
      </w:pPr>
      <w:r w:rsidRPr="0004737D">
        <w:rPr>
          <w:rFonts w:ascii="GHEA Grapalat" w:hAnsi="GHEA Grapalat" w:cs="Arial"/>
          <w:color w:val="212121"/>
          <w:lang w:val="hy-AM"/>
        </w:rPr>
        <w:t xml:space="preserve">Այս համակարգերի համակցված ներդրմամբ </w:t>
      </w:r>
      <w:proofErr w:type="spellStart"/>
      <w:r w:rsidRPr="0004737D">
        <w:rPr>
          <w:rFonts w:ascii="GHEA Grapalat" w:hAnsi="GHEA Grapalat" w:cs="Arial"/>
          <w:color w:val="212121"/>
          <w:lang w:val="hy-AM"/>
        </w:rPr>
        <w:t>ձևավորվում</w:t>
      </w:r>
      <w:proofErr w:type="spellEnd"/>
      <w:r w:rsidRPr="0004737D">
        <w:rPr>
          <w:rFonts w:ascii="GHEA Grapalat" w:hAnsi="GHEA Grapalat" w:cs="Arial"/>
          <w:color w:val="212121"/>
          <w:lang w:val="hy-AM"/>
        </w:rPr>
        <w:t xml:space="preserve"> է քաղաքային ծառայությունների մատուցման միասնական թվային միջավայր, որը թույլ է տալիս քաղաքացուն </w:t>
      </w:r>
      <w:proofErr w:type="spellStart"/>
      <w:r w:rsidRPr="0004737D">
        <w:rPr>
          <w:rFonts w:ascii="GHEA Grapalat" w:hAnsi="GHEA Grapalat" w:cs="Arial"/>
          <w:color w:val="212121"/>
          <w:lang w:val="hy-AM"/>
        </w:rPr>
        <w:t>փոխգործակցել</w:t>
      </w:r>
      <w:proofErr w:type="spellEnd"/>
      <w:r w:rsidRPr="0004737D">
        <w:rPr>
          <w:rFonts w:ascii="GHEA Grapalat" w:hAnsi="GHEA Grapalat" w:cs="Arial"/>
          <w:color w:val="212121"/>
          <w:lang w:val="hy-AM"/>
        </w:rPr>
        <w:t xml:space="preserve"> քաղաքապետարանի ծառայությունների հետ մեկ միասնական հարթակի միջոցով՝ ապահովելով ծառայությունների հասանելիություն, պարզություն, թափանցիկություն և </w:t>
      </w:r>
      <w:proofErr w:type="spellStart"/>
      <w:r w:rsidRPr="0004737D">
        <w:rPr>
          <w:rFonts w:ascii="GHEA Grapalat" w:hAnsi="GHEA Grapalat" w:cs="Arial"/>
          <w:color w:val="212121"/>
          <w:lang w:val="hy-AM"/>
        </w:rPr>
        <w:t>հաշվետվողականություն</w:t>
      </w:r>
      <w:proofErr w:type="spellEnd"/>
      <w:r w:rsidRPr="0004737D">
        <w:rPr>
          <w:rFonts w:ascii="GHEA Grapalat" w:hAnsi="GHEA Grapalat" w:cs="Arial"/>
          <w:color w:val="212121"/>
          <w:lang w:val="hy-AM"/>
        </w:rPr>
        <w:t>։</w:t>
      </w:r>
    </w:p>
    <w:p w14:paraId="6955CE5C" w14:textId="77777777" w:rsidR="004C661D" w:rsidRPr="006303D5" w:rsidRDefault="004C661D" w:rsidP="004C661D">
      <w:pPr>
        <w:pStyle w:val="BodyText"/>
        <w:spacing w:line="285" w:lineRule="auto"/>
        <w:ind w:left="359"/>
        <w:rPr>
          <w:rFonts w:ascii="GHEA Grapalat" w:hAnsi="GHEA Grapalat" w:cs="Arial"/>
          <w:lang w:val="hy-AM"/>
        </w:rPr>
      </w:pPr>
      <w:r w:rsidRPr="0004737D">
        <w:rPr>
          <w:rFonts w:ascii="GHEA Grapalat" w:hAnsi="GHEA Grapalat" w:cs="Arial"/>
          <w:color w:val="212121"/>
          <w:lang w:val="hy-AM"/>
        </w:rPr>
        <w:t xml:space="preserve">2025 թվականի ընթացքում շարունակվել են </w:t>
      </w:r>
      <w:r w:rsidRPr="006303D5">
        <w:rPr>
          <w:rFonts w:ascii="GHEA Grapalat" w:eastAsia="Arial" w:hAnsi="GHEA Grapalat" w:cs="Arial"/>
          <w:b/>
          <w:bCs/>
          <w:iCs/>
        </w:rPr>
        <w:t>Twin City</w:t>
      </w:r>
      <w:r w:rsidRPr="006303D5">
        <w:rPr>
          <w:rFonts w:ascii="GHEA Grapalat" w:hAnsi="GHEA Grapalat" w:cs="Arial"/>
          <w:lang w:val="hy-AM"/>
        </w:rPr>
        <w:t xml:space="preserve"> </w:t>
      </w:r>
      <w:proofErr w:type="spellStart"/>
      <w:r w:rsidRPr="006303D5">
        <w:rPr>
          <w:rFonts w:ascii="GHEA Grapalat" w:hAnsi="GHEA Grapalat" w:cs="Arial"/>
          <w:lang w:val="hy-AM"/>
        </w:rPr>
        <w:t>հայեցակարգի</w:t>
      </w:r>
      <w:proofErr w:type="spellEnd"/>
      <w:r w:rsidRPr="006303D5">
        <w:rPr>
          <w:rFonts w:ascii="GHEA Grapalat" w:hAnsi="GHEA Grapalat" w:cs="Arial"/>
          <w:lang w:val="hy-AM"/>
        </w:rPr>
        <w:t xml:space="preserve"> շրջանակում քաղաքի թվային կրկնօրինակի </w:t>
      </w:r>
      <w:proofErr w:type="spellStart"/>
      <w:r w:rsidRPr="006303D5">
        <w:rPr>
          <w:rFonts w:ascii="GHEA Grapalat" w:hAnsi="GHEA Grapalat" w:cs="Arial"/>
          <w:lang w:val="hy-AM"/>
        </w:rPr>
        <w:t>ձևավորման</w:t>
      </w:r>
      <w:proofErr w:type="spellEnd"/>
      <w:r w:rsidRPr="006303D5">
        <w:rPr>
          <w:rFonts w:ascii="GHEA Grapalat" w:hAnsi="GHEA Grapalat" w:cs="Arial"/>
          <w:lang w:val="hy-AM"/>
        </w:rPr>
        <w:t xml:space="preserve"> աշխատանքները՝ որպես քաղաքային կառավարման և պլանավորման համակարգերի </w:t>
      </w:r>
      <w:proofErr w:type="spellStart"/>
      <w:r w:rsidRPr="006303D5">
        <w:rPr>
          <w:rFonts w:ascii="GHEA Grapalat" w:hAnsi="GHEA Grapalat" w:cs="Arial"/>
          <w:lang w:val="hy-AM"/>
        </w:rPr>
        <w:t>հիմքային</w:t>
      </w:r>
      <w:proofErr w:type="spellEnd"/>
      <w:r w:rsidRPr="006303D5">
        <w:rPr>
          <w:rFonts w:ascii="GHEA Grapalat" w:hAnsi="GHEA Grapalat" w:cs="Arial"/>
          <w:lang w:val="hy-AM"/>
        </w:rPr>
        <w:t xml:space="preserve"> թվային բաղադրիչ։</w:t>
      </w:r>
    </w:p>
    <w:p w14:paraId="1BDA7BE3" w14:textId="163A7592" w:rsidR="004C661D" w:rsidRPr="0004737D" w:rsidRDefault="004C661D" w:rsidP="004C661D">
      <w:pPr>
        <w:pStyle w:val="BodyText"/>
        <w:spacing w:line="285" w:lineRule="auto"/>
        <w:ind w:left="359"/>
        <w:rPr>
          <w:rFonts w:ascii="GHEA Grapalat" w:hAnsi="GHEA Grapalat" w:cs="Arial"/>
          <w:color w:val="212121"/>
          <w:lang w:val="hy-AM"/>
        </w:rPr>
      </w:pPr>
      <w:r w:rsidRPr="006303D5">
        <w:rPr>
          <w:rFonts w:ascii="GHEA Grapalat" w:hAnsi="GHEA Grapalat" w:cs="Arial"/>
          <w:lang w:val="hy-AM"/>
        </w:rPr>
        <w:t xml:space="preserve">Մասնավորապես, շարունակական զարգացում է ունեցել </w:t>
      </w:r>
      <w:r w:rsidRPr="006303D5">
        <w:rPr>
          <w:rFonts w:ascii="GHEA Grapalat" w:eastAsia="Arial" w:hAnsi="GHEA Grapalat" w:cs="Arial"/>
          <w:b/>
          <w:bCs/>
          <w:iCs/>
        </w:rPr>
        <w:t>gis.yerevan.am</w:t>
      </w:r>
      <w:r w:rsidRPr="006303D5">
        <w:rPr>
          <w:rFonts w:ascii="GHEA Grapalat" w:hAnsi="GHEA Grapalat" w:cs="Arial"/>
          <w:lang w:val="hy-AM"/>
        </w:rPr>
        <w:t xml:space="preserve"> </w:t>
      </w:r>
      <w:proofErr w:type="spellStart"/>
      <w:r w:rsidRPr="0004737D">
        <w:rPr>
          <w:rFonts w:ascii="GHEA Grapalat" w:hAnsi="GHEA Grapalat" w:cs="Arial"/>
          <w:color w:val="212121"/>
          <w:lang w:val="hy-AM"/>
        </w:rPr>
        <w:t>հարթակը</w:t>
      </w:r>
      <w:proofErr w:type="spellEnd"/>
      <w:r w:rsidRPr="0004737D">
        <w:rPr>
          <w:rFonts w:ascii="GHEA Grapalat" w:hAnsi="GHEA Grapalat" w:cs="Arial"/>
          <w:color w:val="212121"/>
          <w:lang w:val="hy-AM"/>
        </w:rPr>
        <w:t>՝</w:t>
      </w:r>
      <w:r w:rsidRPr="0004737D">
        <w:rPr>
          <w:rFonts w:ascii="GHEA Grapalat" w:hAnsi="GHEA Grapalat" w:cs="Arial"/>
          <w:color w:val="212121"/>
          <w:lang w:val="hy-AM"/>
        </w:rPr>
        <w:br/>
        <w:t>որպես քաղաքային տարածական տվյալների կենտրոնացված միջավայր,</w:t>
      </w:r>
      <w:r w:rsidRPr="0004737D">
        <w:rPr>
          <w:rFonts w:ascii="GHEA Grapalat" w:hAnsi="GHEA Grapalat" w:cs="Arial"/>
          <w:color w:val="212121"/>
          <w:lang w:val="hy-AM"/>
        </w:rPr>
        <w:br/>
        <w:t xml:space="preserve">որտեղ իրականացվել են տվյալների </w:t>
      </w:r>
      <w:proofErr w:type="spellStart"/>
      <w:r w:rsidRPr="0004737D">
        <w:rPr>
          <w:rFonts w:ascii="GHEA Grapalat" w:hAnsi="GHEA Grapalat" w:cs="Arial"/>
          <w:color w:val="212121"/>
          <w:lang w:val="hy-AM"/>
        </w:rPr>
        <w:t>ինտեգրման</w:t>
      </w:r>
      <w:proofErr w:type="spellEnd"/>
      <w:r w:rsidRPr="0004737D">
        <w:rPr>
          <w:rFonts w:ascii="GHEA Grapalat" w:hAnsi="GHEA Grapalat" w:cs="Arial"/>
          <w:color w:val="212121"/>
          <w:lang w:val="hy-AM"/>
        </w:rPr>
        <w:t>, վերլուծության և կառավարման գործառույթների զարգացում</w:t>
      </w:r>
      <w:r w:rsidR="00862DDD" w:rsidRPr="0004737D">
        <w:rPr>
          <w:rFonts w:ascii="GHEA Grapalat" w:hAnsi="GHEA Grapalat" w:cs="Arial"/>
          <w:color w:val="212121"/>
          <w:lang w:val="hy-AM"/>
        </w:rPr>
        <w:t xml:space="preserve"> </w:t>
      </w:r>
      <w:proofErr w:type="spellStart"/>
      <w:r w:rsidR="00862DDD" w:rsidRPr="0004737D">
        <w:rPr>
          <w:rFonts w:ascii="GHEA Grapalat" w:hAnsi="GHEA Grapalat" w:cs="Arial"/>
          <w:color w:val="212121"/>
          <w:lang w:val="hy-AM"/>
        </w:rPr>
        <w:t>հետևյալ</w:t>
      </w:r>
      <w:proofErr w:type="spellEnd"/>
      <w:r w:rsidR="00862DDD" w:rsidRPr="0004737D">
        <w:rPr>
          <w:rFonts w:ascii="GHEA Grapalat" w:hAnsi="GHEA Grapalat" w:cs="Arial"/>
          <w:color w:val="212121"/>
          <w:lang w:val="hy-AM"/>
        </w:rPr>
        <w:t xml:space="preserve"> ոլորտներում՝</w:t>
      </w:r>
      <w:r w:rsidR="006303D5">
        <w:rPr>
          <w:rFonts w:ascii="GHEA Grapalat" w:hAnsi="GHEA Grapalat" w:cs="Arial"/>
          <w:color w:val="212121"/>
          <w:lang w:val="hy-AM"/>
        </w:rPr>
        <w:tab/>
      </w:r>
      <w:r w:rsidR="006303D5">
        <w:rPr>
          <w:rFonts w:ascii="GHEA Grapalat" w:hAnsi="GHEA Grapalat" w:cs="Arial"/>
          <w:color w:val="212121"/>
          <w:lang w:val="hy-AM"/>
        </w:rPr>
        <w:br/>
      </w:r>
    </w:p>
    <w:p w14:paraId="4E633FB9" w14:textId="77777777" w:rsidR="004C661D" w:rsidRPr="0004737D" w:rsidRDefault="004C661D" w:rsidP="004C661D">
      <w:pPr>
        <w:pStyle w:val="BodyText"/>
        <w:spacing w:line="285" w:lineRule="auto"/>
        <w:ind w:left="359"/>
        <w:rPr>
          <w:rFonts w:ascii="GHEA Grapalat" w:eastAsia="Arial" w:hAnsi="GHEA Grapalat" w:cs="Arial"/>
          <w:b/>
          <w:bCs/>
          <w:i/>
          <w:iCs/>
          <w:color w:val="1F4E79"/>
        </w:rPr>
      </w:pPr>
      <w:r w:rsidRPr="0004737D">
        <w:rPr>
          <w:rFonts w:ascii="GHEA Grapalat" w:eastAsia="Arial" w:hAnsi="GHEA Grapalat" w:cs="Arial"/>
          <w:b/>
          <w:bCs/>
          <w:i/>
          <w:iCs/>
          <w:color w:val="1F4E79"/>
        </w:rPr>
        <w:t>Քաղաքաշինություն</w:t>
      </w:r>
    </w:p>
    <w:p w14:paraId="509068B5" w14:textId="77777777" w:rsidR="004C661D" w:rsidRPr="0004737D" w:rsidRDefault="004C661D" w:rsidP="00A616E5">
      <w:pPr>
        <w:pStyle w:val="BodyText"/>
        <w:numPr>
          <w:ilvl w:val="0"/>
          <w:numId w:val="3"/>
        </w:numPr>
        <w:spacing w:line="285" w:lineRule="auto"/>
        <w:rPr>
          <w:rFonts w:ascii="GHEA Grapalat" w:hAnsi="GHEA Grapalat" w:cs="Arial"/>
          <w:color w:val="212121"/>
          <w:lang w:val="hy-AM"/>
        </w:rPr>
      </w:pPr>
      <w:r w:rsidRPr="0004737D">
        <w:rPr>
          <w:rFonts w:ascii="GHEA Grapalat" w:hAnsi="GHEA Grapalat" w:cs="Arial"/>
          <w:color w:val="212121"/>
          <w:lang w:val="hy-AM"/>
        </w:rPr>
        <w:t xml:space="preserve">4-րդ </w:t>
      </w:r>
      <w:proofErr w:type="spellStart"/>
      <w:r w:rsidRPr="0004737D">
        <w:rPr>
          <w:rFonts w:ascii="GHEA Grapalat" w:hAnsi="GHEA Grapalat" w:cs="Arial"/>
          <w:color w:val="212121"/>
          <w:lang w:val="hy-AM"/>
        </w:rPr>
        <w:t>ռիսկայնության</w:t>
      </w:r>
      <w:proofErr w:type="spellEnd"/>
      <w:r w:rsidRPr="0004737D">
        <w:rPr>
          <w:rFonts w:ascii="GHEA Grapalat" w:hAnsi="GHEA Grapalat" w:cs="Arial"/>
          <w:color w:val="212121"/>
          <w:lang w:val="hy-AM"/>
        </w:rPr>
        <w:t xml:space="preserve"> կառուցվող օբյեկտների 3D մոդելների ներմուծում,</w:t>
      </w:r>
    </w:p>
    <w:p w14:paraId="4F0DD30D" w14:textId="77777777" w:rsidR="004C661D" w:rsidRPr="0004737D" w:rsidRDefault="004C661D" w:rsidP="00A616E5">
      <w:pPr>
        <w:pStyle w:val="BodyText"/>
        <w:numPr>
          <w:ilvl w:val="0"/>
          <w:numId w:val="3"/>
        </w:numPr>
        <w:spacing w:line="285" w:lineRule="auto"/>
        <w:rPr>
          <w:rFonts w:ascii="GHEA Grapalat" w:hAnsi="GHEA Grapalat" w:cs="Arial"/>
          <w:color w:val="212121"/>
          <w:lang w:val="hy-AM"/>
        </w:rPr>
      </w:pPr>
      <w:proofErr w:type="spellStart"/>
      <w:r w:rsidRPr="0004737D">
        <w:rPr>
          <w:rFonts w:ascii="GHEA Grapalat" w:hAnsi="GHEA Grapalat" w:cs="Arial"/>
          <w:color w:val="212121"/>
          <w:lang w:val="hy-AM"/>
        </w:rPr>
        <w:t>գործիքակազմի</w:t>
      </w:r>
      <w:proofErr w:type="spellEnd"/>
      <w:r w:rsidRPr="0004737D">
        <w:rPr>
          <w:rFonts w:ascii="GHEA Grapalat" w:hAnsi="GHEA Grapalat" w:cs="Arial"/>
          <w:color w:val="212121"/>
          <w:lang w:val="hy-AM"/>
        </w:rPr>
        <w:t xml:space="preserve"> բարելավում,</w:t>
      </w:r>
    </w:p>
    <w:p w14:paraId="606677C2" w14:textId="77777777" w:rsidR="004C661D" w:rsidRPr="0004737D" w:rsidRDefault="004C661D" w:rsidP="00A616E5">
      <w:pPr>
        <w:pStyle w:val="BodyText"/>
        <w:numPr>
          <w:ilvl w:val="0"/>
          <w:numId w:val="3"/>
        </w:numPr>
        <w:spacing w:line="285" w:lineRule="auto"/>
        <w:rPr>
          <w:rFonts w:ascii="GHEA Grapalat" w:hAnsi="GHEA Grapalat" w:cs="Arial"/>
          <w:color w:val="212121"/>
          <w:lang w:val="hy-AM"/>
        </w:rPr>
      </w:pPr>
      <w:proofErr w:type="spellStart"/>
      <w:r w:rsidRPr="0004737D">
        <w:rPr>
          <w:rFonts w:ascii="GHEA Grapalat" w:hAnsi="GHEA Grapalat" w:cs="Arial"/>
          <w:color w:val="212121"/>
          <w:lang w:val="hy-AM"/>
        </w:rPr>
        <w:t>Երևանի</w:t>
      </w:r>
      <w:proofErr w:type="spellEnd"/>
      <w:r w:rsidRPr="0004737D">
        <w:rPr>
          <w:rFonts w:ascii="GHEA Grapalat" w:hAnsi="GHEA Grapalat" w:cs="Arial"/>
          <w:color w:val="212121"/>
          <w:lang w:val="hy-AM"/>
        </w:rPr>
        <w:t xml:space="preserve"> գլխավոր հատակագծի ներմուծում GIS հարթակ։</w:t>
      </w:r>
    </w:p>
    <w:p w14:paraId="560D25BE" w14:textId="77777777" w:rsidR="004C661D" w:rsidRPr="0004737D" w:rsidRDefault="004C661D" w:rsidP="004C661D">
      <w:pPr>
        <w:pStyle w:val="BodyText"/>
        <w:spacing w:line="285" w:lineRule="auto"/>
        <w:ind w:left="359"/>
        <w:rPr>
          <w:rFonts w:ascii="GHEA Grapalat" w:eastAsia="Arial" w:hAnsi="GHEA Grapalat" w:cs="Arial"/>
          <w:b/>
          <w:bCs/>
          <w:i/>
          <w:iCs/>
          <w:color w:val="1F4E79"/>
        </w:rPr>
      </w:pPr>
      <w:r w:rsidRPr="0004737D">
        <w:rPr>
          <w:rFonts w:ascii="GHEA Grapalat" w:eastAsia="Arial" w:hAnsi="GHEA Grapalat" w:cs="Arial"/>
          <w:b/>
          <w:bCs/>
          <w:i/>
          <w:iCs/>
          <w:color w:val="1F4E79"/>
        </w:rPr>
        <w:t>Անշարժ գույք</w:t>
      </w:r>
    </w:p>
    <w:p w14:paraId="516DC2D0" w14:textId="77777777" w:rsidR="004C661D" w:rsidRPr="0004737D" w:rsidRDefault="004C661D" w:rsidP="00A616E5">
      <w:pPr>
        <w:pStyle w:val="BodyText"/>
        <w:numPr>
          <w:ilvl w:val="0"/>
          <w:numId w:val="3"/>
        </w:numPr>
        <w:spacing w:line="285" w:lineRule="auto"/>
        <w:rPr>
          <w:rFonts w:ascii="GHEA Grapalat" w:hAnsi="GHEA Grapalat" w:cs="Arial"/>
          <w:color w:val="212121"/>
          <w:lang w:val="hy-AM"/>
        </w:rPr>
      </w:pPr>
      <w:r w:rsidRPr="0004737D">
        <w:rPr>
          <w:rFonts w:ascii="GHEA Grapalat" w:hAnsi="GHEA Grapalat" w:cs="Arial"/>
          <w:color w:val="212121"/>
          <w:lang w:val="hy-AM"/>
        </w:rPr>
        <w:t>համայնքային գույքերի տեղեկատվական-վերլուծական հարթակի ստեղծում։</w:t>
      </w:r>
    </w:p>
    <w:p w14:paraId="7AD788C4" w14:textId="77777777" w:rsidR="004C661D" w:rsidRPr="0004737D" w:rsidRDefault="004C661D" w:rsidP="004C661D">
      <w:pPr>
        <w:pStyle w:val="BodyText"/>
        <w:spacing w:line="285" w:lineRule="auto"/>
        <w:ind w:left="359"/>
        <w:rPr>
          <w:rFonts w:ascii="GHEA Grapalat" w:eastAsia="Arial" w:hAnsi="GHEA Grapalat" w:cs="Arial"/>
          <w:b/>
          <w:bCs/>
          <w:i/>
          <w:iCs/>
          <w:color w:val="1F4E79"/>
        </w:rPr>
      </w:pPr>
      <w:r w:rsidRPr="0004737D">
        <w:rPr>
          <w:rFonts w:ascii="GHEA Grapalat" w:eastAsia="Arial" w:hAnsi="GHEA Grapalat" w:cs="Arial"/>
          <w:b/>
          <w:bCs/>
          <w:i/>
          <w:iCs/>
          <w:color w:val="1F4E79"/>
        </w:rPr>
        <w:lastRenderedPageBreak/>
        <w:t>Շինբարեկարգում</w:t>
      </w:r>
    </w:p>
    <w:p w14:paraId="39A6B3ED" w14:textId="77777777" w:rsidR="004C661D" w:rsidRPr="0004737D" w:rsidRDefault="004C661D" w:rsidP="00A616E5">
      <w:pPr>
        <w:pStyle w:val="BodyText"/>
        <w:numPr>
          <w:ilvl w:val="0"/>
          <w:numId w:val="3"/>
        </w:numPr>
        <w:spacing w:line="285" w:lineRule="auto"/>
        <w:rPr>
          <w:rFonts w:ascii="GHEA Grapalat" w:hAnsi="GHEA Grapalat" w:cs="Arial"/>
          <w:color w:val="212121"/>
          <w:lang w:val="hy-AM"/>
        </w:rPr>
      </w:pPr>
      <w:r w:rsidRPr="0004737D">
        <w:rPr>
          <w:rFonts w:ascii="GHEA Grapalat" w:hAnsi="GHEA Grapalat" w:cs="Arial"/>
          <w:color w:val="212121"/>
          <w:lang w:val="hy-AM"/>
        </w:rPr>
        <w:t xml:space="preserve">նոր </w:t>
      </w:r>
      <w:proofErr w:type="spellStart"/>
      <w:r w:rsidRPr="0004737D">
        <w:rPr>
          <w:rFonts w:ascii="GHEA Grapalat" w:hAnsi="GHEA Grapalat" w:cs="Arial"/>
          <w:color w:val="212121"/>
          <w:lang w:val="hy-AM"/>
        </w:rPr>
        <w:t>վերելակների</w:t>
      </w:r>
      <w:proofErr w:type="spellEnd"/>
      <w:r w:rsidRPr="0004737D">
        <w:rPr>
          <w:rFonts w:ascii="GHEA Grapalat" w:hAnsi="GHEA Grapalat" w:cs="Arial"/>
          <w:color w:val="212121"/>
          <w:lang w:val="hy-AM"/>
        </w:rPr>
        <w:t xml:space="preserve"> տեղադրման թվային հարթակի ստեղծում,</w:t>
      </w:r>
    </w:p>
    <w:p w14:paraId="4B515427" w14:textId="77777777" w:rsidR="004C661D" w:rsidRPr="0004737D" w:rsidRDefault="004C661D" w:rsidP="00A616E5">
      <w:pPr>
        <w:pStyle w:val="BodyText"/>
        <w:numPr>
          <w:ilvl w:val="0"/>
          <w:numId w:val="3"/>
        </w:numPr>
        <w:spacing w:line="285" w:lineRule="auto"/>
        <w:rPr>
          <w:rFonts w:ascii="GHEA Grapalat" w:hAnsi="GHEA Grapalat" w:cs="Arial"/>
          <w:color w:val="212121"/>
          <w:lang w:val="hy-AM"/>
        </w:rPr>
      </w:pPr>
      <w:r w:rsidRPr="0004737D">
        <w:rPr>
          <w:rFonts w:ascii="GHEA Grapalat" w:hAnsi="GHEA Grapalat" w:cs="Arial"/>
          <w:color w:val="212121"/>
          <w:lang w:val="hy-AM"/>
        </w:rPr>
        <w:t>ասֆալտապատման աշխատանքների վերահսկման հարթակի ստեղծում,</w:t>
      </w:r>
    </w:p>
    <w:p w14:paraId="0A1639D5" w14:textId="77777777" w:rsidR="004C661D" w:rsidRPr="0004737D" w:rsidRDefault="004C661D" w:rsidP="00A616E5">
      <w:pPr>
        <w:pStyle w:val="BodyText"/>
        <w:numPr>
          <w:ilvl w:val="0"/>
          <w:numId w:val="3"/>
        </w:numPr>
        <w:spacing w:line="285" w:lineRule="auto"/>
        <w:rPr>
          <w:rFonts w:ascii="GHEA Grapalat" w:hAnsi="GHEA Grapalat" w:cs="Arial"/>
          <w:color w:val="212121"/>
          <w:lang w:val="hy-AM"/>
        </w:rPr>
      </w:pPr>
      <w:proofErr w:type="spellStart"/>
      <w:r w:rsidRPr="0004737D">
        <w:rPr>
          <w:rFonts w:ascii="GHEA Grapalat" w:hAnsi="GHEA Grapalat" w:cs="Arial"/>
          <w:color w:val="212121"/>
          <w:lang w:val="hy-AM"/>
        </w:rPr>
        <w:t>բակերի</w:t>
      </w:r>
      <w:proofErr w:type="spellEnd"/>
      <w:r w:rsidRPr="0004737D">
        <w:rPr>
          <w:rFonts w:ascii="GHEA Grapalat" w:hAnsi="GHEA Grapalat" w:cs="Arial"/>
          <w:color w:val="212121"/>
          <w:lang w:val="hy-AM"/>
        </w:rPr>
        <w:t>, այգիների, ֆուտբոլի դաշտերի կառուցման և բարեկարգման թվային կառավարման հարթակ,</w:t>
      </w:r>
    </w:p>
    <w:p w14:paraId="11B555CE" w14:textId="77777777" w:rsidR="004C661D" w:rsidRPr="0004737D" w:rsidRDefault="004C661D" w:rsidP="00A616E5">
      <w:pPr>
        <w:pStyle w:val="BodyText"/>
        <w:numPr>
          <w:ilvl w:val="0"/>
          <w:numId w:val="3"/>
        </w:numPr>
        <w:spacing w:line="285" w:lineRule="auto"/>
        <w:rPr>
          <w:rFonts w:ascii="GHEA Grapalat" w:hAnsi="GHEA Grapalat" w:cs="Arial"/>
          <w:color w:val="212121"/>
          <w:lang w:val="hy-AM"/>
        </w:rPr>
      </w:pPr>
      <w:r w:rsidRPr="0004737D">
        <w:rPr>
          <w:rFonts w:ascii="GHEA Grapalat" w:hAnsi="GHEA Grapalat" w:cs="Arial"/>
          <w:color w:val="212121"/>
          <w:lang w:val="hy-AM"/>
        </w:rPr>
        <w:t xml:space="preserve">մանկապարտեզների կառուցման և վերանորոգման թվային հարթակի </w:t>
      </w:r>
      <w:proofErr w:type="spellStart"/>
      <w:r w:rsidRPr="0004737D">
        <w:rPr>
          <w:rFonts w:ascii="GHEA Grapalat" w:hAnsi="GHEA Grapalat" w:cs="Arial"/>
          <w:color w:val="212121"/>
          <w:lang w:val="hy-AM"/>
        </w:rPr>
        <w:t>ձևավորում</w:t>
      </w:r>
      <w:proofErr w:type="spellEnd"/>
      <w:r w:rsidRPr="0004737D">
        <w:rPr>
          <w:rFonts w:ascii="GHEA Grapalat" w:hAnsi="GHEA Grapalat" w:cs="Arial"/>
          <w:color w:val="212121"/>
          <w:lang w:val="hy-AM"/>
        </w:rPr>
        <w:t>,</w:t>
      </w:r>
    </w:p>
    <w:p w14:paraId="74A986DD" w14:textId="77777777" w:rsidR="004C661D" w:rsidRPr="0004737D" w:rsidRDefault="004C661D" w:rsidP="00A616E5">
      <w:pPr>
        <w:pStyle w:val="BodyText"/>
        <w:numPr>
          <w:ilvl w:val="0"/>
          <w:numId w:val="3"/>
        </w:numPr>
        <w:spacing w:line="285" w:lineRule="auto"/>
        <w:rPr>
          <w:rFonts w:ascii="GHEA Grapalat" w:hAnsi="GHEA Grapalat" w:cs="Arial"/>
          <w:color w:val="212121"/>
          <w:lang w:val="hy-AM"/>
        </w:rPr>
      </w:pPr>
      <w:r w:rsidRPr="0004737D">
        <w:rPr>
          <w:rFonts w:ascii="GHEA Grapalat" w:hAnsi="GHEA Grapalat" w:cs="Arial"/>
          <w:color w:val="212121"/>
          <w:lang w:val="hy-AM"/>
        </w:rPr>
        <w:t xml:space="preserve">AI </w:t>
      </w:r>
      <w:proofErr w:type="spellStart"/>
      <w:r w:rsidRPr="0004737D">
        <w:rPr>
          <w:rFonts w:ascii="GHEA Grapalat" w:hAnsi="GHEA Grapalat" w:cs="Arial"/>
          <w:color w:val="212121"/>
          <w:lang w:val="hy-AM"/>
        </w:rPr>
        <w:t>գործիքակազմով</w:t>
      </w:r>
      <w:proofErr w:type="spellEnd"/>
      <w:r w:rsidRPr="0004737D">
        <w:rPr>
          <w:rFonts w:ascii="GHEA Grapalat" w:hAnsi="GHEA Grapalat" w:cs="Arial"/>
          <w:color w:val="212121"/>
          <w:lang w:val="hy-AM"/>
        </w:rPr>
        <w:t xml:space="preserve"> ասֆալտի վնասվածքների հայտնաբերում,</w:t>
      </w:r>
    </w:p>
    <w:p w14:paraId="26A7D3FB" w14:textId="77777777" w:rsidR="004C661D" w:rsidRPr="0004737D" w:rsidRDefault="004C661D" w:rsidP="00A616E5">
      <w:pPr>
        <w:pStyle w:val="BodyText"/>
        <w:numPr>
          <w:ilvl w:val="0"/>
          <w:numId w:val="3"/>
        </w:numPr>
        <w:spacing w:line="285" w:lineRule="auto"/>
        <w:rPr>
          <w:rFonts w:ascii="GHEA Grapalat" w:hAnsi="GHEA Grapalat" w:cs="Arial"/>
          <w:color w:val="212121"/>
          <w:lang w:val="hy-AM"/>
        </w:rPr>
      </w:pPr>
      <w:r w:rsidRPr="0004737D">
        <w:rPr>
          <w:rFonts w:ascii="GHEA Grapalat" w:hAnsi="GHEA Grapalat" w:cs="Arial"/>
          <w:color w:val="212121"/>
          <w:lang w:val="hy-AM"/>
        </w:rPr>
        <w:t xml:space="preserve">ասֆալտի վնասվածքների </w:t>
      </w:r>
      <w:proofErr w:type="spellStart"/>
      <w:r w:rsidRPr="0004737D">
        <w:rPr>
          <w:rFonts w:ascii="GHEA Grapalat" w:hAnsi="GHEA Grapalat" w:cs="Arial"/>
          <w:color w:val="212121"/>
          <w:lang w:val="hy-AM"/>
        </w:rPr>
        <w:t>քարտեզավորման</w:t>
      </w:r>
      <w:proofErr w:type="spellEnd"/>
      <w:r w:rsidRPr="0004737D">
        <w:rPr>
          <w:rFonts w:ascii="GHEA Grapalat" w:hAnsi="GHEA Grapalat" w:cs="Arial"/>
          <w:color w:val="212121"/>
          <w:lang w:val="hy-AM"/>
        </w:rPr>
        <w:t xml:space="preserve"> հարթակի ստեղծում։</w:t>
      </w:r>
    </w:p>
    <w:p w14:paraId="0F7C1C3A" w14:textId="77777777" w:rsidR="004C661D" w:rsidRPr="0004737D" w:rsidRDefault="004C661D" w:rsidP="004C661D">
      <w:pPr>
        <w:pStyle w:val="BodyText"/>
        <w:spacing w:line="285" w:lineRule="auto"/>
        <w:ind w:left="359"/>
        <w:rPr>
          <w:rFonts w:ascii="GHEA Grapalat" w:eastAsia="Arial" w:hAnsi="GHEA Grapalat" w:cs="Arial"/>
          <w:b/>
          <w:bCs/>
          <w:i/>
          <w:iCs/>
          <w:color w:val="1F4E79"/>
        </w:rPr>
      </w:pPr>
      <w:r w:rsidRPr="0004737D">
        <w:rPr>
          <w:rFonts w:ascii="GHEA Grapalat" w:eastAsia="Arial" w:hAnsi="GHEA Grapalat" w:cs="Arial"/>
          <w:b/>
          <w:bCs/>
          <w:i/>
          <w:iCs/>
          <w:color w:val="1F4E79"/>
        </w:rPr>
        <w:t>Կոմունալ տնտեսություն</w:t>
      </w:r>
    </w:p>
    <w:p w14:paraId="2753A0F5" w14:textId="77777777" w:rsidR="004C661D" w:rsidRPr="0004737D" w:rsidRDefault="004C661D" w:rsidP="00A616E5">
      <w:pPr>
        <w:pStyle w:val="BodyText"/>
        <w:numPr>
          <w:ilvl w:val="0"/>
          <w:numId w:val="3"/>
        </w:numPr>
        <w:spacing w:line="285" w:lineRule="auto"/>
        <w:rPr>
          <w:rFonts w:ascii="GHEA Grapalat" w:hAnsi="GHEA Grapalat" w:cs="Arial"/>
          <w:color w:val="212121"/>
          <w:lang w:val="hy-AM"/>
        </w:rPr>
      </w:pPr>
      <w:r w:rsidRPr="0004737D">
        <w:rPr>
          <w:rFonts w:ascii="GHEA Grapalat" w:hAnsi="GHEA Grapalat" w:cs="Arial"/>
          <w:color w:val="212121"/>
          <w:lang w:val="hy-AM"/>
        </w:rPr>
        <w:t xml:space="preserve">կենսաապահովման ենթակառուցվածքների շինարարական </w:t>
      </w:r>
      <w:proofErr w:type="spellStart"/>
      <w:r w:rsidRPr="0004737D">
        <w:rPr>
          <w:rFonts w:ascii="GHEA Grapalat" w:hAnsi="GHEA Grapalat" w:cs="Arial"/>
          <w:color w:val="212121"/>
          <w:lang w:val="hy-AM"/>
        </w:rPr>
        <w:t>թույլտվությունների</w:t>
      </w:r>
      <w:proofErr w:type="spellEnd"/>
      <w:r w:rsidRPr="0004737D">
        <w:rPr>
          <w:rFonts w:ascii="GHEA Grapalat" w:hAnsi="GHEA Grapalat" w:cs="Arial"/>
          <w:color w:val="212121"/>
          <w:lang w:val="hy-AM"/>
        </w:rPr>
        <w:t xml:space="preserve"> վերահսկման հարթակ,</w:t>
      </w:r>
    </w:p>
    <w:p w14:paraId="4E52A035" w14:textId="77777777" w:rsidR="004C661D" w:rsidRPr="0004737D" w:rsidRDefault="004C661D" w:rsidP="00A616E5">
      <w:pPr>
        <w:pStyle w:val="BodyText"/>
        <w:numPr>
          <w:ilvl w:val="0"/>
          <w:numId w:val="3"/>
        </w:numPr>
        <w:spacing w:line="285" w:lineRule="auto"/>
        <w:rPr>
          <w:rFonts w:ascii="GHEA Grapalat" w:hAnsi="GHEA Grapalat" w:cs="Arial"/>
          <w:color w:val="212121"/>
          <w:lang w:val="hy-AM"/>
        </w:rPr>
      </w:pPr>
      <w:proofErr w:type="spellStart"/>
      <w:r w:rsidRPr="0004737D">
        <w:rPr>
          <w:rFonts w:ascii="GHEA Grapalat" w:hAnsi="GHEA Grapalat" w:cs="Arial"/>
          <w:color w:val="212121"/>
          <w:lang w:val="hy-AM"/>
        </w:rPr>
        <w:t>աղբամանների</w:t>
      </w:r>
      <w:proofErr w:type="spellEnd"/>
      <w:r w:rsidRPr="0004737D">
        <w:rPr>
          <w:rFonts w:ascii="GHEA Grapalat" w:hAnsi="GHEA Grapalat" w:cs="Arial"/>
          <w:color w:val="212121"/>
          <w:lang w:val="hy-AM"/>
        </w:rPr>
        <w:t xml:space="preserve"> </w:t>
      </w:r>
      <w:proofErr w:type="spellStart"/>
      <w:r w:rsidRPr="0004737D">
        <w:rPr>
          <w:rFonts w:ascii="GHEA Grapalat" w:hAnsi="GHEA Grapalat" w:cs="Arial"/>
          <w:color w:val="212121"/>
          <w:lang w:val="hy-AM"/>
        </w:rPr>
        <w:t>քարտեզավորման</w:t>
      </w:r>
      <w:proofErr w:type="spellEnd"/>
      <w:r w:rsidRPr="0004737D">
        <w:rPr>
          <w:rFonts w:ascii="GHEA Grapalat" w:hAnsi="GHEA Grapalat" w:cs="Arial"/>
          <w:color w:val="212121"/>
          <w:lang w:val="hy-AM"/>
        </w:rPr>
        <w:t xml:space="preserve"> համար դաշտային աշխատողների </w:t>
      </w:r>
      <w:proofErr w:type="spellStart"/>
      <w:r w:rsidRPr="0004737D">
        <w:rPr>
          <w:rFonts w:ascii="GHEA Grapalat" w:hAnsi="GHEA Grapalat" w:cs="Arial"/>
          <w:color w:val="212121"/>
          <w:lang w:val="hy-AM"/>
        </w:rPr>
        <w:t>mobile</w:t>
      </w:r>
      <w:proofErr w:type="spellEnd"/>
      <w:r w:rsidRPr="0004737D">
        <w:rPr>
          <w:rFonts w:ascii="GHEA Grapalat" w:hAnsi="GHEA Grapalat" w:cs="Arial"/>
          <w:color w:val="212121"/>
          <w:lang w:val="hy-AM"/>
        </w:rPr>
        <w:t xml:space="preserve"> </w:t>
      </w:r>
      <w:proofErr w:type="spellStart"/>
      <w:r w:rsidRPr="0004737D">
        <w:rPr>
          <w:rFonts w:ascii="GHEA Grapalat" w:hAnsi="GHEA Grapalat" w:cs="Arial"/>
          <w:color w:val="212121"/>
          <w:lang w:val="hy-AM"/>
        </w:rPr>
        <w:t>mapping</w:t>
      </w:r>
      <w:proofErr w:type="spellEnd"/>
      <w:r w:rsidRPr="0004737D">
        <w:rPr>
          <w:rFonts w:ascii="GHEA Grapalat" w:hAnsi="GHEA Grapalat" w:cs="Arial"/>
          <w:color w:val="212121"/>
          <w:lang w:val="hy-AM"/>
        </w:rPr>
        <w:t xml:space="preserve"> </w:t>
      </w:r>
      <w:proofErr w:type="spellStart"/>
      <w:r w:rsidRPr="0004737D">
        <w:rPr>
          <w:rFonts w:ascii="GHEA Grapalat" w:hAnsi="GHEA Grapalat" w:cs="Arial"/>
          <w:color w:val="212121"/>
          <w:lang w:val="hy-AM"/>
        </w:rPr>
        <w:t>գործիքակազմ</w:t>
      </w:r>
      <w:proofErr w:type="spellEnd"/>
      <w:r w:rsidRPr="0004737D">
        <w:rPr>
          <w:rFonts w:ascii="GHEA Grapalat" w:hAnsi="GHEA Grapalat" w:cs="Arial"/>
          <w:color w:val="212121"/>
          <w:lang w:val="hy-AM"/>
        </w:rPr>
        <w:t>,</w:t>
      </w:r>
    </w:p>
    <w:p w14:paraId="52D8FCDA" w14:textId="77777777" w:rsidR="004C661D" w:rsidRPr="0004737D" w:rsidRDefault="004C661D" w:rsidP="00A616E5">
      <w:pPr>
        <w:pStyle w:val="BodyText"/>
        <w:numPr>
          <w:ilvl w:val="0"/>
          <w:numId w:val="3"/>
        </w:numPr>
        <w:spacing w:line="285" w:lineRule="auto"/>
        <w:rPr>
          <w:rFonts w:ascii="GHEA Grapalat" w:hAnsi="GHEA Grapalat" w:cs="Arial"/>
          <w:color w:val="212121"/>
          <w:lang w:val="hy-AM"/>
        </w:rPr>
      </w:pPr>
      <w:proofErr w:type="spellStart"/>
      <w:r w:rsidRPr="0004737D">
        <w:rPr>
          <w:rFonts w:ascii="GHEA Grapalat" w:hAnsi="GHEA Grapalat" w:cs="Arial"/>
          <w:color w:val="212121"/>
          <w:lang w:val="hy-AM"/>
        </w:rPr>
        <w:t>աղբամանների</w:t>
      </w:r>
      <w:proofErr w:type="spellEnd"/>
      <w:r w:rsidRPr="0004737D">
        <w:rPr>
          <w:rFonts w:ascii="GHEA Grapalat" w:hAnsi="GHEA Grapalat" w:cs="Arial"/>
          <w:color w:val="212121"/>
          <w:lang w:val="hy-AM"/>
        </w:rPr>
        <w:t xml:space="preserve"> </w:t>
      </w:r>
      <w:proofErr w:type="spellStart"/>
      <w:r w:rsidRPr="0004737D">
        <w:rPr>
          <w:rFonts w:ascii="GHEA Grapalat" w:hAnsi="GHEA Grapalat" w:cs="Arial"/>
          <w:color w:val="212121"/>
          <w:lang w:val="hy-AM"/>
        </w:rPr>
        <w:t>քարտեզավորման</w:t>
      </w:r>
      <w:proofErr w:type="spellEnd"/>
      <w:r w:rsidRPr="0004737D">
        <w:rPr>
          <w:rFonts w:ascii="GHEA Grapalat" w:hAnsi="GHEA Grapalat" w:cs="Arial"/>
          <w:color w:val="212121"/>
          <w:lang w:val="hy-AM"/>
        </w:rPr>
        <w:t xml:space="preserve"> աշխատանքների վերահսկման հարթակ,</w:t>
      </w:r>
    </w:p>
    <w:p w14:paraId="69690ABD" w14:textId="77777777" w:rsidR="004C661D" w:rsidRPr="0004737D" w:rsidRDefault="004C661D" w:rsidP="00A616E5">
      <w:pPr>
        <w:pStyle w:val="BodyText"/>
        <w:numPr>
          <w:ilvl w:val="0"/>
          <w:numId w:val="3"/>
        </w:numPr>
        <w:spacing w:line="285" w:lineRule="auto"/>
        <w:rPr>
          <w:rFonts w:ascii="GHEA Grapalat" w:hAnsi="GHEA Grapalat" w:cs="Arial"/>
          <w:color w:val="212121"/>
          <w:lang w:val="hy-AM"/>
        </w:rPr>
      </w:pPr>
      <w:proofErr w:type="spellStart"/>
      <w:r w:rsidRPr="0004737D">
        <w:rPr>
          <w:rFonts w:ascii="GHEA Grapalat" w:hAnsi="GHEA Grapalat" w:cs="Arial"/>
          <w:color w:val="212121"/>
          <w:lang w:val="hy-AM"/>
        </w:rPr>
        <w:t>աղբատարների</w:t>
      </w:r>
      <w:proofErr w:type="spellEnd"/>
      <w:r w:rsidRPr="0004737D">
        <w:rPr>
          <w:rFonts w:ascii="GHEA Grapalat" w:hAnsi="GHEA Grapalat" w:cs="Arial"/>
          <w:color w:val="212121"/>
          <w:lang w:val="hy-AM"/>
        </w:rPr>
        <w:t xml:space="preserve"> GPS սարքերի ինտեգրում </w:t>
      </w:r>
      <w:proofErr w:type="spellStart"/>
      <w:r w:rsidRPr="0004737D">
        <w:rPr>
          <w:rFonts w:ascii="GHEA Grapalat" w:hAnsi="GHEA Grapalat" w:cs="Arial"/>
          <w:color w:val="212121"/>
          <w:lang w:val="hy-AM"/>
        </w:rPr>
        <w:t>պիլոտային</w:t>
      </w:r>
      <w:proofErr w:type="spellEnd"/>
      <w:r w:rsidRPr="0004737D">
        <w:rPr>
          <w:rFonts w:ascii="GHEA Grapalat" w:hAnsi="GHEA Grapalat" w:cs="Arial"/>
          <w:color w:val="212121"/>
          <w:lang w:val="hy-AM"/>
        </w:rPr>
        <w:t xml:space="preserve"> GEOEVENT համակարգի հետ,</w:t>
      </w:r>
    </w:p>
    <w:p w14:paraId="7DCDE2CD" w14:textId="77777777" w:rsidR="004C661D" w:rsidRPr="0004737D" w:rsidRDefault="004C661D" w:rsidP="00A616E5">
      <w:pPr>
        <w:pStyle w:val="BodyText"/>
        <w:numPr>
          <w:ilvl w:val="0"/>
          <w:numId w:val="3"/>
        </w:numPr>
        <w:spacing w:line="285" w:lineRule="auto"/>
        <w:rPr>
          <w:rFonts w:ascii="GHEA Grapalat" w:hAnsi="GHEA Grapalat" w:cs="Arial"/>
          <w:color w:val="212121"/>
          <w:lang w:val="hy-AM"/>
        </w:rPr>
      </w:pPr>
      <w:r w:rsidRPr="0004737D">
        <w:rPr>
          <w:rFonts w:ascii="GHEA Grapalat" w:hAnsi="GHEA Grapalat" w:cs="Arial"/>
          <w:color w:val="212121"/>
          <w:lang w:val="hy-AM"/>
        </w:rPr>
        <w:t>աղբահանության իրականացման վերահսկման և վերլուծության հարթակ։</w:t>
      </w:r>
    </w:p>
    <w:p w14:paraId="5E82D31F" w14:textId="77777777" w:rsidR="004C661D" w:rsidRPr="0004737D" w:rsidRDefault="004C661D" w:rsidP="004C661D">
      <w:pPr>
        <w:pStyle w:val="BodyText"/>
        <w:spacing w:line="285" w:lineRule="auto"/>
        <w:ind w:left="359"/>
        <w:rPr>
          <w:rFonts w:ascii="GHEA Grapalat" w:eastAsia="Arial" w:hAnsi="GHEA Grapalat" w:cs="Arial"/>
          <w:b/>
          <w:bCs/>
          <w:i/>
          <w:iCs/>
          <w:color w:val="1F4E79"/>
        </w:rPr>
      </w:pPr>
      <w:r w:rsidRPr="0004737D">
        <w:rPr>
          <w:rFonts w:ascii="GHEA Grapalat" w:eastAsia="Arial" w:hAnsi="GHEA Grapalat" w:cs="Arial"/>
          <w:b/>
          <w:bCs/>
          <w:i/>
          <w:iCs/>
          <w:color w:val="1F4E79"/>
        </w:rPr>
        <w:t>Կանաչապատում</w:t>
      </w:r>
    </w:p>
    <w:p w14:paraId="5BEA47D1" w14:textId="77777777" w:rsidR="004C661D" w:rsidRPr="0004737D" w:rsidRDefault="004C661D" w:rsidP="00A616E5">
      <w:pPr>
        <w:pStyle w:val="BodyText"/>
        <w:numPr>
          <w:ilvl w:val="0"/>
          <w:numId w:val="3"/>
        </w:numPr>
        <w:spacing w:line="285" w:lineRule="auto"/>
        <w:rPr>
          <w:rFonts w:ascii="GHEA Grapalat" w:hAnsi="GHEA Grapalat" w:cs="Arial"/>
          <w:color w:val="212121"/>
          <w:lang w:val="hy-AM"/>
        </w:rPr>
      </w:pPr>
      <w:r w:rsidRPr="0004737D">
        <w:rPr>
          <w:rFonts w:ascii="GHEA Grapalat" w:hAnsi="GHEA Grapalat" w:cs="Arial"/>
          <w:color w:val="212121"/>
          <w:lang w:val="hy-AM"/>
        </w:rPr>
        <w:t>խոշորածավալ կանաչապատման տվյալների («կանաչ տարածքներ») տեղեկատվական հարթակ,</w:t>
      </w:r>
    </w:p>
    <w:p w14:paraId="45D20AEC" w14:textId="77777777" w:rsidR="004C661D" w:rsidRPr="0004737D" w:rsidRDefault="004C661D" w:rsidP="00A616E5">
      <w:pPr>
        <w:pStyle w:val="BodyText"/>
        <w:numPr>
          <w:ilvl w:val="0"/>
          <w:numId w:val="3"/>
        </w:numPr>
        <w:spacing w:line="285" w:lineRule="auto"/>
        <w:rPr>
          <w:rFonts w:ascii="GHEA Grapalat" w:hAnsi="GHEA Grapalat" w:cs="Arial"/>
          <w:color w:val="212121"/>
          <w:lang w:val="hy-AM"/>
        </w:rPr>
      </w:pPr>
      <w:r w:rsidRPr="0004737D">
        <w:rPr>
          <w:rFonts w:ascii="GHEA Grapalat" w:hAnsi="GHEA Grapalat" w:cs="Arial"/>
          <w:color w:val="212121"/>
          <w:lang w:val="hy-AM"/>
        </w:rPr>
        <w:t xml:space="preserve">օդի աղտոտվածության </w:t>
      </w:r>
      <w:proofErr w:type="spellStart"/>
      <w:r w:rsidRPr="0004737D">
        <w:rPr>
          <w:rFonts w:ascii="GHEA Grapalat" w:hAnsi="GHEA Grapalat" w:cs="Arial"/>
          <w:color w:val="212121"/>
          <w:lang w:val="hy-AM"/>
        </w:rPr>
        <w:t>մոնիթորինգի</w:t>
      </w:r>
      <w:proofErr w:type="spellEnd"/>
      <w:r w:rsidRPr="0004737D">
        <w:rPr>
          <w:rFonts w:ascii="GHEA Grapalat" w:hAnsi="GHEA Grapalat" w:cs="Arial"/>
          <w:color w:val="212121"/>
          <w:lang w:val="hy-AM"/>
        </w:rPr>
        <w:t xml:space="preserve"> հարթակի բարելավում։</w:t>
      </w:r>
    </w:p>
    <w:p w14:paraId="25F9CC17" w14:textId="77777777" w:rsidR="004C661D" w:rsidRPr="0004737D" w:rsidRDefault="004C661D" w:rsidP="004C661D">
      <w:pPr>
        <w:pStyle w:val="BodyText"/>
        <w:spacing w:line="285" w:lineRule="auto"/>
        <w:ind w:left="359"/>
        <w:rPr>
          <w:rFonts w:ascii="GHEA Grapalat" w:eastAsia="Arial" w:hAnsi="GHEA Grapalat" w:cs="Arial"/>
          <w:b/>
          <w:bCs/>
          <w:i/>
          <w:iCs/>
          <w:color w:val="1F4E79"/>
        </w:rPr>
      </w:pPr>
      <w:r w:rsidRPr="0004737D">
        <w:rPr>
          <w:rFonts w:ascii="GHEA Grapalat" w:eastAsia="Arial" w:hAnsi="GHEA Grapalat" w:cs="Arial"/>
          <w:b/>
          <w:bCs/>
          <w:i/>
          <w:iCs/>
          <w:color w:val="1F4E79"/>
        </w:rPr>
        <w:t>Տրանսպորտ</w:t>
      </w:r>
    </w:p>
    <w:p w14:paraId="7B174559" w14:textId="77777777" w:rsidR="004C661D" w:rsidRPr="0004737D" w:rsidRDefault="004C661D" w:rsidP="00A616E5">
      <w:pPr>
        <w:pStyle w:val="BodyText"/>
        <w:numPr>
          <w:ilvl w:val="0"/>
          <w:numId w:val="3"/>
        </w:numPr>
        <w:spacing w:line="285" w:lineRule="auto"/>
        <w:rPr>
          <w:rFonts w:ascii="GHEA Grapalat" w:hAnsi="GHEA Grapalat" w:cs="Arial"/>
          <w:color w:val="212121"/>
          <w:lang w:val="hy-AM"/>
        </w:rPr>
      </w:pPr>
      <w:r w:rsidRPr="0004737D">
        <w:rPr>
          <w:rFonts w:ascii="GHEA Grapalat" w:hAnsi="GHEA Grapalat" w:cs="Arial"/>
          <w:color w:val="212121"/>
          <w:lang w:val="hy-AM"/>
        </w:rPr>
        <w:t xml:space="preserve">կանգառների </w:t>
      </w:r>
      <w:proofErr w:type="spellStart"/>
      <w:r w:rsidRPr="0004737D">
        <w:rPr>
          <w:rFonts w:ascii="GHEA Grapalat" w:hAnsi="GHEA Grapalat" w:cs="Arial"/>
          <w:color w:val="212121"/>
          <w:lang w:val="hy-AM"/>
        </w:rPr>
        <w:t>քարտեզավորման</w:t>
      </w:r>
      <w:proofErr w:type="spellEnd"/>
      <w:r w:rsidRPr="0004737D">
        <w:rPr>
          <w:rFonts w:ascii="GHEA Grapalat" w:hAnsi="GHEA Grapalat" w:cs="Arial"/>
          <w:color w:val="212121"/>
          <w:lang w:val="hy-AM"/>
        </w:rPr>
        <w:t xml:space="preserve"> համար դաշտային աշխատողների </w:t>
      </w:r>
      <w:proofErr w:type="spellStart"/>
      <w:r w:rsidRPr="0004737D">
        <w:rPr>
          <w:rFonts w:ascii="GHEA Grapalat" w:hAnsi="GHEA Grapalat" w:cs="Arial"/>
          <w:color w:val="212121"/>
          <w:lang w:val="hy-AM"/>
        </w:rPr>
        <w:t>mobile</w:t>
      </w:r>
      <w:proofErr w:type="spellEnd"/>
      <w:r w:rsidRPr="0004737D">
        <w:rPr>
          <w:rFonts w:ascii="GHEA Grapalat" w:hAnsi="GHEA Grapalat" w:cs="Arial"/>
          <w:color w:val="212121"/>
          <w:lang w:val="hy-AM"/>
        </w:rPr>
        <w:t xml:space="preserve"> </w:t>
      </w:r>
      <w:proofErr w:type="spellStart"/>
      <w:r w:rsidRPr="0004737D">
        <w:rPr>
          <w:rFonts w:ascii="GHEA Grapalat" w:hAnsi="GHEA Grapalat" w:cs="Arial"/>
          <w:color w:val="212121"/>
          <w:lang w:val="hy-AM"/>
        </w:rPr>
        <w:t>mapping</w:t>
      </w:r>
      <w:proofErr w:type="spellEnd"/>
      <w:r w:rsidRPr="0004737D">
        <w:rPr>
          <w:rFonts w:ascii="GHEA Grapalat" w:hAnsi="GHEA Grapalat" w:cs="Arial"/>
          <w:color w:val="212121"/>
          <w:lang w:val="hy-AM"/>
        </w:rPr>
        <w:t xml:space="preserve"> </w:t>
      </w:r>
      <w:proofErr w:type="spellStart"/>
      <w:r w:rsidRPr="0004737D">
        <w:rPr>
          <w:rFonts w:ascii="GHEA Grapalat" w:hAnsi="GHEA Grapalat" w:cs="Arial"/>
          <w:color w:val="212121"/>
          <w:lang w:val="hy-AM"/>
        </w:rPr>
        <w:t>գործիքակազմ</w:t>
      </w:r>
      <w:proofErr w:type="spellEnd"/>
      <w:r w:rsidRPr="0004737D">
        <w:rPr>
          <w:rFonts w:ascii="GHEA Grapalat" w:hAnsi="GHEA Grapalat" w:cs="Arial"/>
          <w:color w:val="212121"/>
          <w:lang w:val="hy-AM"/>
        </w:rPr>
        <w:t>,</w:t>
      </w:r>
    </w:p>
    <w:p w14:paraId="46CC73F9" w14:textId="77777777" w:rsidR="004C661D" w:rsidRPr="0004737D" w:rsidRDefault="004C661D" w:rsidP="00A616E5">
      <w:pPr>
        <w:pStyle w:val="BodyText"/>
        <w:numPr>
          <w:ilvl w:val="0"/>
          <w:numId w:val="3"/>
        </w:numPr>
        <w:spacing w:line="285" w:lineRule="auto"/>
        <w:rPr>
          <w:rFonts w:ascii="GHEA Grapalat" w:hAnsi="GHEA Grapalat" w:cs="Arial"/>
          <w:color w:val="212121"/>
          <w:lang w:val="hy-AM"/>
        </w:rPr>
      </w:pPr>
      <w:r w:rsidRPr="0004737D">
        <w:rPr>
          <w:rFonts w:ascii="GHEA Grapalat" w:hAnsi="GHEA Grapalat" w:cs="Arial"/>
          <w:color w:val="212121"/>
          <w:lang w:val="hy-AM"/>
        </w:rPr>
        <w:t xml:space="preserve">կանգառների </w:t>
      </w:r>
      <w:proofErr w:type="spellStart"/>
      <w:r w:rsidRPr="0004737D">
        <w:rPr>
          <w:rFonts w:ascii="GHEA Grapalat" w:hAnsi="GHEA Grapalat" w:cs="Arial"/>
          <w:color w:val="212121"/>
          <w:lang w:val="hy-AM"/>
        </w:rPr>
        <w:t>քարտեզավորման</w:t>
      </w:r>
      <w:proofErr w:type="spellEnd"/>
      <w:r w:rsidRPr="0004737D">
        <w:rPr>
          <w:rFonts w:ascii="GHEA Grapalat" w:hAnsi="GHEA Grapalat" w:cs="Arial"/>
          <w:color w:val="212121"/>
          <w:lang w:val="hy-AM"/>
        </w:rPr>
        <w:t xml:space="preserve"> աշխատանքների վերահսկման հարթակ։</w:t>
      </w:r>
    </w:p>
    <w:p w14:paraId="2C89EF0D" w14:textId="77777777" w:rsidR="004C661D" w:rsidRPr="0004737D" w:rsidRDefault="004C661D" w:rsidP="004C661D">
      <w:pPr>
        <w:pStyle w:val="BodyText"/>
        <w:spacing w:line="285" w:lineRule="auto"/>
        <w:ind w:left="359"/>
        <w:rPr>
          <w:rFonts w:ascii="GHEA Grapalat" w:eastAsia="Arial" w:hAnsi="GHEA Grapalat" w:cs="Arial"/>
          <w:b/>
          <w:bCs/>
          <w:i/>
          <w:iCs/>
          <w:color w:val="1F4E79"/>
        </w:rPr>
      </w:pPr>
      <w:r w:rsidRPr="0004737D">
        <w:rPr>
          <w:rFonts w:ascii="GHEA Grapalat" w:eastAsia="Arial" w:hAnsi="GHEA Grapalat" w:cs="Arial"/>
          <w:b/>
          <w:bCs/>
          <w:i/>
          <w:iCs/>
          <w:color w:val="1F4E79"/>
        </w:rPr>
        <w:t>Առևտուր և ծառայություններ</w:t>
      </w:r>
    </w:p>
    <w:p w14:paraId="42A48629" w14:textId="77777777" w:rsidR="004C661D" w:rsidRPr="0004737D" w:rsidRDefault="004C661D" w:rsidP="00A616E5">
      <w:pPr>
        <w:pStyle w:val="BodyText"/>
        <w:numPr>
          <w:ilvl w:val="0"/>
          <w:numId w:val="3"/>
        </w:numPr>
        <w:spacing w:line="285" w:lineRule="auto"/>
        <w:rPr>
          <w:rFonts w:ascii="GHEA Grapalat" w:hAnsi="GHEA Grapalat" w:cs="Arial"/>
          <w:color w:val="212121"/>
          <w:lang w:val="hy-AM"/>
        </w:rPr>
      </w:pPr>
      <w:proofErr w:type="spellStart"/>
      <w:r w:rsidRPr="0004737D">
        <w:rPr>
          <w:rFonts w:ascii="GHEA Grapalat" w:hAnsi="GHEA Grapalat" w:cs="Arial"/>
          <w:color w:val="212121"/>
          <w:lang w:val="hy-AM"/>
        </w:rPr>
        <w:t>առևտրային</w:t>
      </w:r>
      <w:proofErr w:type="spellEnd"/>
      <w:r w:rsidRPr="0004737D">
        <w:rPr>
          <w:rFonts w:ascii="GHEA Grapalat" w:hAnsi="GHEA Grapalat" w:cs="Arial"/>
          <w:color w:val="212121"/>
          <w:lang w:val="hy-AM"/>
        </w:rPr>
        <w:t xml:space="preserve"> օբյեկտների </w:t>
      </w:r>
      <w:proofErr w:type="spellStart"/>
      <w:r w:rsidRPr="0004737D">
        <w:rPr>
          <w:rFonts w:ascii="GHEA Grapalat" w:hAnsi="GHEA Grapalat" w:cs="Arial"/>
          <w:color w:val="212121"/>
          <w:lang w:val="hy-AM"/>
        </w:rPr>
        <w:t>քարտեզավորման</w:t>
      </w:r>
      <w:proofErr w:type="spellEnd"/>
      <w:r w:rsidRPr="0004737D">
        <w:rPr>
          <w:rFonts w:ascii="GHEA Grapalat" w:hAnsi="GHEA Grapalat" w:cs="Arial"/>
          <w:color w:val="212121"/>
          <w:lang w:val="hy-AM"/>
        </w:rPr>
        <w:t xml:space="preserve"> համար դաշտային աշխատողների </w:t>
      </w:r>
      <w:proofErr w:type="spellStart"/>
      <w:r w:rsidRPr="0004737D">
        <w:rPr>
          <w:rFonts w:ascii="GHEA Grapalat" w:hAnsi="GHEA Grapalat" w:cs="Arial"/>
          <w:color w:val="212121"/>
          <w:lang w:val="hy-AM"/>
        </w:rPr>
        <w:t>mobile</w:t>
      </w:r>
      <w:proofErr w:type="spellEnd"/>
      <w:r w:rsidRPr="0004737D">
        <w:rPr>
          <w:rFonts w:ascii="GHEA Grapalat" w:hAnsi="GHEA Grapalat" w:cs="Arial"/>
          <w:color w:val="212121"/>
          <w:lang w:val="hy-AM"/>
        </w:rPr>
        <w:t xml:space="preserve"> </w:t>
      </w:r>
      <w:proofErr w:type="spellStart"/>
      <w:r w:rsidRPr="0004737D">
        <w:rPr>
          <w:rFonts w:ascii="GHEA Grapalat" w:hAnsi="GHEA Grapalat" w:cs="Arial"/>
          <w:color w:val="212121"/>
          <w:lang w:val="hy-AM"/>
        </w:rPr>
        <w:t>mapping</w:t>
      </w:r>
      <w:proofErr w:type="spellEnd"/>
      <w:r w:rsidRPr="0004737D">
        <w:rPr>
          <w:rFonts w:ascii="GHEA Grapalat" w:hAnsi="GHEA Grapalat" w:cs="Arial"/>
          <w:color w:val="212121"/>
          <w:lang w:val="hy-AM"/>
        </w:rPr>
        <w:t xml:space="preserve"> </w:t>
      </w:r>
      <w:proofErr w:type="spellStart"/>
      <w:r w:rsidRPr="0004737D">
        <w:rPr>
          <w:rFonts w:ascii="GHEA Grapalat" w:hAnsi="GHEA Grapalat" w:cs="Arial"/>
          <w:color w:val="212121"/>
          <w:lang w:val="hy-AM"/>
        </w:rPr>
        <w:t>գործիքակազմ</w:t>
      </w:r>
      <w:proofErr w:type="spellEnd"/>
      <w:r w:rsidRPr="0004737D">
        <w:rPr>
          <w:rFonts w:ascii="GHEA Grapalat" w:hAnsi="GHEA Grapalat" w:cs="Arial"/>
          <w:color w:val="212121"/>
          <w:lang w:val="hy-AM"/>
        </w:rPr>
        <w:t>,</w:t>
      </w:r>
    </w:p>
    <w:p w14:paraId="3CBBB4D4" w14:textId="77777777" w:rsidR="004C661D" w:rsidRPr="0004737D" w:rsidRDefault="004C661D" w:rsidP="00A616E5">
      <w:pPr>
        <w:pStyle w:val="BodyText"/>
        <w:numPr>
          <w:ilvl w:val="0"/>
          <w:numId w:val="3"/>
        </w:numPr>
        <w:spacing w:line="285" w:lineRule="auto"/>
        <w:rPr>
          <w:rFonts w:ascii="GHEA Grapalat" w:hAnsi="GHEA Grapalat" w:cs="Arial"/>
          <w:color w:val="212121"/>
          <w:lang w:val="hy-AM"/>
        </w:rPr>
      </w:pPr>
      <w:proofErr w:type="spellStart"/>
      <w:r w:rsidRPr="0004737D">
        <w:rPr>
          <w:rFonts w:ascii="GHEA Grapalat" w:hAnsi="GHEA Grapalat" w:cs="Arial"/>
          <w:color w:val="212121"/>
          <w:lang w:val="hy-AM"/>
        </w:rPr>
        <w:t>առևտրային</w:t>
      </w:r>
      <w:proofErr w:type="spellEnd"/>
      <w:r w:rsidRPr="0004737D">
        <w:rPr>
          <w:rFonts w:ascii="GHEA Grapalat" w:hAnsi="GHEA Grapalat" w:cs="Arial"/>
          <w:color w:val="212121"/>
          <w:lang w:val="hy-AM"/>
        </w:rPr>
        <w:t xml:space="preserve"> օբյեկտների </w:t>
      </w:r>
      <w:proofErr w:type="spellStart"/>
      <w:r w:rsidRPr="0004737D">
        <w:rPr>
          <w:rFonts w:ascii="GHEA Grapalat" w:hAnsi="GHEA Grapalat" w:cs="Arial"/>
          <w:color w:val="212121"/>
          <w:lang w:val="hy-AM"/>
        </w:rPr>
        <w:t>քարտեզավորման</w:t>
      </w:r>
      <w:proofErr w:type="spellEnd"/>
      <w:r w:rsidRPr="0004737D">
        <w:rPr>
          <w:rFonts w:ascii="GHEA Grapalat" w:hAnsi="GHEA Grapalat" w:cs="Arial"/>
          <w:color w:val="212121"/>
          <w:lang w:val="hy-AM"/>
        </w:rPr>
        <w:t xml:space="preserve"> աշխատանքների վերահսկման և վերլուծական հարթակ։</w:t>
      </w:r>
    </w:p>
    <w:p w14:paraId="0814EC01" w14:textId="77777777" w:rsidR="004C661D" w:rsidRPr="0004737D" w:rsidRDefault="004C661D" w:rsidP="004C661D">
      <w:pPr>
        <w:pStyle w:val="BodyText"/>
        <w:spacing w:line="285" w:lineRule="auto"/>
        <w:ind w:left="359"/>
        <w:rPr>
          <w:rFonts w:ascii="GHEA Grapalat" w:eastAsia="Arial" w:hAnsi="GHEA Grapalat" w:cs="Arial"/>
          <w:b/>
          <w:bCs/>
          <w:i/>
          <w:iCs/>
          <w:color w:val="1F4E79"/>
        </w:rPr>
      </w:pPr>
      <w:r w:rsidRPr="0004737D">
        <w:rPr>
          <w:rFonts w:ascii="GHEA Grapalat" w:eastAsia="Arial" w:hAnsi="GHEA Grapalat" w:cs="Arial"/>
          <w:b/>
          <w:bCs/>
          <w:i/>
          <w:iCs/>
          <w:color w:val="1F4E79"/>
        </w:rPr>
        <w:t>Հանրակրթություն</w:t>
      </w:r>
    </w:p>
    <w:p w14:paraId="25AEA4AD" w14:textId="77777777" w:rsidR="004C661D" w:rsidRPr="0004737D" w:rsidRDefault="004C661D" w:rsidP="00A616E5">
      <w:pPr>
        <w:pStyle w:val="BodyText"/>
        <w:numPr>
          <w:ilvl w:val="0"/>
          <w:numId w:val="3"/>
        </w:numPr>
        <w:spacing w:line="285" w:lineRule="auto"/>
        <w:rPr>
          <w:rFonts w:ascii="GHEA Grapalat" w:hAnsi="GHEA Grapalat" w:cs="Arial"/>
          <w:color w:val="212121"/>
          <w:lang w:val="hy-AM"/>
        </w:rPr>
      </w:pPr>
      <w:r w:rsidRPr="0004737D">
        <w:rPr>
          <w:rFonts w:ascii="GHEA Grapalat" w:hAnsi="GHEA Grapalat" w:cs="Arial"/>
          <w:color w:val="212121"/>
          <w:lang w:val="hy-AM"/>
        </w:rPr>
        <w:t xml:space="preserve">մանկապարտեզների տեղեկատվական հարթակի ստեղծում՝ «Մանկապարտեզ» համակարգի հետ </w:t>
      </w:r>
      <w:proofErr w:type="spellStart"/>
      <w:r w:rsidRPr="0004737D">
        <w:rPr>
          <w:rFonts w:ascii="GHEA Grapalat" w:hAnsi="GHEA Grapalat" w:cs="Arial"/>
          <w:color w:val="212121"/>
          <w:lang w:val="hy-AM"/>
        </w:rPr>
        <w:t>ինտեգրման</w:t>
      </w:r>
      <w:proofErr w:type="spellEnd"/>
      <w:r w:rsidRPr="0004737D">
        <w:rPr>
          <w:rFonts w:ascii="GHEA Grapalat" w:hAnsi="GHEA Grapalat" w:cs="Arial"/>
          <w:color w:val="212121"/>
          <w:lang w:val="hy-AM"/>
        </w:rPr>
        <w:t xml:space="preserve"> և </w:t>
      </w:r>
      <w:proofErr w:type="spellStart"/>
      <w:r w:rsidRPr="0004737D">
        <w:rPr>
          <w:rFonts w:ascii="GHEA Grapalat" w:hAnsi="GHEA Grapalat" w:cs="Arial"/>
          <w:color w:val="212121"/>
          <w:lang w:val="hy-AM"/>
        </w:rPr>
        <w:t>առցանց</w:t>
      </w:r>
      <w:proofErr w:type="spellEnd"/>
      <w:r w:rsidRPr="0004737D">
        <w:rPr>
          <w:rFonts w:ascii="GHEA Grapalat" w:hAnsi="GHEA Grapalat" w:cs="Arial"/>
          <w:color w:val="212121"/>
          <w:lang w:val="hy-AM"/>
        </w:rPr>
        <w:t xml:space="preserve"> տվյալների ստացման միջոցով։</w:t>
      </w:r>
    </w:p>
    <w:p w14:paraId="22EDFDC9" w14:textId="77777777" w:rsidR="00862DDD" w:rsidRPr="0004737D" w:rsidRDefault="00862DDD" w:rsidP="00862DDD">
      <w:pPr>
        <w:pStyle w:val="BodyText"/>
        <w:spacing w:line="285" w:lineRule="auto"/>
        <w:ind w:left="720"/>
        <w:rPr>
          <w:rFonts w:ascii="GHEA Grapalat" w:hAnsi="GHEA Grapalat" w:cs="Arial"/>
          <w:color w:val="212121"/>
          <w:lang w:val="hy-AM"/>
        </w:rPr>
      </w:pPr>
    </w:p>
    <w:p w14:paraId="03EDBB22" w14:textId="5B961B7A" w:rsidR="00862DDD" w:rsidRDefault="00862DDD" w:rsidP="00862DDD">
      <w:pPr>
        <w:pStyle w:val="BodyText"/>
        <w:spacing w:line="285" w:lineRule="auto"/>
        <w:rPr>
          <w:rFonts w:ascii="GHEA Grapalat" w:hAnsi="GHEA Grapalat" w:cs="Arial"/>
          <w:color w:val="212121"/>
          <w:lang w:val="hy-AM"/>
        </w:rPr>
      </w:pPr>
      <w:r w:rsidRPr="0004737D">
        <w:rPr>
          <w:rFonts w:ascii="GHEA Grapalat" w:hAnsi="GHEA Grapalat" w:cs="Arial"/>
          <w:color w:val="212121"/>
          <w:lang w:val="hy-AM"/>
        </w:rPr>
        <w:t xml:space="preserve">2025 թվականին «Խելացի քաղաք և թվային փոխակերպում» ուղղությամբ իրականացված միջոցառումների արդյունքում </w:t>
      </w:r>
      <w:proofErr w:type="spellStart"/>
      <w:r w:rsidRPr="0004737D">
        <w:rPr>
          <w:rFonts w:ascii="GHEA Grapalat" w:hAnsi="GHEA Grapalat" w:cs="Arial"/>
          <w:color w:val="212121"/>
          <w:lang w:val="hy-AM"/>
        </w:rPr>
        <w:t>ձևավորվել</w:t>
      </w:r>
      <w:proofErr w:type="spellEnd"/>
      <w:r w:rsidRPr="0004737D">
        <w:rPr>
          <w:rFonts w:ascii="GHEA Grapalat" w:hAnsi="GHEA Grapalat" w:cs="Arial"/>
          <w:color w:val="212121"/>
          <w:lang w:val="hy-AM"/>
        </w:rPr>
        <w:t xml:space="preserve"> է քաղաքային թվային կառավարման բազմաշերտ համակարգ։ Այս համակարգը հանդիսանում է </w:t>
      </w:r>
      <w:proofErr w:type="spellStart"/>
      <w:r w:rsidRPr="0004737D">
        <w:rPr>
          <w:rFonts w:ascii="GHEA Grapalat" w:hAnsi="GHEA Grapalat" w:cs="Arial"/>
          <w:color w:val="212121"/>
          <w:lang w:val="hy-AM"/>
        </w:rPr>
        <w:t>Երևանի</w:t>
      </w:r>
      <w:proofErr w:type="spellEnd"/>
      <w:r w:rsidRPr="0004737D">
        <w:rPr>
          <w:rFonts w:ascii="GHEA Grapalat" w:hAnsi="GHEA Grapalat" w:cs="Arial"/>
          <w:color w:val="212121"/>
          <w:lang w:val="hy-AM"/>
        </w:rPr>
        <w:t xml:space="preserve">՝ որպես խելացի, </w:t>
      </w:r>
      <w:proofErr w:type="spellStart"/>
      <w:r w:rsidRPr="0004737D">
        <w:rPr>
          <w:rFonts w:ascii="GHEA Grapalat" w:hAnsi="GHEA Grapalat" w:cs="Arial"/>
          <w:color w:val="212121"/>
          <w:lang w:val="hy-AM"/>
        </w:rPr>
        <w:t>թվայնացված</w:t>
      </w:r>
      <w:proofErr w:type="spellEnd"/>
      <w:r w:rsidRPr="0004737D">
        <w:rPr>
          <w:rFonts w:ascii="GHEA Grapalat" w:hAnsi="GHEA Grapalat" w:cs="Arial"/>
          <w:color w:val="212121"/>
          <w:lang w:val="hy-AM"/>
        </w:rPr>
        <w:t xml:space="preserve">, արդյունավետ կառավարվող և ինստիտուցիոնալ զարգացող քաղաքի </w:t>
      </w:r>
      <w:proofErr w:type="spellStart"/>
      <w:r w:rsidRPr="0004737D">
        <w:rPr>
          <w:rFonts w:ascii="GHEA Grapalat" w:hAnsi="GHEA Grapalat" w:cs="Arial"/>
          <w:color w:val="212121"/>
          <w:lang w:val="hy-AM"/>
        </w:rPr>
        <w:t>ձևավորման</w:t>
      </w:r>
      <w:proofErr w:type="spellEnd"/>
      <w:r w:rsidRPr="0004737D">
        <w:rPr>
          <w:rFonts w:ascii="GHEA Grapalat" w:hAnsi="GHEA Grapalat" w:cs="Arial"/>
          <w:color w:val="212121"/>
          <w:lang w:val="hy-AM"/>
        </w:rPr>
        <w:t xml:space="preserve"> հիմնարար ենթակառուցվածք։</w:t>
      </w:r>
    </w:p>
    <w:p w14:paraId="28A8F595" w14:textId="77777777" w:rsidR="001451D2" w:rsidRDefault="001451D2" w:rsidP="00862DDD">
      <w:pPr>
        <w:pStyle w:val="BodyText"/>
        <w:spacing w:line="285" w:lineRule="auto"/>
        <w:rPr>
          <w:rFonts w:ascii="GHEA Grapalat" w:hAnsi="GHEA Grapalat" w:cs="Arial"/>
          <w:color w:val="212121"/>
          <w:lang w:val="hy-AM"/>
        </w:rPr>
      </w:pPr>
    </w:p>
    <w:p w14:paraId="084448EB" w14:textId="77777777" w:rsidR="001451D2" w:rsidRPr="0004737D" w:rsidRDefault="001451D2" w:rsidP="001451D2">
      <w:pPr>
        <w:pStyle w:val="BodyText"/>
        <w:spacing w:line="285" w:lineRule="auto"/>
        <w:ind w:left="358" w:firstLine="1"/>
        <w:rPr>
          <w:rFonts w:ascii="GHEA Grapalat" w:hAnsi="GHEA Grapalat" w:cs="Arial"/>
          <w:lang w:val="hy-AM"/>
        </w:rPr>
      </w:pPr>
      <w:proofErr w:type="spellStart"/>
      <w:r w:rsidRPr="0004737D">
        <w:rPr>
          <w:rFonts w:ascii="GHEA Grapalat" w:hAnsi="GHEA Grapalat" w:cs="Arial"/>
          <w:lang w:val="hy-AM"/>
        </w:rPr>
        <w:lastRenderedPageBreak/>
        <w:t>Երևան</w:t>
      </w:r>
      <w:proofErr w:type="spellEnd"/>
      <w:r w:rsidRPr="0004737D">
        <w:rPr>
          <w:rFonts w:ascii="GHEA Grapalat" w:hAnsi="GHEA Grapalat" w:cs="Arial"/>
          <w:lang w:val="hy-AM"/>
        </w:rPr>
        <w:t xml:space="preserve"> քաղաքի ավագանու 2025թ. </w:t>
      </w:r>
      <w:r>
        <w:rPr>
          <w:rFonts w:ascii="GHEA Grapalat" w:hAnsi="GHEA Grapalat" w:cs="Arial"/>
          <w:lang w:val="hy-AM"/>
        </w:rPr>
        <w:t>դ</w:t>
      </w:r>
      <w:r w:rsidRPr="0004737D">
        <w:rPr>
          <w:rFonts w:ascii="GHEA Grapalat" w:hAnsi="GHEA Grapalat" w:cs="Arial"/>
          <w:lang w:val="hy-AM"/>
        </w:rPr>
        <w:t xml:space="preserve">եկտեմբերի 23 № 480-Ն որոշմամբ փոփոխություն է կատարվել </w:t>
      </w:r>
      <w:proofErr w:type="spellStart"/>
      <w:r w:rsidRPr="0004737D">
        <w:rPr>
          <w:rFonts w:ascii="GHEA Grapalat" w:hAnsi="GHEA Grapalat" w:cs="Arial"/>
          <w:lang w:val="hy-AM"/>
        </w:rPr>
        <w:t>Երևան</w:t>
      </w:r>
      <w:proofErr w:type="spellEnd"/>
      <w:r w:rsidRPr="0004737D">
        <w:rPr>
          <w:rFonts w:ascii="GHEA Grapalat" w:hAnsi="GHEA Grapalat" w:cs="Arial"/>
          <w:lang w:val="hy-AM"/>
        </w:rPr>
        <w:t xml:space="preserve"> քաղաքի ավագանու 2024թ դեկտեմբերի 24 №249 որոշման մեջ, ինչի արդյունքում 2026թ. հունվարից  ավտոմատ </w:t>
      </w:r>
      <w:proofErr w:type="spellStart"/>
      <w:r w:rsidRPr="0004737D">
        <w:rPr>
          <w:rFonts w:ascii="GHEA Grapalat" w:hAnsi="GHEA Grapalat" w:cs="Arial"/>
          <w:lang w:val="hy-AM"/>
        </w:rPr>
        <w:t>ինքնասպասարկող</w:t>
      </w:r>
      <w:proofErr w:type="spellEnd"/>
      <w:r w:rsidRPr="0004737D">
        <w:rPr>
          <w:rFonts w:ascii="GHEA Grapalat" w:hAnsi="GHEA Grapalat" w:cs="Arial"/>
          <w:lang w:val="hy-AM"/>
        </w:rPr>
        <w:t xml:space="preserve"> սարքերի միջոցով </w:t>
      </w:r>
      <w:proofErr w:type="spellStart"/>
      <w:r w:rsidRPr="0004737D">
        <w:rPr>
          <w:rFonts w:ascii="GHEA Grapalat" w:hAnsi="GHEA Grapalat" w:cs="Arial"/>
          <w:lang w:val="hy-AM"/>
        </w:rPr>
        <w:t>առևտուր</w:t>
      </w:r>
      <w:proofErr w:type="spellEnd"/>
      <w:r w:rsidRPr="0004737D">
        <w:rPr>
          <w:rFonts w:ascii="GHEA Grapalat" w:hAnsi="GHEA Grapalat" w:cs="Arial"/>
          <w:lang w:val="hy-AM"/>
        </w:rPr>
        <w:t xml:space="preserve"> իրականացնելու կամ ծառայություններ մատուցելու </w:t>
      </w:r>
      <w:proofErr w:type="spellStart"/>
      <w:r w:rsidRPr="0004737D">
        <w:rPr>
          <w:rFonts w:ascii="GHEA Grapalat" w:hAnsi="GHEA Grapalat" w:cs="Arial"/>
          <w:lang w:val="hy-AM"/>
        </w:rPr>
        <w:t>թույլտվությունները</w:t>
      </w:r>
      <w:proofErr w:type="spellEnd"/>
      <w:r w:rsidRPr="0004737D">
        <w:rPr>
          <w:rFonts w:ascii="GHEA Grapalat" w:hAnsi="GHEA Grapalat" w:cs="Arial"/>
          <w:lang w:val="hy-AM"/>
        </w:rPr>
        <w:t xml:space="preserve"> տրամադրվում է նոր </w:t>
      </w:r>
      <w:proofErr w:type="spellStart"/>
      <w:r w:rsidRPr="0004737D">
        <w:rPr>
          <w:rFonts w:ascii="GHEA Grapalat" w:hAnsi="GHEA Grapalat" w:cs="Arial"/>
          <w:lang w:val="hy-AM"/>
        </w:rPr>
        <w:t>ձևաչափին</w:t>
      </w:r>
      <w:proofErr w:type="spellEnd"/>
      <w:r w:rsidRPr="0004737D">
        <w:rPr>
          <w:rFonts w:ascii="GHEA Grapalat" w:hAnsi="GHEA Grapalat" w:cs="Arial"/>
          <w:lang w:val="hy-AM"/>
        </w:rPr>
        <w:t xml:space="preserve"> համապատասխան:</w:t>
      </w:r>
    </w:p>
    <w:p w14:paraId="3BACA9DD" w14:textId="77777777" w:rsidR="008706A7" w:rsidRPr="0004737D" w:rsidRDefault="008706A7" w:rsidP="00862DDD">
      <w:pPr>
        <w:pStyle w:val="BodyText"/>
        <w:spacing w:line="285" w:lineRule="auto"/>
        <w:rPr>
          <w:rFonts w:ascii="GHEA Grapalat" w:hAnsi="GHEA Grapalat" w:cs="Arial"/>
          <w:color w:val="212121"/>
          <w:lang w:val="hy-AM"/>
        </w:rPr>
      </w:pPr>
    </w:p>
    <w:p w14:paraId="14284781" w14:textId="3E153ED3" w:rsidR="003B796B" w:rsidRPr="0004737D" w:rsidRDefault="00220415" w:rsidP="00220415">
      <w:pPr>
        <w:pStyle w:val="Heading1"/>
        <w:rPr>
          <w:rFonts w:ascii="GHEA Grapalat" w:hAnsi="GHEA Grapalat"/>
          <w:color w:val="1F497D" w:themeColor="text2"/>
        </w:rPr>
      </w:pPr>
      <w:r w:rsidRPr="0004737D">
        <w:rPr>
          <w:rFonts w:ascii="GHEA Grapalat" w:hAnsi="GHEA Grapalat"/>
          <w:color w:val="1F497D" w:themeColor="text2"/>
        </w:rPr>
        <w:t>6.</w:t>
      </w:r>
      <w:r w:rsidR="00722689" w:rsidRPr="0004737D">
        <w:rPr>
          <w:rFonts w:ascii="GHEA Grapalat" w:hAnsi="GHEA Grapalat"/>
          <w:color w:val="1F497D" w:themeColor="text2"/>
        </w:rPr>
        <w:t>ԻՆՍՏԻՏՈՒՑԻՈՆԱԼ ԶԱՐԳԱՑՈՒՄ</w:t>
      </w:r>
    </w:p>
    <w:p w14:paraId="4B01C3F1" w14:textId="77777777" w:rsidR="00650D38" w:rsidRPr="0004737D" w:rsidRDefault="00650D38" w:rsidP="00650D38">
      <w:pPr>
        <w:tabs>
          <w:tab w:val="left" w:pos="899"/>
        </w:tabs>
        <w:ind w:left="360"/>
        <w:rPr>
          <w:rFonts w:ascii="GHEA Grapalat" w:hAnsi="GHEA Grapalat" w:cs="Arial"/>
          <w:color w:val="1F4E79"/>
        </w:rPr>
      </w:pPr>
    </w:p>
    <w:p w14:paraId="5870CE87" w14:textId="09F4A756" w:rsidR="00650D38" w:rsidRPr="0004737D" w:rsidRDefault="00650D38" w:rsidP="00650D38">
      <w:pPr>
        <w:pStyle w:val="BodyText"/>
        <w:spacing w:before="117" w:line="285" w:lineRule="auto"/>
        <w:ind w:right="354" w:hanging="1"/>
        <w:rPr>
          <w:rFonts w:ascii="GHEA Grapalat" w:hAnsi="GHEA Grapalat" w:cs="Arial"/>
          <w:color w:val="212121"/>
          <w:lang w:val="hy-AM"/>
        </w:rPr>
      </w:pPr>
      <w:proofErr w:type="spellStart"/>
      <w:r w:rsidRPr="0004737D">
        <w:rPr>
          <w:rFonts w:ascii="GHEA Grapalat" w:hAnsi="GHEA Grapalat" w:cs="Arial"/>
          <w:color w:val="212121"/>
          <w:lang w:val="hy-AM"/>
        </w:rPr>
        <w:t>Երևանի</w:t>
      </w:r>
      <w:proofErr w:type="spellEnd"/>
      <w:r w:rsidRPr="0004737D">
        <w:rPr>
          <w:rFonts w:ascii="GHEA Grapalat" w:hAnsi="GHEA Grapalat" w:cs="Arial"/>
          <w:color w:val="212121"/>
          <w:lang w:val="hy-AM"/>
        </w:rPr>
        <w:t xml:space="preserve"> տեղական ինքնակառավարման մասին ՀՀ օրենսդրության փոփոխությունների և լրացումների ապահովման նպատակով մշակված նախագիծը ՀՀ կառավարության որոշմամբ հավանության արժանանալու դեպքում նախատեսվում է ուղարկել ՀՀ Ազգային ժողով՝ օրենսդրական ընթացակարգերի շրջանակում քննարկման և ընդունման գործընթացի ապահովման նպատակով։</w:t>
      </w:r>
    </w:p>
    <w:p w14:paraId="7AB0064D" w14:textId="10981CFE" w:rsidR="00650D38" w:rsidRPr="0004737D" w:rsidRDefault="00650D38" w:rsidP="00650D38">
      <w:pPr>
        <w:pStyle w:val="BodyText"/>
        <w:spacing w:before="117" w:line="285" w:lineRule="auto"/>
        <w:ind w:right="354" w:hanging="1"/>
        <w:rPr>
          <w:rFonts w:ascii="GHEA Grapalat" w:hAnsi="GHEA Grapalat" w:cs="Arial"/>
          <w:color w:val="212121"/>
          <w:lang w:val="hy-AM"/>
        </w:rPr>
      </w:pPr>
      <w:r w:rsidRPr="0004737D">
        <w:rPr>
          <w:rFonts w:ascii="GHEA Grapalat" w:hAnsi="GHEA Grapalat" w:cs="Arial"/>
          <w:color w:val="212121"/>
          <w:lang w:val="hy-AM"/>
        </w:rPr>
        <w:t xml:space="preserve">Ծրագրային </w:t>
      </w:r>
      <w:proofErr w:type="spellStart"/>
      <w:r w:rsidRPr="0004737D">
        <w:rPr>
          <w:rFonts w:ascii="GHEA Grapalat" w:hAnsi="GHEA Grapalat" w:cs="Arial"/>
          <w:color w:val="212121"/>
          <w:lang w:val="hy-AM"/>
        </w:rPr>
        <w:t>բյուջետավորման</w:t>
      </w:r>
      <w:proofErr w:type="spellEnd"/>
      <w:r w:rsidRPr="0004737D">
        <w:rPr>
          <w:rFonts w:ascii="GHEA Grapalat" w:hAnsi="GHEA Grapalat" w:cs="Arial"/>
          <w:color w:val="212121"/>
          <w:lang w:val="hy-AM"/>
        </w:rPr>
        <w:t xml:space="preserve"> համակարգի ներդրման ուղղությամբ իրականացվել են համակարգային և մեթոդաբանական </w:t>
      </w:r>
      <w:proofErr w:type="spellStart"/>
      <w:r w:rsidRPr="0004737D">
        <w:rPr>
          <w:rFonts w:ascii="GHEA Grapalat" w:hAnsi="GHEA Grapalat" w:cs="Arial"/>
          <w:color w:val="212121"/>
          <w:lang w:val="hy-AM"/>
        </w:rPr>
        <w:t>աշխատանքներ։Մասնավորապես</w:t>
      </w:r>
      <w:proofErr w:type="spellEnd"/>
      <w:r w:rsidRPr="0004737D">
        <w:rPr>
          <w:rFonts w:ascii="GHEA Grapalat" w:hAnsi="GHEA Grapalat" w:cs="Arial"/>
          <w:color w:val="212121"/>
          <w:lang w:val="hy-AM"/>
        </w:rPr>
        <w:t>՝</w:t>
      </w:r>
      <w:r w:rsidR="00004635">
        <w:rPr>
          <w:rFonts w:ascii="GHEA Grapalat" w:hAnsi="GHEA Grapalat" w:cs="Arial"/>
          <w:color w:val="212121"/>
          <w:lang w:val="hy-AM"/>
        </w:rPr>
        <w:t xml:space="preserve"> </w:t>
      </w:r>
      <w:r w:rsidRPr="0004737D">
        <w:rPr>
          <w:rFonts w:ascii="GHEA Grapalat" w:hAnsi="GHEA Grapalat" w:cs="Arial"/>
          <w:color w:val="212121"/>
          <w:lang w:val="hy-AM"/>
        </w:rPr>
        <w:t xml:space="preserve">մշակվել են ծրագրային </w:t>
      </w:r>
      <w:proofErr w:type="spellStart"/>
      <w:r w:rsidRPr="0004737D">
        <w:rPr>
          <w:rFonts w:ascii="GHEA Grapalat" w:hAnsi="GHEA Grapalat" w:cs="Arial"/>
          <w:color w:val="212121"/>
          <w:lang w:val="hy-AM"/>
        </w:rPr>
        <w:t>բյուջետավորման</w:t>
      </w:r>
      <w:proofErr w:type="spellEnd"/>
      <w:r w:rsidRPr="0004737D">
        <w:rPr>
          <w:rFonts w:ascii="GHEA Grapalat" w:hAnsi="GHEA Grapalat" w:cs="Arial"/>
          <w:color w:val="212121"/>
          <w:lang w:val="hy-AM"/>
        </w:rPr>
        <w:t xml:space="preserve"> ներդրման համար անհրաժեշտ մեթոդաբանական </w:t>
      </w:r>
      <w:proofErr w:type="spellStart"/>
      <w:r w:rsidRPr="0004737D">
        <w:rPr>
          <w:rFonts w:ascii="GHEA Grapalat" w:hAnsi="GHEA Grapalat" w:cs="Arial"/>
          <w:color w:val="212121"/>
          <w:lang w:val="hy-AM"/>
        </w:rPr>
        <w:t>ուղեցույցերը</w:t>
      </w:r>
      <w:proofErr w:type="spellEnd"/>
      <w:r w:rsidRPr="0004737D">
        <w:rPr>
          <w:rFonts w:ascii="GHEA Grapalat" w:hAnsi="GHEA Grapalat" w:cs="Arial"/>
          <w:color w:val="212121"/>
          <w:lang w:val="hy-AM"/>
        </w:rPr>
        <w:t xml:space="preserve">, ծրագրերի կառուցվածքային մոդելները, բյուջետային հայտերի </w:t>
      </w:r>
      <w:proofErr w:type="spellStart"/>
      <w:r w:rsidRPr="0004737D">
        <w:rPr>
          <w:rFonts w:ascii="GHEA Grapalat" w:hAnsi="GHEA Grapalat" w:cs="Arial"/>
          <w:color w:val="212121"/>
          <w:lang w:val="hy-AM"/>
        </w:rPr>
        <w:t>ձևաչափերը</w:t>
      </w:r>
      <w:proofErr w:type="spellEnd"/>
      <w:r w:rsidRPr="0004737D">
        <w:rPr>
          <w:rFonts w:ascii="GHEA Grapalat" w:hAnsi="GHEA Grapalat" w:cs="Arial"/>
          <w:color w:val="212121"/>
          <w:lang w:val="hy-AM"/>
        </w:rPr>
        <w:t xml:space="preserve">, ինչպես նաև </w:t>
      </w:r>
      <w:proofErr w:type="spellStart"/>
      <w:r w:rsidRPr="0004737D">
        <w:rPr>
          <w:rFonts w:ascii="GHEA Grapalat" w:hAnsi="GHEA Grapalat" w:cs="Arial"/>
          <w:color w:val="212121"/>
          <w:lang w:val="hy-AM"/>
        </w:rPr>
        <w:t>գործիքակազմը</w:t>
      </w:r>
      <w:proofErr w:type="spellEnd"/>
      <w:r w:rsidRPr="0004737D">
        <w:rPr>
          <w:rFonts w:ascii="GHEA Grapalat" w:hAnsi="GHEA Grapalat" w:cs="Arial"/>
          <w:color w:val="212121"/>
          <w:lang w:val="hy-AM"/>
        </w:rPr>
        <w:t xml:space="preserve">՝ համակարգի գործնական </w:t>
      </w:r>
      <w:proofErr w:type="spellStart"/>
      <w:r w:rsidRPr="0004737D">
        <w:rPr>
          <w:rFonts w:ascii="GHEA Grapalat" w:hAnsi="GHEA Grapalat" w:cs="Arial"/>
          <w:color w:val="212121"/>
          <w:lang w:val="hy-AM"/>
        </w:rPr>
        <w:t>կիրառելիության</w:t>
      </w:r>
      <w:proofErr w:type="spellEnd"/>
      <w:r w:rsidRPr="0004737D">
        <w:rPr>
          <w:rFonts w:ascii="GHEA Grapalat" w:hAnsi="GHEA Grapalat" w:cs="Arial"/>
          <w:color w:val="212121"/>
          <w:lang w:val="hy-AM"/>
        </w:rPr>
        <w:t xml:space="preserve"> ապահովման նպատակով։</w:t>
      </w:r>
    </w:p>
    <w:p w14:paraId="4DEEC271" w14:textId="77777777" w:rsidR="00650D38" w:rsidRPr="0004737D" w:rsidRDefault="00650D38" w:rsidP="00650D38">
      <w:pPr>
        <w:pStyle w:val="BodyText"/>
        <w:spacing w:before="117" w:line="285" w:lineRule="auto"/>
        <w:ind w:right="354" w:hanging="1"/>
        <w:rPr>
          <w:rFonts w:ascii="GHEA Grapalat" w:hAnsi="GHEA Grapalat" w:cs="Arial"/>
          <w:color w:val="212121"/>
          <w:lang w:val="hy-AM"/>
        </w:rPr>
      </w:pPr>
      <w:r w:rsidRPr="0004737D">
        <w:rPr>
          <w:rFonts w:ascii="GHEA Grapalat" w:hAnsi="GHEA Grapalat" w:cs="Arial"/>
          <w:color w:val="212121"/>
          <w:lang w:val="hy-AM"/>
        </w:rPr>
        <w:t xml:space="preserve">Ծրագրային </w:t>
      </w:r>
      <w:proofErr w:type="spellStart"/>
      <w:r w:rsidRPr="0004737D">
        <w:rPr>
          <w:rFonts w:ascii="GHEA Grapalat" w:hAnsi="GHEA Grapalat" w:cs="Arial"/>
          <w:color w:val="212121"/>
          <w:lang w:val="hy-AM"/>
        </w:rPr>
        <w:t>բյուջետավորումը</w:t>
      </w:r>
      <w:proofErr w:type="spellEnd"/>
      <w:r w:rsidRPr="0004737D">
        <w:rPr>
          <w:rFonts w:ascii="GHEA Grapalat" w:hAnsi="GHEA Grapalat" w:cs="Arial"/>
          <w:color w:val="212121"/>
          <w:lang w:val="hy-AM"/>
        </w:rPr>
        <w:t xml:space="preserve"> ինստիտուցիոնալ կերպով </w:t>
      </w:r>
      <w:proofErr w:type="spellStart"/>
      <w:r w:rsidRPr="0004737D">
        <w:rPr>
          <w:rFonts w:ascii="GHEA Grapalat" w:hAnsi="GHEA Grapalat" w:cs="Arial"/>
          <w:color w:val="212121"/>
          <w:lang w:val="hy-AM"/>
        </w:rPr>
        <w:t>ներդրվել</w:t>
      </w:r>
      <w:proofErr w:type="spellEnd"/>
      <w:r w:rsidRPr="0004737D">
        <w:rPr>
          <w:rFonts w:ascii="GHEA Grapalat" w:hAnsi="GHEA Grapalat" w:cs="Arial"/>
          <w:color w:val="212121"/>
          <w:lang w:val="hy-AM"/>
        </w:rPr>
        <w:t xml:space="preserve"> է </w:t>
      </w:r>
      <w:proofErr w:type="spellStart"/>
      <w:r w:rsidRPr="0004737D">
        <w:rPr>
          <w:rFonts w:ascii="GHEA Grapalat" w:hAnsi="GHEA Grapalat" w:cs="Arial"/>
          <w:color w:val="212121"/>
          <w:lang w:val="hy-AM"/>
        </w:rPr>
        <w:t>Երևան</w:t>
      </w:r>
      <w:proofErr w:type="spellEnd"/>
      <w:r w:rsidRPr="0004737D">
        <w:rPr>
          <w:rFonts w:ascii="GHEA Grapalat" w:hAnsi="GHEA Grapalat" w:cs="Arial"/>
          <w:color w:val="212121"/>
          <w:lang w:val="hy-AM"/>
        </w:rPr>
        <w:t xml:space="preserve"> քաղաքի 2026 թվականի բյուջեում, որը հանդիսանում է քաղաքային զարգացման ծրագրերի տարեկան ֆինանսավորման հիմնական ուղղորդիչ փաստաթուղթը։</w:t>
      </w:r>
    </w:p>
    <w:p w14:paraId="5BA6364D" w14:textId="50C52D25" w:rsidR="00650D38" w:rsidRPr="0004737D" w:rsidRDefault="00650D38" w:rsidP="00650D38">
      <w:pPr>
        <w:pStyle w:val="BodyText"/>
        <w:spacing w:before="117" w:line="285" w:lineRule="auto"/>
        <w:ind w:right="354" w:hanging="1"/>
        <w:rPr>
          <w:rFonts w:ascii="GHEA Grapalat" w:hAnsi="GHEA Grapalat" w:cs="Arial"/>
          <w:color w:val="212121"/>
          <w:lang w:val="hy-AM"/>
        </w:rPr>
      </w:pPr>
      <w:r w:rsidRPr="0004737D">
        <w:rPr>
          <w:rFonts w:ascii="GHEA Grapalat" w:hAnsi="GHEA Grapalat" w:cs="Arial"/>
          <w:color w:val="212121"/>
          <w:lang w:val="hy-AM"/>
        </w:rPr>
        <w:t xml:space="preserve">Մասնավորապես, </w:t>
      </w:r>
      <w:proofErr w:type="spellStart"/>
      <w:r w:rsidRPr="0004737D">
        <w:rPr>
          <w:rFonts w:ascii="GHEA Grapalat" w:hAnsi="GHEA Grapalat" w:cs="Arial"/>
          <w:color w:val="212121"/>
          <w:lang w:val="hy-AM"/>
        </w:rPr>
        <w:t>Երևան</w:t>
      </w:r>
      <w:proofErr w:type="spellEnd"/>
      <w:r w:rsidRPr="0004737D">
        <w:rPr>
          <w:rFonts w:ascii="GHEA Grapalat" w:hAnsi="GHEA Grapalat" w:cs="Arial"/>
          <w:color w:val="212121"/>
          <w:lang w:val="hy-AM"/>
        </w:rPr>
        <w:t xml:space="preserve"> քաղաքի 2026 թվականի բյուջեի </w:t>
      </w:r>
      <w:proofErr w:type="spellStart"/>
      <w:r w:rsidRPr="0004737D">
        <w:rPr>
          <w:rFonts w:ascii="GHEA Grapalat" w:hAnsi="GHEA Grapalat" w:cs="Arial"/>
          <w:color w:val="212121"/>
          <w:lang w:val="hy-AM"/>
        </w:rPr>
        <w:t>ուղերձին</w:t>
      </w:r>
      <w:proofErr w:type="spellEnd"/>
      <w:r w:rsidRPr="0004737D">
        <w:rPr>
          <w:rFonts w:ascii="GHEA Grapalat" w:hAnsi="GHEA Grapalat" w:cs="Arial"/>
          <w:color w:val="212121"/>
          <w:lang w:val="hy-AM"/>
        </w:rPr>
        <w:t xml:space="preserve"> կից փաստաթղթի տեսքով ներկայացված է բյուջեն՝ ծրագրային </w:t>
      </w:r>
      <w:proofErr w:type="spellStart"/>
      <w:r w:rsidRPr="0004737D">
        <w:rPr>
          <w:rFonts w:ascii="GHEA Grapalat" w:hAnsi="GHEA Grapalat" w:cs="Arial"/>
          <w:color w:val="212121"/>
          <w:lang w:val="hy-AM"/>
        </w:rPr>
        <w:t>բյուջետավորման</w:t>
      </w:r>
      <w:proofErr w:type="spellEnd"/>
      <w:r w:rsidRPr="0004737D">
        <w:rPr>
          <w:rFonts w:ascii="GHEA Grapalat" w:hAnsi="GHEA Grapalat" w:cs="Arial"/>
          <w:color w:val="212121"/>
          <w:lang w:val="hy-AM"/>
        </w:rPr>
        <w:t xml:space="preserve"> </w:t>
      </w:r>
      <w:proofErr w:type="spellStart"/>
      <w:r w:rsidRPr="0004737D">
        <w:rPr>
          <w:rFonts w:ascii="GHEA Grapalat" w:hAnsi="GHEA Grapalat" w:cs="Arial"/>
          <w:color w:val="212121"/>
          <w:lang w:val="hy-AM"/>
        </w:rPr>
        <w:t>ձևաչափի</w:t>
      </w:r>
      <w:proofErr w:type="spellEnd"/>
      <w:r w:rsidRPr="0004737D">
        <w:rPr>
          <w:rFonts w:ascii="GHEA Grapalat" w:hAnsi="GHEA Grapalat" w:cs="Arial"/>
          <w:color w:val="212121"/>
          <w:lang w:val="hy-AM"/>
        </w:rPr>
        <w:t xml:space="preserve"> և չափանիշների հիման վրա, որն ապահովում է ֆինանսական ռեսուրսների </w:t>
      </w:r>
      <w:proofErr w:type="spellStart"/>
      <w:r w:rsidRPr="0004737D">
        <w:rPr>
          <w:rFonts w:ascii="GHEA Grapalat" w:hAnsi="GHEA Grapalat" w:cs="Arial"/>
          <w:color w:val="212121"/>
          <w:lang w:val="hy-AM"/>
        </w:rPr>
        <w:t>ուղղորդման</w:t>
      </w:r>
      <w:proofErr w:type="spellEnd"/>
      <w:r w:rsidRPr="0004737D">
        <w:rPr>
          <w:rFonts w:ascii="GHEA Grapalat" w:hAnsi="GHEA Grapalat" w:cs="Arial"/>
          <w:color w:val="212121"/>
          <w:lang w:val="hy-AM"/>
        </w:rPr>
        <w:t xml:space="preserve"> նպատակների, ծրագրային առաջնահերթությունների, ակնկալվող արդյունքների և ազդեցության վերաբերյալ համապարփակ, թափանցիկ և </w:t>
      </w:r>
      <w:proofErr w:type="spellStart"/>
      <w:r w:rsidRPr="0004737D">
        <w:rPr>
          <w:rFonts w:ascii="GHEA Grapalat" w:hAnsi="GHEA Grapalat" w:cs="Arial"/>
          <w:color w:val="212121"/>
          <w:lang w:val="hy-AM"/>
        </w:rPr>
        <w:t>արդյունքահեն</w:t>
      </w:r>
      <w:proofErr w:type="spellEnd"/>
      <w:r w:rsidRPr="0004737D">
        <w:rPr>
          <w:rFonts w:ascii="GHEA Grapalat" w:hAnsi="GHEA Grapalat" w:cs="Arial"/>
          <w:color w:val="212121"/>
          <w:lang w:val="hy-AM"/>
        </w:rPr>
        <w:t xml:space="preserve"> տեղեկատվության ներկայացում։</w:t>
      </w:r>
    </w:p>
    <w:p w14:paraId="603EB690" w14:textId="0D492F27" w:rsidR="00650D38" w:rsidRDefault="00650D38" w:rsidP="00650D38">
      <w:pPr>
        <w:pStyle w:val="BodyText"/>
        <w:spacing w:before="117" w:line="285" w:lineRule="auto"/>
        <w:ind w:right="354" w:hanging="1"/>
        <w:rPr>
          <w:rFonts w:ascii="GHEA Grapalat" w:hAnsi="GHEA Grapalat" w:cs="Arial"/>
          <w:color w:val="212121"/>
          <w:lang w:val="hy-AM"/>
        </w:rPr>
      </w:pPr>
      <w:r w:rsidRPr="0004737D">
        <w:rPr>
          <w:rFonts w:ascii="GHEA Grapalat" w:hAnsi="GHEA Grapalat" w:cs="Arial"/>
          <w:color w:val="212121"/>
          <w:lang w:val="hy-AM"/>
        </w:rPr>
        <w:t xml:space="preserve">Նշված գործընթացները </w:t>
      </w:r>
      <w:proofErr w:type="spellStart"/>
      <w:r w:rsidRPr="0004737D">
        <w:rPr>
          <w:rFonts w:ascii="GHEA Grapalat" w:hAnsi="GHEA Grapalat" w:cs="Arial"/>
          <w:color w:val="212121"/>
          <w:lang w:val="hy-AM"/>
        </w:rPr>
        <w:t>ձևավորում</w:t>
      </w:r>
      <w:proofErr w:type="spellEnd"/>
      <w:r w:rsidRPr="0004737D">
        <w:rPr>
          <w:rFonts w:ascii="GHEA Grapalat" w:hAnsi="GHEA Grapalat" w:cs="Arial"/>
          <w:color w:val="212121"/>
          <w:lang w:val="hy-AM"/>
        </w:rPr>
        <w:t xml:space="preserve"> են քաղաքային կառավարման և ֆինանսական պլանավորման նոր ինստիտուցիոնալ մոդելի հիմքը, ուղղված՝ ռազմավարական </w:t>
      </w:r>
      <w:proofErr w:type="spellStart"/>
      <w:r w:rsidRPr="0004737D">
        <w:rPr>
          <w:rFonts w:ascii="GHEA Grapalat" w:hAnsi="GHEA Grapalat" w:cs="Arial"/>
          <w:color w:val="212121"/>
          <w:lang w:val="hy-AM"/>
        </w:rPr>
        <w:t>նպատակահեն</w:t>
      </w:r>
      <w:proofErr w:type="spellEnd"/>
      <w:r w:rsidRPr="0004737D">
        <w:rPr>
          <w:rFonts w:ascii="GHEA Grapalat" w:hAnsi="GHEA Grapalat" w:cs="Arial"/>
          <w:color w:val="212121"/>
          <w:lang w:val="hy-AM"/>
        </w:rPr>
        <w:t xml:space="preserve"> պլանավորման ամրապնդմանը, ֆինանսական ռեսուրսների արդյունավետ բաշխմանը, ծրագրերի </w:t>
      </w:r>
      <w:proofErr w:type="spellStart"/>
      <w:r w:rsidRPr="0004737D">
        <w:rPr>
          <w:rFonts w:ascii="GHEA Grapalat" w:hAnsi="GHEA Grapalat" w:cs="Arial"/>
          <w:color w:val="212121"/>
          <w:lang w:val="hy-AM"/>
        </w:rPr>
        <w:t>արդյունքահեն</w:t>
      </w:r>
      <w:proofErr w:type="spellEnd"/>
      <w:r w:rsidRPr="0004737D">
        <w:rPr>
          <w:rFonts w:ascii="GHEA Grapalat" w:hAnsi="GHEA Grapalat" w:cs="Arial"/>
          <w:color w:val="212121"/>
          <w:lang w:val="hy-AM"/>
        </w:rPr>
        <w:t xml:space="preserve"> կառավարմանը, </w:t>
      </w:r>
      <w:proofErr w:type="spellStart"/>
      <w:r w:rsidRPr="0004737D">
        <w:rPr>
          <w:rFonts w:ascii="GHEA Grapalat" w:hAnsi="GHEA Grapalat" w:cs="Arial"/>
          <w:color w:val="212121"/>
          <w:lang w:val="hy-AM"/>
        </w:rPr>
        <w:t>հաշվետվողականության</w:t>
      </w:r>
      <w:proofErr w:type="spellEnd"/>
      <w:r w:rsidRPr="0004737D">
        <w:rPr>
          <w:rFonts w:ascii="GHEA Grapalat" w:hAnsi="GHEA Grapalat" w:cs="Arial"/>
          <w:color w:val="212121"/>
          <w:lang w:val="hy-AM"/>
        </w:rPr>
        <w:t xml:space="preserve"> և թափանցիկության բարձրացմանը, ինչպես նաև քաղաքային զարգացման քաղաքականության </w:t>
      </w:r>
      <w:proofErr w:type="spellStart"/>
      <w:r w:rsidRPr="0004737D">
        <w:rPr>
          <w:rFonts w:ascii="GHEA Grapalat" w:hAnsi="GHEA Grapalat" w:cs="Arial"/>
          <w:color w:val="212121"/>
          <w:lang w:val="hy-AM"/>
        </w:rPr>
        <w:t>համակարգայնացմանը</w:t>
      </w:r>
      <w:proofErr w:type="spellEnd"/>
      <w:r w:rsidRPr="0004737D">
        <w:rPr>
          <w:rFonts w:ascii="GHEA Grapalat" w:hAnsi="GHEA Grapalat" w:cs="Arial"/>
          <w:color w:val="212121"/>
          <w:lang w:val="hy-AM"/>
        </w:rPr>
        <w:t>։</w:t>
      </w:r>
    </w:p>
    <w:p w14:paraId="34B6799C" w14:textId="77777777" w:rsidR="00591C0D" w:rsidRPr="00591C0D" w:rsidRDefault="00591C0D" w:rsidP="00591C0D">
      <w:pPr>
        <w:pStyle w:val="BodyText"/>
        <w:spacing w:before="117" w:line="285" w:lineRule="auto"/>
        <w:ind w:right="354" w:hanging="1"/>
        <w:rPr>
          <w:rFonts w:ascii="GHEA Grapalat" w:hAnsi="GHEA Grapalat" w:cs="Arial"/>
          <w:color w:val="212121"/>
          <w:lang w:val="hy-AM"/>
        </w:rPr>
      </w:pPr>
      <w:r w:rsidRPr="00591C0D">
        <w:rPr>
          <w:rFonts w:ascii="GHEA Grapalat" w:hAnsi="GHEA Grapalat" w:cs="Arial"/>
          <w:color w:val="212121"/>
          <w:lang w:val="hy-AM"/>
        </w:rPr>
        <w:t xml:space="preserve">«Մոդել </w:t>
      </w:r>
      <w:proofErr w:type="spellStart"/>
      <w:r w:rsidRPr="00591C0D">
        <w:rPr>
          <w:rFonts w:ascii="GHEA Grapalat" w:hAnsi="GHEA Grapalat" w:cs="Arial"/>
          <w:color w:val="212121"/>
          <w:lang w:val="hy-AM"/>
        </w:rPr>
        <w:t>Երևան</w:t>
      </w:r>
      <w:proofErr w:type="spellEnd"/>
      <w:r w:rsidRPr="00591C0D">
        <w:rPr>
          <w:rFonts w:ascii="GHEA Grapalat" w:hAnsi="GHEA Grapalat" w:cs="Arial"/>
          <w:color w:val="212121"/>
          <w:lang w:val="hy-AM"/>
        </w:rPr>
        <w:t xml:space="preserve">» </w:t>
      </w:r>
      <w:proofErr w:type="spellStart"/>
      <w:r w:rsidRPr="00591C0D">
        <w:rPr>
          <w:rFonts w:ascii="GHEA Grapalat" w:hAnsi="GHEA Grapalat" w:cs="Arial"/>
          <w:color w:val="212121"/>
          <w:lang w:val="hy-AM"/>
        </w:rPr>
        <w:t>պիլոտային</w:t>
      </w:r>
      <w:proofErr w:type="spellEnd"/>
      <w:r w:rsidRPr="00591C0D">
        <w:rPr>
          <w:rFonts w:ascii="GHEA Grapalat" w:hAnsi="GHEA Grapalat" w:cs="Arial"/>
          <w:color w:val="212121"/>
          <w:lang w:val="hy-AM"/>
        </w:rPr>
        <w:t xml:space="preserve"> ծրագիրը հանդիսանում է </w:t>
      </w:r>
      <w:proofErr w:type="spellStart"/>
      <w:r w:rsidRPr="00591C0D">
        <w:rPr>
          <w:rFonts w:ascii="GHEA Grapalat" w:hAnsi="GHEA Grapalat" w:cs="Arial"/>
          <w:color w:val="212121"/>
          <w:lang w:val="hy-AM"/>
        </w:rPr>
        <w:t>Երևանի</w:t>
      </w:r>
      <w:proofErr w:type="spellEnd"/>
      <w:r w:rsidRPr="00591C0D">
        <w:rPr>
          <w:rFonts w:ascii="GHEA Grapalat" w:hAnsi="GHEA Grapalat" w:cs="Arial"/>
          <w:color w:val="212121"/>
          <w:lang w:val="hy-AM"/>
        </w:rPr>
        <w:t xml:space="preserve"> քաղաքապետարանի ինստիտուցիոնալ զարգացման </w:t>
      </w:r>
      <w:proofErr w:type="spellStart"/>
      <w:r w:rsidRPr="00591C0D">
        <w:rPr>
          <w:rFonts w:ascii="GHEA Grapalat" w:hAnsi="GHEA Grapalat" w:cs="Arial"/>
          <w:color w:val="212121"/>
          <w:lang w:val="hy-AM"/>
        </w:rPr>
        <w:t>կարևոր</w:t>
      </w:r>
      <w:proofErr w:type="spellEnd"/>
      <w:r w:rsidRPr="00591C0D">
        <w:rPr>
          <w:rFonts w:ascii="GHEA Grapalat" w:hAnsi="GHEA Grapalat" w:cs="Arial"/>
          <w:color w:val="212121"/>
          <w:lang w:val="hy-AM"/>
        </w:rPr>
        <w:t xml:space="preserve"> բաղադրիչ՝ ուղղված քաղաքային կառավարման համակարգի կարողությունների ամրապնդմանը, </w:t>
      </w:r>
      <w:proofErr w:type="spellStart"/>
      <w:r w:rsidRPr="00591C0D">
        <w:rPr>
          <w:rFonts w:ascii="GHEA Grapalat" w:hAnsi="GHEA Grapalat" w:cs="Arial"/>
          <w:color w:val="212121"/>
          <w:lang w:val="hy-AM"/>
        </w:rPr>
        <w:t>քաղաքականությունների</w:t>
      </w:r>
      <w:proofErr w:type="spellEnd"/>
      <w:r w:rsidRPr="00591C0D">
        <w:rPr>
          <w:rFonts w:ascii="GHEA Grapalat" w:hAnsi="GHEA Grapalat" w:cs="Arial"/>
          <w:color w:val="212121"/>
          <w:lang w:val="hy-AM"/>
        </w:rPr>
        <w:t xml:space="preserve"> մշակման և իրականացման գործընթացների </w:t>
      </w:r>
      <w:proofErr w:type="spellStart"/>
      <w:r w:rsidRPr="00591C0D">
        <w:rPr>
          <w:rFonts w:ascii="GHEA Grapalat" w:hAnsi="GHEA Grapalat" w:cs="Arial"/>
          <w:color w:val="212121"/>
          <w:lang w:val="hy-AM"/>
        </w:rPr>
        <w:t>արդիականացմանը</w:t>
      </w:r>
      <w:proofErr w:type="spellEnd"/>
      <w:r w:rsidRPr="00591C0D">
        <w:rPr>
          <w:rFonts w:ascii="GHEA Grapalat" w:hAnsi="GHEA Grapalat" w:cs="Arial"/>
          <w:color w:val="212121"/>
          <w:lang w:val="hy-AM"/>
        </w:rPr>
        <w:t xml:space="preserve">, ինչպես նաև նորարարական և </w:t>
      </w:r>
      <w:proofErr w:type="spellStart"/>
      <w:r w:rsidRPr="00591C0D">
        <w:rPr>
          <w:rFonts w:ascii="GHEA Grapalat" w:hAnsi="GHEA Grapalat" w:cs="Arial"/>
          <w:color w:val="212121"/>
          <w:lang w:val="hy-AM"/>
        </w:rPr>
        <w:t>մասնակցային</w:t>
      </w:r>
      <w:proofErr w:type="spellEnd"/>
      <w:r w:rsidRPr="00591C0D">
        <w:rPr>
          <w:rFonts w:ascii="GHEA Grapalat" w:hAnsi="GHEA Grapalat" w:cs="Arial"/>
          <w:color w:val="212121"/>
          <w:lang w:val="hy-AM"/>
        </w:rPr>
        <w:t xml:space="preserve"> կառավարման մշակույթի </w:t>
      </w:r>
      <w:proofErr w:type="spellStart"/>
      <w:r w:rsidRPr="00591C0D">
        <w:rPr>
          <w:rFonts w:ascii="GHEA Grapalat" w:hAnsi="GHEA Grapalat" w:cs="Arial"/>
          <w:color w:val="212121"/>
          <w:lang w:val="hy-AM"/>
        </w:rPr>
        <w:t>ձևավորմանը</w:t>
      </w:r>
      <w:proofErr w:type="spellEnd"/>
      <w:r w:rsidRPr="00591C0D">
        <w:rPr>
          <w:rFonts w:ascii="GHEA Grapalat" w:hAnsi="GHEA Grapalat" w:cs="Arial"/>
          <w:color w:val="212121"/>
          <w:lang w:val="hy-AM"/>
        </w:rPr>
        <w:t>։</w:t>
      </w:r>
    </w:p>
    <w:p w14:paraId="38D30E06" w14:textId="77777777" w:rsidR="00591C0D" w:rsidRPr="00591C0D" w:rsidRDefault="00591C0D" w:rsidP="00591C0D">
      <w:pPr>
        <w:pStyle w:val="BodyText"/>
        <w:spacing w:before="117" w:line="285" w:lineRule="auto"/>
        <w:ind w:right="354" w:hanging="1"/>
        <w:rPr>
          <w:rFonts w:ascii="GHEA Grapalat" w:hAnsi="GHEA Grapalat" w:cs="Arial"/>
          <w:color w:val="212121"/>
          <w:lang w:val="hy-AM"/>
        </w:rPr>
      </w:pPr>
      <w:r w:rsidRPr="00591C0D">
        <w:rPr>
          <w:rFonts w:ascii="GHEA Grapalat" w:hAnsi="GHEA Grapalat" w:cs="Arial"/>
          <w:color w:val="212121"/>
          <w:lang w:val="hy-AM"/>
        </w:rPr>
        <w:lastRenderedPageBreak/>
        <w:t xml:space="preserve">Ծրագրի շրջանակում նախատեսվում է </w:t>
      </w:r>
      <w:proofErr w:type="spellStart"/>
      <w:r w:rsidRPr="00591C0D">
        <w:rPr>
          <w:rFonts w:ascii="GHEA Grapalat" w:hAnsi="GHEA Grapalat" w:cs="Arial"/>
          <w:color w:val="212121"/>
          <w:lang w:val="hy-AM"/>
        </w:rPr>
        <w:t>ձևավորել</w:t>
      </w:r>
      <w:proofErr w:type="spellEnd"/>
      <w:r w:rsidRPr="00591C0D">
        <w:rPr>
          <w:rFonts w:ascii="GHEA Grapalat" w:hAnsi="GHEA Grapalat" w:cs="Arial"/>
          <w:color w:val="212121"/>
          <w:lang w:val="hy-AM"/>
        </w:rPr>
        <w:t xml:space="preserve"> փորձարարական և ուսումնական հարթակ, որի միջոցով երիտասարդները հնարավորություն կունենան մշակելու, փորձարկելու և գնահատելու քաղաքային զարգացման նոր մոտեցումներ՝ հիմնված տվյալների, վերլուծության և միջազգային լավագույն փորձի վրա։ Սա կնպաստի քաղաքական որոշումների որակի բարձրացմանը, միջգերատեսչական համագործակցության ամրապնդմանը և կազմակերպական ճկունության զարգացմանը։</w:t>
      </w:r>
    </w:p>
    <w:p w14:paraId="5756B4FE" w14:textId="77777777" w:rsidR="00591C0D" w:rsidRPr="00591C0D" w:rsidRDefault="00591C0D" w:rsidP="00591C0D">
      <w:pPr>
        <w:pStyle w:val="BodyText"/>
        <w:spacing w:before="117" w:line="285" w:lineRule="auto"/>
        <w:ind w:right="354" w:hanging="1"/>
        <w:rPr>
          <w:rFonts w:ascii="GHEA Grapalat" w:hAnsi="GHEA Grapalat" w:cs="Arial"/>
          <w:color w:val="212121"/>
          <w:lang w:val="hy-AM"/>
        </w:rPr>
      </w:pPr>
      <w:r w:rsidRPr="00591C0D">
        <w:rPr>
          <w:rFonts w:ascii="GHEA Grapalat" w:hAnsi="GHEA Grapalat" w:cs="Arial"/>
          <w:color w:val="212121"/>
          <w:lang w:val="hy-AM"/>
        </w:rPr>
        <w:t xml:space="preserve">2025 թվականին իրականացվել են ծրագրի </w:t>
      </w:r>
      <w:proofErr w:type="spellStart"/>
      <w:r w:rsidRPr="00591C0D">
        <w:rPr>
          <w:rFonts w:ascii="GHEA Grapalat" w:hAnsi="GHEA Grapalat" w:cs="Arial"/>
          <w:color w:val="212121"/>
          <w:lang w:val="hy-AM"/>
        </w:rPr>
        <w:t>հայեցակարգի</w:t>
      </w:r>
      <w:proofErr w:type="spellEnd"/>
      <w:r w:rsidRPr="00591C0D">
        <w:rPr>
          <w:rFonts w:ascii="GHEA Grapalat" w:hAnsi="GHEA Grapalat" w:cs="Arial"/>
          <w:color w:val="212121"/>
          <w:lang w:val="hy-AM"/>
        </w:rPr>
        <w:t xml:space="preserve"> մշակման և հաստատման աշխատանքները, մշակվել է նաև </w:t>
      </w:r>
      <w:proofErr w:type="spellStart"/>
      <w:r w:rsidRPr="00591C0D">
        <w:rPr>
          <w:rFonts w:ascii="GHEA Grapalat" w:hAnsi="GHEA Grapalat" w:cs="Arial"/>
          <w:color w:val="212121"/>
          <w:lang w:val="hy-AM"/>
        </w:rPr>
        <w:t>պիլոտային</w:t>
      </w:r>
      <w:proofErr w:type="spellEnd"/>
      <w:r w:rsidRPr="00591C0D">
        <w:rPr>
          <w:rFonts w:ascii="GHEA Grapalat" w:hAnsi="GHEA Grapalat" w:cs="Arial"/>
          <w:color w:val="212121"/>
          <w:lang w:val="hy-AM"/>
        </w:rPr>
        <w:t xml:space="preserve"> ակադեմիայի կազմակերպման մեթոդաբանությունը։</w:t>
      </w:r>
    </w:p>
    <w:p w14:paraId="4BA2A77C" w14:textId="346A5382" w:rsidR="00591C0D" w:rsidRDefault="00591C0D" w:rsidP="00591C0D">
      <w:pPr>
        <w:pStyle w:val="BodyText"/>
        <w:spacing w:before="117" w:line="285" w:lineRule="auto"/>
        <w:ind w:right="354" w:hanging="1"/>
        <w:rPr>
          <w:rFonts w:ascii="GHEA Grapalat" w:hAnsi="GHEA Grapalat" w:cs="Arial"/>
          <w:color w:val="212121"/>
          <w:lang w:val="hy-AM"/>
        </w:rPr>
      </w:pPr>
      <w:r w:rsidRPr="00591C0D">
        <w:rPr>
          <w:rFonts w:ascii="GHEA Grapalat" w:hAnsi="GHEA Grapalat" w:cs="Arial"/>
          <w:color w:val="212121"/>
          <w:lang w:val="hy-AM"/>
        </w:rPr>
        <w:t xml:space="preserve">Արդեն 2026 թվականին երկրորդ եռամսյակում կմեկնարկի վեցամսյա </w:t>
      </w:r>
      <w:proofErr w:type="spellStart"/>
      <w:r w:rsidRPr="00591C0D">
        <w:rPr>
          <w:rFonts w:ascii="GHEA Grapalat" w:hAnsi="GHEA Grapalat" w:cs="Arial"/>
          <w:color w:val="212121"/>
          <w:lang w:val="hy-AM"/>
        </w:rPr>
        <w:t>պիլոտային</w:t>
      </w:r>
      <w:proofErr w:type="spellEnd"/>
      <w:r w:rsidRPr="00591C0D">
        <w:rPr>
          <w:rFonts w:ascii="GHEA Grapalat" w:hAnsi="GHEA Grapalat" w:cs="Arial"/>
          <w:color w:val="212121"/>
          <w:lang w:val="hy-AM"/>
        </w:rPr>
        <w:t xml:space="preserve"> նախաձեռնությունը, որի ընթացքում կիրականացվեն նպատակային ուսումնական, գործնական և փորձարարական դասընթացներ, </w:t>
      </w:r>
      <w:proofErr w:type="spellStart"/>
      <w:r w:rsidRPr="00591C0D">
        <w:rPr>
          <w:rFonts w:ascii="GHEA Grapalat" w:hAnsi="GHEA Grapalat" w:cs="Arial"/>
          <w:color w:val="212121"/>
          <w:lang w:val="hy-AM"/>
        </w:rPr>
        <w:t>սիմուլյացիոն</w:t>
      </w:r>
      <w:proofErr w:type="spellEnd"/>
      <w:r w:rsidRPr="00591C0D">
        <w:rPr>
          <w:rFonts w:ascii="GHEA Grapalat" w:hAnsi="GHEA Grapalat" w:cs="Arial"/>
          <w:color w:val="212121"/>
          <w:lang w:val="hy-AM"/>
        </w:rPr>
        <w:t xml:space="preserve"> </w:t>
      </w:r>
      <w:proofErr w:type="spellStart"/>
      <w:r w:rsidRPr="00591C0D">
        <w:rPr>
          <w:rFonts w:ascii="GHEA Grapalat" w:hAnsi="GHEA Grapalat" w:cs="Arial"/>
          <w:color w:val="212121"/>
          <w:lang w:val="hy-AM"/>
        </w:rPr>
        <w:t>դերախաղեր</w:t>
      </w:r>
      <w:proofErr w:type="spellEnd"/>
      <w:r w:rsidRPr="00591C0D">
        <w:rPr>
          <w:rFonts w:ascii="GHEA Grapalat" w:hAnsi="GHEA Grapalat" w:cs="Arial"/>
          <w:color w:val="212121"/>
          <w:lang w:val="hy-AM"/>
        </w:rPr>
        <w:t xml:space="preserve">՝ ապահովելով ծրագրի արդյունքների </w:t>
      </w:r>
      <w:proofErr w:type="spellStart"/>
      <w:r w:rsidRPr="00591C0D">
        <w:rPr>
          <w:rFonts w:ascii="GHEA Grapalat" w:hAnsi="GHEA Grapalat" w:cs="Arial"/>
          <w:color w:val="212121"/>
          <w:lang w:val="hy-AM"/>
        </w:rPr>
        <w:t>ինստիտուցիոնալացում</w:t>
      </w:r>
      <w:proofErr w:type="spellEnd"/>
      <w:r w:rsidRPr="00591C0D">
        <w:rPr>
          <w:rFonts w:ascii="GHEA Grapalat" w:hAnsi="GHEA Grapalat" w:cs="Arial"/>
          <w:color w:val="212121"/>
          <w:lang w:val="hy-AM"/>
        </w:rPr>
        <w:t xml:space="preserve"> և դրանց ինտեգրում քաղաքապետարանի երկարաժամկետ կառավարման գործընթացներում։</w:t>
      </w:r>
    </w:p>
    <w:p w14:paraId="09879EA6" w14:textId="44E0A6BB" w:rsidR="008706A7" w:rsidRPr="0004737D" w:rsidRDefault="00414BC5" w:rsidP="00650D38">
      <w:pPr>
        <w:tabs>
          <w:tab w:val="left" w:pos="899"/>
        </w:tabs>
        <w:rPr>
          <w:rFonts w:ascii="GHEA Grapalat" w:hAnsi="GHEA Grapalat" w:cs="Arial"/>
        </w:rPr>
      </w:pPr>
      <w:r>
        <w:rPr>
          <w:rFonts w:ascii="GHEA Grapalat" w:hAnsi="GHEA Grapalat" w:cs="Arial"/>
        </w:rPr>
        <w:br/>
      </w:r>
    </w:p>
    <w:p w14:paraId="2C6E6F63" w14:textId="55C3FFD0" w:rsidR="00722689" w:rsidRPr="0004737D" w:rsidRDefault="00220415" w:rsidP="00220415">
      <w:pPr>
        <w:pStyle w:val="Heading1"/>
        <w:rPr>
          <w:rFonts w:ascii="GHEA Grapalat" w:hAnsi="GHEA Grapalat"/>
          <w:color w:val="1F497D" w:themeColor="text2"/>
        </w:rPr>
      </w:pPr>
      <w:r w:rsidRPr="0004737D">
        <w:rPr>
          <w:rFonts w:ascii="GHEA Grapalat" w:hAnsi="GHEA Grapalat"/>
          <w:color w:val="1F497D" w:themeColor="text2"/>
        </w:rPr>
        <w:t>7.</w:t>
      </w:r>
      <w:r w:rsidR="00722689" w:rsidRPr="0004737D">
        <w:rPr>
          <w:rFonts w:ascii="GHEA Grapalat" w:hAnsi="GHEA Grapalat"/>
          <w:color w:val="1F497D" w:themeColor="text2"/>
        </w:rPr>
        <w:t>ՄՈՆԻՏՈՐԻՆԳ, ԳՆԱՀԱՏՈՒՄ ԵՎ ՀԱՇՎԵՏՎՈՂԱԿԱՆՈՒԹՅՈՒՆ</w:t>
      </w:r>
    </w:p>
    <w:p w14:paraId="1744F85F" w14:textId="68857B51" w:rsidR="00EE3E24" w:rsidRPr="0004737D" w:rsidRDefault="00414BC5" w:rsidP="00EE3E24">
      <w:pPr>
        <w:pStyle w:val="BodyText"/>
        <w:spacing w:before="117" w:line="285" w:lineRule="auto"/>
        <w:ind w:right="354" w:hanging="1"/>
        <w:rPr>
          <w:rFonts w:ascii="GHEA Grapalat" w:hAnsi="GHEA Grapalat" w:cs="Arial"/>
          <w:color w:val="212121"/>
          <w:lang w:val="hy-AM"/>
        </w:rPr>
      </w:pPr>
      <w:r>
        <w:rPr>
          <w:rFonts w:ascii="GHEA Grapalat" w:hAnsi="GHEA Grapalat" w:cs="Arial"/>
          <w:color w:val="212121"/>
          <w:lang w:val="hy-AM"/>
        </w:rPr>
        <w:br/>
      </w:r>
      <w:proofErr w:type="spellStart"/>
      <w:r>
        <w:rPr>
          <w:rFonts w:ascii="GHEA Grapalat" w:hAnsi="GHEA Grapalat" w:cs="Arial"/>
          <w:color w:val="212121"/>
          <w:lang w:val="hy-AM"/>
        </w:rPr>
        <w:t>Ձ</w:t>
      </w:r>
      <w:r w:rsidR="00EE3E24" w:rsidRPr="0004737D">
        <w:rPr>
          <w:rFonts w:ascii="GHEA Grapalat" w:hAnsi="GHEA Grapalat" w:cs="Arial"/>
          <w:color w:val="212121"/>
          <w:lang w:val="hy-AM"/>
        </w:rPr>
        <w:t>ևավորվել</w:t>
      </w:r>
      <w:proofErr w:type="spellEnd"/>
      <w:r w:rsidR="00EE3E24" w:rsidRPr="0004737D">
        <w:rPr>
          <w:rFonts w:ascii="GHEA Grapalat" w:hAnsi="GHEA Grapalat" w:cs="Arial"/>
          <w:color w:val="212121"/>
          <w:lang w:val="hy-AM"/>
        </w:rPr>
        <w:t xml:space="preserve"> են </w:t>
      </w:r>
      <w:proofErr w:type="spellStart"/>
      <w:r w:rsidR="00EE3E24" w:rsidRPr="0004737D">
        <w:rPr>
          <w:rFonts w:ascii="GHEA Grapalat" w:hAnsi="GHEA Grapalat" w:cs="Arial"/>
          <w:color w:val="212121"/>
          <w:lang w:val="hy-AM"/>
        </w:rPr>
        <w:t>Երևանի</w:t>
      </w:r>
      <w:proofErr w:type="spellEnd"/>
      <w:r w:rsidR="00EE3E24" w:rsidRPr="0004737D">
        <w:rPr>
          <w:rFonts w:ascii="GHEA Grapalat" w:hAnsi="GHEA Grapalat" w:cs="Arial"/>
          <w:color w:val="212121"/>
          <w:lang w:val="hy-AM"/>
        </w:rPr>
        <w:t xml:space="preserve"> զարգացման և ներդրումային ծրագրերի պլանավորման, մոնիտորինգի, գնահատման և </w:t>
      </w:r>
      <w:proofErr w:type="spellStart"/>
      <w:r w:rsidR="00EE3E24" w:rsidRPr="0004737D">
        <w:rPr>
          <w:rFonts w:ascii="GHEA Grapalat" w:hAnsi="GHEA Grapalat" w:cs="Arial"/>
          <w:color w:val="212121"/>
          <w:lang w:val="hy-AM"/>
        </w:rPr>
        <w:t>հաշվետվողականության</w:t>
      </w:r>
      <w:proofErr w:type="spellEnd"/>
      <w:r w:rsidR="00EE3E24" w:rsidRPr="0004737D">
        <w:rPr>
          <w:rFonts w:ascii="GHEA Grapalat" w:hAnsi="GHEA Grapalat" w:cs="Arial"/>
          <w:color w:val="212121"/>
          <w:lang w:val="hy-AM"/>
        </w:rPr>
        <w:t xml:space="preserve"> համակարգի ինստիտուցիոնալ հիմքերը։</w:t>
      </w:r>
    </w:p>
    <w:p w14:paraId="4BF9066A" w14:textId="77777777" w:rsidR="00EE3E24" w:rsidRPr="0004737D" w:rsidRDefault="00EE3E24" w:rsidP="00EE3E24">
      <w:pPr>
        <w:pStyle w:val="BodyText"/>
        <w:spacing w:before="117" w:line="285" w:lineRule="auto"/>
        <w:ind w:right="354" w:hanging="1"/>
        <w:rPr>
          <w:rFonts w:ascii="GHEA Grapalat" w:hAnsi="GHEA Grapalat" w:cs="Arial"/>
          <w:color w:val="212121"/>
          <w:lang w:val="hy-AM"/>
        </w:rPr>
      </w:pPr>
      <w:r w:rsidRPr="0004737D">
        <w:rPr>
          <w:rFonts w:ascii="GHEA Grapalat" w:hAnsi="GHEA Grapalat" w:cs="Arial"/>
          <w:color w:val="212121"/>
          <w:lang w:val="hy-AM"/>
        </w:rPr>
        <w:t xml:space="preserve">Մասնավորապես, մշակվել են զարգացման և ներդրումային ծրագրերի պլանավորման, մոնիտորինգի և </w:t>
      </w:r>
      <w:proofErr w:type="spellStart"/>
      <w:r w:rsidRPr="0004737D">
        <w:rPr>
          <w:rFonts w:ascii="GHEA Grapalat" w:hAnsi="GHEA Grapalat" w:cs="Arial"/>
          <w:color w:val="212121"/>
          <w:lang w:val="hy-AM"/>
        </w:rPr>
        <w:t>հաշվետվողականության</w:t>
      </w:r>
      <w:proofErr w:type="spellEnd"/>
      <w:r w:rsidRPr="0004737D">
        <w:rPr>
          <w:rFonts w:ascii="GHEA Grapalat" w:hAnsi="GHEA Grapalat" w:cs="Arial"/>
          <w:color w:val="212121"/>
          <w:lang w:val="hy-AM"/>
        </w:rPr>
        <w:t xml:space="preserve"> վերաբերյալ </w:t>
      </w:r>
      <w:proofErr w:type="spellStart"/>
      <w:r w:rsidRPr="0004737D">
        <w:rPr>
          <w:rFonts w:ascii="GHEA Grapalat" w:hAnsi="GHEA Grapalat" w:cs="Arial"/>
          <w:color w:val="212121"/>
          <w:lang w:val="hy-AM"/>
        </w:rPr>
        <w:t>հայեցակարգային</w:t>
      </w:r>
      <w:proofErr w:type="spellEnd"/>
      <w:r w:rsidRPr="0004737D">
        <w:rPr>
          <w:rFonts w:ascii="GHEA Grapalat" w:hAnsi="GHEA Grapalat" w:cs="Arial"/>
          <w:color w:val="212121"/>
          <w:lang w:val="hy-AM"/>
        </w:rPr>
        <w:t xml:space="preserve"> փաստաթղթեր և մեթոդաբանական մոտեցումներ, որոնք սահմանում են ծրագրերի ամբողջական կյանքի ցիկլի կառավարման շրջանակը՝ սկսած </w:t>
      </w:r>
      <w:proofErr w:type="spellStart"/>
      <w:r w:rsidRPr="0004737D">
        <w:rPr>
          <w:rFonts w:ascii="GHEA Grapalat" w:hAnsi="GHEA Grapalat" w:cs="Arial"/>
          <w:color w:val="212121"/>
          <w:lang w:val="hy-AM"/>
        </w:rPr>
        <w:t>պլանավորումից</w:t>
      </w:r>
      <w:proofErr w:type="spellEnd"/>
      <w:r w:rsidRPr="0004737D">
        <w:rPr>
          <w:rFonts w:ascii="GHEA Grapalat" w:hAnsi="GHEA Grapalat" w:cs="Arial"/>
          <w:color w:val="212121"/>
          <w:lang w:val="hy-AM"/>
        </w:rPr>
        <w:t xml:space="preserve"> և իրականացումից </w:t>
      </w:r>
      <w:proofErr w:type="spellStart"/>
      <w:r w:rsidRPr="0004737D">
        <w:rPr>
          <w:rFonts w:ascii="GHEA Grapalat" w:hAnsi="GHEA Grapalat" w:cs="Arial"/>
          <w:color w:val="212121"/>
          <w:lang w:val="hy-AM"/>
        </w:rPr>
        <w:t>մինչև</w:t>
      </w:r>
      <w:proofErr w:type="spellEnd"/>
      <w:r w:rsidRPr="0004737D">
        <w:rPr>
          <w:rFonts w:ascii="GHEA Grapalat" w:hAnsi="GHEA Grapalat" w:cs="Arial"/>
          <w:color w:val="212121"/>
          <w:lang w:val="hy-AM"/>
        </w:rPr>
        <w:t xml:space="preserve"> գնահատում և </w:t>
      </w:r>
      <w:proofErr w:type="spellStart"/>
      <w:r w:rsidRPr="0004737D">
        <w:rPr>
          <w:rFonts w:ascii="GHEA Grapalat" w:hAnsi="GHEA Grapalat" w:cs="Arial"/>
          <w:color w:val="212121"/>
          <w:lang w:val="hy-AM"/>
        </w:rPr>
        <w:t>հաշվետվողականություն</w:t>
      </w:r>
      <w:proofErr w:type="spellEnd"/>
      <w:r w:rsidRPr="0004737D">
        <w:rPr>
          <w:rFonts w:ascii="GHEA Grapalat" w:hAnsi="GHEA Grapalat" w:cs="Arial"/>
          <w:color w:val="212121"/>
          <w:lang w:val="hy-AM"/>
        </w:rPr>
        <w:t>։</w:t>
      </w:r>
    </w:p>
    <w:p w14:paraId="175F9CB6" w14:textId="0F4A8BFE" w:rsidR="00EE3E24" w:rsidRPr="0004737D" w:rsidRDefault="00EE3E24" w:rsidP="00EE3E24">
      <w:pPr>
        <w:pStyle w:val="BodyText"/>
        <w:spacing w:before="117" w:line="285" w:lineRule="auto"/>
        <w:ind w:right="354" w:hanging="1"/>
        <w:rPr>
          <w:rFonts w:ascii="GHEA Grapalat" w:hAnsi="GHEA Grapalat" w:cs="Arial"/>
          <w:color w:val="212121"/>
          <w:lang w:val="hy-AM"/>
        </w:rPr>
      </w:pPr>
      <w:proofErr w:type="spellStart"/>
      <w:r w:rsidRPr="0004737D">
        <w:rPr>
          <w:rFonts w:ascii="GHEA Grapalat" w:hAnsi="GHEA Grapalat" w:cs="Arial"/>
          <w:color w:val="212121"/>
          <w:lang w:val="hy-AM"/>
        </w:rPr>
        <w:t>Ձևավորված</w:t>
      </w:r>
      <w:proofErr w:type="spellEnd"/>
      <w:r w:rsidRPr="0004737D">
        <w:rPr>
          <w:rFonts w:ascii="GHEA Grapalat" w:hAnsi="GHEA Grapalat" w:cs="Arial"/>
          <w:color w:val="212121"/>
          <w:lang w:val="hy-AM"/>
        </w:rPr>
        <w:t xml:space="preserve"> ինստիտուցիոնալ հիմքերը նպատակ ունեն ապահովելու ծրագրերի կառավարման համակարգային մոտեցումներ, մոնիտորինգի և գնահատման միասնական մեթոդաբանության կիրառում, արդյունքների չափելիություն և </w:t>
      </w:r>
      <w:proofErr w:type="spellStart"/>
      <w:r w:rsidRPr="0004737D">
        <w:rPr>
          <w:rFonts w:ascii="GHEA Grapalat" w:hAnsi="GHEA Grapalat" w:cs="Arial"/>
          <w:color w:val="212121"/>
          <w:lang w:val="hy-AM"/>
        </w:rPr>
        <w:t>վերահսկելիություն</w:t>
      </w:r>
      <w:proofErr w:type="spellEnd"/>
      <w:r w:rsidRPr="0004737D">
        <w:rPr>
          <w:rFonts w:ascii="GHEA Grapalat" w:hAnsi="GHEA Grapalat" w:cs="Arial"/>
          <w:color w:val="212121"/>
          <w:lang w:val="hy-AM"/>
        </w:rPr>
        <w:t xml:space="preserve">, </w:t>
      </w:r>
      <w:proofErr w:type="spellStart"/>
      <w:r w:rsidRPr="0004737D">
        <w:rPr>
          <w:rFonts w:ascii="GHEA Grapalat" w:hAnsi="GHEA Grapalat" w:cs="Arial"/>
          <w:color w:val="212121"/>
          <w:lang w:val="hy-AM"/>
        </w:rPr>
        <w:t>հաշվետվողականության</w:t>
      </w:r>
      <w:proofErr w:type="spellEnd"/>
      <w:r w:rsidRPr="0004737D">
        <w:rPr>
          <w:rFonts w:ascii="GHEA Grapalat" w:hAnsi="GHEA Grapalat" w:cs="Arial"/>
          <w:color w:val="212121"/>
          <w:lang w:val="hy-AM"/>
        </w:rPr>
        <w:t xml:space="preserve"> ինստիտուցիոնալ մեխանիզմների ամրապնդում և </w:t>
      </w:r>
      <w:proofErr w:type="spellStart"/>
      <w:r w:rsidRPr="0004737D">
        <w:rPr>
          <w:rFonts w:ascii="GHEA Grapalat" w:hAnsi="GHEA Grapalat" w:cs="Arial"/>
          <w:color w:val="212121"/>
          <w:lang w:val="hy-AM"/>
        </w:rPr>
        <w:t>տվյալահեն</w:t>
      </w:r>
      <w:proofErr w:type="spellEnd"/>
      <w:r w:rsidRPr="0004737D">
        <w:rPr>
          <w:rFonts w:ascii="GHEA Grapalat" w:hAnsi="GHEA Grapalat" w:cs="Arial"/>
          <w:color w:val="212121"/>
          <w:lang w:val="hy-AM"/>
        </w:rPr>
        <w:t xml:space="preserve"> որոշումների կայացման գործընթացների ապահովում։</w:t>
      </w:r>
    </w:p>
    <w:p w14:paraId="62D91E83" w14:textId="77777777" w:rsidR="00AB7452" w:rsidRDefault="00EE3E24" w:rsidP="00AB7452">
      <w:pPr>
        <w:pStyle w:val="BodyText"/>
        <w:spacing w:before="117" w:line="285" w:lineRule="auto"/>
        <w:ind w:right="354" w:hanging="1"/>
        <w:rPr>
          <w:rFonts w:ascii="GHEA Grapalat" w:hAnsi="GHEA Grapalat" w:cs="Arial"/>
          <w:color w:val="212121"/>
          <w:lang w:val="hy-AM"/>
        </w:rPr>
      </w:pPr>
      <w:r w:rsidRPr="0004737D">
        <w:rPr>
          <w:rFonts w:ascii="GHEA Grapalat" w:hAnsi="GHEA Grapalat" w:cs="Arial"/>
          <w:color w:val="212121"/>
          <w:lang w:val="hy-AM"/>
        </w:rPr>
        <w:t xml:space="preserve">Նշված </w:t>
      </w:r>
      <w:proofErr w:type="spellStart"/>
      <w:r w:rsidRPr="0004737D">
        <w:rPr>
          <w:rFonts w:ascii="GHEA Grapalat" w:hAnsi="GHEA Grapalat" w:cs="Arial"/>
          <w:color w:val="212121"/>
          <w:lang w:val="hy-AM"/>
        </w:rPr>
        <w:t>հայեցակարգային</w:t>
      </w:r>
      <w:proofErr w:type="spellEnd"/>
      <w:r w:rsidRPr="0004737D">
        <w:rPr>
          <w:rFonts w:ascii="GHEA Grapalat" w:hAnsi="GHEA Grapalat" w:cs="Arial"/>
          <w:color w:val="212121"/>
          <w:lang w:val="hy-AM"/>
        </w:rPr>
        <w:t xml:space="preserve"> և ինստիտուցիոնալ լուծումները նախատեսվում է փուլային ներդնել և կիրառել 2026 թվականից, ապահովելով քաղաքային զարգացման ծրագրերի կառավարման համակարգի ամբողջական անցումը կառուցվածքային, համակարգված և ինստիտուցիոնալ մոդելի։</w:t>
      </w:r>
    </w:p>
    <w:p w14:paraId="239FB1E1" w14:textId="77777777" w:rsidR="00AB7452" w:rsidRDefault="00AB7452" w:rsidP="00AB7452">
      <w:pPr>
        <w:pStyle w:val="BodyText"/>
        <w:spacing w:before="117" w:line="285" w:lineRule="auto"/>
        <w:ind w:right="354" w:hanging="1"/>
        <w:rPr>
          <w:rFonts w:ascii="GHEA Grapalat" w:hAnsi="GHEA Grapalat" w:cs="Arial"/>
          <w:lang w:val="hy-AM"/>
        </w:rPr>
      </w:pPr>
      <w:proofErr w:type="spellStart"/>
      <w:r w:rsidRPr="00A64F95">
        <w:rPr>
          <w:rFonts w:ascii="GHEA Grapalat" w:hAnsi="GHEA Grapalat" w:cs="Arial"/>
          <w:lang w:val="hy-AM"/>
        </w:rPr>
        <w:t>Երևանի</w:t>
      </w:r>
      <w:proofErr w:type="spellEnd"/>
      <w:r w:rsidRPr="00A64F95">
        <w:rPr>
          <w:rFonts w:ascii="GHEA Grapalat" w:hAnsi="GHEA Grapalat" w:cs="Arial"/>
          <w:lang w:val="hy-AM"/>
        </w:rPr>
        <w:t xml:space="preserve"> քաղաքապետարանը, Բաց կառավարման </w:t>
      </w:r>
      <w:proofErr w:type="spellStart"/>
      <w:r w:rsidRPr="00A64F95">
        <w:rPr>
          <w:rFonts w:ascii="GHEA Grapalat" w:hAnsi="GHEA Grapalat" w:cs="Arial"/>
          <w:lang w:val="hy-AM"/>
        </w:rPr>
        <w:t>գործընկերություն</w:t>
      </w:r>
      <w:proofErr w:type="spellEnd"/>
      <w:r w:rsidRPr="00A64F95">
        <w:rPr>
          <w:rFonts w:ascii="GHEA Grapalat" w:hAnsi="GHEA Grapalat" w:cs="Arial"/>
          <w:lang w:val="hy-AM"/>
        </w:rPr>
        <w:t xml:space="preserve"> (ԲԿԳ) նախաձեռնության շրջանակում ստանձնած հանձնառությունների ներքո, իրականացնում է քաղաքային կառավարման թափանցիկության, </w:t>
      </w:r>
      <w:proofErr w:type="spellStart"/>
      <w:r w:rsidRPr="00A64F95">
        <w:rPr>
          <w:rFonts w:ascii="GHEA Grapalat" w:hAnsi="GHEA Grapalat" w:cs="Arial"/>
          <w:lang w:val="hy-AM"/>
        </w:rPr>
        <w:t>հաշվետվողականության</w:t>
      </w:r>
      <w:proofErr w:type="spellEnd"/>
      <w:r w:rsidRPr="00A64F95">
        <w:rPr>
          <w:rFonts w:ascii="GHEA Grapalat" w:hAnsi="GHEA Grapalat" w:cs="Arial"/>
          <w:lang w:val="hy-AM"/>
        </w:rPr>
        <w:t xml:space="preserve"> և քաղաքացիական </w:t>
      </w:r>
      <w:r w:rsidRPr="00A64F95">
        <w:rPr>
          <w:rFonts w:ascii="GHEA Grapalat" w:hAnsi="GHEA Grapalat" w:cs="Arial"/>
          <w:lang w:val="hy-AM"/>
        </w:rPr>
        <w:lastRenderedPageBreak/>
        <w:t xml:space="preserve">մասնակցության բարձրացմանն ուղղված բարեփոխումներ։ Այդ համատեքստում </w:t>
      </w:r>
      <w:proofErr w:type="spellStart"/>
      <w:r w:rsidRPr="00A64F95">
        <w:rPr>
          <w:rFonts w:ascii="GHEA Grapalat" w:hAnsi="GHEA Grapalat" w:cs="Arial"/>
          <w:lang w:val="hy-AM"/>
        </w:rPr>
        <w:t>Երևանի</w:t>
      </w:r>
      <w:proofErr w:type="spellEnd"/>
      <w:r w:rsidRPr="00A64F95">
        <w:rPr>
          <w:rFonts w:ascii="GHEA Grapalat" w:hAnsi="GHEA Grapalat" w:cs="Arial"/>
          <w:lang w:val="hy-AM"/>
        </w:rPr>
        <w:t xml:space="preserve"> 2025 թվականի զարգացման ծրագիրը հանդիսանում է </w:t>
      </w:r>
      <w:proofErr w:type="spellStart"/>
      <w:r w:rsidRPr="00A64F95">
        <w:rPr>
          <w:rFonts w:ascii="GHEA Grapalat" w:hAnsi="GHEA Grapalat" w:cs="Arial"/>
          <w:lang w:val="hy-AM"/>
        </w:rPr>
        <w:t>Երևան</w:t>
      </w:r>
      <w:proofErr w:type="spellEnd"/>
      <w:r w:rsidRPr="00A64F95">
        <w:rPr>
          <w:rFonts w:ascii="GHEA Grapalat" w:hAnsi="GHEA Grapalat" w:cs="Arial"/>
          <w:lang w:val="hy-AM"/>
        </w:rPr>
        <w:t xml:space="preserve"> քաղաքի առանցքային փաստաթուղթը, որի նպատակն է ամրագրել </w:t>
      </w:r>
      <w:proofErr w:type="spellStart"/>
      <w:r w:rsidRPr="00A64F95">
        <w:rPr>
          <w:rFonts w:ascii="GHEA Grapalat" w:hAnsi="GHEA Grapalat" w:cs="Arial"/>
          <w:lang w:val="hy-AM"/>
        </w:rPr>
        <w:t>առաջնահերթությունները</w:t>
      </w:r>
      <w:proofErr w:type="spellEnd"/>
      <w:r w:rsidRPr="00A64F95">
        <w:rPr>
          <w:rFonts w:ascii="GHEA Grapalat" w:hAnsi="GHEA Grapalat" w:cs="Arial"/>
          <w:lang w:val="hy-AM"/>
        </w:rPr>
        <w:t xml:space="preserve"> և ներկայացնել իրականացված ու նախատեսվող գործողությունները։</w:t>
      </w:r>
    </w:p>
    <w:p w14:paraId="3625AAA4" w14:textId="151D645B" w:rsidR="00AB7452" w:rsidRPr="00AB7452" w:rsidRDefault="00AB7452" w:rsidP="00AB7452">
      <w:pPr>
        <w:pStyle w:val="BodyText"/>
        <w:spacing w:before="117" w:line="285" w:lineRule="auto"/>
        <w:ind w:right="354" w:hanging="1"/>
        <w:rPr>
          <w:rFonts w:ascii="GHEA Grapalat" w:hAnsi="GHEA Grapalat" w:cs="Arial"/>
          <w:color w:val="212121"/>
          <w:lang w:val="hy-AM"/>
        </w:rPr>
      </w:pPr>
      <w:proofErr w:type="spellStart"/>
      <w:r>
        <w:rPr>
          <w:rFonts w:ascii="GHEA Grapalat" w:hAnsi="GHEA Grapalat" w:cs="Arial"/>
          <w:lang w:val="hy-AM"/>
        </w:rPr>
        <w:t>Կարևորելով</w:t>
      </w:r>
      <w:proofErr w:type="spellEnd"/>
      <w:r>
        <w:rPr>
          <w:rFonts w:ascii="GHEA Grapalat" w:hAnsi="GHEA Grapalat" w:cs="Arial"/>
          <w:lang w:val="hy-AM"/>
        </w:rPr>
        <w:t xml:space="preserve"> </w:t>
      </w:r>
      <w:r w:rsidRPr="00A64F95">
        <w:rPr>
          <w:rFonts w:ascii="GHEA Grapalat" w:hAnsi="GHEA Grapalat" w:cs="Arial"/>
          <w:lang w:val="hy-AM"/>
        </w:rPr>
        <w:t xml:space="preserve">բնակիչների </w:t>
      </w:r>
      <w:proofErr w:type="spellStart"/>
      <w:r w:rsidRPr="00A64F95">
        <w:rPr>
          <w:rFonts w:ascii="GHEA Grapalat" w:hAnsi="GHEA Grapalat" w:cs="Arial"/>
          <w:lang w:val="hy-AM"/>
        </w:rPr>
        <w:t>իրազեկվածությունը</w:t>
      </w:r>
      <w:proofErr w:type="spellEnd"/>
      <w:r w:rsidRPr="00A64F95">
        <w:rPr>
          <w:rFonts w:ascii="GHEA Grapalat" w:hAnsi="GHEA Grapalat" w:cs="Arial"/>
          <w:lang w:val="hy-AM"/>
        </w:rPr>
        <w:t xml:space="preserve">, վերաբերմունքը և ակնկալիքները </w:t>
      </w:r>
      <w:proofErr w:type="spellStart"/>
      <w:r w:rsidRPr="00A64F95">
        <w:rPr>
          <w:rFonts w:ascii="GHEA Grapalat" w:hAnsi="GHEA Grapalat" w:cs="Arial"/>
          <w:lang w:val="hy-AM"/>
        </w:rPr>
        <w:t>Երևանի</w:t>
      </w:r>
      <w:proofErr w:type="spellEnd"/>
      <w:r w:rsidRPr="00A64F95">
        <w:rPr>
          <w:rFonts w:ascii="GHEA Grapalat" w:hAnsi="GHEA Grapalat" w:cs="Arial"/>
          <w:lang w:val="hy-AM"/>
        </w:rPr>
        <w:t xml:space="preserve"> 2025 թվականի զարգացման ծրագրի նկատմամբ</w:t>
      </w:r>
      <w:r>
        <w:rPr>
          <w:rFonts w:ascii="GHEA Grapalat" w:hAnsi="GHEA Grapalat" w:cs="Arial"/>
          <w:lang w:val="hy-AM"/>
        </w:rPr>
        <w:t xml:space="preserve">՝ </w:t>
      </w:r>
      <w:proofErr w:type="spellStart"/>
      <w:r>
        <w:rPr>
          <w:rFonts w:ascii="GHEA Grapalat" w:hAnsi="GHEA Grapalat" w:cs="Arial"/>
          <w:lang w:val="hy-AM"/>
        </w:rPr>
        <w:t>Երևանի</w:t>
      </w:r>
      <w:proofErr w:type="spellEnd"/>
      <w:r>
        <w:rPr>
          <w:rFonts w:ascii="GHEA Grapalat" w:hAnsi="GHEA Grapalat" w:cs="Arial"/>
          <w:lang w:val="hy-AM"/>
        </w:rPr>
        <w:t xml:space="preserve"> քաղաքապետարանը պատվիրել է անկախ հետազոտական գնահատում՝ </w:t>
      </w:r>
      <w:r w:rsidRPr="00A64F95">
        <w:rPr>
          <w:rFonts w:ascii="GHEA Grapalat" w:hAnsi="GHEA Grapalat" w:cs="Arial"/>
          <w:lang w:val="hy-AM"/>
        </w:rPr>
        <w:t>բացահայտել</w:t>
      </w:r>
      <w:r>
        <w:rPr>
          <w:rFonts w:ascii="GHEA Grapalat" w:hAnsi="GHEA Grapalat" w:cs="Arial"/>
          <w:lang w:val="hy-AM"/>
        </w:rPr>
        <w:t>ու</w:t>
      </w:r>
      <w:r w:rsidRPr="00A64F95">
        <w:rPr>
          <w:rFonts w:ascii="GHEA Grapalat" w:hAnsi="GHEA Grapalat" w:cs="Arial"/>
          <w:lang w:val="hy-AM"/>
        </w:rPr>
        <w:t xml:space="preserve"> այն ոլորտները, որտեղ քաղաքացիները տեսնում են առաջընթաց կամ, հակառակը, փոփոխությունների պակաս։ Ստացված արդյունքներն օգտագործվելու են հաջորդ ծրագրային ցիկլի առաջնահերթությունների </w:t>
      </w:r>
      <w:proofErr w:type="spellStart"/>
      <w:r w:rsidRPr="00A64F95">
        <w:rPr>
          <w:rFonts w:ascii="GHEA Grapalat" w:hAnsi="GHEA Grapalat" w:cs="Arial"/>
          <w:lang w:val="hy-AM"/>
        </w:rPr>
        <w:t>ձևավորման</w:t>
      </w:r>
      <w:proofErr w:type="spellEnd"/>
      <w:r w:rsidRPr="00A64F95">
        <w:rPr>
          <w:rFonts w:ascii="GHEA Grapalat" w:hAnsi="GHEA Grapalat" w:cs="Arial"/>
          <w:lang w:val="hy-AM"/>
        </w:rPr>
        <w:t xml:space="preserve"> գործընթացում։</w:t>
      </w:r>
    </w:p>
    <w:p w14:paraId="228A2E10" w14:textId="77777777" w:rsidR="00D83946" w:rsidRPr="00A64F95" w:rsidRDefault="00D83946" w:rsidP="00D83946">
      <w:pPr>
        <w:spacing w:before="100" w:beforeAutospacing="1" w:after="100" w:afterAutospacing="1"/>
        <w:ind w:left="360"/>
        <w:jc w:val="both"/>
        <w:rPr>
          <w:rFonts w:ascii="GHEA Grapalat" w:eastAsia="Times New Roman" w:hAnsi="GHEA Grapalat" w:cs="Arial"/>
          <w:lang w:val="hy-AM"/>
        </w:rPr>
      </w:pPr>
      <w:r w:rsidRPr="00A64F95">
        <w:rPr>
          <w:rFonts w:ascii="GHEA Grapalat" w:eastAsia="Times New Roman" w:hAnsi="GHEA Grapalat" w:cs="Arial"/>
          <w:lang w:val="hy-AM"/>
        </w:rPr>
        <w:t xml:space="preserve">Հետազոտությունն իրականացվել է </w:t>
      </w:r>
      <w:r w:rsidRPr="00A64F95">
        <w:rPr>
          <w:rFonts w:ascii="GHEA Grapalat" w:eastAsia="Times New Roman" w:hAnsi="GHEA Grapalat" w:cs="Arial"/>
          <w:b/>
          <w:bCs/>
          <w:lang w:val="hy-AM"/>
        </w:rPr>
        <w:t>խառը մեթոդների մոտեցմամբ</w:t>
      </w:r>
      <w:r w:rsidRPr="00A64F95">
        <w:rPr>
          <w:rFonts w:ascii="GHEA Grapalat" w:eastAsia="Times New Roman" w:hAnsi="GHEA Grapalat" w:cs="Arial"/>
          <w:lang w:val="hy-AM"/>
        </w:rPr>
        <w:t>՝ համադրելով քանակական և որակական տվյալները։</w:t>
      </w:r>
    </w:p>
    <w:p w14:paraId="2A15E638" w14:textId="77777777" w:rsidR="00D83946" w:rsidRPr="00D83946" w:rsidRDefault="00D83946" w:rsidP="00D83946">
      <w:pPr>
        <w:pStyle w:val="ListParagraph"/>
        <w:widowControl/>
        <w:numPr>
          <w:ilvl w:val="0"/>
          <w:numId w:val="7"/>
        </w:numPr>
        <w:autoSpaceDE/>
        <w:autoSpaceDN/>
        <w:spacing w:before="100" w:beforeAutospacing="1" w:after="100" w:afterAutospacing="1"/>
        <w:contextualSpacing/>
        <w:jc w:val="both"/>
        <w:rPr>
          <w:rFonts w:ascii="GHEA Grapalat" w:eastAsia="Times New Roman" w:hAnsi="GHEA Grapalat" w:cs="Arial"/>
          <w:lang w:val="hy-AM"/>
        </w:rPr>
      </w:pPr>
      <w:r w:rsidRPr="00D83946">
        <w:rPr>
          <w:rFonts w:ascii="GHEA Grapalat" w:eastAsia="Times New Roman" w:hAnsi="GHEA Grapalat" w:cs="Arial"/>
          <w:b/>
          <w:bCs/>
          <w:lang w:val="hy-AM"/>
        </w:rPr>
        <w:t>Քանակական փուլ</w:t>
      </w:r>
      <w:r w:rsidRPr="00D83946">
        <w:rPr>
          <w:rFonts w:ascii="Cambria Math" w:eastAsia="Times New Roman" w:hAnsi="Cambria Math" w:cs="Cambria Math"/>
          <w:lang w:val="hy-AM"/>
        </w:rPr>
        <w:t>․</w:t>
      </w:r>
      <w:r w:rsidRPr="00D83946">
        <w:rPr>
          <w:rFonts w:ascii="GHEA Grapalat" w:eastAsia="Times New Roman" w:hAnsi="GHEA Grapalat" w:cs="Arial"/>
          <w:lang w:val="hy-AM"/>
        </w:rPr>
        <w:t xml:space="preserve"> իրականացվել է 300 դեմ առ դեմ հարցազրույց (CAPI) </w:t>
      </w:r>
      <w:proofErr w:type="spellStart"/>
      <w:r w:rsidRPr="00D83946">
        <w:rPr>
          <w:rFonts w:ascii="GHEA Grapalat" w:eastAsia="Times New Roman" w:hAnsi="GHEA Grapalat" w:cs="Arial"/>
          <w:lang w:val="hy-AM"/>
        </w:rPr>
        <w:t>Երևան</w:t>
      </w:r>
      <w:proofErr w:type="spellEnd"/>
      <w:r w:rsidRPr="00D83946">
        <w:rPr>
          <w:rFonts w:ascii="GHEA Grapalat" w:eastAsia="Times New Roman" w:hAnsi="GHEA Grapalat" w:cs="Arial"/>
          <w:lang w:val="hy-AM"/>
        </w:rPr>
        <w:t xml:space="preserve"> քաղաքի չափահաս բնակչության շրջանում՝ կիրառելով </w:t>
      </w:r>
      <w:proofErr w:type="spellStart"/>
      <w:r w:rsidRPr="00D83946">
        <w:rPr>
          <w:rFonts w:ascii="GHEA Grapalat" w:eastAsia="Times New Roman" w:hAnsi="GHEA Grapalat" w:cs="Arial"/>
          <w:lang w:val="hy-AM"/>
        </w:rPr>
        <w:t>ստրատիֆիկացված</w:t>
      </w:r>
      <w:proofErr w:type="spellEnd"/>
      <w:r w:rsidRPr="00D83946">
        <w:rPr>
          <w:rFonts w:ascii="GHEA Grapalat" w:eastAsia="Times New Roman" w:hAnsi="GHEA Grapalat" w:cs="Arial"/>
          <w:lang w:val="hy-AM"/>
        </w:rPr>
        <w:t xml:space="preserve"> </w:t>
      </w:r>
      <w:proofErr w:type="spellStart"/>
      <w:r w:rsidRPr="00D83946">
        <w:rPr>
          <w:rFonts w:ascii="GHEA Grapalat" w:eastAsia="Times New Roman" w:hAnsi="GHEA Grapalat" w:cs="Arial"/>
          <w:lang w:val="hy-AM"/>
        </w:rPr>
        <w:t>քվոտային</w:t>
      </w:r>
      <w:proofErr w:type="spellEnd"/>
      <w:r w:rsidRPr="00D83946">
        <w:rPr>
          <w:rFonts w:ascii="GHEA Grapalat" w:eastAsia="Times New Roman" w:hAnsi="GHEA Grapalat" w:cs="Arial"/>
          <w:lang w:val="hy-AM"/>
        </w:rPr>
        <w:t xml:space="preserve"> </w:t>
      </w:r>
      <w:proofErr w:type="spellStart"/>
      <w:r w:rsidRPr="00D83946">
        <w:rPr>
          <w:rFonts w:ascii="GHEA Grapalat" w:eastAsia="Times New Roman" w:hAnsi="GHEA Grapalat" w:cs="Arial"/>
          <w:lang w:val="hy-AM"/>
        </w:rPr>
        <w:t>ընտրանքի</w:t>
      </w:r>
      <w:proofErr w:type="spellEnd"/>
      <w:r w:rsidRPr="00D83946">
        <w:rPr>
          <w:rFonts w:ascii="GHEA Grapalat" w:eastAsia="Times New Roman" w:hAnsi="GHEA Grapalat" w:cs="Arial"/>
          <w:lang w:val="hy-AM"/>
        </w:rPr>
        <w:t xml:space="preserve"> </w:t>
      </w:r>
      <w:proofErr w:type="spellStart"/>
      <w:r w:rsidRPr="00D83946">
        <w:rPr>
          <w:rFonts w:ascii="GHEA Grapalat" w:eastAsia="Times New Roman" w:hAnsi="GHEA Grapalat" w:cs="Arial"/>
          <w:lang w:val="hy-AM"/>
        </w:rPr>
        <w:t>մեթոդաբանությունն</w:t>
      </w:r>
      <w:proofErr w:type="spellEnd"/>
      <w:r w:rsidRPr="00D83946">
        <w:rPr>
          <w:rFonts w:ascii="GHEA Grapalat" w:eastAsia="Times New Roman" w:hAnsi="GHEA Grapalat" w:cs="Arial"/>
          <w:lang w:val="hy-AM"/>
        </w:rPr>
        <w:t xml:space="preserve"> ըստ վարչական շրջանների, սեռի և տարիքի։</w:t>
      </w:r>
    </w:p>
    <w:p w14:paraId="2D0ABF07" w14:textId="12CFCA3A" w:rsidR="00D83946" w:rsidRPr="00D83946" w:rsidRDefault="00D83946" w:rsidP="00D83946">
      <w:pPr>
        <w:pStyle w:val="ListParagraph"/>
        <w:widowControl/>
        <w:numPr>
          <w:ilvl w:val="0"/>
          <w:numId w:val="7"/>
        </w:numPr>
        <w:autoSpaceDE/>
        <w:autoSpaceDN/>
        <w:spacing w:before="100" w:beforeAutospacing="1" w:after="100" w:afterAutospacing="1"/>
        <w:contextualSpacing/>
        <w:jc w:val="both"/>
        <w:rPr>
          <w:rFonts w:ascii="GHEA Grapalat" w:eastAsia="Times New Roman" w:hAnsi="GHEA Grapalat" w:cs="Arial"/>
          <w:lang w:val="hy-AM"/>
        </w:rPr>
      </w:pPr>
      <w:r w:rsidRPr="00D83946">
        <w:rPr>
          <w:rFonts w:ascii="GHEA Grapalat" w:eastAsia="Times New Roman" w:hAnsi="GHEA Grapalat" w:cs="Arial"/>
          <w:b/>
          <w:bCs/>
          <w:lang w:val="hy-AM"/>
        </w:rPr>
        <w:t>Որակական փուլ</w:t>
      </w:r>
      <w:r w:rsidRPr="00D83946">
        <w:rPr>
          <w:rFonts w:ascii="Cambria Math" w:eastAsia="Times New Roman" w:hAnsi="Cambria Math" w:cs="Cambria Math"/>
          <w:lang w:val="hy-AM"/>
        </w:rPr>
        <w:t>․</w:t>
      </w:r>
      <w:r w:rsidRPr="00D83946">
        <w:rPr>
          <w:rFonts w:ascii="GHEA Grapalat" w:eastAsia="Times New Roman" w:hAnsi="GHEA Grapalat" w:cs="Arial"/>
          <w:lang w:val="hy-AM"/>
        </w:rPr>
        <w:t xml:space="preserve"> իրականացվել է 3 ֆոկուս խմբային քննարկում </w:t>
      </w:r>
      <w:proofErr w:type="spellStart"/>
      <w:r w:rsidRPr="00D83946">
        <w:rPr>
          <w:rFonts w:ascii="GHEA Grapalat" w:eastAsia="Times New Roman" w:hAnsi="GHEA Grapalat" w:cs="Arial"/>
          <w:lang w:val="hy-AM"/>
        </w:rPr>
        <w:t>հետևյալ</w:t>
      </w:r>
      <w:proofErr w:type="spellEnd"/>
      <w:r w:rsidRPr="00D83946">
        <w:rPr>
          <w:rFonts w:ascii="GHEA Grapalat" w:eastAsia="Times New Roman" w:hAnsi="GHEA Grapalat" w:cs="Arial"/>
          <w:lang w:val="hy-AM"/>
        </w:rPr>
        <w:t xml:space="preserve"> խմբերի հետ՝</w:t>
      </w:r>
      <w:r>
        <w:rPr>
          <w:rFonts w:ascii="GHEA Grapalat" w:eastAsia="Times New Roman" w:hAnsi="GHEA Grapalat" w:cs="Arial"/>
          <w:lang w:val="hy-AM"/>
        </w:rPr>
        <w:t xml:space="preserve"> </w:t>
      </w:r>
      <w:r w:rsidRPr="00D83946">
        <w:rPr>
          <w:rFonts w:ascii="GHEA Grapalat" w:eastAsia="Times New Roman" w:hAnsi="GHEA Grapalat" w:cs="Arial"/>
        </w:rPr>
        <w:t>25</w:t>
      </w:r>
      <w:r w:rsidRPr="00D83946">
        <w:rPr>
          <w:rFonts w:ascii="GHEA Grapalat" w:eastAsia="Times New Roman" w:hAnsi="GHEA Grapalat" w:cs="Arial"/>
          <w:lang w:val="hy-AM"/>
        </w:rPr>
        <w:t xml:space="preserve"> </w:t>
      </w:r>
      <w:r w:rsidRPr="00D83946">
        <w:rPr>
          <w:rFonts w:ascii="GHEA Grapalat" w:eastAsia="Times New Roman" w:hAnsi="GHEA Grapalat" w:cs="Arial"/>
        </w:rPr>
        <w:t>–</w:t>
      </w:r>
      <w:r w:rsidRPr="00D83946">
        <w:rPr>
          <w:rFonts w:ascii="GHEA Grapalat" w:eastAsia="Times New Roman" w:hAnsi="GHEA Grapalat" w:cs="Arial"/>
          <w:lang w:val="hy-AM"/>
        </w:rPr>
        <w:t xml:space="preserve"> </w:t>
      </w:r>
      <w:r w:rsidRPr="00D83946">
        <w:rPr>
          <w:rFonts w:ascii="GHEA Grapalat" w:eastAsia="Times New Roman" w:hAnsi="GHEA Grapalat" w:cs="Arial"/>
        </w:rPr>
        <w:t xml:space="preserve">45 </w:t>
      </w:r>
      <w:r w:rsidRPr="00D83946">
        <w:rPr>
          <w:rFonts w:ascii="GHEA Grapalat" w:eastAsia="Times New Roman" w:hAnsi="GHEA Grapalat" w:cs="Arial"/>
          <w:lang w:val="hy-AM"/>
        </w:rPr>
        <w:t>տարիքային խումբ</w:t>
      </w:r>
      <w:r>
        <w:rPr>
          <w:rFonts w:ascii="GHEA Grapalat" w:eastAsia="Times New Roman" w:hAnsi="GHEA Grapalat" w:cs="Arial"/>
          <w:lang w:val="hy-AM"/>
        </w:rPr>
        <w:t xml:space="preserve">, </w:t>
      </w:r>
      <w:r w:rsidRPr="00D83946">
        <w:rPr>
          <w:rFonts w:ascii="GHEA Grapalat" w:eastAsia="Times New Roman" w:hAnsi="GHEA Grapalat" w:cs="Arial"/>
        </w:rPr>
        <w:t xml:space="preserve">46+ </w:t>
      </w:r>
      <w:r w:rsidRPr="00D83946">
        <w:rPr>
          <w:rFonts w:ascii="GHEA Grapalat" w:eastAsia="Times New Roman" w:hAnsi="GHEA Grapalat" w:cs="Arial"/>
          <w:lang w:val="hy-AM"/>
        </w:rPr>
        <w:t>տարիքային խումբ</w:t>
      </w:r>
      <w:r>
        <w:rPr>
          <w:rFonts w:ascii="GHEA Grapalat" w:eastAsia="Times New Roman" w:hAnsi="GHEA Grapalat" w:cs="Arial"/>
          <w:lang w:val="hy-AM"/>
        </w:rPr>
        <w:t xml:space="preserve">, </w:t>
      </w:r>
      <w:r w:rsidRPr="00D83946">
        <w:rPr>
          <w:rFonts w:ascii="GHEA Grapalat" w:eastAsia="Times New Roman" w:hAnsi="GHEA Grapalat" w:cs="Arial"/>
        </w:rPr>
        <w:t>խոցելի խմբեր</w:t>
      </w:r>
      <w:r>
        <w:rPr>
          <w:rFonts w:ascii="GHEA Grapalat" w:eastAsia="Times New Roman" w:hAnsi="GHEA Grapalat" w:cs="Arial"/>
          <w:lang w:val="hy-AM"/>
        </w:rPr>
        <w:t>։</w:t>
      </w:r>
      <w:r w:rsidRPr="00D83946">
        <w:rPr>
          <w:rFonts w:ascii="GHEA Grapalat" w:eastAsia="Times New Roman" w:hAnsi="GHEA Grapalat" w:cs="Arial"/>
        </w:rPr>
        <w:t xml:space="preserve"> </w:t>
      </w:r>
    </w:p>
    <w:p w14:paraId="104F2DF6" w14:textId="77777777" w:rsidR="00D83946" w:rsidRPr="00A64F95" w:rsidRDefault="00D83946" w:rsidP="00D83946">
      <w:pPr>
        <w:spacing w:before="100" w:beforeAutospacing="1" w:after="100" w:afterAutospacing="1"/>
        <w:ind w:left="360"/>
        <w:jc w:val="both"/>
        <w:rPr>
          <w:rFonts w:ascii="GHEA Grapalat" w:eastAsia="Times New Roman" w:hAnsi="GHEA Grapalat" w:cs="Arial"/>
        </w:rPr>
      </w:pPr>
      <w:r w:rsidRPr="00A64F95">
        <w:rPr>
          <w:rFonts w:ascii="GHEA Grapalat" w:eastAsia="Times New Roman" w:hAnsi="GHEA Grapalat" w:cs="Arial"/>
        </w:rPr>
        <w:t>Այս համադրությունը հնարավորություն է տվել ոչ միայն չափել ցուցանիշները, այլ նաև հասկանալ քաղաքացիների ընկալումների, դժգոհությունների և ակնկալիքների խորքային պատճառները։</w:t>
      </w:r>
    </w:p>
    <w:p w14:paraId="05433BC6" w14:textId="77777777" w:rsidR="000560E9" w:rsidRDefault="000560E9" w:rsidP="000560E9">
      <w:pPr>
        <w:spacing w:after="160" w:line="259" w:lineRule="auto"/>
        <w:ind w:left="360"/>
        <w:jc w:val="both"/>
        <w:rPr>
          <w:rFonts w:ascii="GHEA Grapalat" w:hAnsi="GHEA Grapalat" w:cs="Arial"/>
          <w:lang w:val="hy-AM"/>
        </w:rPr>
      </w:pPr>
      <w:r w:rsidRPr="00645B62">
        <w:rPr>
          <w:rFonts w:ascii="GHEA Grapalat" w:hAnsi="GHEA Grapalat"/>
          <w:noProof/>
          <w:lang w:val="en-US"/>
        </w:rPr>
        <w:drawing>
          <wp:anchor distT="0" distB="0" distL="114300" distR="114300" simplePos="0" relativeHeight="251659264" behindDoc="0" locked="0" layoutInCell="1" allowOverlap="1" wp14:anchorId="16EA476E" wp14:editId="37D516AC">
            <wp:simplePos x="0" y="0"/>
            <wp:positionH relativeFrom="margin">
              <wp:posOffset>1705610</wp:posOffset>
            </wp:positionH>
            <wp:positionV relativeFrom="paragraph">
              <wp:posOffset>497205</wp:posOffset>
            </wp:positionV>
            <wp:extent cx="4907280" cy="284226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907280" cy="2842260"/>
                    </a:xfrm>
                    <a:prstGeom prst="rect">
                      <a:avLst/>
                    </a:prstGeom>
                    <a:noFill/>
                  </pic:spPr>
                </pic:pic>
              </a:graphicData>
            </a:graphic>
            <wp14:sizeRelH relativeFrom="margin">
              <wp14:pctWidth>0</wp14:pctWidth>
            </wp14:sizeRelH>
            <wp14:sizeRelV relativeFrom="margin">
              <wp14:pctHeight>0</wp14:pctHeight>
            </wp14:sizeRelV>
          </wp:anchor>
        </w:drawing>
      </w:r>
      <w:r w:rsidR="00C51F18" w:rsidRPr="00A64F95">
        <w:rPr>
          <w:rFonts w:ascii="GHEA Grapalat" w:hAnsi="GHEA Grapalat" w:cs="Arial"/>
          <w:lang w:val="hy-AM"/>
        </w:rPr>
        <w:t xml:space="preserve">Դաշտային աշխատանքներն իրականացվել են </w:t>
      </w:r>
      <w:r w:rsidR="00C51F18">
        <w:rPr>
          <w:rFonts w:ascii="GHEA Grapalat" w:hAnsi="GHEA Grapalat" w:cs="Arial"/>
          <w:lang w:val="hy-AM"/>
        </w:rPr>
        <w:t>2025 թվականի ն</w:t>
      </w:r>
      <w:r w:rsidR="00C51F18" w:rsidRPr="00A64F95">
        <w:rPr>
          <w:rFonts w:ascii="GHEA Grapalat" w:hAnsi="GHEA Grapalat" w:cs="Arial"/>
          <w:lang w:val="hy-AM"/>
        </w:rPr>
        <w:t>ոյեմբերի 17-ից դեկտեմբերի 7-ն ընկած ժամանակահատվածում:</w:t>
      </w:r>
      <w:r w:rsidR="00200D0B">
        <w:rPr>
          <w:rFonts w:ascii="GHEA Grapalat" w:hAnsi="GHEA Grapalat" w:cs="Arial"/>
          <w:lang w:val="hy-AM"/>
        </w:rPr>
        <w:t xml:space="preserve"> </w:t>
      </w:r>
      <w:r w:rsidR="00C51F18" w:rsidRPr="00645B62">
        <w:rPr>
          <w:rFonts w:ascii="GHEA Grapalat" w:hAnsi="GHEA Grapalat" w:cs="Arial"/>
          <w:bCs/>
          <w:lang w:val="hy-AM"/>
        </w:rPr>
        <w:t xml:space="preserve">Որպես քաղաք թոփ 3 հրատապ խնդիրներ՝ </w:t>
      </w:r>
      <w:proofErr w:type="spellStart"/>
      <w:r w:rsidR="00C51F18" w:rsidRPr="00645B62">
        <w:rPr>
          <w:rFonts w:ascii="GHEA Grapalat" w:hAnsi="GHEA Grapalat" w:cs="Arial"/>
          <w:bCs/>
          <w:lang w:val="hy-AM"/>
        </w:rPr>
        <w:t>հարցվածներն</w:t>
      </w:r>
      <w:proofErr w:type="spellEnd"/>
      <w:r w:rsidR="00C51F18" w:rsidRPr="00645B62">
        <w:rPr>
          <w:rFonts w:ascii="GHEA Grapalat" w:hAnsi="GHEA Grapalat" w:cs="Arial"/>
          <w:bCs/>
          <w:lang w:val="hy-AM"/>
        </w:rPr>
        <w:t xml:space="preserve"> առանձնացրել են </w:t>
      </w:r>
      <w:r w:rsidR="00C51F18" w:rsidRPr="00645B62">
        <w:rPr>
          <w:rFonts w:ascii="GHEA Grapalat" w:hAnsi="GHEA Grapalat" w:cs="Arial"/>
          <w:lang w:val="hy-AM"/>
        </w:rPr>
        <w:t xml:space="preserve">օդի </w:t>
      </w:r>
      <w:r w:rsidR="00C51F18" w:rsidRPr="00A64F95">
        <w:rPr>
          <w:rFonts w:ascii="GHEA Grapalat" w:hAnsi="GHEA Grapalat" w:cs="Arial"/>
          <w:lang w:val="hy-AM"/>
        </w:rPr>
        <w:t>աղտոտվածության կառավարումը (58%), խցանումների կառավարումը (47%) և հասարակական տրանսպորտի վիճակը (26%) երեք հրատապ խնդիրներն են, որոնց վրա, ըստ հարցվողների, քաղաքապետարանը պետք է կենտրոնանա 2026 թվականին:</w:t>
      </w:r>
    </w:p>
    <w:p w14:paraId="12919D18" w14:textId="77777777" w:rsidR="000560E9" w:rsidRDefault="00C51F18" w:rsidP="000560E9">
      <w:pPr>
        <w:spacing w:after="160" w:line="259" w:lineRule="auto"/>
        <w:ind w:left="360"/>
        <w:jc w:val="both"/>
        <w:rPr>
          <w:rFonts w:ascii="GHEA Grapalat" w:hAnsi="GHEA Grapalat" w:cs="Arial"/>
          <w:bCs/>
          <w:lang w:val="hy-AM"/>
        </w:rPr>
      </w:pPr>
      <w:proofErr w:type="spellStart"/>
      <w:r w:rsidRPr="00645B62">
        <w:rPr>
          <w:rFonts w:ascii="GHEA Grapalat" w:hAnsi="GHEA Grapalat" w:cs="Arial"/>
          <w:bCs/>
          <w:lang w:val="hy-AM"/>
        </w:rPr>
        <w:t>Հ</w:t>
      </w:r>
      <w:r w:rsidRPr="00A64F95">
        <w:rPr>
          <w:rFonts w:ascii="GHEA Grapalat" w:hAnsi="GHEA Grapalat" w:cs="Arial"/>
          <w:lang w:val="hy-AM"/>
        </w:rPr>
        <w:t>արցվածների</w:t>
      </w:r>
      <w:proofErr w:type="spellEnd"/>
      <w:r w:rsidRPr="00A64F95">
        <w:rPr>
          <w:rFonts w:ascii="GHEA Grapalat" w:hAnsi="GHEA Grapalat" w:cs="Arial"/>
          <w:lang w:val="hy-AM"/>
        </w:rPr>
        <w:t xml:space="preserve"> գնահատմամբ՝ </w:t>
      </w:r>
      <w:r w:rsidRPr="000A2CA6">
        <w:rPr>
          <w:rFonts w:ascii="GHEA Grapalat" w:hAnsi="GHEA Grapalat" w:cs="Arial"/>
          <w:bCs/>
          <w:lang w:val="hy-AM"/>
        </w:rPr>
        <w:t xml:space="preserve">հրատապ լուծում պահանջող ոլորտներից երկուսում (Օդի </w:t>
      </w:r>
      <w:proofErr w:type="spellStart"/>
      <w:r w:rsidRPr="000A2CA6">
        <w:rPr>
          <w:rFonts w:ascii="GHEA Grapalat" w:hAnsi="GHEA Grapalat" w:cs="Arial"/>
          <w:bCs/>
          <w:lang w:val="hy-AM"/>
        </w:rPr>
        <w:t>աղտոտվածություն</w:t>
      </w:r>
      <w:proofErr w:type="spellEnd"/>
      <w:r w:rsidRPr="000A2CA6">
        <w:rPr>
          <w:rFonts w:ascii="GHEA Grapalat" w:hAnsi="GHEA Grapalat" w:cs="Arial"/>
          <w:bCs/>
          <w:lang w:val="hy-AM"/>
        </w:rPr>
        <w:t xml:space="preserve"> և խցանումների կառավարում) հարցման մասնակիցները ամենաքիչն են </w:t>
      </w:r>
      <w:r w:rsidRPr="000A2CA6">
        <w:rPr>
          <w:rFonts w:ascii="GHEA Grapalat" w:hAnsi="GHEA Grapalat" w:cs="Arial"/>
          <w:bCs/>
          <w:lang w:val="hy-AM"/>
        </w:rPr>
        <w:lastRenderedPageBreak/>
        <w:t xml:space="preserve">առաջընթաց տեսնում: </w:t>
      </w:r>
    </w:p>
    <w:p w14:paraId="44E6DF1A" w14:textId="5C0C001A" w:rsidR="00C51F18" w:rsidRPr="000560E9" w:rsidRDefault="00C51F18" w:rsidP="000560E9">
      <w:pPr>
        <w:spacing w:after="160" w:line="259" w:lineRule="auto"/>
        <w:ind w:left="360"/>
        <w:jc w:val="both"/>
        <w:rPr>
          <w:rFonts w:ascii="GHEA Grapalat" w:hAnsi="GHEA Grapalat" w:cs="Arial"/>
          <w:lang w:val="hy-AM"/>
        </w:rPr>
      </w:pPr>
      <w:r w:rsidRPr="00A64F95">
        <w:rPr>
          <w:rFonts w:ascii="GHEA Grapalat" w:hAnsi="GHEA Grapalat"/>
          <w:noProof/>
          <w:lang w:val="en-US"/>
        </w:rPr>
        <w:drawing>
          <wp:anchor distT="0" distB="0" distL="114300" distR="114300" simplePos="0" relativeHeight="251661312" behindDoc="1" locked="0" layoutInCell="1" allowOverlap="1" wp14:anchorId="5A5531D8" wp14:editId="3B6CD9D3">
            <wp:simplePos x="0" y="0"/>
            <wp:positionH relativeFrom="margin">
              <wp:posOffset>260985</wp:posOffset>
            </wp:positionH>
            <wp:positionV relativeFrom="paragraph">
              <wp:posOffset>2136775</wp:posOffset>
            </wp:positionV>
            <wp:extent cx="4419600" cy="364617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419600" cy="3646170"/>
                    </a:xfrm>
                    <a:prstGeom prst="rect">
                      <a:avLst/>
                    </a:prstGeom>
                    <a:noFill/>
                  </pic:spPr>
                </pic:pic>
              </a:graphicData>
            </a:graphic>
            <wp14:sizeRelH relativeFrom="margin">
              <wp14:pctWidth>0</wp14:pctWidth>
            </wp14:sizeRelH>
            <wp14:sizeRelV relativeFrom="margin">
              <wp14:pctHeight>0</wp14:pctHeight>
            </wp14:sizeRelV>
          </wp:anchor>
        </w:drawing>
      </w:r>
      <w:r w:rsidRPr="00A64F95">
        <w:rPr>
          <w:rFonts w:ascii="GHEA Grapalat" w:hAnsi="GHEA Grapalat" w:cs="Arial"/>
          <w:lang w:val="hy-AM"/>
        </w:rPr>
        <w:t xml:space="preserve">Որակական հետազոտության արդյունքները փոքր-ինչ լրացնում են վերը նշվածը: Այսպես՝ հարցվողների գնահատմամբ՝ 2025 թվականին առավել տեսանելի բարելավումներ են արձանագրվել ասֆալտապատման, աղբահանության կազմակերպման, այգիների և բակային տարածքների բարեկարգման, ինչպես նաև կրթական ու առողջապահական հաստատությունների ֆիզիկական պայմանների բարելավման ոլորտներում։ </w:t>
      </w:r>
      <w:proofErr w:type="spellStart"/>
      <w:r w:rsidRPr="00A64F95">
        <w:rPr>
          <w:rFonts w:ascii="GHEA Grapalat" w:hAnsi="GHEA Grapalat" w:cs="Arial"/>
          <w:lang w:val="hy-AM"/>
        </w:rPr>
        <w:t>Միևնույն</w:t>
      </w:r>
      <w:proofErr w:type="spellEnd"/>
      <w:r w:rsidRPr="00A64F95">
        <w:rPr>
          <w:rFonts w:ascii="GHEA Grapalat" w:hAnsi="GHEA Grapalat" w:cs="Arial"/>
          <w:lang w:val="hy-AM"/>
        </w:rPr>
        <w:t xml:space="preserve"> ժամանակ, քաղաքացիները բավարար առաջընթաց չեն նկատում օդի աղտոտվածության կառավարման, խցանումների նվազեցման, հանրային տրանսպորտի գերծանրաբեռնվածության հաղթահարման, ջրահեռացման և կոյուղու համակարգերի արդյունավետության, ինչպես նաև քաղաքաշինական ու տարածքային համաչափ զարգացման ուղղություններում։ Հատկապես ընդգծվում է, որ </w:t>
      </w:r>
      <w:proofErr w:type="spellStart"/>
      <w:r w:rsidRPr="00A64F95">
        <w:rPr>
          <w:rFonts w:ascii="GHEA Grapalat" w:hAnsi="GHEA Grapalat" w:cs="Arial"/>
          <w:lang w:val="hy-AM"/>
        </w:rPr>
        <w:t>չբարելավված</w:t>
      </w:r>
      <w:proofErr w:type="spellEnd"/>
      <w:r w:rsidRPr="00A64F95">
        <w:rPr>
          <w:rFonts w:ascii="GHEA Grapalat" w:hAnsi="GHEA Grapalat" w:cs="Arial"/>
          <w:lang w:val="hy-AM"/>
        </w:rPr>
        <w:t xml:space="preserve"> ոլորտները ունեն համակարգային բնույթ և անմիջական ազդեցություն են ունենում քաղաքացիների առօրյա կյանքի որակի և առողջության </w:t>
      </w:r>
      <w:r w:rsidR="00532072">
        <w:rPr>
          <w:rFonts w:ascii="GHEA Grapalat" w:hAnsi="GHEA Grapalat" w:cs="Arial"/>
          <w:lang w:val="hy-AM"/>
        </w:rPr>
        <w:t xml:space="preserve">վրա։ </w:t>
      </w:r>
      <w:r w:rsidRPr="000560E9">
        <w:rPr>
          <w:rFonts w:ascii="GHEA Grapalat" w:hAnsi="GHEA Grapalat" w:cs="Arial"/>
          <w:lang w:val="hy-AM"/>
        </w:rPr>
        <w:t xml:space="preserve">Քաղաքացիների ընկալմամբ՝ այս ոլորտներում անհրաժեշտ են ոչ թե </w:t>
      </w:r>
      <w:proofErr w:type="spellStart"/>
      <w:r w:rsidRPr="000560E9">
        <w:rPr>
          <w:rFonts w:ascii="GHEA Grapalat" w:hAnsi="GHEA Grapalat" w:cs="Arial"/>
          <w:lang w:val="hy-AM"/>
        </w:rPr>
        <w:t>կետային</w:t>
      </w:r>
      <w:proofErr w:type="spellEnd"/>
      <w:r w:rsidRPr="000560E9">
        <w:rPr>
          <w:rFonts w:ascii="GHEA Grapalat" w:hAnsi="GHEA Grapalat" w:cs="Arial"/>
          <w:lang w:val="hy-AM"/>
        </w:rPr>
        <w:t xml:space="preserve">, այլ համալիր և </w:t>
      </w:r>
      <w:proofErr w:type="spellStart"/>
      <w:r w:rsidRPr="000560E9">
        <w:rPr>
          <w:rFonts w:ascii="GHEA Grapalat" w:hAnsi="GHEA Grapalat" w:cs="Arial"/>
          <w:lang w:val="hy-AM"/>
        </w:rPr>
        <w:t>հետևողական</w:t>
      </w:r>
      <w:proofErr w:type="spellEnd"/>
      <w:r w:rsidRPr="000560E9">
        <w:rPr>
          <w:rFonts w:ascii="GHEA Grapalat" w:hAnsi="GHEA Grapalat" w:cs="Arial"/>
          <w:lang w:val="hy-AM"/>
        </w:rPr>
        <w:t xml:space="preserve"> միջամտություններ։</w:t>
      </w:r>
    </w:p>
    <w:p w14:paraId="6809C847" w14:textId="77777777" w:rsidR="00C51F18" w:rsidRDefault="00C51F18" w:rsidP="00532072">
      <w:pPr>
        <w:spacing w:after="120"/>
        <w:ind w:left="360"/>
        <w:jc w:val="both"/>
        <w:rPr>
          <w:rFonts w:ascii="GHEA Grapalat" w:hAnsi="GHEA Grapalat" w:cs="Arial"/>
          <w:lang w:val="hy-AM"/>
        </w:rPr>
      </w:pPr>
      <w:r w:rsidRPr="000560E9">
        <w:rPr>
          <w:rFonts w:ascii="GHEA Grapalat" w:hAnsi="GHEA Grapalat" w:cs="Arial"/>
          <w:bCs/>
          <w:lang w:val="hy-AM"/>
        </w:rPr>
        <w:t>Զարգացման 2025 թվականի ծ</w:t>
      </w:r>
      <w:r w:rsidRPr="000560E9">
        <w:rPr>
          <w:rFonts w:ascii="GHEA Grapalat" w:hAnsi="GHEA Grapalat" w:cs="Arial"/>
          <w:lang w:val="hy-AM"/>
        </w:rPr>
        <w:t>րագիրը երիտասարդների կողմից հիմնականում ընկալվում է որպես ընթեռնելի, ս</w:t>
      </w:r>
      <w:r w:rsidRPr="00A64F95">
        <w:rPr>
          <w:rFonts w:ascii="GHEA Grapalat" w:hAnsi="GHEA Grapalat" w:cs="Arial"/>
          <w:lang w:val="hy-AM"/>
        </w:rPr>
        <w:t xml:space="preserve">ակայն 45+ և խոցելի խմբերում այն գնահատվում է որպես չափազանց ծավալուն, կրկնվող և մասնագիտական լեզվով գրված փաստաթուղթ։ </w:t>
      </w:r>
    </w:p>
    <w:p w14:paraId="7BB6964C" w14:textId="77777777" w:rsidR="00C51F18" w:rsidRPr="000560E9" w:rsidRDefault="00C51F18" w:rsidP="000560E9">
      <w:pPr>
        <w:spacing w:after="120"/>
        <w:ind w:left="360"/>
        <w:jc w:val="both"/>
        <w:rPr>
          <w:rFonts w:ascii="GHEA Grapalat" w:hAnsi="GHEA Grapalat" w:cs="Arial"/>
          <w:lang w:val="hy-AM"/>
        </w:rPr>
      </w:pPr>
      <w:r w:rsidRPr="000A2CA6">
        <w:rPr>
          <w:rFonts w:ascii="GHEA Grapalat" w:hAnsi="GHEA Grapalat" w:cs="Arial"/>
          <w:lang w:val="hy-AM"/>
        </w:rPr>
        <w:t>Ծրագրի ըն</w:t>
      </w:r>
      <w:r w:rsidRPr="00A64F95">
        <w:rPr>
          <w:rFonts w:ascii="GHEA Grapalat" w:hAnsi="GHEA Grapalat" w:cs="Arial"/>
          <w:lang w:val="hy-AM"/>
        </w:rPr>
        <w:t xml:space="preserve">դհանուր ընկալումը տատանվում է </w:t>
      </w:r>
      <w:proofErr w:type="spellStart"/>
      <w:r w:rsidRPr="00A64F95">
        <w:rPr>
          <w:rFonts w:ascii="GHEA Grapalat" w:hAnsi="GHEA Grapalat" w:cs="Arial"/>
          <w:lang w:val="hy-AM"/>
        </w:rPr>
        <w:t>չեզոքից</w:t>
      </w:r>
      <w:proofErr w:type="spellEnd"/>
      <w:r w:rsidRPr="00A64F95">
        <w:rPr>
          <w:rFonts w:ascii="GHEA Grapalat" w:hAnsi="GHEA Grapalat" w:cs="Arial"/>
          <w:lang w:val="hy-AM"/>
        </w:rPr>
        <w:t xml:space="preserve"> </w:t>
      </w:r>
      <w:proofErr w:type="spellStart"/>
      <w:r w:rsidRPr="00A64F95">
        <w:rPr>
          <w:rFonts w:ascii="GHEA Grapalat" w:hAnsi="GHEA Grapalat" w:cs="Arial"/>
          <w:lang w:val="hy-AM"/>
        </w:rPr>
        <w:t>մինչև</w:t>
      </w:r>
      <w:proofErr w:type="spellEnd"/>
      <w:r w:rsidRPr="00A64F95">
        <w:rPr>
          <w:rFonts w:ascii="GHEA Grapalat" w:hAnsi="GHEA Grapalat" w:cs="Arial"/>
          <w:lang w:val="hy-AM"/>
        </w:rPr>
        <w:t xml:space="preserve"> թույլ</w:t>
      </w:r>
      <w:r w:rsidRPr="00A64F95">
        <w:rPr>
          <w:rFonts w:ascii="Cambria Math" w:hAnsi="Cambria Math" w:cs="Cambria Math"/>
          <w:lang w:val="hy-AM"/>
        </w:rPr>
        <w:t>․</w:t>
      </w:r>
      <w:r w:rsidRPr="00A64F95">
        <w:rPr>
          <w:rFonts w:ascii="GHEA Grapalat" w:hAnsi="GHEA Grapalat" w:cs="Arial"/>
          <w:lang w:val="hy-AM"/>
        </w:rPr>
        <w:t xml:space="preserve"> այն ներկայիս տեսքով չի ընկալվում որպես ամբողջովին իրատեսական և գործնական փաստաթուղթ։ </w:t>
      </w:r>
      <w:proofErr w:type="spellStart"/>
      <w:r w:rsidRPr="00A64F95">
        <w:rPr>
          <w:rFonts w:ascii="GHEA Grapalat" w:hAnsi="GHEA Grapalat" w:cs="Arial"/>
          <w:lang w:val="hy-AM"/>
        </w:rPr>
        <w:t>Միևնույն</w:t>
      </w:r>
      <w:proofErr w:type="spellEnd"/>
      <w:r w:rsidRPr="00A64F95">
        <w:rPr>
          <w:rFonts w:ascii="GHEA Grapalat" w:hAnsi="GHEA Grapalat" w:cs="Arial"/>
          <w:lang w:val="hy-AM"/>
        </w:rPr>
        <w:t xml:space="preserve"> ժամանակ, մասնակիցները ծրագիրը դիտարկում են որպես քննարկման և լրամշակման հիմք՝ պայմանով, որ այն համալրվի հստակ </w:t>
      </w:r>
      <w:proofErr w:type="spellStart"/>
      <w:r w:rsidRPr="00A64F95">
        <w:rPr>
          <w:rFonts w:ascii="GHEA Grapalat" w:hAnsi="GHEA Grapalat" w:cs="Arial"/>
          <w:lang w:val="hy-AM"/>
        </w:rPr>
        <w:t>առաջնահերթություններով</w:t>
      </w:r>
      <w:proofErr w:type="spellEnd"/>
      <w:r w:rsidRPr="00A64F95">
        <w:rPr>
          <w:rFonts w:ascii="GHEA Grapalat" w:hAnsi="GHEA Grapalat" w:cs="Arial"/>
          <w:lang w:val="hy-AM"/>
        </w:rPr>
        <w:t xml:space="preserve">, </w:t>
      </w:r>
      <w:r w:rsidRPr="000560E9">
        <w:rPr>
          <w:rFonts w:ascii="GHEA Grapalat" w:hAnsi="GHEA Grapalat" w:cs="Arial"/>
          <w:lang w:val="hy-AM"/>
        </w:rPr>
        <w:t xml:space="preserve">իրականացման մեխանիզմներով և </w:t>
      </w:r>
      <w:proofErr w:type="spellStart"/>
      <w:r w:rsidRPr="000560E9">
        <w:rPr>
          <w:rFonts w:ascii="GHEA Grapalat" w:hAnsi="GHEA Grapalat" w:cs="Arial"/>
          <w:lang w:val="hy-AM"/>
        </w:rPr>
        <w:t>մասնակցային</w:t>
      </w:r>
      <w:proofErr w:type="spellEnd"/>
      <w:r w:rsidRPr="000560E9">
        <w:rPr>
          <w:rFonts w:ascii="GHEA Grapalat" w:hAnsi="GHEA Grapalat" w:cs="Arial"/>
          <w:lang w:val="hy-AM"/>
        </w:rPr>
        <w:t xml:space="preserve"> մոտեցմամբ։</w:t>
      </w:r>
    </w:p>
    <w:p w14:paraId="7FB50F71" w14:textId="77777777" w:rsidR="00C51F18" w:rsidRPr="000560E9" w:rsidRDefault="00C51F18" w:rsidP="000560E9">
      <w:pPr>
        <w:pStyle w:val="NormalWeb"/>
        <w:spacing w:after="120" w:afterAutospacing="0"/>
        <w:ind w:left="360"/>
        <w:jc w:val="both"/>
        <w:rPr>
          <w:rFonts w:ascii="GHEA Grapalat" w:hAnsi="GHEA Grapalat" w:cs="Arial"/>
          <w:sz w:val="22"/>
          <w:szCs w:val="22"/>
          <w:lang w:val="hy-AM"/>
        </w:rPr>
      </w:pPr>
      <w:r w:rsidRPr="000560E9">
        <w:rPr>
          <w:rFonts w:ascii="GHEA Grapalat" w:hAnsi="GHEA Grapalat" w:cs="Arial"/>
          <w:sz w:val="22"/>
          <w:szCs w:val="22"/>
          <w:lang w:val="hy-AM"/>
        </w:rPr>
        <w:t xml:space="preserve">Հետազոտությունը ցույց է տալիս, որ </w:t>
      </w:r>
      <w:proofErr w:type="spellStart"/>
      <w:r w:rsidRPr="000560E9">
        <w:rPr>
          <w:rFonts w:ascii="GHEA Grapalat" w:hAnsi="GHEA Grapalat" w:cs="Arial"/>
          <w:sz w:val="22"/>
          <w:szCs w:val="22"/>
          <w:lang w:val="hy-AM"/>
        </w:rPr>
        <w:t>Երևանի</w:t>
      </w:r>
      <w:proofErr w:type="spellEnd"/>
      <w:r w:rsidRPr="000560E9">
        <w:rPr>
          <w:rFonts w:ascii="GHEA Grapalat" w:hAnsi="GHEA Grapalat" w:cs="Arial"/>
          <w:sz w:val="22"/>
          <w:szCs w:val="22"/>
          <w:lang w:val="hy-AM"/>
        </w:rPr>
        <w:t xml:space="preserve"> 2025թ</w:t>
      </w:r>
      <w:r w:rsidRPr="000560E9">
        <w:rPr>
          <w:rFonts w:ascii="Cambria Math" w:hAnsi="Cambria Math" w:cs="Cambria Math"/>
          <w:sz w:val="22"/>
          <w:szCs w:val="22"/>
          <w:lang w:val="hy-AM"/>
        </w:rPr>
        <w:t>․</w:t>
      </w:r>
      <w:r w:rsidRPr="000560E9">
        <w:rPr>
          <w:rFonts w:ascii="GHEA Grapalat" w:hAnsi="GHEA Grapalat" w:cs="Arial"/>
          <w:sz w:val="22"/>
          <w:szCs w:val="22"/>
          <w:lang w:val="hy-AM"/>
        </w:rPr>
        <w:t xml:space="preserve"> զարգացման ծրագրի վերաբերյալ </w:t>
      </w:r>
      <w:proofErr w:type="spellStart"/>
      <w:r w:rsidRPr="000560E9">
        <w:rPr>
          <w:rStyle w:val="Strong"/>
          <w:rFonts w:ascii="GHEA Grapalat" w:hAnsi="GHEA Grapalat" w:cs="Arial"/>
          <w:b w:val="0"/>
          <w:sz w:val="22"/>
          <w:szCs w:val="22"/>
          <w:lang w:val="hy-AM"/>
        </w:rPr>
        <w:t>իրազեկվածությունը</w:t>
      </w:r>
      <w:proofErr w:type="spellEnd"/>
      <w:r w:rsidRPr="000560E9">
        <w:rPr>
          <w:rStyle w:val="Strong"/>
          <w:rFonts w:ascii="GHEA Grapalat" w:hAnsi="GHEA Grapalat" w:cs="Arial"/>
          <w:b w:val="0"/>
          <w:sz w:val="22"/>
          <w:szCs w:val="22"/>
          <w:lang w:val="hy-AM"/>
        </w:rPr>
        <w:t xml:space="preserve"> ցածր է</w:t>
      </w:r>
      <w:r w:rsidRPr="000560E9">
        <w:rPr>
          <w:rFonts w:ascii="Cambria Math" w:hAnsi="Cambria Math" w:cs="Cambria Math"/>
          <w:b/>
          <w:sz w:val="22"/>
          <w:szCs w:val="22"/>
          <w:lang w:val="hy-AM"/>
        </w:rPr>
        <w:t>․</w:t>
      </w:r>
      <w:r w:rsidRPr="000560E9">
        <w:rPr>
          <w:rFonts w:ascii="GHEA Grapalat" w:hAnsi="GHEA Grapalat" w:cs="Arial"/>
          <w:b/>
          <w:sz w:val="22"/>
          <w:szCs w:val="22"/>
          <w:lang w:val="hy-AM"/>
        </w:rPr>
        <w:t xml:space="preserve"> </w:t>
      </w:r>
      <w:r w:rsidRPr="000560E9">
        <w:rPr>
          <w:rFonts w:ascii="GHEA Grapalat" w:hAnsi="GHEA Grapalat" w:cs="Arial"/>
          <w:sz w:val="22"/>
          <w:szCs w:val="22"/>
          <w:lang w:val="hy-AM"/>
        </w:rPr>
        <w:t>քանակական</w:t>
      </w:r>
      <w:r w:rsidRPr="000560E9">
        <w:rPr>
          <w:rFonts w:ascii="GHEA Grapalat" w:hAnsi="GHEA Grapalat" w:cs="Arial"/>
          <w:b/>
          <w:sz w:val="22"/>
          <w:szCs w:val="22"/>
          <w:lang w:val="hy-AM"/>
        </w:rPr>
        <w:t xml:space="preserve"> </w:t>
      </w:r>
      <w:r w:rsidRPr="000560E9">
        <w:rPr>
          <w:rFonts w:ascii="GHEA Grapalat" w:hAnsi="GHEA Grapalat" w:cs="Arial"/>
          <w:sz w:val="22"/>
          <w:szCs w:val="22"/>
          <w:lang w:val="hy-AM"/>
        </w:rPr>
        <w:t xml:space="preserve">տվյալներով ծրագրի մասին լսել է միայն </w:t>
      </w:r>
      <w:proofErr w:type="spellStart"/>
      <w:r w:rsidRPr="000560E9">
        <w:rPr>
          <w:rFonts w:ascii="GHEA Grapalat" w:hAnsi="GHEA Grapalat" w:cs="Arial"/>
          <w:sz w:val="22"/>
          <w:szCs w:val="22"/>
          <w:lang w:val="hy-AM"/>
        </w:rPr>
        <w:t>հարցվածների</w:t>
      </w:r>
      <w:proofErr w:type="spellEnd"/>
      <w:r w:rsidRPr="000560E9">
        <w:rPr>
          <w:rFonts w:ascii="GHEA Grapalat" w:hAnsi="GHEA Grapalat" w:cs="Arial"/>
          <w:sz w:val="22"/>
          <w:szCs w:val="22"/>
          <w:lang w:val="hy-AM"/>
        </w:rPr>
        <w:t xml:space="preserve"> մոտ </w:t>
      </w:r>
      <w:r w:rsidRPr="000560E9">
        <w:rPr>
          <w:rStyle w:val="Strong"/>
          <w:rFonts w:ascii="GHEA Grapalat" w:hAnsi="GHEA Grapalat" w:cs="Arial"/>
          <w:b w:val="0"/>
          <w:sz w:val="22"/>
          <w:szCs w:val="22"/>
          <w:lang w:val="hy-AM"/>
        </w:rPr>
        <w:t>1/5-ը</w:t>
      </w:r>
      <w:r w:rsidRPr="000560E9">
        <w:rPr>
          <w:rFonts w:ascii="GHEA Grapalat" w:hAnsi="GHEA Grapalat" w:cs="Arial"/>
          <w:b/>
          <w:sz w:val="22"/>
          <w:szCs w:val="22"/>
          <w:lang w:val="hy-AM"/>
        </w:rPr>
        <w:t>։</w:t>
      </w:r>
    </w:p>
    <w:p w14:paraId="601E4CD2" w14:textId="77777777" w:rsidR="00C51F18" w:rsidRDefault="00C51F18" w:rsidP="000560E9">
      <w:pPr>
        <w:pStyle w:val="NormalWeb"/>
        <w:spacing w:after="120" w:afterAutospacing="0"/>
        <w:ind w:left="360"/>
        <w:jc w:val="both"/>
        <w:rPr>
          <w:rFonts w:ascii="GHEA Grapalat" w:hAnsi="GHEA Grapalat" w:cs="Arial"/>
          <w:sz w:val="22"/>
          <w:szCs w:val="22"/>
          <w:lang w:val="hy-AM"/>
        </w:rPr>
      </w:pPr>
      <w:r w:rsidRPr="000560E9">
        <w:rPr>
          <w:rFonts w:ascii="GHEA Grapalat" w:hAnsi="GHEA Grapalat" w:cs="Arial"/>
          <w:sz w:val="22"/>
          <w:szCs w:val="22"/>
          <w:lang w:val="hy-AM"/>
        </w:rPr>
        <w:t>Ծրագրի վերաբերյալ տեղեկատվության</w:t>
      </w:r>
      <w:r w:rsidRPr="00A64F95">
        <w:rPr>
          <w:rFonts w:ascii="GHEA Grapalat" w:hAnsi="GHEA Grapalat" w:cs="Arial"/>
          <w:sz w:val="22"/>
          <w:szCs w:val="22"/>
          <w:lang w:val="hy-AM"/>
        </w:rPr>
        <w:t xml:space="preserve"> հիմնական աղբյուրները հեռուստատեսությունն ու սոցիալական ցանցերն են, մինչդեռ քաղաքապետարանի պաշտոնական կայքն ու ավագանու նիստերը ունեն </w:t>
      </w:r>
      <w:r w:rsidRPr="000560E9">
        <w:rPr>
          <w:rStyle w:val="Strong"/>
          <w:rFonts w:ascii="GHEA Grapalat" w:hAnsi="GHEA Grapalat" w:cs="Arial"/>
          <w:b w:val="0"/>
          <w:sz w:val="22"/>
          <w:szCs w:val="22"/>
          <w:lang w:val="hy-AM"/>
        </w:rPr>
        <w:t>սահմանափակ</w:t>
      </w:r>
      <w:r w:rsidRPr="00A64F95">
        <w:rPr>
          <w:rStyle w:val="Strong"/>
          <w:rFonts w:ascii="GHEA Grapalat" w:hAnsi="GHEA Grapalat" w:cs="Arial"/>
          <w:sz w:val="22"/>
          <w:szCs w:val="22"/>
          <w:lang w:val="hy-AM"/>
        </w:rPr>
        <w:t xml:space="preserve"> </w:t>
      </w:r>
      <w:r w:rsidRPr="000560E9">
        <w:rPr>
          <w:rStyle w:val="Strong"/>
          <w:rFonts w:ascii="GHEA Grapalat" w:hAnsi="GHEA Grapalat" w:cs="Arial"/>
          <w:b w:val="0"/>
          <w:sz w:val="22"/>
          <w:szCs w:val="22"/>
          <w:lang w:val="hy-AM"/>
        </w:rPr>
        <w:t>դեր</w:t>
      </w:r>
      <w:r w:rsidRPr="00A64F95">
        <w:rPr>
          <w:rFonts w:ascii="GHEA Grapalat" w:hAnsi="GHEA Grapalat" w:cs="Arial"/>
          <w:sz w:val="22"/>
          <w:szCs w:val="22"/>
          <w:lang w:val="hy-AM"/>
        </w:rPr>
        <w:t xml:space="preserve">, ինչը վկայում է ծրագրի </w:t>
      </w:r>
      <w:r w:rsidRPr="000560E9">
        <w:rPr>
          <w:rStyle w:val="Strong"/>
          <w:rFonts w:ascii="GHEA Grapalat" w:hAnsi="GHEA Grapalat" w:cs="Arial"/>
          <w:b w:val="0"/>
          <w:sz w:val="22"/>
          <w:szCs w:val="22"/>
          <w:lang w:val="hy-AM"/>
        </w:rPr>
        <w:t>ոչ</w:t>
      </w:r>
      <w:r w:rsidRPr="00A64F95">
        <w:rPr>
          <w:rStyle w:val="Strong"/>
          <w:rFonts w:ascii="GHEA Grapalat" w:hAnsi="GHEA Grapalat" w:cs="Arial"/>
          <w:sz w:val="22"/>
          <w:szCs w:val="22"/>
          <w:lang w:val="hy-AM"/>
        </w:rPr>
        <w:t xml:space="preserve"> </w:t>
      </w:r>
      <w:r w:rsidRPr="000560E9">
        <w:rPr>
          <w:rStyle w:val="Strong"/>
          <w:rFonts w:ascii="GHEA Grapalat" w:hAnsi="GHEA Grapalat" w:cs="Arial"/>
          <w:b w:val="0"/>
          <w:sz w:val="22"/>
          <w:szCs w:val="22"/>
          <w:lang w:val="hy-AM"/>
        </w:rPr>
        <w:t>համակարգված</w:t>
      </w:r>
      <w:r w:rsidRPr="00A64F95">
        <w:rPr>
          <w:rStyle w:val="Strong"/>
          <w:rFonts w:ascii="GHEA Grapalat" w:hAnsi="GHEA Grapalat" w:cs="Arial"/>
          <w:sz w:val="22"/>
          <w:szCs w:val="22"/>
          <w:lang w:val="hy-AM"/>
        </w:rPr>
        <w:t xml:space="preserve"> </w:t>
      </w:r>
      <w:r w:rsidRPr="000560E9">
        <w:rPr>
          <w:rStyle w:val="Strong"/>
          <w:rFonts w:ascii="GHEA Grapalat" w:hAnsi="GHEA Grapalat" w:cs="Arial"/>
          <w:b w:val="0"/>
          <w:sz w:val="22"/>
          <w:szCs w:val="22"/>
          <w:lang w:val="hy-AM"/>
        </w:rPr>
        <w:t>հանրային ներկայացման</w:t>
      </w:r>
      <w:r w:rsidRPr="00A64F95">
        <w:rPr>
          <w:rFonts w:ascii="GHEA Grapalat" w:hAnsi="GHEA Grapalat" w:cs="Arial"/>
          <w:sz w:val="22"/>
          <w:szCs w:val="22"/>
          <w:lang w:val="hy-AM"/>
        </w:rPr>
        <w:t xml:space="preserve"> մասին։</w:t>
      </w:r>
    </w:p>
    <w:p w14:paraId="34B338DB" w14:textId="084330ED" w:rsidR="00C51F18" w:rsidRDefault="00C51F18" w:rsidP="000560E9">
      <w:pPr>
        <w:pStyle w:val="NormalWeb"/>
        <w:ind w:left="360"/>
        <w:jc w:val="both"/>
        <w:rPr>
          <w:rFonts w:ascii="GHEA Grapalat" w:hAnsi="GHEA Grapalat" w:cs="Arial"/>
          <w:sz w:val="22"/>
          <w:szCs w:val="22"/>
          <w:lang w:val="hy-AM"/>
        </w:rPr>
      </w:pPr>
      <w:r w:rsidRPr="00A64F95">
        <w:rPr>
          <w:rFonts w:ascii="GHEA Grapalat" w:hAnsi="GHEA Grapalat" w:cs="Arial"/>
          <w:sz w:val="22"/>
          <w:szCs w:val="22"/>
          <w:lang w:val="hy-AM"/>
        </w:rPr>
        <w:lastRenderedPageBreak/>
        <w:t xml:space="preserve">Ֆոկուս խմբերի արդյունքները ցույց են տալիս, որ նույնիսկ ծրագրին ծանոթացած քաղաքացիների մոտ այն ընկալվում է որպես </w:t>
      </w:r>
      <w:r w:rsidRPr="000560E9">
        <w:rPr>
          <w:rStyle w:val="Strong"/>
          <w:rFonts w:ascii="GHEA Grapalat" w:hAnsi="GHEA Grapalat" w:cs="Arial"/>
          <w:b w:val="0"/>
          <w:sz w:val="22"/>
          <w:szCs w:val="22"/>
          <w:lang w:val="hy-AM"/>
        </w:rPr>
        <w:t>ծավալուն, բարդ և մասնագիտական լեզվով գրված փաստաթուղթ</w:t>
      </w:r>
      <w:r w:rsidRPr="00A64F95">
        <w:rPr>
          <w:rFonts w:ascii="GHEA Grapalat" w:hAnsi="GHEA Grapalat" w:cs="Arial"/>
          <w:sz w:val="22"/>
          <w:szCs w:val="22"/>
          <w:lang w:val="hy-AM"/>
        </w:rPr>
        <w:t>, որը բավարար չափով հարմարեցված չէ լայն հանրության համար</w:t>
      </w:r>
      <w:r>
        <w:rPr>
          <w:rFonts w:ascii="GHEA Grapalat" w:hAnsi="GHEA Grapalat" w:cs="Arial"/>
          <w:sz w:val="22"/>
          <w:szCs w:val="22"/>
          <w:lang w:val="hy-AM"/>
        </w:rPr>
        <w:t xml:space="preserve">։ </w:t>
      </w:r>
    </w:p>
    <w:p w14:paraId="31403C42" w14:textId="1F7883FE" w:rsidR="00C51F18" w:rsidRDefault="00C51F18" w:rsidP="000560E9">
      <w:pPr>
        <w:pStyle w:val="NormalWeb"/>
        <w:ind w:left="360"/>
        <w:jc w:val="both"/>
        <w:rPr>
          <w:rFonts w:ascii="Cambria Math" w:hAnsi="Cambria Math" w:cs="Arial"/>
          <w:sz w:val="22"/>
          <w:szCs w:val="22"/>
          <w:lang w:val="hy-AM"/>
        </w:rPr>
      </w:pPr>
      <w:r>
        <w:rPr>
          <w:rFonts w:ascii="GHEA Grapalat" w:hAnsi="GHEA Grapalat" w:cs="Arial"/>
          <w:sz w:val="22"/>
          <w:szCs w:val="22"/>
          <w:lang w:val="hy-AM"/>
        </w:rPr>
        <w:t xml:space="preserve">Այս համատեքստում հարցման արդյունքներով պայմանավորված առկա են </w:t>
      </w:r>
      <w:proofErr w:type="spellStart"/>
      <w:r>
        <w:rPr>
          <w:rFonts w:ascii="GHEA Grapalat" w:hAnsi="GHEA Grapalat" w:cs="Arial"/>
          <w:sz w:val="22"/>
          <w:szCs w:val="22"/>
          <w:lang w:val="hy-AM"/>
        </w:rPr>
        <w:t>լավարկման</w:t>
      </w:r>
      <w:proofErr w:type="spellEnd"/>
      <w:r>
        <w:rPr>
          <w:rFonts w:ascii="GHEA Grapalat" w:hAnsi="GHEA Grapalat" w:cs="Arial"/>
          <w:sz w:val="22"/>
          <w:szCs w:val="22"/>
          <w:lang w:val="hy-AM"/>
        </w:rPr>
        <w:t xml:space="preserve"> </w:t>
      </w:r>
      <w:proofErr w:type="spellStart"/>
      <w:r>
        <w:rPr>
          <w:rFonts w:ascii="GHEA Grapalat" w:hAnsi="GHEA Grapalat" w:cs="Arial"/>
          <w:sz w:val="22"/>
          <w:szCs w:val="22"/>
          <w:lang w:val="hy-AM"/>
        </w:rPr>
        <w:t>հետևյալ</w:t>
      </w:r>
      <w:proofErr w:type="spellEnd"/>
      <w:r>
        <w:rPr>
          <w:rFonts w:ascii="GHEA Grapalat" w:hAnsi="GHEA Grapalat" w:cs="Arial"/>
          <w:sz w:val="22"/>
          <w:szCs w:val="22"/>
          <w:lang w:val="hy-AM"/>
        </w:rPr>
        <w:t xml:space="preserve"> առաջարկները</w:t>
      </w:r>
      <w:r>
        <w:rPr>
          <w:rFonts w:ascii="Cambria Math" w:hAnsi="Cambria Math" w:cs="Arial"/>
          <w:sz w:val="22"/>
          <w:szCs w:val="22"/>
          <w:lang w:val="hy-AM"/>
        </w:rPr>
        <w:t>․</w:t>
      </w:r>
    </w:p>
    <w:tbl>
      <w:tblPr>
        <w:tblStyle w:val="GridTable4-Accent1"/>
        <w:tblW w:w="10080" w:type="dxa"/>
        <w:tblInd w:w="355" w:type="dxa"/>
        <w:tblLayout w:type="fixed"/>
        <w:tblLook w:val="04A0" w:firstRow="1" w:lastRow="0" w:firstColumn="1" w:lastColumn="0" w:noHBand="0" w:noVBand="1"/>
      </w:tblPr>
      <w:tblGrid>
        <w:gridCol w:w="1676"/>
        <w:gridCol w:w="2554"/>
        <w:gridCol w:w="2520"/>
        <w:gridCol w:w="3330"/>
      </w:tblGrid>
      <w:tr w:rsidR="00305CAB" w:rsidRPr="00C51F18" w14:paraId="1B37AD2B" w14:textId="77777777" w:rsidTr="00305CAB">
        <w:trPr>
          <w:cnfStyle w:val="100000000000" w:firstRow="1" w:lastRow="0" w:firstColumn="0" w:lastColumn="0" w:oddVBand="0" w:evenVBand="0" w:oddHBand="0" w:evenHBand="0" w:firstRowFirstColumn="0" w:firstRowLastColumn="0" w:lastRowFirstColumn="0" w:lastRowLastColumn="0"/>
          <w:trHeight w:val="127"/>
        </w:trPr>
        <w:tc>
          <w:tcPr>
            <w:cnfStyle w:val="001000000000" w:firstRow="0" w:lastRow="0" w:firstColumn="1" w:lastColumn="0" w:oddVBand="0" w:evenVBand="0" w:oddHBand="0" w:evenHBand="0" w:firstRowFirstColumn="0" w:firstRowLastColumn="0" w:lastRowFirstColumn="0" w:lastRowLastColumn="0"/>
            <w:tcW w:w="1676" w:type="dxa"/>
          </w:tcPr>
          <w:p w14:paraId="54C6C82D" w14:textId="7B9CF387" w:rsidR="00C51F18" w:rsidRPr="00C51F18" w:rsidRDefault="00C51F18" w:rsidP="007543C1">
            <w:pPr>
              <w:pStyle w:val="NormalWeb"/>
              <w:jc w:val="center"/>
              <w:rPr>
                <w:rFonts w:ascii="GHEA Grapalat" w:hAnsi="GHEA Grapalat" w:cs="Arial"/>
                <w:b w:val="0"/>
                <w:bCs w:val="0"/>
                <w:sz w:val="20"/>
                <w:szCs w:val="20"/>
                <w:lang w:val="hy-AM"/>
              </w:rPr>
            </w:pPr>
            <w:r w:rsidRPr="00C51F18">
              <w:rPr>
                <w:rFonts w:ascii="GHEA Grapalat" w:hAnsi="GHEA Grapalat" w:cs="Arial"/>
                <w:sz w:val="20"/>
                <w:szCs w:val="20"/>
                <w:lang w:val="hy-AM" w:bidi="en-US"/>
              </w:rPr>
              <w:t>Առաջարկ</w:t>
            </w:r>
          </w:p>
        </w:tc>
        <w:tc>
          <w:tcPr>
            <w:tcW w:w="2554" w:type="dxa"/>
          </w:tcPr>
          <w:p w14:paraId="68FA4654" w14:textId="407DBA5A" w:rsidR="00C51F18" w:rsidRPr="00C51F18" w:rsidRDefault="00C51F18" w:rsidP="007543C1">
            <w:pPr>
              <w:pStyle w:val="NormalWeb"/>
              <w:jc w:val="center"/>
              <w:cnfStyle w:val="100000000000" w:firstRow="1" w:lastRow="0" w:firstColumn="0" w:lastColumn="0" w:oddVBand="0" w:evenVBand="0" w:oddHBand="0" w:evenHBand="0" w:firstRowFirstColumn="0" w:firstRowLastColumn="0" w:lastRowFirstColumn="0" w:lastRowLastColumn="0"/>
              <w:rPr>
                <w:rFonts w:ascii="GHEA Grapalat" w:hAnsi="GHEA Grapalat" w:cs="Arial"/>
                <w:b w:val="0"/>
                <w:bCs w:val="0"/>
                <w:sz w:val="20"/>
                <w:szCs w:val="20"/>
                <w:lang w:val="hy-AM"/>
              </w:rPr>
            </w:pPr>
            <w:r w:rsidRPr="00C51F18">
              <w:rPr>
                <w:rFonts w:ascii="GHEA Grapalat" w:hAnsi="GHEA Grapalat" w:cs="Arial"/>
                <w:sz w:val="20"/>
                <w:szCs w:val="20"/>
                <w:lang w:val="hy-AM" w:bidi="en-US"/>
              </w:rPr>
              <w:t>Գործողություն</w:t>
            </w:r>
          </w:p>
        </w:tc>
        <w:tc>
          <w:tcPr>
            <w:tcW w:w="2520" w:type="dxa"/>
          </w:tcPr>
          <w:p w14:paraId="6468F881" w14:textId="77777777" w:rsidR="00C51F18" w:rsidRPr="00C51F18" w:rsidRDefault="00C51F18" w:rsidP="007543C1">
            <w:pPr>
              <w:pStyle w:val="NormalWeb"/>
              <w:jc w:val="center"/>
              <w:cnfStyle w:val="100000000000" w:firstRow="1" w:lastRow="0" w:firstColumn="0" w:lastColumn="0" w:oddVBand="0" w:evenVBand="0" w:oddHBand="0" w:evenHBand="0" w:firstRowFirstColumn="0" w:firstRowLastColumn="0" w:lastRowFirstColumn="0" w:lastRowLastColumn="0"/>
              <w:rPr>
                <w:rFonts w:ascii="GHEA Grapalat" w:hAnsi="GHEA Grapalat" w:cs="Arial"/>
                <w:b w:val="0"/>
                <w:bCs w:val="0"/>
                <w:sz w:val="20"/>
                <w:szCs w:val="20"/>
                <w:lang w:val="hy-AM"/>
              </w:rPr>
            </w:pPr>
            <w:r w:rsidRPr="00C51F18">
              <w:rPr>
                <w:rFonts w:ascii="GHEA Grapalat" w:hAnsi="GHEA Grapalat" w:cs="Arial"/>
                <w:sz w:val="20"/>
                <w:szCs w:val="20"/>
                <w:lang w:val="ru-RU" w:bidi="en-US"/>
              </w:rPr>
              <w:t>«</w:t>
            </w:r>
            <w:r w:rsidRPr="00C51F18">
              <w:rPr>
                <w:rFonts w:ascii="GHEA Grapalat" w:hAnsi="GHEA Grapalat" w:cs="Arial"/>
                <w:sz w:val="20"/>
                <w:szCs w:val="20"/>
                <w:lang w:val="hy-AM" w:bidi="en-US"/>
              </w:rPr>
              <w:t>Ծրագիր</w:t>
            </w:r>
            <w:r w:rsidRPr="00C51F18">
              <w:rPr>
                <w:rFonts w:ascii="GHEA Grapalat" w:hAnsi="GHEA Grapalat" w:cs="Arial"/>
                <w:sz w:val="20"/>
                <w:szCs w:val="20"/>
                <w:lang w:val="ru-RU" w:bidi="en-US"/>
              </w:rPr>
              <w:t>-</w:t>
            </w:r>
            <w:r w:rsidRPr="00C51F18">
              <w:rPr>
                <w:rFonts w:ascii="GHEA Grapalat" w:hAnsi="GHEA Grapalat" w:cs="Arial"/>
                <w:sz w:val="20"/>
                <w:szCs w:val="20"/>
                <w:lang w:val="hy-AM" w:bidi="en-US"/>
              </w:rPr>
              <w:t>գործընթաց» շեշտադրում</w:t>
            </w:r>
          </w:p>
        </w:tc>
        <w:tc>
          <w:tcPr>
            <w:tcW w:w="3330" w:type="dxa"/>
          </w:tcPr>
          <w:p w14:paraId="2A124D99" w14:textId="77777777" w:rsidR="00C51F18" w:rsidRPr="00C51F18" w:rsidRDefault="00C51F18" w:rsidP="007543C1">
            <w:pPr>
              <w:pStyle w:val="NormalWeb"/>
              <w:jc w:val="center"/>
              <w:cnfStyle w:val="100000000000" w:firstRow="1" w:lastRow="0" w:firstColumn="0" w:lastColumn="0" w:oddVBand="0" w:evenVBand="0" w:oddHBand="0" w:evenHBand="0" w:firstRowFirstColumn="0" w:firstRowLastColumn="0" w:lastRowFirstColumn="0" w:lastRowLastColumn="0"/>
              <w:rPr>
                <w:rFonts w:ascii="GHEA Grapalat" w:hAnsi="GHEA Grapalat" w:cs="Arial"/>
                <w:b w:val="0"/>
                <w:bCs w:val="0"/>
                <w:sz w:val="20"/>
                <w:szCs w:val="20"/>
                <w:lang w:val="ru-RU"/>
              </w:rPr>
            </w:pPr>
            <w:r w:rsidRPr="00C51F18">
              <w:rPr>
                <w:rFonts w:ascii="GHEA Grapalat" w:hAnsi="GHEA Grapalat" w:cs="Arial"/>
                <w:sz w:val="20"/>
                <w:szCs w:val="20"/>
                <w:lang w:val="hy-AM" w:bidi="en-US"/>
              </w:rPr>
              <w:t xml:space="preserve">Չափելի արդյունք </w:t>
            </w:r>
            <w:r w:rsidRPr="00C51F18">
              <w:rPr>
                <w:rFonts w:ascii="GHEA Grapalat" w:hAnsi="GHEA Grapalat" w:cs="Arial"/>
                <w:sz w:val="20"/>
                <w:szCs w:val="20"/>
                <w:lang w:val="ru-RU" w:bidi="en-US"/>
              </w:rPr>
              <w:t>(</w:t>
            </w:r>
            <w:r w:rsidRPr="00C51F18">
              <w:rPr>
                <w:rFonts w:ascii="GHEA Grapalat" w:hAnsi="GHEA Grapalat" w:cs="Arial"/>
                <w:sz w:val="20"/>
                <w:szCs w:val="20"/>
                <w:lang w:bidi="en-US"/>
              </w:rPr>
              <w:t>KPI</w:t>
            </w:r>
            <w:r w:rsidRPr="00C51F18">
              <w:rPr>
                <w:rFonts w:ascii="GHEA Grapalat" w:hAnsi="GHEA Grapalat" w:cs="Arial"/>
                <w:sz w:val="20"/>
                <w:szCs w:val="20"/>
                <w:lang w:val="ru-RU" w:bidi="en-US"/>
              </w:rPr>
              <w:t>)</w:t>
            </w:r>
          </w:p>
        </w:tc>
      </w:tr>
      <w:tr w:rsidR="00305CAB" w:rsidRPr="00C51F18" w14:paraId="7127C805" w14:textId="77777777" w:rsidTr="00305CAB">
        <w:trPr>
          <w:cnfStyle w:val="000000100000" w:firstRow="0" w:lastRow="0" w:firstColumn="0" w:lastColumn="0" w:oddVBand="0" w:evenVBand="0" w:oddHBand="1" w:evenHBand="0" w:firstRowFirstColumn="0" w:firstRowLastColumn="0" w:lastRowFirstColumn="0" w:lastRowLastColumn="0"/>
          <w:trHeight w:val="581"/>
        </w:trPr>
        <w:tc>
          <w:tcPr>
            <w:cnfStyle w:val="001000000000" w:firstRow="0" w:lastRow="0" w:firstColumn="1" w:lastColumn="0" w:oddVBand="0" w:evenVBand="0" w:oddHBand="0" w:evenHBand="0" w:firstRowFirstColumn="0" w:firstRowLastColumn="0" w:lastRowFirstColumn="0" w:lastRowLastColumn="0"/>
            <w:tcW w:w="1676" w:type="dxa"/>
          </w:tcPr>
          <w:p w14:paraId="41FB0225" w14:textId="77777777" w:rsidR="00C51F18" w:rsidRPr="00C51F18" w:rsidRDefault="00C51F18" w:rsidP="007543C1">
            <w:pPr>
              <w:pStyle w:val="NormalWeb"/>
              <w:rPr>
                <w:rFonts w:ascii="GHEA Grapalat" w:hAnsi="GHEA Grapalat" w:cs="Arial"/>
                <w:sz w:val="20"/>
                <w:szCs w:val="20"/>
                <w:lang w:val="hy-AM"/>
              </w:rPr>
            </w:pPr>
            <w:r w:rsidRPr="00C51F18">
              <w:rPr>
                <w:rFonts w:ascii="GHEA Grapalat" w:hAnsi="GHEA Grapalat" w:cs="Arial"/>
                <w:sz w:val="20"/>
                <w:szCs w:val="20"/>
                <w:lang w:val="hy-AM" w:bidi="en-US"/>
              </w:rPr>
              <w:t>1. Պարզեցված հանրային տարբերակի ներդրում</w:t>
            </w:r>
          </w:p>
        </w:tc>
        <w:tc>
          <w:tcPr>
            <w:tcW w:w="2554" w:type="dxa"/>
          </w:tcPr>
          <w:p w14:paraId="558E0FC5" w14:textId="77777777" w:rsidR="00C51F18" w:rsidRPr="00C51F18" w:rsidRDefault="00C51F18" w:rsidP="007543C1">
            <w:pPr>
              <w:pStyle w:val="NormalWeb"/>
              <w:cnfStyle w:val="000000100000" w:firstRow="0" w:lastRow="0" w:firstColumn="0" w:lastColumn="0" w:oddVBand="0" w:evenVBand="0" w:oddHBand="1" w:evenHBand="0" w:firstRowFirstColumn="0" w:firstRowLastColumn="0" w:lastRowFirstColumn="0" w:lastRowLastColumn="0"/>
              <w:rPr>
                <w:rFonts w:ascii="GHEA Grapalat" w:hAnsi="GHEA Grapalat" w:cs="Arial"/>
                <w:sz w:val="20"/>
                <w:szCs w:val="20"/>
                <w:lang w:val="hy-AM"/>
              </w:rPr>
            </w:pPr>
            <w:r w:rsidRPr="00C51F18">
              <w:rPr>
                <w:rFonts w:ascii="GHEA Grapalat" w:hAnsi="GHEA Grapalat" w:cs="Arial"/>
                <w:sz w:val="20"/>
                <w:szCs w:val="20"/>
                <w:lang w:val="hy-AM" w:bidi="en-US"/>
              </w:rPr>
              <w:t xml:space="preserve">Մշակել զարգացման ծրագրի պարզեցված հանրային տարբերակ՝ կարճ </w:t>
            </w:r>
            <w:proofErr w:type="spellStart"/>
            <w:r w:rsidRPr="00C51F18">
              <w:rPr>
                <w:rFonts w:ascii="GHEA Grapalat" w:hAnsi="GHEA Grapalat" w:cs="Arial"/>
                <w:sz w:val="20"/>
                <w:szCs w:val="20"/>
                <w:lang w:val="hy-AM" w:bidi="en-US"/>
              </w:rPr>
              <w:t>ամփոփումների</w:t>
            </w:r>
            <w:proofErr w:type="spellEnd"/>
            <w:r w:rsidRPr="00C51F18">
              <w:rPr>
                <w:rFonts w:ascii="GHEA Grapalat" w:hAnsi="GHEA Grapalat" w:cs="Arial"/>
                <w:sz w:val="20"/>
                <w:szCs w:val="20"/>
                <w:lang w:val="hy-AM" w:bidi="en-US"/>
              </w:rPr>
              <w:t xml:space="preserve">, </w:t>
            </w:r>
            <w:proofErr w:type="spellStart"/>
            <w:r w:rsidRPr="00C51F18">
              <w:rPr>
                <w:rFonts w:ascii="GHEA Grapalat" w:hAnsi="GHEA Grapalat" w:cs="Arial"/>
                <w:sz w:val="20"/>
                <w:szCs w:val="20"/>
                <w:lang w:val="hy-AM" w:bidi="en-US"/>
              </w:rPr>
              <w:t>ինֆոգրաֆիկաների</w:t>
            </w:r>
            <w:proofErr w:type="spellEnd"/>
            <w:r w:rsidRPr="00C51F18">
              <w:rPr>
                <w:rFonts w:ascii="GHEA Grapalat" w:hAnsi="GHEA Grapalat" w:cs="Arial"/>
                <w:sz w:val="20"/>
                <w:szCs w:val="20"/>
                <w:lang w:val="hy-AM" w:bidi="en-US"/>
              </w:rPr>
              <w:t xml:space="preserve"> և </w:t>
            </w:r>
            <w:proofErr w:type="spellStart"/>
            <w:r w:rsidRPr="00C51F18">
              <w:rPr>
                <w:rFonts w:ascii="GHEA Grapalat" w:hAnsi="GHEA Grapalat" w:cs="Arial"/>
                <w:sz w:val="20"/>
                <w:szCs w:val="20"/>
                <w:lang w:val="hy-AM" w:bidi="en-US"/>
              </w:rPr>
              <w:t>վիդեոների</w:t>
            </w:r>
            <w:proofErr w:type="spellEnd"/>
            <w:r w:rsidRPr="00C51F18">
              <w:rPr>
                <w:rFonts w:ascii="GHEA Grapalat" w:hAnsi="GHEA Grapalat" w:cs="Arial"/>
                <w:sz w:val="20"/>
                <w:szCs w:val="20"/>
                <w:lang w:val="hy-AM" w:bidi="en-US"/>
              </w:rPr>
              <w:t xml:space="preserve"> </w:t>
            </w:r>
            <w:proofErr w:type="spellStart"/>
            <w:r w:rsidRPr="00C51F18">
              <w:rPr>
                <w:rFonts w:ascii="GHEA Grapalat" w:hAnsi="GHEA Grapalat" w:cs="Arial"/>
                <w:sz w:val="20"/>
                <w:szCs w:val="20"/>
                <w:lang w:val="hy-AM" w:bidi="en-US"/>
              </w:rPr>
              <w:t>ձևաչափով</w:t>
            </w:r>
            <w:proofErr w:type="spellEnd"/>
            <w:r w:rsidRPr="00C51F18">
              <w:rPr>
                <w:rFonts w:ascii="GHEA Grapalat" w:hAnsi="GHEA Grapalat" w:cs="Arial"/>
                <w:sz w:val="20"/>
                <w:szCs w:val="20"/>
                <w:lang w:val="hy-AM" w:bidi="en-US"/>
              </w:rPr>
              <w:t>՝ ոչ մասնագիտական լեզվով։</w:t>
            </w:r>
          </w:p>
        </w:tc>
        <w:tc>
          <w:tcPr>
            <w:tcW w:w="2520" w:type="dxa"/>
          </w:tcPr>
          <w:p w14:paraId="45FFD999" w14:textId="77777777" w:rsidR="00C51F18" w:rsidRPr="00C51F18" w:rsidRDefault="00C51F18" w:rsidP="007543C1">
            <w:pPr>
              <w:pStyle w:val="NormalWeb"/>
              <w:cnfStyle w:val="000000100000" w:firstRow="0" w:lastRow="0" w:firstColumn="0" w:lastColumn="0" w:oddVBand="0" w:evenVBand="0" w:oddHBand="1" w:evenHBand="0" w:firstRowFirstColumn="0" w:firstRowLastColumn="0" w:lastRowFirstColumn="0" w:lastRowLastColumn="0"/>
              <w:rPr>
                <w:rFonts w:ascii="GHEA Grapalat" w:hAnsi="GHEA Grapalat" w:cs="Arial"/>
                <w:sz w:val="20"/>
                <w:szCs w:val="20"/>
                <w:lang w:val="hy-AM"/>
              </w:rPr>
            </w:pPr>
            <w:r w:rsidRPr="00C51F18">
              <w:rPr>
                <w:rFonts w:ascii="GHEA Grapalat" w:hAnsi="GHEA Grapalat" w:cs="Arial"/>
                <w:sz w:val="20"/>
                <w:szCs w:val="20"/>
                <w:lang w:val="hy-AM" w:bidi="en-US"/>
              </w:rPr>
              <w:t>Պարզեցված տարբերակում ներառել նաև՝ ինչ փուլում է ծրագիրը, ինչն է քննարկման ենթակա, ինչպես կարող է քաղաքացին ներգրավվել հաջորդ թարմացման փուլում։</w:t>
            </w:r>
          </w:p>
        </w:tc>
        <w:tc>
          <w:tcPr>
            <w:tcW w:w="3330" w:type="dxa"/>
          </w:tcPr>
          <w:p w14:paraId="034BA50B" w14:textId="77777777" w:rsidR="00C51F18" w:rsidRPr="00C51F18" w:rsidRDefault="00C51F18" w:rsidP="00C51F18">
            <w:pPr>
              <w:pStyle w:val="NormalWeb"/>
              <w:numPr>
                <w:ilvl w:val="0"/>
                <w:numId w:val="12"/>
              </w:numPr>
              <w:ind w:left="241" w:hanging="241"/>
              <w:jc w:val="both"/>
              <w:cnfStyle w:val="000000100000" w:firstRow="0" w:lastRow="0" w:firstColumn="0" w:lastColumn="0" w:oddVBand="0" w:evenVBand="0" w:oddHBand="1" w:evenHBand="0" w:firstRowFirstColumn="0" w:firstRowLastColumn="0" w:lastRowFirstColumn="0" w:lastRowLastColumn="0"/>
              <w:rPr>
                <w:rFonts w:ascii="GHEA Grapalat" w:hAnsi="GHEA Grapalat" w:cs="Arial"/>
                <w:sz w:val="20"/>
                <w:szCs w:val="20"/>
                <w:lang w:val="hy-AM"/>
              </w:rPr>
            </w:pPr>
            <w:r w:rsidRPr="00C51F18">
              <w:rPr>
                <w:rFonts w:ascii="GHEA Grapalat" w:hAnsi="GHEA Grapalat" w:cs="Arial"/>
                <w:sz w:val="20"/>
                <w:szCs w:val="20"/>
                <w:lang w:val="hy-AM" w:bidi="en-US"/>
              </w:rPr>
              <w:t xml:space="preserve">ծրագրի </w:t>
            </w:r>
            <w:proofErr w:type="spellStart"/>
            <w:r w:rsidRPr="00C51F18">
              <w:rPr>
                <w:rFonts w:ascii="GHEA Grapalat" w:hAnsi="GHEA Grapalat" w:cs="Arial"/>
                <w:sz w:val="20"/>
                <w:szCs w:val="20"/>
                <w:lang w:val="hy-AM" w:bidi="en-US"/>
              </w:rPr>
              <w:t>իրազեկվածության</w:t>
            </w:r>
            <w:proofErr w:type="spellEnd"/>
            <w:r w:rsidRPr="00C51F18">
              <w:rPr>
                <w:rFonts w:ascii="GHEA Grapalat" w:hAnsi="GHEA Grapalat" w:cs="Arial"/>
                <w:sz w:val="20"/>
                <w:szCs w:val="20"/>
                <w:lang w:val="hy-AM" w:bidi="en-US"/>
              </w:rPr>
              <w:t xml:space="preserve"> չափում</w:t>
            </w:r>
          </w:p>
          <w:p w14:paraId="08073E0A" w14:textId="77777777" w:rsidR="00C51F18" w:rsidRPr="00C51F18" w:rsidRDefault="00C51F18" w:rsidP="00C51F18">
            <w:pPr>
              <w:pStyle w:val="NormalWeb"/>
              <w:numPr>
                <w:ilvl w:val="0"/>
                <w:numId w:val="12"/>
              </w:numPr>
              <w:ind w:left="241" w:hanging="241"/>
              <w:jc w:val="both"/>
              <w:cnfStyle w:val="000000100000" w:firstRow="0" w:lastRow="0" w:firstColumn="0" w:lastColumn="0" w:oddVBand="0" w:evenVBand="0" w:oddHBand="1" w:evenHBand="0" w:firstRowFirstColumn="0" w:firstRowLastColumn="0" w:lastRowFirstColumn="0" w:lastRowLastColumn="0"/>
              <w:rPr>
                <w:rFonts w:ascii="GHEA Grapalat" w:hAnsi="GHEA Grapalat" w:cs="Arial"/>
                <w:sz w:val="20"/>
                <w:szCs w:val="20"/>
                <w:lang w:val="hy-AM"/>
              </w:rPr>
            </w:pPr>
            <w:r w:rsidRPr="00C51F18">
              <w:rPr>
                <w:rFonts w:ascii="GHEA Grapalat" w:hAnsi="GHEA Grapalat" w:cs="Arial"/>
                <w:sz w:val="20"/>
                <w:szCs w:val="20"/>
                <w:lang w:val="hy-AM" w:bidi="en-US"/>
              </w:rPr>
              <w:t>հանրային տարբերակի դիտումների/</w:t>
            </w:r>
            <w:proofErr w:type="spellStart"/>
            <w:r w:rsidRPr="00C51F18">
              <w:rPr>
                <w:rFonts w:ascii="GHEA Grapalat" w:hAnsi="GHEA Grapalat" w:cs="Arial"/>
                <w:sz w:val="20"/>
                <w:szCs w:val="20"/>
                <w:lang w:val="hy-AM" w:bidi="en-US"/>
              </w:rPr>
              <w:t>ներբեռնումների</w:t>
            </w:r>
            <w:proofErr w:type="spellEnd"/>
            <w:r w:rsidRPr="00C51F18">
              <w:rPr>
                <w:rFonts w:ascii="GHEA Grapalat" w:hAnsi="GHEA Grapalat" w:cs="Arial"/>
                <w:sz w:val="20"/>
                <w:szCs w:val="20"/>
                <w:lang w:val="hy-AM" w:bidi="en-US"/>
              </w:rPr>
              <w:t xml:space="preserve">/ </w:t>
            </w:r>
            <w:proofErr w:type="spellStart"/>
            <w:r w:rsidRPr="00C51F18">
              <w:rPr>
                <w:rFonts w:ascii="GHEA Grapalat" w:hAnsi="GHEA Grapalat" w:cs="Arial"/>
                <w:sz w:val="20"/>
                <w:szCs w:val="20"/>
                <w:lang w:val="hy-AM" w:bidi="en-US"/>
              </w:rPr>
              <w:t>հասանելիության</w:t>
            </w:r>
            <w:proofErr w:type="spellEnd"/>
            <w:r w:rsidRPr="00C51F18">
              <w:rPr>
                <w:rFonts w:ascii="GHEA Grapalat" w:hAnsi="GHEA Grapalat" w:cs="Arial"/>
                <w:sz w:val="20"/>
                <w:szCs w:val="20"/>
                <w:lang w:val="hy-AM" w:bidi="en-US"/>
              </w:rPr>
              <w:t xml:space="preserve"> ծածկույթ</w:t>
            </w:r>
          </w:p>
          <w:p w14:paraId="18E3AB1A" w14:textId="77777777" w:rsidR="00C51F18" w:rsidRPr="00C51F18" w:rsidRDefault="00C51F18" w:rsidP="00C51F18">
            <w:pPr>
              <w:pStyle w:val="NormalWeb"/>
              <w:numPr>
                <w:ilvl w:val="0"/>
                <w:numId w:val="12"/>
              </w:numPr>
              <w:ind w:left="241" w:hanging="241"/>
              <w:jc w:val="both"/>
              <w:cnfStyle w:val="000000100000" w:firstRow="0" w:lastRow="0" w:firstColumn="0" w:lastColumn="0" w:oddVBand="0" w:evenVBand="0" w:oddHBand="1" w:evenHBand="0" w:firstRowFirstColumn="0" w:firstRowLastColumn="0" w:lastRowFirstColumn="0" w:lastRowLastColumn="0"/>
              <w:rPr>
                <w:rFonts w:ascii="GHEA Grapalat" w:hAnsi="GHEA Grapalat" w:cs="Arial"/>
                <w:sz w:val="20"/>
                <w:szCs w:val="20"/>
                <w:lang w:val="hy-AM"/>
              </w:rPr>
            </w:pPr>
            <w:r w:rsidRPr="00C51F18">
              <w:rPr>
                <w:rFonts w:ascii="GHEA Grapalat" w:hAnsi="GHEA Grapalat" w:cs="Arial"/>
                <w:sz w:val="20"/>
                <w:szCs w:val="20"/>
                <w:lang w:val="hy-AM" w:bidi="en-US"/>
              </w:rPr>
              <w:t xml:space="preserve">հարցումների միջոցով ծրագրի </w:t>
            </w:r>
            <w:proofErr w:type="spellStart"/>
            <w:r w:rsidRPr="00C51F18">
              <w:rPr>
                <w:rFonts w:ascii="GHEA Grapalat" w:hAnsi="GHEA Grapalat" w:cs="Arial"/>
                <w:sz w:val="20"/>
                <w:szCs w:val="20"/>
                <w:lang w:val="hy-AM" w:bidi="en-US"/>
              </w:rPr>
              <w:t>ընկալելիության</w:t>
            </w:r>
            <w:proofErr w:type="spellEnd"/>
            <w:r w:rsidRPr="00C51F18">
              <w:rPr>
                <w:rFonts w:ascii="GHEA Grapalat" w:hAnsi="GHEA Grapalat" w:cs="Arial"/>
                <w:sz w:val="20"/>
                <w:szCs w:val="20"/>
                <w:lang w:val="hy-AM" w:bidi="en-US"/>
              </w:rPr>
              <w:t xml:space="preserve"> գնահատական (այո/ոչ)։</w:t>
            </w:r>
          </w:p>
        </w:tc>
      </w:tr>
      <w:tr w:rsidR="00C51F18" w:rsidRPr="00C51F18" w14:paraId="5727BB87" w14:textId="77777777" w:rsidTr="00305CAB">
        <w:trPr>
          <w:trHeight w:val="321"/>
        </w:trPr>
        <w:tc>
          <w:tcPr>
            <w:cnfStyle w:val="001000000000" w:firstRow="0" w:lastRow="0" w:firstColumn="1" w:lastColumn="0" w:oddVBand="0" w:evenVBand="0" w:oddHBand="0" w:evenHBand="0" w:firstRowFirstColumn="0" w:firstRowLastColumn="0" w:lastRowFirstColumn="0" w:lastRowLastColumn="0"/>
            <w:tcW w:w="1676" w:type="dxa"/>
          </w:tcPr>
          <w:p w14:paraId="1E3152A1" w14:textId="77777777" w:rsidR="00C51F18" w:rsidRPr="00C51F18" w:rsidRDefault="00C51F18" w:rsidP="007543C1">
            <w:pPr>
              <w:pStyle w:val="NormalWeb"/>
              <w:rPr>
                <w:rFonts w:ascii="GHEA Grapalat" w:hAnsi="GHEA Grapalat" w:cs="Arial"/>
                <w:sz w:val="20"/>
                <w:szCs w:val="20"/>
                <w:lang w:val="hy-AM"/>
              </w:rPr>
            </w:pPr>
            <w:r w:rsidRPr="00C51F18">
              <w:rPr>
                <w:rFonts w:ascii="GHEA Grapalat" w:hAnsi="GHEA Grapalat" w:cs="Arial"/>
                <w:sz w:val="20"/>
                <w:szCs w:val="20"/>
                <w:lang w:val="hy-AM" w:bidi="en-US"/>
              </w:rPr>
              <w:t>2. Վարչական շրջանների կտրվածքով ներկայացում (վարչական շեշտադրում)</w:t>
            </w:r>
          </w:p>
        </w:tc>
        <w:tc>
          <w:tcPr>
            <w:tcW w:w="2554" w:type="dxa"/>
          </w:tcPr>
          <w:p w14:paraId="653BAE72" w14:textId="77777777" w:rsidR="00C51F18" w:rsidRPr="00C51F18" w:rsidRDefault="00C51F18" w:rsidP="007543C1">
            <w:pPr>
              <w:pStyle w:val="NormalWeb"/>
              <w:cnfStyle w:val="000000000000" w:firstRow="0" w:lastRow="0" w:firstColumn="0" w:lastColumn="0" w:oddVBand="0" w:evenVBand="0" w:oddHBand="0" w:evenHBand="0" w:firstRowFirstColumn="0" w:firstRowLastColumn="0" w:lastRowFirstColumn="0" w:lastRowLastColumn="0"/>
              <w:rPr>
                <w:rFonts w:ascii="GHEA Grapalat" w:hAnsi="GHEA Grapalat" w:cs="Arial"/>
                <w:sz w:val="20"/>
                <w:szCs w:val="20"/>
                <w:lang w:val="hy-AM"/>
              </w:rPr>
            </w:pPr>
            <w:r w:rsidRPr="00C51F18">
              <w:rPr>
                <w:rFonts w:ascii="GHEA Grapalat" w:hAnsi="GHEA Grapalat" w:cs="Arial"/>
                <w:sz w:val="20"/>
                <w:szCs w:val="20"/>
                <w:lang w:val="hy-AM" w:bidi="en-US"/>
              </w:rPr>
              <w:t>Ներկայացնել ծրագիրը ըստ վարչական շրջանների՝ կոնկրետ «ինչ փոփոխություն որտեղ», «ինչ խնդրի է ուղղված», «ինչ արդյունք ակնկալել» տրամաբանությամբ։</w:t>
            </w:r>
          </w:p>
        </w:tc>
        <w:tc>
          <w:tcPr>
            <w:tcW w:w="2520" w:type="dxa"/>
          </w:tcPr>
          <w:p w14:paraId="3DA041F3" w14:textId="77777777" w:rsidR="00C51F18" w:rsidRPr="00C51F18" w:rsidRDefault="00C51F18" w:rsidP="007543C1">
            <w:pPr>
              <w:pStyle w:val="NormalWeb"/>
              <w:cnfStyle w:val="000000000000" w:firstRow="0" w:lastRow="0" w:firstColumn="0" w:lastColumn="0" w:oddVBand="0" w:evenVBand="0" w:oddHBand="0" w:evenHBand="0" w:firstRowFirstColumn="0" w:firstRowLastColumn="0" w:lastRowFirstColumn="0" w:lastRowLastColumn="0"/>
              <w:rPr>
                <w:rFonts w:ascii="GHEA Grapalat" w:hAnsi="GHEA Grapalat" w:cs="Arial"/>
                <w:sz w:val="20"/>
                <w:szCs w:val="20"/>
                <w:lang w:val="hy-AM"/>
              </w:rPr>
            </w:pPr>
            <w:r w:rsidRPr="00C51F18">
              <w:rPr>
                <w:rFonts w:ascii="GHEA Grapalat" w:hAnsi="GHEA Grapalat" w:cs="Arial"/>
                <w:sz w:val="20"/>
                <w:szCs w:val="20"/>
                <w:lang w:val="hy-AM" w:bidi="en-US"/>
              </w:rPr>
              <w:t>Ցույց տալ, թե ինչն է փոխվելու: Օրինակ՝ կնվազի «կենտրոն–ծայրամաս» ընկալումը, կուժեղանա ծրագրի կապը առօրյա կյանքի հետ։</w:t>
            </w:r>
          </w:p>
        </w:tc>
        <w:tc>
          <w:tcPr>
            <w:tcW w:w="3330" w:type="dxa"/>
          </w:tcPr>
          <w:p w14:paraId="480EEEC1" w14:textId="77777777" w:rsidR="00C51F18" w:rsidRPr="00C51F18" w:rsidRDefault="00C51F18" w:rsidP="00C51F18">
            <w:pPr>
              <w:pStyle w:val="NormalWeb"/>
              <w:numPr>
                <w:ilvl w:val="0"/>
                <w:numId w:val="13"/>
              </w:numPr>
              <w:ind w:left="241" w:hanging="241"/>
              <w:cnfStyle w:val="000000000000" w:firstRow="0" w:lastRow="0" w:firstColumn="0" w:lastColumn="0" w:oddVBand="0" w:evenVBand="0" w:oddHBand="0" w:evenHBand="0" w:firstRowFirstColumn="0" w:firstRowLastColumn="0" w:lastRowFirstColumn="0" w:lastRowLastColumn="0"/>
              <w:rPr>
                <w:rFonts w:ascii="GHEA Grapalat" w:hAnsi="GHEA Grapalat" w:cs="Arial"/>
                <w:sz w:val="20"/>
                <w:szCs w:val="20"/>
                <w:lang w:val="hy-AM"/>
              </w:rPr>
            </w:pPr>
            <w:r w:rsidRPr="00C51F18">
              <w:rPr>
                <w:rFonts w:ascii="GHEA Grapalat" w:hAnsi="GHEA Grapalat" w:cs="Arial"/>
                <w:sz w:val="20"/>
                <w:szCs w:val="20"/>
                <w:lang w:val="hy-AM" w:bidi="en-US"/>
              </w:rPr>
              <w:t>Վարչական շրջանների նյութերի/ դիտումների/</w:t>
            </w:r>
            <w:proofErr w:type="spellStart"/>
            <w:r w:rsidRPr="00C51F18">
              <w:rPr>
                <w:rFonts w:ascii="GHEA Grapalat" w:hAnsi="GHEA Grapalat" w:cs="Arial"/>
                <w:sz w:val="20"/>
                <w:szCs w:val="20"/>
                <w:lang w:val="hy-AM" w:bidi="en-US"/>
              </w:rPr>
              <w:t>մասնակցությունների</w:t>
            </w:r>
            <w:proofErr w:type="spellEnd"/>
            <w:r w:rsidRPr="00C51F18">
              <w:rPr>
                <w:rFonts w:ascii="GHEA Grapalat" w:hAnsi="GHEA Grapalat" w:cs="Arial"/>
                <w:sz w:val="20"/>
                <w:szCs w:val="20"/>
                <w:lang w:val="hy-AM" w:bidi="en-US"/>
              </w:rPr>
              <w:t xml:space="preserve"> հաշվառում</w:t>
            </w:r>
          </w:p>
          <w:p w14:paraId="7FEA3608" w14:textId="77777777" w:rsidR="00C51F18" w:rsidRPr="00C51F18" w:rsidRDefault="00C51F18" w:rsidP="00C51F18">
            <w:pPr>
              <w:pStyle w:val="NormalWeb"/>
              <w:numPr>
                <w:ilvl w:val="0"/>
                <w:numId w:val="13"/>
              </w:numPr>
              <w:ind w:left="241" w:hanging="241"/>
              <w:cnfStyle w:val="000000000000" w:firstRow="0" w:lastRow="0" w:firstColumn="0" w:lastColumn="0" w:oddVBand="0" w:evenVBand="0" w:oddHBand="0" w:evenHBand="0" w:firstRowFirstColumn="0" w:firstRowLastColumn="0" w:lastRowFirstColumn="0" w:lastRowLastColumn="0"/>
              <w:rPr>
                <w:rFonts w:ascii="GHEA Grapalat" w:hAnsi="GHEA Grapalat" w:cs="Arial"/>
                <w:sz w:val="20"/>
                <w:szCs w:val="20"/>
                <w:lang w:val="hy-AM"/>
              </w:rPr>
            </w:pPr>
            <w:r w:rsidRPr="00C51F18">
              <w:rPr>
                <w:rFonts w:ascii="GHEA Grapalat" w:hAnsi="GHEA Grapalat" w:cs="Arial"/>
                <w:sz w:val="20"/>
                <w:szCs w:val="20"/>
                <w:lang w:val="hy-AM" w:bidi="en-US"/>
              </w:rPr>
              <w:t>Հարցումների միջոցով քաղաքացիների կողմից «իմ վարչական շրջանը բավարար ընդգրկված է ծրագրում» գնահատում (այո/ոչ)։</w:t>
            </w:r>
          </w:p>
        </w:tc>
      </w:tr>
      <w:tr w:rsidR="00305CAB" w:rsidRPr="00C51F18" w14:paraId="1B66AE3E" w14:textId="77777777" w:rsidTr="00305CAB">
        <w:trPr>
          <w:cnfStyle w:val="000000100000" w:firstRow="0" w:lastRow="0" w:firstColumn="0" w:lastColumn="0" w:oddVBand="0" w:evenVBand="0" w:oddHBand="1"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1676" w:type="dxa"/>
          </w:tcPr>
          <w:p w14:paraId="2A52162B" w14:textId="77777777" w:rsidR="00C51F18" w:rsidRPr="00C51F18" w:rsidRDefault="00C51F18" w:rsidP="007543C1">
            <w:pPr>
              <w:pStyle w:val="NormalWeb"/>
              <w:rPr>
                <w:rFonts w:ascii="GHEA Grapalat" w:hAnsi="GHEA Grapalat" w:cs="Arial"/>
                <w:sz w:val="20"/>
                <w:szCs w:val="20"/>
                <w:lang w:val="hy-AM"/>
              </w:rPr>
            </w:pPr>
            <w:r w:rsidRPr="00C51F18">
              <w:rPr>
                <w:rFonts w:ascii="GHEA Grapalat" w:hAnsi="GHEA Grapalat" w:cs="Arial"/>
                <w:sz w:val="20"/>
                <w:szCs w:val="20"/>
                <w:lang w:val="hy-AM" w:bidi="en-US"/>
              </w:rPr>
              <w:t>3. Միջանկյալ հանրային հաշվետվությունների պրակտիկայի ներդրում</w:t>
            </w:r>
          </w:p>
        </w:tc>
        <w:tc>
          <w:tcPr>
            <w:tcW w:w="2554" w:type="dxa"/>
          </w:tcPr>
          <w:p w14:paraId="2A292738" w14:textId="77777777" w:rsidR="00C51F18" w:rsidRPr="00C51F18" w:rsidRDefault="00C51F18" w:rsidP="007543C1">
            <w:pPr>
              <w:pStyle w:val="NormalWeb"/>
              <w:cnfStyle w:val="000000100000" w:firstRow="0" w:lastRow="0" w:firstColumn="0" w:lastColumn="0" w:oddVBand="0" w:evenVBand="0" w:oddHBand="1" w:evenHBand="0" w:firstRowFirstColumn="0" w:firstRowLastColumn="0" w:lastRowFirstColumn="0" w:lastRowLastColumn="0"/>
              <w:rPr>
                <w:rFonts w:ascii="GHEA Grapalat" w:hAnsi="GHEA Grapalat" w:cs="Arial"/>
                <w:sz w:val="20"/>
                <w:szCs w:val="20"/>
                <w:lang w:val="hy-AM"/>
              </w:rPr>
            </w:pPr>
            <w:r w:rsidRPr="00C51F18">
              <w:rPr>
                <w:rFonts w:ascii="GHEA Grapalat" w:hAnsi="GHEA Grapalat" w:cs="Arial"/>
                <w:sz w:val="20"/>
                <w:szCs w:val="20"/>
                <w:lang w:val="hy-AM" w:bidi="en-US"/>
              </w:rPr>
              <w:t xml:space="preserve">Սահմանել պարբերական միջանկյալ հանրային հաշվետվությունների պրակտիկա՝ պարզ </w:t>
            </w:r>
            <w:proofErr w:type="spellStart"/>
            <w:r w:rsidRPr="00C51F18">
              <w:rPr>
                <w:rFonts w:ascii="GHEA Grapalat" w:hAnsi="GHEA Grapalat" w:cs="Arial"/>
                <w:sz w:val="20"/>
                <w:szCs w:val="20"/>
                <w:lang w:val="hy-AM" w:bidi="en-US"/>
              </w:rPr>
              <w:t>ձևաչափով</w:t>
            </w:r>
            <w:proofErr w:type="spellEnd"/>
            <w:r w:rsidRPr="00C51F18">
              <w:rPr>
                <w:rFonts w:ascii="GHEA Grapalat" w:hAnsi="GHEA Grapalat" w:cs="Arial"/>
                <w:sz w:val="20"/>
                <w:szCs w:val="20"/>
                <w:lang w:val="hy-AM" w:bidi="en-US"/>
              </w:rPr>
              <w:t>՝ ինչն է արվել, ինչն է ընթացքի մեջ, ինչն է հետաձգվել և ինչու։</w:t>
            </w:r>
          </w:p>
        </w:tc>
        <w:tc>
          <w:tcPr>
            <w:tcW w:w="2520" w:type="dxa"/>
          </w:tcPr>
          <w:p w14:paraId="07D260A5" w14:textId="77777777" w:rsidR="00C51F18" w:rsidRPr="00C51F18" w:rsidRDefault="00C51F18" w:rsidP="007543C1">
            <w:pPr>
              <w:pStyle w:val="NormalWeb"/>
              <w:cnfStyle w:val="000000100000" w:firstRow="0" w:lastRow="0" w:firstColumn="0" w:lastColumn="0" w:oddVBand="0" w:evenVBand="0" w:oddHBand="1" w:evenHBand="0" w:firstRowFirstColumn="0" w:firstRowLastColumn="0" w:lastRowFirstColumn="0" w:lastRowLastColumn="0"/>
              <w:rPr>
                <w:rFonts w:ascii="GHEA Grapalat" w:hAnsi="GHEA Grapalat" w:cs="Arial"/>
                <w:sz w:val="20"/>
                <w:szCs w:val="20"/>
                <w:lang w:val="hy-AM"/>
              </w:rPr>
            </w:pPr>
            <w:r w:rsidRPr="00C51F18">
              <w:rPr>
                <w:rFonts w:ascii="GHEA Grapalat" w:hAnsi="GHEA Grapalat" w:cs="Arial"/>
                <w:sz w:val="20"/>
                <w:szCs w:val="20"/>
                <w:lang w:val="hy-AM" w:bidi="en-US"/>
              </w:rPr>
              <w:t>Հաշվետվությունների հետ զուգահեռ սահմանել՝ որ հարցերն են ենթակա վերանայման/վերադասավորման և ինչ մեխանիզմով է հանրությունը ներգրավվում այդ վերանայմանը։</w:t>
            </w:r>
          </w:p>
        </w:tc>
        <w:tc>
          <w:tcPr>
            <w:tcW w:w="3330" w:type="dxa"/>
          </w:tcPr>
          <w:p w14:paraId="2CD2507E" w14:textId="77777777" w:rsidR="00C51F18" w:rsidRPr="00C51F18" w:rsidRDefault="00C51F18" w:rsidP="00C51F18">
            <w:pPr>
              <w:pStyle w:val="NormalWeb"/>
              <w:numPr>
                <w:ilvl w:val="0"/>
                <w:numId w:val="14"/>
              </w:numPr>
              <w:ind w:left="151" w:hanging="180"/>
              <w:cnfStyle w:val="000000100000" w:firstRow="0" w:lastRow="0" w:firstColumn="0" w:lastColumn="0" w:oddVBand="0" w:evenVBand="0" w:oddHBand="1" w:evenHBand="0" w:firstRowFirstColumn="0" w:firstRowLastColumn="0" w:lastRowFirstColumn="0" w:lastRowLastColumn="0"/>
              <w:rPr>
                <w:rFonts w:ascii="GHEA Grapalat" w:hAnsi="GHEA Grapalat" w:cs="Arial"/>
                <w:sz w:val="20"/>
                <w:szCs w:val="20"/>
                <w:lang w:val="hy-AM"/>
              </w:rPr>
            </w:pPr>
            <w:r w:rsidRPr="00C51F18">
              <w:rPr>
                <w:rFonts w:ascii="GHEA Grapalat" w:hAnsi="GHEA Grapalat" w:cs="Arial"/>
                <w:sz w:val="20"/>
                <w:szCs w:val="20"/>
                <w:lang w:val="hy-AM" w:bidi="en-US"/>
              </w:rPr>
              <w:t xml:space="preserve">Հաշվետվությունների ժամանակացույցի պահպանում; հանրային վստահության/ընկալվող </w:t>
            </w:r>
            <w:proofErr w:type="spellStart"/>
            <w:r w:rsidRPr="00C51F18">
              <w:rPr>
                <w:rFonts w:ascii="GHEA Grapalat" w:hAnsi="GHEA Grapalat" w:cs="Arial"/>
                <w:sz w:val="20"/>
                <w:szCs w:val="20"/>
                <w:lang w:val="hy-AM" w:bidi="en-US"/>
              </w:rPr>
              <w:t>հաշվետվողականության</w:t>
            </w:r>
            <w:proofErr w:type="spellEnd"/>
            <w:r w:rsidRPr="00C51F18">
              <w:rPr>
                <w:rFonts w:ascii="GHEA Grapalat" w:hAnsi="GHEA Grapalat" w:cs="Arial"/>
                <w:sz w:val="20"/>
                <w:szCs w:val="20"/>
                <w:lang w:val="hy-AM" w:bidi="en-US"/>
              </w:rPr>
              <w:t xml:space="preserve"> չափում; հանրային հարցերի/մեկնաբանությունների ծավալ և դրանց </w:t>
            </w:r>
            <w:proofErr w:type="spellStart"/>
            <w:r w:rsidRPr="00C51F18">
              <w:rPr>
                <w:rFonts w:ascii="GHEA Grapalat" w:hAnsi="GHEA Grapalat" w:cs="Arial"/>
                <w:sz w:val="20"/>
                <w:szCs w:val="20"/>
                <w:lang w:val="hy-AM" w:bidi="en-US"/>
              </w:rPr>
              <w:t>արձագանքման</w:t>
            </w:r>
            <w:proofErr w:type="spellEnd"/>
            <w:r w:rsidRPr="00C51F18">
              <w:rPr>
                <w:rFonts w:ascii="GHEA Grapalat" w:hAnsi="GHEA Grapalat" w:cs="Arial"/>
                <w:sz w:val="20"/>
                <w:szCs w:val="20"/>
                <w:lang w:val="hy-AM" w:bidi="en-US"/>
              </w:rPr>
              <w:t xml:space="preserve"> ժամանակացույց։</w:t>
            </w:r>
          </w:p>
        </w:tc>
      </w:tr>
    </w:tbl>
    <w:p w14:paraId="7586E012" w14:textId="77777777" w:rsidR="00C51F18" w:rsidRPr="00C51F18" w:rsidRDefault="00C51F18" w:rsidP="000560E9">
      <w:pPr>
        <w:pStyle w:val="NormalWeb"/>
        <w:ind w:left="360"/>
        <w:jc w:val="both"/>
        <w:rPr>
          <w:rFonts w:ascii="GHEA Grapalat" w:hAnsi="GHEA Grapalat" w:cs="Arial"/>
          <w:sz w:val="22"/>
          <w:szCs w:val="22"/>
          <w:lang w:val="hy-AM"/>
        </w:rPr>
      </w:pPr>
      <w:r>
        <w:rPr>
          <w:rFonts w:ascii="GHEA Grapalat" w:hAnsi="GHEA Grapalat" w:cs="Arial"/>
          <w:sz w:val="22"/>
          <w:szCs w:val="22"/>
          <w:lang w:val="hy-AM"/>
        </w:rPr>
        <w:t>Գ</w:t>
      </w:r>
      <w:r w:rsidRPr="00C51F18">
        <w:rPr>
          <w:rFonts w:ascii="GHEA Grapalat" w:hAnsi="GHEA Grapalat" w:cs="Arial"/>
          <w:sz w:val="22"/>
          <w:szCs w:val="22"/>
          <w:lang w:val="hy-AM"/>
        </w:rPr>
        <w:t xml:space="preserve">նահատման արդյունքները նախատեսված են ծառայելու ոչ միայն վերլուծական արձանագրում, </w:t>
      </w:r>
      <w:proofErr w:type="spellStart"/>
      <w:r w:rsidRPr="00C51F18">
        <w:rPr>
          <w:rFonts w:ascii="GHEA Grapalat" w:hAnsi="GHEA Grapalat" w:cs="Arial"/>
          <w:sz w:val="22"/>
          <w:szCs w:val="22"/>
          <w:lang w:val="hy-AM"/>
        </w:rPr>
        <w:t>այլ</w:t>
      </w:r>
      <w:r w:rsidRPr="00A64F95">
        <w:rPr>
          <w:rFonts w:ascii="GHEA Grapalat" w:hAnsi="GHEA Grapalat" w:cs="Arial"/>
          <w:sz w:val="22"/>
          <w:szCs w:val="22"/>
          <w:lang w:val="hy-AM"/>
        </w:rPr>
        <w:t>և</w:t>
      </w:r>
      <w:proofErr w:type="spellEnd"/>
      <w:r w:rsidRPr="00A64F95">
        <w:rPr>
          <w:rFonts w:ascii="GHEA Grapalat" w:hAnsi="GHEA Grapalat" w:cs="Arial"/>
          <w:sz w:val="22"/>
          <w:szCs w:val="22"/>
          <w:lang w:val="hy-AM"/>
        </w:rPr>
        <w:t xml:space="preserve"> </w:t>
      </w:r>
      <w:r w:rsidRPr="00C51F18">
        <w:rPr>
          <w:rFonts w:ascii="GHEA Grapalat" w:hAnsi="GHEA Grapalat" w:cs="Arial"/>
          <w:sz w:val="22"/>
          <w:szCs w:val="22"/>
          <w:lang w:val="hy-AM"/>
        </w:rPr>
        <w:t>գործնական հիմք քաղաքա</w:t>
      </w:r>
      <w:r w:rsidRPr="00A64F95">
        <w:rPr>
          <w:rFonts w:ascii="GHEA Grapalat" w:hAnsi="GHEA Grapalat" w:cs="Arial"/>
          <w:sz w:val="22"/>
          <w:szCs w:val="22"/>
          <w:lang w:val="hy-AM"/>
        </w:rPr>
        <w:t>պետարանի</w:t>
      </w:r>
      <w:r w:rsidRPr="00C51F18">
        <w:rPr>
          <w:rFonts w:ascii="GHEA Grapalat" w:hAnsi="GHEA Grapalat" w:cs="Arial"/>
          <w:sz w:val="22"/>
          <w:szCs w:val="22"/>
          <w:lang w:val="hy-AM"/>
        </w:rPr>
        <w:t xml:space="preserve"> քաղաքականության և կառավարման բարելավման համար։</w:t>
      </w:r>
    </w:p>
    <w:p w14:paraId="524F1AC2" w14:textId="77777777" w:rsidR="00C51F18" w:rsidRPr="00C51F18" w:rsidRDefault="00C51F18" w:rsidP="000560E9">
      <w:pPr>
        <w:pStyle w:val="NormalWeb"/>
        <w:ind w:left="360"/>
        <w:jc w:val="both"/>
        <w:rPr>
          <w:rFonts w:ascii="GHEA Grapalat" w:hAnsi="GHEA Grapalat" w:cs="Arial"/>
          <w:sz w:val="22"/>
          <w:szCs w:val="22"/>
          <w:lang w:val="hy-AM"/>
        </w:rPr>
      </w:pPr>
      <w:r>
        <w:rPr>
          <w:rFonts w:ascii="GHEA Grapalat" w:hAnsi="GHEA Grapalat" w:cs="Arial"/>
          <w:sz w:val="22"/>
          <w:szCs w:val="22"/>
          <w:lang w:val="hy-AM"/>
        </w:rPr>
        <w:t xml:space="preserve">Մասնավորապես վերլուծության </w:t>
      </w:r>
      <w:r w:rsidRPr="00C51F18">
        <w:rPr>
          <w:rFonts w:ascii="GHEA Grapalat" w:hAnsi="GHEA Grapalat" w:cs="Arial"/>
          <w:sz w:val="22"/>
          <w:szCs w:val="22"/>
          <w:lang w:val="hy-AM"/>
        </w:rPr>
        <w:t>եզրակացություններն ու առաջարկները կարող են անմիջապես կիրառվել՝</w:t>
      </w:r>
    </w:p>
    <w:p w14:paraId="3FC26702" w14:textId="77777777" w:rsidR="00C51F18" w:rsidRPr="00C51F18" w:rsidRDefault="00C51F18" w:rsidP="000560E9">
      <w:pPr>
        <w:pStyle w:val="NormalWeb"/>
        <w:numPr>
          <w:ilvl w:val="0"/>
          <w:numId w:val="15"/>
        </w:numPr>
        <w:jc w:val="both"/>
        <w:rPr>
          <w:rFonts w:ascii="GHEA Grapalat" w:hAnsi="GHEA Grapalat" w:cs="Arial"/>
          <w:sz w:val="22"/>
          <w:szCs w:val="22"/>
          <w:lang w:val="hy-AM"/>
        </w:rPr>
      </w:pPr>
      <w:proofErr w:type="spellStart"/>
      <w:r w:rsidRPr="00C51F18">
        <w:rPr>
          <w:rFonts w:ascii="GHEA Grapalat" w:hAnsi="GHEA Grapalat" w:cs="Arial"/>
          <w:sz w:val="22"/>
          <w:szCs w:val="22"/>
          <w:lang w:val="hy-AM"/>
        </w:rPr>
        <w:t>Երևանի</w:t>
      </w:r>
      <w:proofErr w:type="spellEnd"/>
      <w:r w:rsidRPr="00C51F18">
        <w:rPr>
          <w:rFonts w:ascii="GHEA Grapalat" w:hAnsi="GHEA Grapalat" w:cs="Arial"/>
          <w:sz w:val="22"/>
          <w:szCs w:val="22"/>
          <w:lang w:val="hy-AM"/>
        </w:rPr>
        <w:t xml:space="preserve"> զարգացման ծրագրի առաջնահերթությունների վերանայման և հստակեցման գործընթացում,</w:t>
      </w:r>
    </w:p>
    <w:p w14:paraId="1FF68C19" w14:textId="77777777" w:rsidR="00C51F18" w:rsidRPr="00C51F18" w:rsidRDefault="00C51F18" w:rsidP="000560E9">
      <w:pPr>
        <w:pStyle w:val="NormalWeb"/>
        <w:numPr>
          <w:ilvl w:val="0"/>
          <w:numId w:val="15"/>
        </w:numPr>
        <w:jc w:val="both"/>
        <w:rPr>
          <w:rFonts w:ascii="GHEA Grapalat" w:hAnsi="GHEA Grapalat" w:cs="Arial"/>
          <w:sz w:val="22"/>
          <w:szCs w:val="22"/>
          <w:lang w:val="hy-AM"/>
        </w:rPr>
      </w:pPr>
      <w:r w:rsidRPr="00C51F18">
        <w:rPr>
          <w:rFonts w:ascii="GHEA Grapalat" w:hAnsi="GHEA Grapalat" w:cs="Arial"/>
          <w:sz w:val="22"/>
          <w:szCs w:val="22"/>
          <w:lang w:val="hy-AM"/>
        </w:rPr>
        <w:lastRenderedPageBreak/>
        <w:t xml:space="preserve">ոլորտային </w:t>
      </w:r>
      <w:proofErr w:type="spellStart"/>
      <w:r w:rsidRPr="00C51F18">
        <w:rPr>
          <w:rFonts w:ascii="GHEA Grapalat" w:hAnsi="GHEA Grapalat" w:cs="Arial"/>
          <w:sz w:val="22"/>
          <w:szCs w:val="22"/>
          <w:lang w:val="hy-AM"/>
        </w:rPr>
        <w:t>քաղաքականությունների</w:t>
      </w:r>
      <w:proofErr w:type="spellEnd"/>
      <w:r w:rsidRPr="00C51F18">
        <w:rPr>
          <w:rFonts w:ascii="GHEA Grapalat" w:hAnsi="GHEA Grapalat" w:cs="Arial"/>
          <w:sz w:val="22"/>
          <w:szCs w:val="22"/>
          <w:lang w:val="hy-AM"/>
        </w:rPr>
        <w:t xml:space="preserve"> (տրանսպորտ, շրջակա միջավայր, թվային փոխակերպում, տարածքային զարգացում) քաղաքական կշիռը վերասահմանելու համար,</w:t>
      </w:r>
    </w:p>
    <w:p w14:paraId="506962CA" w14:textId="77777777" w:rsidR="00C51F18" w:rsidRPr="00C51F18" w:rsidRDefault="00C51F18" w:rsidP="000560E9">
      <w:pPr>
        <w:pStyle w:val="NormalWeb"/>
        <w:numPr>
          <w:ilvl w:val="0"/>
          <w:numId w:val="15"/>
        </w:numPr>
        <w:jc w:val="both"/>
        <w:rPr>
          <w:rFonts w:ascii="GHEA Grapalat" w:hAnsi="GHEA Grapalat" w:cs="Arial"/>
          <w:sz w:val="22"/>
          <w:szCs w:val="22"/>
          <w:lang w:val="hy-AM"/>
        </w:rPr>
      </w:pPr>
      <w:r w:rsidRPr="00C51F18">
        <w:rPr>
          <w:rFonts w:ascii="GHEA Grapalat" w:hAnsi="GHEA Grapalat" w:cs="Arial"/>
          <w:sz w:val="22"/>
          <w:szCs w:val="22"/>
          <w:lang w:val="hy-AM"/>
        </w:rPr>
        <w:t>բյուջետային պլանավորման ընթացքում՝ ներդրումները քաղաքացիների կողմից ընկալվող ամենահրատապ խնդիրների ուղղությամբ կենտրոնացնելու նպատակով,</w:t>
      </w:r>
    </w:p>
    <w:p w14:paraId="75FFB2B3" w14:textId="77777777" w:rsidR="00C51F18" w:rsidRPr="00C51F18" w:rsidRDefault="00C51F18" w:rsidP="000560E9">
      <w:pPr>
        <w:pStyle w:val="NormalWeb"/>
        <w:numPr>
          <w:ilvl w:val="0"/>
          <w:numId w:val="15"/>
        </w:numPr>
        <w:jc w:val="both"/>
        <w:rPr>
          <w:rFonts w:ascii="GHEA Grapalat" w:hAnsi="GHEA Grapalat" w:cs="Arial"/>
          <w:sz w:val="22"/>
          <w:szCs w:val="22"/>
          <w:lang w:val="hy-AM"/>
        </w:rPr>
      </w:pPr>
      <w:r w:rsidRPr="00C51F18">
        <w:rPr>
          <w:rFonts w:ascii="GHEA Grapalat" w:hAnsi="GHEA Grapalat" w:cs="Arial"/>
          <w:sz w:val="22"/>
          <w:szCs w:val="22"/>
          <w:lang w:val="hy-AM"/>
        </w:rPr>
        <w:t>հաղորդակցման և մասնակցության մեխանիզմների վերակառուցման համար՝ անցնելով «տեղեկացնել</w:t>
      </w:r>
      <w:r w:rsidRPr="00A64F95">
        <w:rPr>
          <w:rFonts w:ascii="GHEA Grapalat" w:hAnsi="GHEA Grapalat" w:cs="Arial"/>
          <w:sz w:val="22"/>
          <w:szCs w:val="22"/>
          <w:lang w:val="hy-AM"/>
        </w:rPr>
        <w:t>ու</w:t>
      </w:r>
      <w:r w:rsidRPr="00C51F18">
        <w:rPr>
          <w:rFonts w:ascii="GHEA Grapalat" w:hAnsi="GHEA Grapalat" w:cs="Arial"/>
          <w:sz w:val="22"/>
          <w:szCs w:val="22"/>
          <w:lang w:val="hy-AM"/>
        </w:rPr>
        <w:t xml:space="preserve">ց» դեպի «ներգրավել և </w:t>
      </w:r>
      <w:proofErr w:type="spellStart"/>
      <w:r w:rsidRPr="00C51F18">
        <w:rPr>
          <w:rFonts w:ascii="GHEA Grapalat" w:hAnsi="GHEA Grapalat" w:cs="Arial"/>
          <w:sz w:val="22"/>
          <w:szCs w:val="22"/>
          <w:lang w:val="hy-AM"/>
        </w:rPr>
        <w:t>համակառավարել</w:t>
      </w:r>
      <w:proofErr w:type="spellEnd"/>
      <w:r w:rsidRPr="00C51F18">
        <w:rPr>
          <w:rFonts w:ascii="GHEA Grapalat" w:hAnsi="GHEA Grapalat" w:cs="Arial"/>
          <w:sz w:val="22"/>
          <w:szCs w:val="22"/>
          <w:lang w:val="hy-AM"/>
        </w:rPr>
        <w:t>» տրամաբանության։</w:t>
      </w:r>
    </w:p>
    <w:p w14:paraId="6D777CA1" w14:textId="77777777" w:rsidR="00C51F18" w:rsidRPr="00C51F18" w:rsidRDefault="00C51F18" w:rsidP="000560E9">
      <w:pPr>
        <w:pStyle w:val="NormalWeb"/>
        <w:ind w:left="360"/>
        <w:jc w:val="both"/>
        <w:rPr>
          <w:rFonts w:ascii="GHEA Grapalat" w:hAnsi="GHEA Grapalat" w:cs="Arial"/>
          <w:sz w:val="22"/>
          <w:szCs w:val="22"/>
          <w:lang w:val="hy-AM"/>
        </w:rPr>
      </w:pPr>
      <w:r w:rsidRPr="00C51F18">
        <w:rPr>
          <w:rFonts w:ascii="GHEA Grapalat" w:hAnsi="GHEA Grapalat" w:cs="Arial"/>
          <w:sz w:val="22"/>
          <w:szCs w:val="22"/>
          <w:lang w:val="hy-AM"/>
        </w:rPr>
        <w:t>Զեկույցը հնարավորություն է տալիս քաղաքապետարանին հիմնավորել որոշումները ոչ միայն մասնագիտական, այլ նաև հանրային ընկալման և սպասումների հիման վրա։</w:t>
      </w:r>
    </w:p>
    <w:p w14:paraId="1BF51338" w14:textId="77777777" w:rsidR="00C51F18" w:rsidRPr="003021E5" w:rsidRDefault="00C51F18" w:rsidP="000560E9">
      <w:pPr>
        <w:pStyle w:val="NormalWeb"/>
        <w:ind w:left="360"/>
        <w:jc w:val="both"/>
        <w:rPr>
          <w:rFonts w:ascii="GHEA Grapalat" w:hAnsi="GHEA Grapalat" w:cs="Arial"/>
          <w:sz w:val="22"/>
          <w:szCs w:val="22"/>
          <w:lang w:val="hy-AM"/>
        </w:rPr>
      </w:pPr>
      <w:r w:rsidRPr="003021E5">
        <w:rPr>
          <w:rFonts w:ascii="GHEA Grapalat" w:hAnsi="GHEA Grapalat" w:cs="Arial"/>
          <w:sz w:val="22"/>
          <w:szCs w:val="22"/>
          <w:lang w:val="hy-AM"/>
        </w:rPr>
        <w:t xml:space="preserve">Գնահատումը ցույց է տալիս, որ հաջորդ ծրագրային </w:t>
      </w:r>
      <w:proofErr w:type="spellStart"/>
      <w:r w:rsidRPr="003021E5">
        <w:rPr>
          <w:rFonts w:ascii="GHEA Grapalat" w:hAnsi="GHEA Grapalat" w:cs="Arial"/>
          <w:sz w:val="22"/>
          <w:szCs w:val="22"/>
          <w:lang w:val="hy-AM"/>
        </w:rPr>
        <w:t>ցիկլում</w:t>
      </w:r>
      <w:proofErr w:type="spellEnd"/>
      <w:r w:rsidRPr="003021E5">
        <w:rPr>
          <w:rFonts w:ascii="GHEA Grapalat" w:hAnsi="GHEA Grapalat" w:cs="Arial"/>
          <w:sz w:val="22"/>
          <w:szCs w:val="22"/>
          <w:lang w:val="hy-AM"/>
        </w:rPr>
        <w:t xml:space="preserve"> անհրաժեշտ է անցում կատարել «փաստաթուղթ» մոդելից դեպի «գործընթաց» մոդել՝</w:t>
      </w:r>
    </w:p>
    <w:p w14:paraId="23EF0005" w14:textId="77777777" w:rsidR="00C51F18" w:rsidRPr="003021E5" w:rsidRDefault="00C51F18" w:rsidP="000560E9">
      <w:pPr>
        <w:pStyle w:val="NormalWeb"/>
        <w:numPr>
          <w:ilvl w:val="0"/>
          <w:numId w:val="16"/>
        </w:numPr>
        <w:jc w:val="both"/>
        <w:rPr>
          <w:rFonts w:ascii="GHEA Grapalat" w:hAnsi="GHEA Grapalat" w:cs="Arial"/>
          <w:sz w:val="22"/>
          <w:szCs w:val="22"/>
          <w:lang w:val="hy-AM"/>
        </w:rPr>
      </w:pPr>
      <w:r w:rsidRPr="003021E5">
        <w:rPr>
          <w:rFonts w:ascii="GHEA Grapalat" w:hAnsi="GHEA Grapalat" w:cs="Arial"/>
          <w:sz w:val="22"/>
          <w:szCs w:val="22"/>
          <w:lang w:val="hy-AM"/>
        </w:rPr>
        <w:t xml:space="preserve">զարգացման ծրագիրը դարձնելով ոչ միայն ռազմավարական տեքստ, այլ շարունակաբար </w:t>
      </w:r>
      <w:proofErr w:type="spellStart"/>
      <w:r w:rsidRPr="003021E5">
        <w:rPr>
          <w:rFonts w:ascii="GHEA Grapalat" w:hAnsi="GHEA Grapalat" w:cs="Arial"/>
          <w:sz w:val="22"/>
          <w:szCs w:val="22"/>
          <w:lang w:val="hy-AM"/>
        </w:rPr>
        <w:t>թարմացվող</w:t>
      </w:r>
      <w:proofErr w:type="spellEnd"/>
      <w:r w:rsidRPr="003021E5">
        <w:rPr>
          <w:rFonts w:ascii="GHEA Grapalat" w:hAnsi="GHEA Grapalat" w:cs="Arial"/>
          <w:sz w:val="22"/>
          <w:szCs w:val="22"/>
          <w:lang w:val="hy-AM"/>
        </w:rPr>
        <w:t xml:space="preserve"> և հանրության հետ </w:t>
      </w:r>
      <w:proofErr w:type="spellStart"/>
      <w:r w:rsidRPr="003021E5">
        <w:rPr>
          <w:rFonts w:ascii="GHEA Grapalat" w:hAnsi="GHEA Grapalat" w:cs="Arial"/>
          <w:sz w:val="22"/>
          <w:szCs w:val="22"/>
          <w:lang w:val="hy-AM"/>
        </w:rPr>
        <w:t>համակառավարվող</w:t>
      </w:r>
      <w:proofErr w:type="spellEnd"/>
      <w:r w:rsidRPr="003021E5">
        <w:rPr>
          <w:rFonts w:ascii="GHEA Grapalat" w:hAnsi="GHEA Grapalat" w:cs="Arial"/>
          <w:sz w:val="22"/>
          <w:szCs w:val="22"/>
          <w:lang w:val="hy-AM"/>
        </w:rPr>
        <w:t xml:space="preserve"> գործիք,</w:t>
      </w:r>
    </w:p>
    <w:p w14:paraId="22E08DE5" w14:textId="77777777" w:rsidR="00C51F18" w:rsidRPr="003021E5" w:rsidRDefault="00C51F18" w:rsidP="000560E9">
      <w:pPr>
        <w:pStyle w:val="NormalWeb"/>
        <w:numPr>
          <w:ilvl w:val="0"/>
          <w:numId w:val="16"/>
        </w:numPr>
        <w:jc w:val="both"/>
        <w:rPr>
          <w:rFonts w:ascii="GHEA Grapalat" w:hAnsi="GHEA Grapalat" w:cs="Arial"/>
          <w:sz w:val="22"/>
          <w:szCs w:val="22"/>
          <w:lang w:val="hy-AM"/>
        </w:rPr>
      </w:pPr>
      <w:r w:rsidRPr="003021E5">
        <w:rPr>
          <w:rFonts w:ascii="GHEA Grapalat" w:hAnsi="GHEA Grapalat" w:cs="Arial"/>
          <w:sz w:val="22"/>
          <w:szCs w:val="22"/>
          <w:lang w:val="hy-AM"/>
        </w:rPr>
        <w:t xml:space="preserve">ծրագրում հստակ տարանջատելով կարճ, միջին և երկարաժամկետ նպատակները՝ </w:t>
      </w:r>
      <w:proofErr w:type="spellStart"/>
      <w:r w:rsidRPr="003021E5">
        <w:rPr>
          <w:rFonts w:ascii="GHEA Grapalat" w:hAnsi="GHEA Grapalat" w:cs="Arial"/>
          <w:sz w:val="22"/>
          <w:szCs w:val="22"/>
          <w:lang w:val="hy-AM"/>
        </w:rPr>
        <w:t>ձևավորելով</w:t>
      </w:r>
      <w:proofErr w:type="spellEnd"/>
      <w:r w:rsidRPr="003021E5">
        <w:rPr>
          <w:rFonts w:ascii="GHEA Grapalat" w:hAnsi="GHEA Grapalat" w:cs="Arial"/>
          <w:sz w:val="22"/>
          <w:szCs w:val="22"/>
          <w:lang w:val="hy-AM"/>
        </w:rPr>
        <w:t xml:space="preserve"> իրատեսական սպասումներ,</w:t>
      </w:r>
    </w:p>
    <w:p w14:paraId="1BB04803" w14:textId="77777777" w:rsidR="00C51F18" w:rsidRPr="003021E5" w:rsidRDefault="00C51F18" w:rsidP="000560E9">
      <w:pPr>
        <w:pStyle w:val="NormalWeb"/>
        <w:numPr>
          <w:ilvl w:val="0"/>
          <w:numId w:val="16"/>
        </w:numPr>
        <w:jc w:val="both"/>
        <w:rPr>
          <w:rFonts w:ascii="GHEA Grapalat" w:hAnsi="GHEA Grapalat" w:cs="Arial"/>
          <w:sz w:val="22"/>
          <w:szCs w:val="22"/>
          <w:lang w:val="hy-AM"/>
        </w:rPr>
      </w:pPr>
      <w:r w:rsidRPr="003021E5">
        <w:rPr>
          <w:rFonts w:ascii="GHEA Grapalat" w:hAnsi="GHEA Grapalat" w:cs="Arial"/>
          <w:sz w:val="22"/>
          <w:szCs w:val="22"/>
          <w:lang w:val="hy-AM"/>
        </w:rPr>
        <w:t xml:space="preserve">ծրագրի ներկայացումն ու քննարկումը </w:t>
      </w:r>
      <w:proofErr w:type="spellStart"/>
      <w:r w:rsidRPr="003021E5">
        <w:rPr>
          <w:rFonts w:ascii="GHEA Grapalat" w:hAnsi="GHEA Grapalat" w:cs="Arial"/>
          <w:sz w:val="22"/>
          <w:szCs w:val="22"/>
          <w:lang w:val="hy-AM"/>
        </w:rPr>
        <w:t>ինստիտուցիոնալացնելով</w:t>
      </w:r>
      <w:proofErr w:type="spellEnd"/>
      <w:r w:rsidRPr="003021E5">
        <w:rPr>
          <w:rFonts w:ascii="GHEA Grapalat" w:hAnsi="GHEA Grapalat" w:cs="Arial"/>
          <w:sz w:val="22"/>
          <w:szCs w:val="22"/>
          <w:lang w:val="hy-AM"/>
        </w:rPr>
        <w:t xml:space="preserve"> նաև վարչական շրջանների մակարդակում՝ տարածքային օրինակներով և ցուցանիշներով,</w:t>
      </w:r>
    </w:p>
    <w:p w14:paraId="54C748F2" w14:textId="77777777" w:rsidR="00C51F18" w:rsidRPr="003021E5" w:rsidRDefault="00C51F18" w:rsidP="000560E9">
      <w:pPr>
        <w:pStyle w:val="NormalWeb"/>
        <w:numPr>
          <w:ilvl w:val="0"/>
          <w:numId w:val="16"/>
        </w:numPr>
        <w:jc w:val="both"/>
        <w:rPr>
          <w:rFonts w:ascii="GHEA Grapalat" w:hAnsi="GHEA Grapalat" w:cs="Arial"/>
          <w:sz w:val="22"/>
          <w:szCs w:val="22"/>
          <w:lang w:val="hy-AM"/>
        </w:rPr>
      </w:pPr>
      <w:r w:rsidRPr="003021E5">
        <w:rPr>
          <w:rFonts w:ascii="GHEA Grapalat" w:hAnsi="GHEA Grapalat" w:cs="Arial"/>
          <w:sz w:val="22"/>
          <w:szCs w:val="22"/>
          <w:lang w:val="hy-AM"/>
        </w:rPr>
        <w:t xml:space="preserve">ամրագրելով միջանկյալ </w:t>
      </w:r>
      <w:proofErr w:type="spellStart"/>
      <w:r w:rsidRPr="003021E5">
        <w:rPr>
          <w:rFonts w:ascii="GHEA Grapalat" w:hAnsi="GHEA Grapalat" w:cs="Arial"/>
          <w:sz w:val="22"/>
          <w:szCs w:val="22"/>
          <w:lang w:val="hy-AM"/>
        </w:rPr>
        <w:t>հաշվետվողականության</w:t>
      </w:r>
      <w:proofErr w:type="spellEnd"/>
      <w:r w:rsidRPr="003021E5">
        <w:rPr>
          <w:rFonts w:ascii="GHEA Grapalat" w:hAnsi="GHEA Grapalat" w:cs="Arial"/>
          <w:sz w:val="22"/>
          <w:szCs w:val="22"/>
          <w:lang w:val="hy-AM"/>
        </w:rPr>
        <w:t xml:space="preserve"> պարտադիր մեխանիզմներ՝ «ինչ է արվել – ինչ է ուշացել – ինչու» տրամաբանությամբ։</w:t>
      </w:r>
    </w:p>
    <w:p w14:paraId="7C464C0B" w14:textId="77777777" w:rsidR="00C51F18" w:rsidRPr="003021E5" w:rsidRDefault="00C51F18" w:rsidP="001A1F08">
      <w:pPr>
        <w:pStyle w:val="NormalWeb"/>
        <w:ind w:left="450"/>
        <w:jc w:val="both"/>
        <w:rPr>
          <w:rFonts w:ascii="GHEA Grapalat" w:hAnsi="GHEA Grapalat" w:cs="Arial"/>
          <w:sz w:val="22"/>
          <w:szCs w:val="22"/>
          <w:lang w:val="hy-AM"/>
        </w:rPr>
      </w:pPr>
      <w:r w:rsidRPr="003021E5">
        <w:rPr>
          <w:rFonts w:ascii="GHEA Grapalat" w:hAnsi="GHEA Grapalat" w:cs="Arial"/>
          <w:sz w:val="22"/>
          <w:szCs w:val="22"/>
          <w:lang w:val="hy-AM"/>
        </w:rPr>
        <w:t xml:space="preserve">Այս փոփոխությունները թույլ կտան, որպեսզի զարգացման ծրագիրը դադարի ընկալվել որպես </w:t>
      </w:r>
      <w:proofErr w:type="spellStart"/>
      <w:r w:rsidRPr="003021E5">
        <w:rPr>
          <w:rFonts w:ascii="GHEA Grapalat" w:hAnsi="GHEA Grapalat" w:cs="Arial"/>
          <w:sz w:val="22"/>
          <w:szCs w:val="22"/>
          <w:lang w:val="hy-AM"/>
        </w:rPr>
        <w:t>վերևից</w:t>
      </w:r>
      <w:proofErr w:type="spellEnd"/>
      <w:r w:rsidRPr="003021E5">
        <w:rPr>
          <w:rFonts w:ascii="GHEA Grapalat" w:hAnsi="GHEA Grapalat" w:cs="Arial"/>
          <w:sz w:val="22"/>
          <w:szCs w:val="22"/>
          <w:lang w:val="hy-AM"/>
        </w:rPr>
        <w:t xml:space="preserve"> </w:t>
      </w:r>
      <w:proofErr w:type="spellStart"/>
      <w:r w:rsidRPr="003021E5">
        <w:rPr>
          <w:rFonts w:ascii="GHEA Grapalat" w:hAnsi="GHEA Grapalat" w:cs="Arial"/>
          <w:sz w:val="22"/>
          <w:szCs w:val="22"/>
          <w:lang w:val="hy-AM"/>
        </w:rPr>
        <w:t>ձևավորված</w:t>
      </w:r>
      <w:proofErr w:type="spellEnd"/>
      <w:r w:rsidRPr="003021E5">
        <w:rPr>
          <w:rFonts w:ascii="GHEA Grapalat" w:hAnsi="GHEA Grapalat" w:cs="Arial"/>
          <w:sz w:val="22"/>
          <w:szCs w:val="22"/>
          <w:lang w:val="hy-AM"/>
        </w:rPr>
        <w:t xml:space="preserve"> հռչակագիր և վերածվի քաղաքային կառավարման կենդանի շրջանակի։</w:t>
      </w:r>
    </w:p>
    <w:p w14:paraId="2FE043EC" w14:textId="77777777" w:rsidR="00C51F18" w:rsidRPr="00A64F95" w:rsidRDefault="00C51F18" w:rsidP="001A1F08">
      <w:pPr>
        <w:pStyle w:val="NormalWeb"/>
        <w:ind w:left="450"/>
        <w:jc w:val="both"/>
        <w:rPr>
          <w:rFonts w:ascii="GHEA Grapalat" w:hAnsi="GHEA Grapalat" w:cs="Arial"/>
          <w:sz w:val="22"/>
          <w:szCs w:val="22"/>
        </w:rPr>
      </w:pPr>
      <w:r>
        <w:rPr>
          <w:rFonts w:ascii="GHEA Grapalat" w:hAnsi="GHEA Grapalat" w:cs="Arial"/>
          <w:sz w:val="22"/>
          <w:szCs w:val="22"/>
          <w:lang w:val="hy-AM"/>
        </w:rPr>
        <w:t>Այս գ</w:t>
      </w:r>
      <w:r w:rsidRPr="003021E5">
        <w:rPr>
          <w:rFonts w:ascii="GHEA Grapalat" w:hAnsi="GHEA Grapalat" w:cs="Arial"/>
          <w:sz w:val="22"/>
          <w:szCs w:val="22"/>
          <w:lang w:val="hy-AM"/>
        </w:rPr>
        <w:t>նահատումը բացահայտում է, որ քաղաքացիների հիմնական խնդիրը տեղեկատվության պակասը չէ, այլ ազդեցության բացակայության զգացումը։</w:t>
      </w:r>
      <w:r>
        <w:rPr>
          <w:rFonts w:ascii="GHEA Grapalat" w:hAnsi="GHEA Grapalat" w:cs="Arial"/>
          <w:sz w:val="22"/>
          <w:szCs w:val="22"/>
          <w:lang w:val="hy-AM"/>
        </w:rPr>
        <w:t xml:space="preserve"> Ա</w:t>
      </w:r>
      <w:proofErr w:type="spellStart"/>
      <w:r w:rsidRPr="00A64F95">
        <w:rPr>
          <w:rFonts w:ascii="GHEA Grapalat" w:hAnsi="GHEA Grapalat" w:cs="Arial"/>
          <w:sz w:val="22"/>
          <w:szCs w:val="22"/>
        </w:rPr>
        <w:t>ռաջարկում</w:t>
      </w:r>
      <w:proofErr w:type="spellEnd"/>
      <w:r w:rsidRPr="00A64F95">
        <w:rPr>
          <w:rFonts w:ascii="GHEA Grapalat" w:hAnsi="GHEA Grapalat" w:cs="Arial"/>
          <w:sz w:val="22"/>
          <w:szCs w:val="22"/>
        </w:rPr>
        <w:t xml:space="preserve"> է </w:t>
      </w:r>
      <w:proofErr w:type="spellStart"/>
      <w:r w:rsidRPr="00A64F95">
        <w:rPr>
          <w:rFonts w:ascii="GHEA Grapalat" w:hAnsi="GHEA Grapalat" w:cs="Arial"/>
          <w:sz w:val="22"/>
          <w:szCs w:val="22"/>
        </w:rPr>
        <w:t>կառավարման</w:t>
      </w:r>
      <w:proofErr w:type="spellEnd"/>
      <w:r w:rsidRPr="00A64F95">
        <w:rPr>
          <w:rFonts w:ascii="GHEA Grapalat" w:hAnsi="GHEA Grapalat" w:cs="Arial"/>
          <w:sz w:val="22"/>
          <w:szCs w:val="22"/>
        </w:rPr>
        <w:t xml:space="preserve"> </w:t>
      </w:r>
      <w:proofErr w:type="spellStart"/>
      <w:r w:rsidRPr="00A64F95">
        <w:rPr>
          <w:rFonts w:ascii="GHEA Grapalat" w:hAnsi="GHEA Grapalat" w:cs="Arial"/>
          <w:sz w:val="22"/>
          <w:szCs w:val="22"/>
        </w:rPr>
        <w:t>նոր</w:t>
      </w:r>
      <w:proofErr w:type="spellEnd"/>
      <w:r w:rsidRPr="00A64F95">
        <w:rPr>
          <w:rFonts w:ascii="GHEA Grapalat" w:hAnsi="GHEA Grapalat" w:cs="Arial"/>
          <w:sz w:val="22"/>
          <w:szCs w:val="22"/>
        </w:rPr>
        <w:t xml:space="preserve"> </w:t>
      </w:r>
      <w:proofErr w:type="spellStart"/>
      <w:r w:rsidRPr="00A64F95">
        <w:rPr>
          <w:rFonts w:ascii="GHEA Grapalat" w:hAnsi="GHEA Grapalat" w:cs="Arial"/>
          <w:sz w:val="22"/>
          <w:szCs w:val="22"/>
        </w:rPr>
        <w:t>տրամաբանություն</w:t>
      </w:r>
      <w:proofErr w:type="spellEnd"/>
      <w:r w:rsidRPr="00A64F95">
        <w:rPr>
          <w:rFonts w:ascii="GHEA Grapalat" w:hAnsi="GHEA Grapalat" w:cs="Arial"/>
          <w:sz w:val="22"/>
          <w:szCs w:val="22"/>
        </w:rPr>
        <w:t>՝</w:t>
      </w:r>
    </w:p>
    <w:p w14:paraId="499A8D60" w14:textId="77777777" w:rsidR="00C51F18" w:rsidRPr="00A64F95" w:rsidRDefault="00C51F18" w:rsidP="001A1F08">
      <w:pPr>
        <w:pStyle w:val="NormalWeb"/>
        <w:numPr>
          <w:ilvl w:val="0"/>
          <w:numId w:val="17"/>
        </w:numPr>
        <w:jc w:val="both"/>
        <w:rPr>
          <w:rFonts w:ascii="GHEA Grapalat" w:hAnsi="GHEA Grapalat" w:cs="Arial"/>
          <w:sz w:val="22"/>
          <w:szCs w:val="22"/>
        </w:rPr>
      </w:pPr>
      <w:proofErr w:type="spellStart"/>
      <w:r w:rsidRPr="00A64F95">
        <w:rPr>
          <w:rFonts w:ascii="GHEA Grapalat" w:hAnsi="GHEA Grapalat" w:cs="Arial"/>
          <w:sz w:val="22"/>
          <w:szCs w:val="22"/>
        </w:rPr>
        <w:t>քաղաքացուն</w:t>
      </w:r>
      <w:proofErr w:type="spellEnd"/>
      <w:r w:rsidRPr="00A64F95">
        <w:rPr>
          <w:rFonts w:ascii="GHEA Grapalat" w:hAnsi="GHEA Grapalat" w:cs="Arial"/>
          <w:sz w:val="22"/>
          <w:szCs w:val="22"/>
        </w:rPr>
        <w:t xml:space="preserve"> </w:t>
      </w:r>
      <w:proofErr w:type="spellStart"/>
      <w:r w:rsidRPr="00A64F95">
        <w:rPr>
          <w:rFonts w:ascii="GHEA Grapalat" w:hAnsi="GHEA Grapalat" w:cs="Arial"/>
          <w:sz w:val="22"/>
          <w:szCs w:val="22"/>
        </w:rPr>
        <w:t>դիտարկել</w:t>
      </w:r>
      <w:proofErr w:type="spellEnd"/>
      <w:r w:rsidRPr="00A64F95">
        <w:rPr>
          <w:rFonts w:ascii="GHEA Grapalat" w:hAnsi="GHEA Grapalat" w:cs="Arial"/>
          <w:sz w:val="22"/>
          <w:szCs w:val="22"/>
        </w:rPr>
        <w:t xml:space="preserve"> </w:t>
      </w:r>
      <w:proofErr w:type="spellStart"/>
      <w:r w:rsidRPr="00A64F95">
        <w:rPr>
          <w:rFonts w:ascii="GHEA Grapalat" w:hAnsi="GHEA Grapalat" w:cs="Arial"/>
          <w:sz w:val="22"/>
          <w:szCs w:val="22"/>
        </w:rPr>
        <w:t>ոչ</w:t>
      </w:r>
      <w:proofErr w:type="spellEnd"/>
      <w:r w:rsidRPr="00A64F95">
        <w:rPr>
          <w:rFonts w:ascii="GHEA Grapalat" w:hAnsi="GHEA Grapalat" w:cs="Arial"/>
          <w:sz w:val="22"/>
          <w:szCs w:val="22"/>
        </w:rPr>
        <w:t xml:space="preserve"> </w:t>
      </w:r>
      <w:proofErr w:type="spellStart"/>
      <w:r w:rsidRPr="00A64F95">
        <w:rPr>
          <w:rFonts w:ascii="GHEA Grapalat" w:hAnsi="GHEA Grapalat" w:cs="Arial"/>
          <w:sz w:val="22"/>
          <w:szCs w:val="22"/>
        </w:rPr>
        <w:t>որպես</w:t>
      </w:r>
      <w:proofErr w:type="spellEnd"/>
      <w:r w:rsidRPr="00A64F95">
        <w:rPr>
          <w:rFonts w:ascii="GHEA Grapalat" w:hAnsi="GHEA Grapalat" w:cs="Arial"/>
          <w:sz w:val="22"/>
          <w:szCs w:val="22"/>
        </w:rPr>
        <w:t xml:space="preserve"> </w:t>
      </w:r>
      <w:proofErr w:type="spellStart"/>
      <w:r w:rsidRPr="00A64F95">
        <w:rPr>
          <w:rFonts w:ascii="GHEA Grapalat" w:hAnsi="GHEA Grapalat" w:cs="Arial"/>
          <w:sz w:val="22"/>
          <w:szCs w:val="22"/>
        </w:rPr>
        <w:t>հաղորդագրության</w:t>
      </w:r>
      <w:proofErr w:type="spellEnd"/>
      <w:r w:rsidRPr="00A64F95">
        <w:rPr>
          <w:rFonts w:ascii="GHEA Grapalat" w:hAnsi="GHEA Grapalat" w:cs="Arial"/>
          <w:sz w:val="22"/>
          <w:szCs w:val="22"/>
        </w:rPr>
        <w:t xml:space="preserve"> </w:t>
      </w:r>
      <w:proofErr w:type="spellStart"/>
      <w:r w:rsidRPr="00A64F95">
        <w:rPr>
          <w:rFonts w:ascii="GHEA Grapalat" w:hAnsi="GHEA Grapalat" w:cs="Arial"/>
          <w:sz w:val="22"/>
          <w:szCs w:val="22"/>
        </w:rPr>
        <w:t>հասցեատեր</w:t>
      </w:r>
      <w:proofErr w:type="spellEnd"/>
      <w:r w:rsidRPr="00A64F95">
        <w:rPr>
          <w:rFonts w:ascii="GHEA Grapalat" w:hAnsi="GHEA Grapalat" w:cs="Arial"/>
          <w:sz w:val="22"/>
          <w:szCs w:val="22"/>
        </w:rPr>
        <w:t xml:space="preserve">, </w:t>
      </w:r>
      <w:proofErr w:type="spellStart"/>
      <w:r w:rsidRPr="00A64F95">
        <w:rPr>
          <w:rFonts w:ascii="GHEA Grapalat" w:hAnsi="GHEA Grapalat" w:cs="Arial"/>
          <w:sz w:val="22"/>
          <w:szCs w:val="22"/>
        </w:rPr>
        <w:t>այլ</w:t>
      </w:r>
      <w:proofErr w:type="spellEnd"/>
      <w:r w:rsidRPr="00A64F95">
        <w:rPr>
          <w:rFonts w:ascii="GHEA Grapalat" w:hAnsi="GHEA Grapalat" w:cs="Arial"/>
          <w:sz w:val="22"/>
          <w:szCs w:val="22"/>
        </w:rPr>
        <w:t xml:space="preserve"> </w:t>
      </w:r>
      <w:proofErr w:type="spellStart"/>
      <w:r w:rsidRPr="00A64F95">
        <w:rPr>
          <w:rFonts w:ascii="GHEA Grapalat" w:hAnsi="GHEA Grapalat" w:cs="Arial"/>
          <w:sz w:val="22"/>
          <w:szCs w:val="22"/>
        </w:rPr>
        <w:t>որպես</w:t>
      </w:r>
      <w:proofErr w:type="spellEnd"/>
      <w:r w:rsidRPr="00A64F95">
        <w:rPr>
          <w:rFonts w:ascii="GHEA Grapalat" w:hAnsi="GHEA Grapalat" w:cs="Arial"/>
          <w:sz w:val="22"/>
          <w:szCs w:val="22"/>
        </w:rPr>
        <w:t xml:space="preserve"> </w:t>
      </w:r>
      <w:proofErr w:type="spellStart"/>
      <w:r w:rsidRPr="00A64F95">
        <w:rPr>
          <w:rFonts w:ascii="GHEA Grapalat" w:hAnsi="GHEA Grapalat" w:cs="Arial"/>
          <w:sz w:val="22"/>
          <w:szCs w:val="22"/>
        </w:rPr>
        <w:t>համահեղինակ</w:t>
      </w:r>
      <w:proofErr w:type="spellEnd"/>
      <w:r w:rsidRPr="00A64F95">
        <w:rPr>
          <w:rFonts w:ascii="GHEA Grapalat" w:hAnsi="GHEA Grapalat" w:cs="Arial"/>
          <w:sz w:val="22"/>
          <w:szCs w:val="22"/>
        </w:rPr>
        <w:t>,</w:t>
      </w:r>
    </w:p>
    <w:p w14:paraId="492E7125" w14:textId="77777777" w:rsidR="00C51F18" w:rsidRPr="00A64F95" w:rsidRDefault="00C51F18" w:rsidP="001A1F08">
      <w:pPr>
        <w:pStyle w:val="NormalWeb"/>
        <w:numPr>
          <w:ilvl w:val="0"/>
          <w:numId w:val="17"/>
        </w:numPr>
        <w:jc w:val="both"/>
        <w:rPr>
          <w:rFonts w:ascii="GHEA Grapalat" w:hAnsi="GHEA Grapalat" w:cs="Arial"/>
          <w:sz w:val="22"/>
          <w:szCs w:val="22"/>
        </w:rPr>
      </w:pPr>
      <w:proofErr w:type="spellStart"/>
      <w:r w:rsidRPr="00A64F95">
        <w:rPr>
          <w:rFonts w:ascii="GHEA Grapalat" w:hAnsi="GHEA Grapalat" w:cs="Arial"/>
          <w:sz w:val="22"/>
          <w:szCs w:val="22"/>
        </w:rPr>
        <w:t>մասնակցությունը</w:t>
      </w:r>
      <w:proofErr w:type="spellEnd"/>
      <w:r w:rsidRPr="00A64F95">
        <w:rPr>
          <w:rFonts w:ascii="GHEA Grapalat" w:hAnsi="GHEA Grapalat" w:cs="Arial"/>
          <w:sz w:val="22"/>
          <w:szCs w:val="22"/>
        </w:rPr>
        <w:t xml:space="preserve"> </w:t>
      </w:r>
      <w:proofErr w:type="spellStart"/>
      <w:r w:rsidRPr="00A64F95">
        <w:rPr>
          <w:rFonts w:ascii="GHEA Grapalat" w:hAnsi="GHEA Grapalat" w:cs="Arial"/>
          <w:sz w:val="22"/>
          <w:szCs w:val="22"/>
        </w:rPr>
        <w:t>կառուցել</w:t>
      </w:r>
      <w:proofErr w:type="spellEnd"/>
      <w:r w:rsidRPr="00A64F95">
        <w:rPr>
          <w:rFonts w:ascii="GHEA Grapalat" w:hAnsi="GHEA Grapalat" w:cs="Arial"/>
          <w:sz w:val="22"/>
          <w:szCs w:val="22"/>
        </w:rPr>
        <w:t xml:space="preserve"> </w:t>
      </w:r>
      <w:proofErr w:type="spellStart"/>
      <w:r w:rsidRPr="00A64F95">
        <w:rPr>
          <w:rFonts w:ascii="GHEA Grapalat" w:hAnsi="GHEA Grapalat" w:cs="Arial"/>
          <w:sz w:val="22"/>
          <w:szCs w:val="22"/>
        </w:rPr>
        <w:t>ոչ</w:t>
      </w:r>
      <w:proofErr w:type="spellEnd"/>
      <w:r w:rsidRPr="00A64F95">
        <w:rPr>
          <w:rFonts w:ascii="GHEA Grapalat" w:hAnsi="GHEA Grapalat" w:cs="Arial"/>
          <w:sz w:val="22"/>
          <w:szCs w:val="22"/>
        </w:rPr>
        <w:t xml:space="preserve"> </w:t>
      </w:r>
      <w:proofErr w:type="spellStart"/>
      <w:r w:rsidRPr="00A64F95">
        <w:rPr>
          <w:rFonts w:ascii="GHEA Grapalat" w:hAnsi="GHEA Grapalat" w:cs="Arial"/>
          <w:sz w:val="22"/>
          <w:szCs w:val="22"/>
        </w:rPr>
        <w:t>միայն</w:t>
      </w:r>
      <w:proofErr w:type="spellEnd"/>
      <w:r w:rsidRPr="00A64F95">
        <w:rPr>
          <w:rFonts w:ascii="GHEA Grapalat" w:hAnsi="GHEA Grapalat" w:cs="Arial"/>
          <w:sz w:val="22"/>
          <w:szCs w:val="22"/>
        </w:rPr>
        <w:t xml:space="preserve"> </w:t>
      </w:r>
      <w:proofErr w:type="spellStart"/>
      <w:r w:rsidRPr="00A64F95">
        <w:rPr>
          <w:rFonts w:ascii="GHEA Grapalat" w:hAnsi="GHEA Grapalat" w:cs="Arial"/>
          <w:sz w:val="22"/>
          <w:szCs w:val="22"/>
        </w:rPr>
        <w:t>ներկայացման</w:t>
      </w:r>
      <w:proofErr w:type="spellEnd"/>
      <w:r w:rsidRPr="00A64F95">
        <w:rPr>
          <w:rFonts w:ascii="GHEA Grapalat" w:hAnsi="GHEA Grapalat" w:cs="Arial"/>
          <w:sz w:val="22"/>
          <w:szCs w:val="22"/>
        </w:rPr>
        <w:t xml:space="preserve"> </w:t>
      </w:r>
      <w:proofErr w:type="spellStart"/>
      <w:r w:rsidRPr="00A64F95">
        <w:rPr>
          <w:rFonts w:ascii="GHEA Grapalat" w:hAnsi="GHEA Grapalat" w:cs="Arial"/>
          <w:sz w:val="22"/>
          <w:szCs w:val="22"/>
        </w:rPr>
        <w:t>փուլում</w:t>
      </w:r>
      <w:proofErr w:type="spellEnd"/>
      <w:r w:rsidRPr="00A64F95">
        <w:rPr>
          <w:rFonts w:ascii="GHEA Grapalat" w:hAnsi="GHEA Grapalat" w:cs="Arial"/>
          <w:sz w:val="22"/>
          <w:szCs w:val="22"/>
        </w:rPr>
        <w:t xml:space="preserve">, </w:t>
      </w:r>
      <w:proofErr w:type="spellStart"/>
      <w:r w:rsidRPr="00A64F95">
        <w:rPr>
          <w:rFonts w:ascii="GHEA Grapalat" w:hAnsi="GHEA Grapalat" w:cs="Arial"/>
          <w:sz w:val="22"/>
          <w:szCs w:val="22"/>
        </w:rPr>
        <w:t>այլ</w:t>
      </w:r>
      <w:proofErr w:type="spellEnd"/>
      <w:r w:rsidRPr="00A64F95">
        <w:rPr>
          <w:rFonts w:ascii="GHEA Grapalat" w:hAnsi="GHEA Grapalat" w:cs="Arial"/>
          <w:sz w:val="22"/>
          <w:szCs w:val="22"/>
        </w:rPr>
        <w:t xml:space="preserve"> </w:t>
      </w:r>
      <w:proofErr w:type="spellStart"/>
      <w:r w:rsidRPr="00A64F95">
        <w:rPr>
          <w:rFonts w:ascii="GHEA Grapalat" w:hAnsi="GHEA Grapalat" w:cs="Arial"/>
          <w:sz w:val="22"/>
          <w:szCs w:val="22"/>
        </w:rPr>
        <w:t>առաջնահերթությունների</w:t>
      </w:r>
      <w:proofErr w:type="spellEnd"/>
      <w:r w:rsidRPr="00A64F95">
        <w:rPr>
          <w:rFonts w:ascii="GHEA Grapalat" w:hAnsi="GHEA Grapalat" w:cs="Arial"/>
          <w:sz w:val="22"/>
          <w:szCs w:val="22"/>
        </w:rPr>
        <w:t xml:space="preserve"> </w:t>
      </w:r>
      <w:proofErr w:type="spellStart"/>
      <w:r w:rsidRPr="00A64F95">
        <w:rPr>
          <w:rFonts w:ascii="GHEA Grapalat" w:hAnsi="GHEA Grapalat" w:cs="Arial"/>
          <w:sz w:val="22"/>
          <w:szCs w:val="22"/>
        </w:rPr>
        <w:t>ձևավորման</w:t>
      </w:r>
      <w:proofErr w:type="spellEnd"/>
      <w:r w:rsidRPr="00A64F95">
        <w:rPr>
          <w:rFonts w:ascii="GHEA Grapalat" w:hAnsi="GHEA Grapalat" w:cs="Arial"/>
          <w:sz w:val="22"/>
          <w:szCs w:val="22"/>
        </w:rPr>
        <w:t xml:space="preserve"> և </w:t>
      </w:r>
      <w:proofErr w:type="spellStart"/>
      <w:r w:rsidRPr="00A64F95">
        <w:rPr>
          <w:rFonts w:ascii="GHEA Grapalat" w:hAnsi="GHEA Grapalat" w:cs="Arial"/>
          <w:sz w:val="22"/>
          <w:szCs w:val="22"/>
        </w:rPr>
        <w:t>վերանայման</w:t>
      </w:r>
      <w:proofErr w:type="spellEnd"/>
      <w:r w:rsidRPr="00A64F95">
        <w:rPr>
          <w:rFonts w:ascii="GHEA Grapalat" w:hAnsi="GHEA Grapalat" w:cs="Arial"/>
          <w:sz w:val="22"/>
          <w:szCs w:val="22"/>
        </w:rPr>
        <w:t xml:space="preserve"> </w:t>
      </w:r>
      <w:proofErr w:type="spellStart"/>
      <w:r w:rsidRPr="00A64F95">
        <w:rPr>
          <w:rFonts w:ascii="GHEA Grapalat" w:hAnsi="GHEA Grapalat" w:cs="Arial"/>
          <w:sz w:val="22"/>
          <w:szCs w:val="22"/>
        </w:rPr>
        <w:t>ամբողջ</w:t>
      </w:r>
      <w:proofErr w:type="spellEnd"/>
      <w:r w:rsidRPr="00A64F95">
        <w:rPr>
          <w:rFonts w:ascii="GHEA Grapalat" w:hAnsi="GHEA Grapalat" w:cs="Arial"/>
          <w:sz w:val="22"/>
          <w:szCs w:val="22"/>
        </w:rPr>
        <w:t xml:space="preserve"> </w:t>
      </w:r>
      <w:proofErr w:type="spellStart"/>
      <w:r w:rsidRPr="00A64F95">
        <w:rPr>
          <w:rFonts w:ascii="GHEA Grapalat" w:hAnsi="GHEA Grapalat" w:cs="Arial"/>
          <w:sz w:val="22"/>
          <w:szCs w:val="22"/>
        </w:rPr>
        <w:t>ցիկլում</w:t>
      </w:r>
      <w:proofErr w:type="spellEnd"/>
      <w:r w:rsidRPr="00A64F95">
        <w:rPr>
          <w:rFonts w:ascii="GHEA Grapalat" w:hAnsi="GHEA Grapalat" w:cs="Arial"/>
          <w:sz w:val="22"/>
          <w:szCs w:val="22"/>
        </w:rPr>
        <w:t>,</w:t>
      </w:r>
    </w:p>
    <w:p w14:paraId="15B7670B" w14:textId="77777777" w:rsidR="00C51F18" w:rsidRPr="00A64F95" w:rsidRDefault="00C51F18" w:rsidP="001A1F08">
      <w:pPr>
        <w:pStyle w:val="NormalWeb"/>
        <w:numPr>
          <w:ilvl w:val="0"/>
          <w:numId w:val="17"/>
        </w:numPr>
        <w:jc w:val="both"/>
        <w:rPr>
          <w:rFonts w:ascii="GHEA Grapalat" w:hAnsi="GHEA Grapalat" w:cs="Arial"/>
          <w:sz w:val="22"/>
          <w:szCs w:val="22"/>
        </w:rPr>
      </w:pPr>
      <w:proofErr w:type="spellStart"/>
      <w:r w:rsidRPr="00A64F95">
        <w:rPr>
          <w:rFonts w:ascii="GHEA Grapalat" w:hAnsi="GHEA Grapalat" w:cs="Arial"/>
          <w:sz w:val="22"/>
          <w:szCs w:val="22"/>
        </w:rPr>
        <w:t>ապահովել</w:t>
      </w:r>
      <w:proofErr w:type="spellEnd"/>
      <w:r w:rsidRPr="00A64F95">
        <w:rPr>
          <w:rFonts w:ascii="GHEA Grapalat" w:hAnsi="GHEA Grapalat" w:cs="Arial"/>
          <w:sz w:val="22"/>
          <w:szCs w:val="22"/>
        </w:rPr>
        <w:t xml:space="preserve"> </w:t>
      </w:r>
      <w:proofErr w:type="spellStart"/>
      <w:r w:rsidRPr="00A64F95">
        <w:rPr>
          <w:rFonts w:ascii="GHEA Grapalat" w:hAnsi="GHEA Grapalat" w:cs="Arial"/>
          <w:sz w:val="22"/>
          <w:szCs w:val="22"/>
        </w:rPr>
        <w:t>հետադարձ</w:t>
      </w:r>
      <w:proofErr w:type="spellEnd"/>
      <w:r w:rsidRPr="00A64F95">
        <w:rPr>
          <w:rFonts w:ascii="GHEA Grapalat" w:hAnsi="GHEA Grapalat" w:cs="Arial"/>
          <w:sz w:val="22"/>
          <w:szCs w:val="22"/>
        </w:rPr>
        <w:t xml:space="preserve"> </w:t>
      </w:r>
      <w:proofErr w:type="spellStart"/>
      <w:r w:rsidRPr="00A64F95">
        <w:rPr>
          <w:rFonts w:ascii="GHEA Grapalat" w:hAnsi="GHEA Grapalat" w:cs="Arial"/>
          <w:sz w:val="22"/>
          <w:szCs w:val="22"/>
        </w:rPr>
        <w:t>կապի</w:t>
      </w:r>
      <w:proofErr w:type="spellEnd"/>
      <w:r w:rsidRPr="00A64F95">
        <w:rPr>
          <w:rFonts w:ascii="GHEA Grapalat" w:hAnsi="GHEA Grapalat" w:cs="Arial"/>
          <w:sz w:val="22"/>
          <w:szCs w:val="22"/>
        </w:rPr>
        <w:t xml:space="preserve"> </w:t>
      </w:r>
      <w:proofErr w:type="spellStart"/>
      <w:r w:rsidRPr="00A64F95">
        <w:rPr>
          <w:rFonts w:ascii="GHEA Grapalat" w:hAnsi="GHEA Grapalat" w:cs="Arial"/>
          <w:sz w:val="22"/>
          <w:szCs w:val="22"/>
        </w:rPr>
        <w:t>պարտադիր</w:t>
      </w:r>
      <w:proofErr w:type="spellEnd"/>
      <w:r w:rsidRPr="00A64F95">
        <w:rPr>
          <w:rFonts w:ascii="GHEA Grapalat" w:hAnsi="GHEA Grapalat" w:cs="Arial"/>
          <w:sz w:val="22"/>
          <w:szCs w:val="22"/>
        </w:rPr>
        <w:t xml:space="preserve"> </w:t>
      </w:r>
      <w:proofErr w:type="spellStart"/>
      <w:r w:rsidRPr="00A64F95">
        <w:rPr>
          <w:rFonts w:ascii="GHEA Grapalat" w:hAnsi="GHEA Grapalat" w:cs="Arial"/>
          <w:sz w:val="22"/>
          <w:szCs w:val="22"/>
        </w:rPr>
        <w:t>մեխանիզմներ</w:t>
      </w:r>
      <w:proofErr w:type="spellEnd"/>
      <w:r w:rsidRPr="00A64F95">
        <w:rPr>
          <w:rFonts w:ascii="GHEA Grapalat" w:hAnsi="GHEA Grapalat" w:cs="Arial"/>
          <w:sz w:val="22"/>
          <w:szCs w:val="22"/>
        </w:rPr>
        <w:t xml:space="preserve">՝ </w:t>
      </w:r>
      <w:proofErr w:type="spellStart"/>
      <w:r w:rsidRPr="00A64F95">
        <w:rPr>
          <w:rFonts w:ascii="GHEA Grapalat" w:hAnsi="GHEA Grapalat" w:cs="Arial"/>
          <w:sz w:val="22"/>
          <w:szCs w:val="22"/>
        </w:rPr>
        <w:t>յուրաքանչյուր</w:t>
      </w:r>
      <w:proofErr w:type="spellEnd"/>
      <w:r w:rsidRPr="00A64F95">
        <w:rPr>
          <w:rFonts w:ascii="GHEA Grapalat" w:hAnsi="GHEA Grapalat" w:cs="Arial"/>
          <w:sz w:val="22"/>
          <w:szCs w:val="22"/>
        </w:rPr>
        <w:t xml:space="preserve"> </w:t>
      </w:r>
      <w:proofErr w:type="spellStart"/>
      <w:r w:rsidRPr="00A64F95">
        <w:rPr>
          <w:rFonts w:ascii="GHEA Grapalat" w:hAnsi="GHEA Grapalat" w:cs="Arial"/>
          <w:sz w:val="22"/>
          <w:szCs w:val="22"/>
        </w:rPr>
        <w:t>հարցի</w:t>
      </w:r>
      <w:proofErr w:type="spellEnd"/>
      <w:r w:rsidRPr="00A64F95">
        <w:rPr>
          <w:rFonts w:ascii="GHEA Grapalat" w:hAnsi="GHEA Grapalat" w:cs="Arial"/>
          <w:sz w:val="22"/>
          <w:szCs w:val="22"/>
        </w:rPr>
        <w:t xml:space="preserve"> </w:t>
      </w:r>
      <w:proofErr w:type="spellStart"/>
      <w:r w:rsidRPr="00A64F95">
        <w:rPr>
          <w:rFonts w:ascii="GHEA Grapalat" w:hAnsi="GHEA Grapalat" w:cs="Arial"/>
          <w:sz w:val="22"/>
          <w:szCs w:val="22"/>
        </w:rPr>
        <w:t>համար</w:t>
      </w:r>
      <w:proofErr w:type="spellEnd"/>
      <w:r w:rsidRPr="00A64F95">
        <w:rPr>
          <w:rFonts w:ascii="GHEA Grapalat" w:hAnsi="GHEA Grapalat" w:cs="Arial"/>
          <w:sz w:val="22"/>
          <w:szCs w:val="22"/>
        </w:rPr>
        <w:t xml:space="preserve"> </w:t>
      </w:r>
      <w:proofErr w:type="spellStart"/>
      <w:r w:rsidRPr="00A64F95">
        <w:rPr>
          <w:rFonts w:ascii="GHEA Grapalat" w:hAnsi="GHEA Grapalat" w:cs="Arial"/>
          <w:sz w:val="22"/>
          <w:szCs w:val="22"/>
        </w:rPr>
        <w:t>ձևավորելով</w:t>
      </w:r>
      <w:proofErr w:type="spellEnd"/>
      <w:r w:rsidRPr="00A64F95">
        <w:rPr>
          <w:rFonts w:ascii="GHEA Grapalat" w:hAnsi="GHEA Grapalat" w:cs="Arial"/>
          <w:sz w:val="22"/>
          <w:szCs w:val="22"/>
        </w:rPr>
        <w:t xml:space="preserve"> </w:t>
      </w:r>
      <w:proofErr w:type="spellStart"/>
      <w:r w:rsidRPr="00A64F95">
        <w:rPr>
          <w:rFonts w:ascii="GHEA Grapalat" w:hAnsi="GHEA Grapalat" w:cs="Arial"/>
          <w:sz w:val="22"/>
          <w:szCs w:val="22"/>
        </w:rPr>
        <w:t>հստակ</w:t>
      </w:r>
      <w:proofErr w:type="spellEnd"/>
      <w:r w:rsidRPr="00A64F95">
        <w:rPr>
          <w:rFonts w:ascii="GHEA Grapalat" w:hAnsi="GHEA Grapalat" w:cs="Arial"/>
          <w:sz w:val="22"/>
          <w:szCs w:val="22"/>
        </w:rPr>
        <w:t xml:space="preserve"> </w:t>
      </w:r>
      <w:proofErr w:type="spellStart"/>
      <w:r w:rsidRPr="00A64F95">
        <w:rPr>
          <w:rFonts w:ascii="GHEA Grapalat" w:hAnsi="GHEA Grapalat" w:cs="Arial"/>
          <w:sz w:val="22"/>
          <w:szCs w:val="22"/>
        </w:rPr>
        <w:t>պատասխանատվություն</w:t>
      </w:r>
      <w:proofErr w:type="spellEnd"/>
      <w:r w:rsidRPr="00A64F95">
        <w:rPr>
          <w:rFonts w:ascii="GHEA Grapalat" w:hAnsi="GHEA Grapalat" w:cs="Arial"/>
          <w:sz w:val="22"/>
          <w:szCs w:val="22"/>
        </w:rPr>
        <w:t xml:space="preserve"> և </w:t>
      </w:r>
      <w:proofErr w:type="spellStart"/>
      <w:r w:rsidRPr="00A64F95">
        <w:rPr>
          <w:rFonts w:ascii="GHEA Grapalat" w:hAnsi="GHEA Grapalat" w:cs="Arial"/>
          <w:sz w:val="22"/>
          <w:szCs w:val="22"/>
        </w:rPr>
        <w:t>ժամկետ</w:t>
      </w:r>
      <w:proofErr w:type="spellEnd"/>
      <w:r w:rsidRPr="00A64F95">
        <w:rPr>
          <w:rFonts w:ascii="GHEA Grapalat" w:hAnsi="GHEA Grapalat" w:cs="Arial"/>
          <w:sz w:val="22"/>
          <w:szCs w:val="22"/>
        </w:rPr>
        <w:t>։</w:t>
      </w:r>
    </w:p>
    <w:p w14:paraId="37F8D93A" w14:textId="77777777" w:rsidR="00C51F18" w:rsidRPr="00A64F95" w:rsidRDefault="00C51F18" w:rsidP="001A1F08">
      <w:pPr>
        <w:pStyle w:val="NormalWeb"/>
        <w:ind w:left="540"/>
        <w:jc w:val="both"/>
        <w:rPr>
          <w:rFonts w:ascii="GHEA Grapalat" w:hAnsi="GHEA Grapalat" w:cs="Arial"/>
          <w:sz w:val="22"/>
          <w:szCs w:val="22"/>
        </w:rPr>
      </w:pPr>
      <w:proofErr w:type="spellStart"/>
      <w:r w:rsidRPr="00A64F95">
        <w:rPr>
          <w:rFonts w:ascii="GHEA Grapalat" w:hAnsi="GHEA Grapalat" w:cs="Arial"/>
          <w:sz w:val="22"/>
          <w:szCs w:val="22"/>
        </w:rPr>
        <w:t>Այս</w:t>
      </w:r>
      <w:proofErr w:type="spellEnd"/>
      <w:r w:rsidRPr="00A64F95">
        <w:rPr>
          <w:rFonts w:ascii="GHEA Grapalat" w:hAnsi="GHEA Grapalat" w:cs="Arial"/>
          <w:sz w:val="22"/>
          <w:szCs w:val="22"/>
        </w:rPr>
        <w:t xml:space="preserve"> </w:t>
      </w:r>
      <w:proofErr w:type="spellStart"/>
      <w:r w:rsidRPr="00A64F95">
        <w:rPr>
          <w:rFonts w:ascii="GHEA Grapalat" w:hAnsi="GHEA Grapalat" w:cs="Arial"/>
          <w:sz w:val="22"/>
          <w:szCs w:val="22"/>
        </w:rPr>
        <w:t>մոտեցմամբ</w:t>
      </w:r>
      <w:proofErr w:type="spellEnd"/>
      <w:r w:rsidRPr="00A64F95">
        <w:rPr>
          <w:rFonts w:ascii="GHEA Grapalat" w:hAnsi="GHEA Grapalat" w:cs="Arial"/>
          <w:sz w:val="22"/>
          <w:szCs w:val="22"/>
        </w:rPr>
        <w:t xml:space="preserve"> </w:t>
      </w:r>
      <w:proofErr w:type="spellStart"/>
      <w:r w:rsidRPr="00A64F95">
        <w:rPr>
          <w:rFonts w:ascii="GHEA Grapalat" w:hAnsi="GHEA Grapalat" w:cs="Arial"/>
          <w:sz w:val="22"/>
          <w:szCs w:val="22"/>
        </w:rPr>
        <w:t>գնահատումը</w:t>
      </w:r>
      <w:proofErr w:type="spellEnd"/>
      <w:r w:rsidRPr="00A64F95">
        <w:rPr>
          <w:rFonts w:ascii="GHEA Grapalat" w:hAnsi="GHEA Grapalat" w:cs="Arial"/>
          <w:sz w:val="22"/>
          <w:szCs w:val="22"/>
        </w:rPr>
        <w:t xml:space="preserve"> </w:t>
      </w:r>
      <w:proofErr w:type="spellStart"/>
      <w:r w:rsidRPr="00A64F95">
        <w:rPr>
          <w:rFonts w:ascii="GHEA Grapalat" w:hAnsi="GHEA Grapalat" w:cs="Arial"/>
          <w:sz w:val="22"/>
          <w:szCs w:val="22"/>
        </w:rPr>
        <w:t>դառնում</w:t>
      </w:r>
      <w:proofErr w:type="spellEnd"/>
      <w:r w:rsidRPr="00A64F95">
        <w:rPr>
          <w:rFonts w:ascii="GHEA Grapalat" w:hAnsi="GHEA Grapalat" w:cs="Arial"/>
          <w:sz w:val="22"/>
          <w:szCs w:val="22"/>
        </w:rPr>
        <w:t xml:space="preserve"> է </w:t>
      </w:r>
      <w:proofErr w:type="spellStart"/>
      <w:r w:rsidRPr="00A64F95">
        <w:rPr>
          <w:rFonts w:ascii="GHEA Grapalat" w:hAnsi="GHEA Grapalat" w:cs="Arial"/>
          <w:sz w:val="22"/>
          <w:szCs w:val="22"/>
        </w:rPr>
        <w:t>բաց</w:t>
      </w:r>
      <w:proofErr w:type="spellEnd"/>
      <w:r w:rsidRPr="00A64F95">
        <w:rPr>
          <w:rFonts w:ascii="GHEA Grapalat" w:hAnsi="GHEA Grapalat" w:cs="Arial"/>
          <w:sz w:val="22"/>
          <w:szCs w:val="22"/>
        </w:rPr>
        <w:t xml:space="preserve"> </w:t>
      </w:r>
      <w:proofErr w:type="spellStart"/>
      <w:r w:rsidRPr="00A64F95">
        <w:rPr>
          <w:rFonts w:ascii="GHEA Grapalat" w:hAnsi="GHEA Grapalat" w:cs="Arial"/>
          <w:sz w:val="22"/>
          <w:szCs w:val="22"/>
        </w:rPr>
        <w:t>կառավարման</w:t>
      </w:r>
      <w:proofErr w:type="spellEnd"/>
      <w:r w:rsidRPr="00A64F95">
        <w:rPr>
          <w:rFonts w:ascii="GHEA Grapalat" w:hAnsi="GHEA Grapalat" w:cs="Arial"/>
          <w:sz w:val="22"/>
          <w:szCs w:val="22"/>
        </w:rPr>
        <w:t xml:space="preserve"> </w:t>
      </w:r>
      <w:proofErr w:type="spellStart"/>
      <w:r w:rsidRPr="00A64F95">
        <w:rPr>
          <w:rFonts w:ascii="GHEA Grapalat" w:hAnsi="GHEA Grapalat" w:cs="Arial"/>
          <w:sz w:val="22"/>
          <w:szCs w:val="22"/>
        </w:rPr>
        <w:t>գործիք</w:t>
      </w:r>
      <w:proofErr w:type="spellEnd"/>
      <w:r w:rsidRPr="00A64F95">
        <w:rPr>
          <w:rFonts w:ascii="GHEA Grapalat" w:hAnsi="GHEA Grapalat" w:cs="Arial"/>
          <w:sz w:val="22"/>
          <w:szCs w:val="22"/>
        </w:rPr>
        <w:t xml:space="preserve">՝ </w:t>
      </w:r>
      <w:proofErr w:type="spellStart"/>
      <w:r w:rsidRPr="00A64F95">
        <w:rPr>
          <w:rFonts w:ascii="GHEA Grapalat" w:hAnsi="GHEA Grapalat" w:cs="Arial"/>
          <w:sz w:val="22"/>
          <w:szCs w:val="22"/>
        </w:rPr>
        <w:t>օգնելով</w:t>
      </w:r>
      <w:proofErr w:type="spellEnd"/>
      <w:r w:rsidRPr="00A64F95">
        <w:rPr>
          <w:rFonts w:ascii="GHEA Grapalat" w:hAnsi="GHEA Grapalat" w:cs="Arial"/>
          <w:sz w:val="22"/>
          <w:szCs w:val="22"/>
        </w:rPr>
        <w:t xml:space="preserve"> </w:t>
      </w:r>
      <w:proofErr w:type="spellStart"/>
      <w:r w:rsidRPr="00A64F95">
        <w:rPr>
          <w:rFonts w:ascii="GHEA Grapalat" w:hAnsi="GHEA Grapalat" w:cs="Arial"/>
          <w:sz w:val="22"/>
          <w:szCs w:val="22"/>
        </w:rPr>
        <w:t>քաղաքապետարանին</w:t>
      </w:r>
      <w:proofErr w:type="spellEnd"/>
      <w:r w:rsidRPr="00A64F95">
        <w:rPr>
          <w:rFonts w:ascii="GHEA Grapalat" w:hAnsi="GHEA Grapalat" w:cs="Arial"/>
          <w:sz w:val="22"/>
          <w:szCs w:val="22"/>
        </w:rPr>
        <w:t xml:space="preserve"> </w:t>
      </w:r>
      <w:proofErr w:type="spellStart"/>
      <w:r w:rsidRPr="00A64F95">
        <w:rPr>
          <w:rFonts w:ascii="GHEA Grapalat" w:hAnsi="GHEA Grapalat" w:cs="Arial"/>
          <w:sz w:val="22"/>
          <w:szCs w:val="22"/>
        </w:rPr>
        <w:t>անցում</w:t>
      </w:r>
      <w:proofErr w:type="spellEnd"/>
      <w:r w:rsidRPr="00A64F95">
        <w:rPr>
          <w:rFonts w:ascii="GHEA Grapalat" w:hAnsi="GHEA Grapalat" w:cs="Arial"/>
          <w:sz w:val="22"/>
          <w:szCs w:val="22"/>
        </w:rPr>
        <w:t xml:space="preserve"> </w:t>
      </w:r>
      <w:proofErr w:type="spellStart"/>
      <w:r w:rsidRPr="00A64F95">
        <w:rPr>
          <w:rFonts w:ascii="GHEA Grapalat" w:hAnsi="GHEA Grapalat" w:cs="Arial"/>
          <w:sz w:val="22"/>
          <w:szCs w:val="22"/>
        </w:rPr>
        <w:t>կատարել</w:t>
      </w:r>
      <w:proofErr w:type="spellEnd"/>
      <w:r w:rsidRPr="00A64F95">
        <w:rPr>
          <w:rFonts w:ascii="GHEA Grapalat" w:hAnsi="GHEA Grapalat" w:cs="Arial"/>
          <w:sz w:val="22"/>
          <w:szCs w:val="22"/>
        </w:rPr>
        <w:t xml:space="preserve"> </w:t>
      </w:r>
      <w:proofErr w:type="spellStart"/>
      <w:r w:rsidRPr="00A64F95">
        <w:rPr>
          <w:rFonts w:ascii="GHEA Grapalat" w:hAnsi="GHEA Grapalat" w:cs="Arial"/>
          <w:sz w:val="22"/>
          <w:szCs w:val="22"/>
        </w:rPr>
        <w:t>միակողմանի</w:t>
      </w:r>
      <w:proofErr w:type="spellEnd"/>
      <w:r w:rsidRPr="00A64F95">
        <w:rPr>
          <w:rFonts w:ascii="GHEA Grapalat" w:hAnsi="GHEA Grapalat" w:cs="Arial"/>
          <w:sz w:val="22"/>
          <w:szCs w:val="22"/>
        </w:rPr>
        <w:t xml:space="preserve"> </w:t>
      </w:r>
      <w:proofErr w:type="spellStart"/>
      <w:r w:rsidRPr="00A64F95">
        <w:rPr>
          <w:rFonts w:ascii="GHEA Grapalat" w:hAnsi="GHEA Grapalat" w:cs="Arial"/>
          <w:sz w:val="22"/>
          <w:szCs w:val="22"/>
        </w:rPr>
        <w:t>հաղորդակցությունից</w:t>
      </w:r>
      <w:proofErr w:type="spellEnd"/>
      <w:r w:rsidRPr="00A64F95">
        <w:rPr>
          <w:rFonts w:ascii="GHEA Grapalat" w:hAnsi="GHEA Grapalat" w:cs="Arial"/>
          <w:sz w:val="22"/>
          <w:szCs w:val="22"/>
        </w:rPr>
        <w:t xml:space="preserve"> </w:t>
      </w:r>
      <w:proofErr w:type="spellStart"/>
      <w:r w:rsidRPr="00A64F95">
        <w:rPr>
          <w:rFonts w:ascii="GHEA Grapalat" w:hAnsi="GHEA Grapalat" w:cs="Arial"/>
          <w:sz w:val="22"/>
          <w:szCs w:val="22"/>
        </w:rPr>
        <w:t>դեպի</w:t>
      </w:r>
      <w:proofErr w:type="spellEnd"/>
      <w:r w:rsidRPr="00A64F95">
        <w:rPr>
          <w:rFonts w:ascii="GHEA Grapalat" w:hAnsi="GHEA Grapalat" w:cs="Arial"/>
          <w:sz w:val="22"/>
          <w:szCs w:val="22"/>
        </w:rPr>
        <w:t xml:space="preserve"> </w:t>
      </w:r>
      <w:proofErr w:type="spellStart"/>
      <w:r w:rsidRPr="00A64F95">
        <w:rPr>
          <w:rFonts w:ascii="GHEA Grapalat" w:hAnsi="GHEA Grapalat" w:cs="Arial"/>
          <w:sz w:val="22"/>
          <w:szCs w:val="22"/>
        </w:rPr>
        <w:t>երկխոսություն</w:t>
      </w:r>
      <w:proofErr w:type="spellEnd"/>
      <w:r w:rsidRPr="00A64F95">
        <w:rPr>
          <w:rFonts w:ascii="GHEA Grapalat" w:hAnsi="GHEA Grapalat" w:cs="Arial"/>
          <w:sz w:val="22"/>
          <w:szCs w:val="22"/>
        </w:rPr>
        <w:t xml:space="preserve">, </w:t>
      </w:r>
      <w:proofErr w:type="spellStart"/>
      <w:r w:rsidRPr="00A64F95">
        <w:rPr>
          <w:rFonts w:ascii="GHEA Grapalat" w:hAnsi="GHEA Grapalat" w:cs="Arial"/>
          <w:sz w:val="22"/>
          <w:szCs w:val="22"/>
        </w:rPr>
        <w:t>իսկ</w:t>
      </w:r>
      <w:proofErr w:type="spellEnd"/>
      <w:r w:rsidRPr="00A64F95">
        <w:rPr>
          <w:rFonts w:ascii="GHEA Grapalat" w:hAnsi="GHEA Grapalat" w:cs="Arial"/>
          <w:sz w:val="22"/>
          <w:szCs w:val="22"/>
        </w:rPr>
        <w:t xml:space="preserve"> </w:t>
      </w:r>
      <w:proofErr w:type="spellStart"/>
      <w:r w:rsidRPr="00A64F95">
        <w:rPr>
          <w:rFonts w:ascii="GHEA Grapalat" w:hAnsi="GHEA Grapalat" w:cs="Arial"/>
          <w:sz w:val="22"/>
          <w:szCs w:val="22"/>
        </w:rPr>
        <w:t>ծրագրային</w:t>
      </w:r>
      <w:proofErr w:type="spellEnd"/>
      <w:r w:rsidRPr="00A64F95">
        <w:rPr>
          <w:rFonts w:ascii="GHEA Grapalat" w:hAnsi="GHEA Grapalat" w:cs="Arial"/>
          <w:sz w:val="22"/>
          <w:szCs w:val="22"/>
        </w:rPr>
        <w:t xml:space="preserve"> </w:t>
      </w:r>
      <w:proofErr w:type="spellStart"/>
      <w:r w:rsidRPr="00A64F95">
        <w:rPr>
          <w:rFonts w:ascii="GHEA Grapalat" w:hAnsi="GHEA Grapalat" w:cs="Arial"/>
          <w:sz w:val="22"/>
          <w:szCs w:val="22"/>
        </w:rPr>
        <w:t>պլանավորումից</w:t>
      </w:r>
      <w:proofErr w:type="spellEnd"/>
      <w:r w:rsidRPr="00A64F95">
        <w:rPr>
          <w:rFonts w:ascii="GHEA Grapalat" w:hAnsi="GHEA Grapalat" w:cs="Arial"/>
          <w:sz w:val="22"/>
          <w:szCs w:val="22"/>
        </w:rPr>
        <w:t xml:space="preserve">՝ </w:t>
      </w:r>
      <w:proofErr w:type="spellStart"/>
      <w:r w:rsidRPr="00A64F95">
        <w:rPr>
          <w:rFonts w:ascii="GHEA Grapalat" w:hAnsi="GHEA Grapalat" w:cs="Arial"/>
          <w:sz w:val="22"/>
          <w:szCs w:val="22"/>
        </w:rPr>
        <w:t>դեպի</w:t>
      </w:r>
      <w:proofErr w:type="spellEnd"/>
      <w:r w:rsidRPr="00A64F95">
        <w:rPr>
          <w:rFonts w:ascii="GHEA Grapalat" w:hAnsi="GHEA Grapalat" w:cs="Arial"/>
          <w:sz w:val="22"/>
          <w:szCs w:val="22"/>
        </w:rPr>
        <w:t xml:space="preserve"> </w:t>
      </w:r>
      <w:proofErr w:type="spellStart"/>
      <w:r w:rsidRPr="00A64F95">
        <w:rPr>
          <w:rFonts w:ascii="GHEA Grapalat" w:hAnsi="GHEA Grapalat" w:cs="Arial"/>
          <w:sz w:val="22"/>
          <w:szCs w:val="22"/>
        </w:rPr>
        <w:t>համատեղ</w:t>
      </w:r>
      <w:proofErr w:type="spellEnd"/>
      <w:r w:rsidRPr="00A64F95">
        <w:rPr>
          <w:rFonts w:ascii="GHEA Grapalat" w:hAnsi="GHEA Grapalat" w:cs="Arial"/>
          <w:sz w:val="22"/>
          <w:szCs w:val="22"/>
        </w:rPr>
        <w:t xml:space="preserve"> </w:t>
      </w:r>
      <w:proofErr w:type="spellStart"/>
      <w:r w:rsidRPr="00A64F95">
        <w:rPr>
          <w:rFonts w:ascii="GHEA Grapalat" w:hAnsi="GHEA Grapalat" w:cs="Arial"/>
          <w:sz w:val="22"/>
          <w:szCs w:val="22"/>
        </w:rPr>
        <w:t>ձևավորված</w:t>
      </w:r>
      <w:proofErr w:type="spellEnd"/>
      <w:r w:rsidRPr="00A64F95">
        <w:rPr>
          <w:rFonts w:ascii="GHEA Grapalat" w:hAnsi="GHEA Grapalat" w:cs="Arial"/>
          <w:sz w:val="22"/>
          <w:szCs w:val="22"/>
        </w:rPr>
        <w:t xml:space="preserve"> </w:t>
      </w:r>
      <w:proofErr w:type="spellStart"/>
      <w:r w:rsidRPr="00A64F95">
        <w:rPr>
          <w:rFonts w:ascii="GHEA Grapalat" w:hAnsi="GHEA Grapalat" w:cs="Arial"/>
          <w:sz w:val="22"/>
          <w:szCs w:val="22"/>
        </w:rPr>
        <w:t>քաղաքային</w:t>
      </w:r>
      <w:proofErr w:type="spellEnd"/>
      <w:r w:rsidRPr="00A64F95">
        <w:rPr>
          <w:rFonts w:ascii="GHEA Grapalat" w:hAnsi="GHEA Grapalat" w:cs="Arial"/>
          <w:sz w:val="22"/>
          <w:szCs w:val="22"/>
        </w:rPr>
        <w:t xml:space="preserve"> </w:t>
      </w:r>
      <w:proofErr w:type="spellStart"/>
      <w:r w:rsidRPr="00A64F95">
        <w:rPr>
          <w:rFonts w:ascii="GHEA Grapalat" w:hAnsi="GHEA Grapalat" w:cs="Arial"/>
          <w:sz w:val="22"/>
          <w:szCs w:val="22"/>
        </w:rPr>
        <w:t>ապագա</w:t>
      </w:r>
      <w:proofErr w:type="spellEnd"/>
      <w:r w:rsidRPr="00A64F95">
        <w:rPr>
          <w:rFonts w:ascii="GHEA Grapalat" w:hAnsi="GHEA Grapalat" w:cs="Arial"/>
          <w:sz w:val="22"/>
          <w:szCs w:val="22"/>
        </w:rPr>
        <w:t>։</w:t>
      </w:r>
    </w:p>
    <w:sectPr w:rsidR="00C51F18" w:rsidRPr="00A64F95" w:rsidSect="004D1745">
      <w:footerReference w:type="default" r:id="rId11"/>
      <w:pgSz w:w="12240" w:h="15840"/>
      <w:pgMar w:top="720" w:right="758" w:bottom="1200" w:left="1080" w:header="0" w:footer="10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EBEB3" w14:textId="77777777" w:rsidR="00DE78D6" w:rsidRDefault="00DE78D6">
      <w:r>
        <w:separator/>
      </w:r>
    </w:p>
  </w:endnote>
  <w:endnote w:type="continuationSeparator" w:id="0">
    <w:p w14:paraId="7F375BBC" w14:textId="77777777" w:rsidR="00DE78D6" w:rsidRDefault="00DE7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84980" w14:textId="77777777" w:rsidR="007B6332" w:rsidRDefault="007B6332">
    <w:pPr>
      <w:pStyle w:val="BodyText"/>
      <w:spacing w:line="14" w:lineRule="auto"/>
      <w:ind w:left="0" w:right="0"/>
      <w:jc w:val="left"/>
      <w:rPr>
        <w:sz w:val="20"/>
      </w:rPr>
    </w:pPr>
    <w:r>
      <w:rPr>
        <w:noProof/>
        <w:sz w:val="20"/>
        <w:lang w:val="en-US"/>
      </w:rPr>
      <mc:AlternateContent>
        <mc:Choice Requires="wps">
          <w:drawing>
            <wp:anchor distT="0" distB="0" distL="0" distR="0" simplePos="0" relativeHeight="487419392" behindDoc="1" locked="0" layoutInCell="1" allowOverlap="1" wp14:anchorId="3F743329" wp14:editId="67DB868E">
              <wp:simplePos x="0" y="0"/>
              <wp:positionH relativeFrom="page">
                <wp:posOffset>6703568</wp:posOffset>
              </wp:positionH>
              <wp:positionV relativeFrom="page">
                <wp:posOffset>9273031</wp:posOffset>
              </wp:positionV>
              <wp:extent cx="20701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6BC5ED8B" w14:textId="45A78DDD" w:rsidR="007B6332" w:rsidRDefault="007B6332">
                          <w:pPr>
                            <w:pStyle w:val="BodyText"/>
                            <w:spacing w:line="245" w:lineRule="exact"/>
                            <w:ind w:left="20" w:right="0"/>
                            <w:jc w:val="left"/>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591C0D">
                            <w:rPr>
                              <w:rFonts w:ascii="Calibri"/>
                              <w:noProof/>
                              <w:spacing w:val="-5"/>
                            </w:rPr>
                            <w:t>30</w:t>
                          </w:r>
                          <w:r>
                            <w:rPr>
                              <w:rFonts w:ascii="Calibri"/>
                              <w:spacing w:val="-5"/>
                            </w:rPr>
                            <w:fldChar w:fldCharType="end"/>
                          </w:r>
                        </w:p>
                      </w:txbxContent>
                    </wps:txbx>
                    <wps:bodyPr wrap="square" lIns="0" tIns="0" rIns="0" bIns="0" rtlCol="0">
                      <a:noAutofit/>
                    </wps:bodyPr>
                  </wps:wsp>
                </a:graphicData>
              </a:graphic>
            </wp:anchor>
          </w:drawing>
        </mc:Choice>
        <mc:Fallback>
          <w:pict>
            <v:shapetype w14:anchorId="3F743329" id="_x0000_t202" coordsize="21600,21600" o:spt="202" path="m,l,21600r21600,l21600,xe">
              <v:stroke joinstyle="miter"/>
              <v:path gradientshapeok="t" o:connecttype="rect"/>
            </v:shapetype>
            <v:shape id="Textbox 3" o:spid="_x0000_s1026" type="#_x0000_t202" style="position:absolute;margin-left:527.85pt;margin-top:730.15pt;width:16.3pt;height:13.05pt;z-index:-15897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" filled="f" stroked="f">
              <v:path arrowok="t"/>
              <v:textbox inset="0,0,0,0">
                <w:txbxContent>
                  <w:p w14:paraId="6BC5ED8B" w14:textId="45A78DDD" w:rsidR="007B6332" w:rsidRDefault="007B6332">
                    <w:pPr>
                      <w:pStyle w:val="BodyText"/>
                      <w:spacing w:line="245" w:lineRule="exact"/>
                      <w:ind w:left="20" w:right="0"/>
                      <w:jc w:val="left"/>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591C0D">
                      <w:rPr>
                        <w:rFonts w:ascii="Calibri"/>
                        <w:noProof/>
                        <w:spacing w:val="-5"/>
                      </w:rPr>
                      <w:t>30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1C339" w14:textId="77777777" w:rsidR="00DE78D6" w:rsidRDefault="00DE78D6">
      <w:r>
        <w:separator/>
      </w:r>
    </w:p>
  </w:footnote>
  <w:footnote w:type="continuationSeparator" w:id="0">
    <w:p w14:paraId="65539167" w14:textId="77777777" w:rsidR="00DE78D6" w:rsidRDefault="00DE78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40CA7"/>
    <w:multiLevelType w:val="hybridMultilevel"/>
    <w:tmpl w:val="468E3234"/>
    <w:lvl w:ilvl="0" w:tplc="D39CBCD0">
      <w:numFmt w:val="bullet"/>
      <w:lvlText w:val="-"/>
      <w:lvlJc w:val="left"/>
      <w:pPr>
        <w:ind w:left="1080" w:hanging="360"/>
      </w:pPr>
      <w:rPr>
        <w:rFonts w:ascii="GHEA Grapalat" w:eastAsiaTheme="minorHAnsi" w:hAnsi="GHEA Grapalat"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4307FF"/>
    <w:multiLevelType w:val="multilevel"/>
    <w:tmpl w:val="CA10745A"/>
    <w:lvl w:ilvl="0">
      <w:numFmt w:val="bullet"/>
      <w:lvlText w:val="-"/>
      <w:lvlJc w:val="left"/>
      <w:pPr>
        <w:tabs>
          <w:tab w:val="left" w:pos="1440"/>
        </w:tabs>
        <w:ind w:left="1440" w:hanging="360"/>
      </w:pPr>
      <w:rPr>
        <w:rFonts w:ascii="GHEA Grapalat" w:eastAsiaTheme="minorHAnsi" w:hAnsi="GHEA Grapalat" w:cstheme="minorBidi" w:hint="default"/>
        <w:sz w:val="20"/>
      </w:rPr>
    </w:lvl>
    <w:lvl w:ilvl="1">
      <w:start w:val="1"/>
      <w:numFmt w:val="bullet"/>
      <w:lvlText w:val="o"/>
      <w:lvlJc w:val="left"/>
      <w:pPr>
        <w:tabs>
          <w:tab w:val="left" w:pos="2160"/>
        </w:tabs>
        <w:ind w:left="2160" w:hanging="360"/>
      </w:pPr>
      <w:rPr>
        <w:rFonts w:ascii="Courier New" w:hAnsi="Courier New" w:hint="default"/>
        <w:sz w:val="20"/>
      </w:rPr>
    </w:lvl>
    <w:lvl w:ilvl="2">
      <w:start w:val="1"/>
      <w:numFmt w:val="bullet"/>
      <w:lvlText w:val=""/>
      <w:lvlJc w:val="left"/>
      <w:pPr>
        <w:tabs>
          <w:tab w:val="left" w:pos="2880"/>
        </w:tabs>
        <w:ind w:left="2880" w:hanging="360"/>
      </w:pPr>
      <w:rPr>
        <w:rFonts w:ascii="Wingdings" w:hAnsi="Wingdings" w:hint="default"/>
        <w:sz w:val="20"/>
      </w:rPr>
    </w:lvl>
    <w:lvl w:ilvl="3">
      <w:start w:val="1"/>
      <w:numFmt w:val="bullet"/>
      <w:lvlText w:val=""/>
      <w:lvlJc w:val="left"/>
      <w:pPr>
        <w:tabs>
          <w:tab w:val="left" w:pos="3600"/>
        </w:tabs>
        <w:ind w:left="3600" w:hanging="360"/>
      </w:pPr>
      <w:rPr>
        <w:rFonts w:ascii="Wingdings" w:hAnsi="Wingdings" w:hint="default"/>
        <w:sz w:val="20"/>
      </w:rPr>
    </w:lvl>
    <w:lvl w:ilvl="4">
      <w:start w:val="1"/>
      <w:numFmt w:val="bullet"/>
      <w:lvlText w:val=""/>
      <w:lvlJc w:val="left"/>
      <w:pPr>
        <w:tabs>
          <w:tab w:val="left" w:pos="4320"/>
        </w:tabs>
        <w:ind w:left="4320" w:hanging="360"/>
      </w:pPr>
      <w:rPr>
        <w:rFonts w:ascii="Wingdings" w:hAnsi="Wingdings" w:hint="default"/>
        <w:sz w:val="20"/>
      </w:rPr>
    </w:lvl>
    <w:lvl w:ilvl="5">
      <w:start w:val="1"/>
      <w:numFmt w:val="bullet"/>
      <w:lvlText w:val=""/>
      <w:lvlJc w:val="left"/>
      <w:pPr>
        <w:tabs>
          <w:tab w:val="left" w:pos="5040"/>
        </w:tabs>
        <w:ind w:left="5040" w:hanging="360"/>
      </w:pPr>
      <w:rPr>
        <w:rFonts w:ascii="Wingdings" w:hAnsi="Wingdings" w:hint="default"/>
        <w:sz w:val="20"/>
      </w:rPr>
    </w:lvl>
    <w:lvl w:ilvl="6">
      <w:start w:val="1"/>
      <w:numFmt w:val="bullet"/>
      <w:lvlText w:val=""/>
      <w:lvlJc w:val="left"/>
      <w:pPr>
        <w:tabs>
          <w:tab w:val="left" w:pos="5760"/>
        </w:tabs>
        <w:ind w:left="5760" w:hanging="360"/>
      </w:pPr>
      <w:rPr>
        <w:rFonts w:ascii="Wingdings" w:hAnsi="Wingdings" w:hint="default"/>
        <w:sz w:val="20"/>
      </w:rPr>
    </w:lvl>
    <w:lvl w:ilvl="7">
      <w:start w:val="1"/>
      <w:numFmt w:val="bullet"/>
      <w:lvlText w:val=""/>
      <w:lvlJc w:val="left"/>
      <w:pPr>
        <w:tabs>
          <w:tab w:val="left" w:pos="6480"/>
        </w:tabs>
        <w:ind w:left="6480" w:hanging="360"/>
      </w:pPr>
      <w:rPr>
        <w:rFonts w:ascii="Wingdings" w:hAnsi="Wingdings" w:hint="default"/>
        <w:sz w:val="20"/>
      </w:rPr>
    </w:lvl>
    <w:lvl w:ilvl="8">
      <w:start w:val="1"/>
      <w:numFmt w:val="bullet"/>
      <w:lvlText w:val=""/>
      <w:lvlJc w:val="left"/>
      <w:pPr>
        <w:tabs>
          <w:tab w:val="left" w:pos="7200"/>
        </w:tabs>
        <w:ind w:left="7200" w:hanging="360"/>
      </w:pPr>
      <w:rPr>
        <w:rFonts w:ascii="Wingdings" w:hAnsi="Wingdings" w:hint="default"/>
        <w:sz w:val="20"/>
      </w:rPr>
    </w:lvl>
  </w:abstractNum>
  <w:abstractNum w:abstractNumId="2" w15:restartNumberingAfterBreak="0">
    <w:nsid w:val="0A370CB9"/>
    <w:multiLevelType w:val="hybridMultilevel"/>
    <w:tmpl w:val="AB64C616"/>
    <w:lvl w:ilvl="0" w:tplc="168096DA">
      <w:numFmt w:val="bullet"/>
      <w:lvlText w:val=""/>
      <w:lvlJc w:val="left"/>
      <w:pPr>
        <w:ind w:left="1079" w:hanging="360"/>
      </w:pPr>
      <w:rPr>
        <w:rFonts w:ascii="Symbol" w:eastAsia="Symbol" w:hAnsi="Symbol" w:cs="Symbol" w:hint="default"/>
        <w:b w:val="0"/>
        <w:bCs w:val="0"/>
        <w:i w:val="0"/>
        <w:iCs w:val="0"/>
        <w:spacing w:val="0"/>
        <w:w w:val="100"/>
        <w:sz w:val="22"/>
        <w:szCs w:val="22"/>
        <w:lang w:val="az" w:eastAsia="en-US" w:bidi="ar-SA"/>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3" w15:restartNumberingAfterBreak="0">
    <w:nsid w:val="217132E8"/>
    <w:multiLevelType w:val="multilevel"/>
    <w:tmpl w:val="3962CEE4"/>
    <w:lvl w:ilvl="0">
      <w:numFmt w:val="bullet"/>
      <w:lvlText w:val="-"/>
      <w:lvlJc w:val="left"/>
      <w:pPr>
        <w:tabs>
          <w:tab w:val="left" w:pos="1440"/>
        </w:tabs>
        <w:ind w:left="1440" w:hanging="360"/>
      </w:pPr>
      <w:rPr>
        <w:rFonts w:ascii="GHEA Grapalat" w:eastAsiaTheme="minorHAnsi" w:hAnsi="GHEA Grapalat" w:cstheme="minorBidi" w:hint="default"/>
        <w:sz w:val="20"/>
      </w:rPr>
    </w:lvl>
    <w:lvl w:ilvl="1">
      <w:start w:val="1"/>
      <w:numFmt w:val="bullet"/>
      <w:lvlText w:val="o"/>
      <w:lvlJc w:val="left"/>
      <w:pPr>
        <w:tabs>
          <w:tab w:val="left" w:pos="2160"/>
        </w:tabs>
        <w:ind w:left="2160" w:hanging="360"/>
      </w:pPr>
      <w:rPr>
        <w:rFonts w:ascii="Courier New" w:hAnsi="Courier New" w:hint="default"/>
        <w:sz w:val="20"/>
      </w:rPr>
    </w:lvl>
    <w:lvl w:ilvl="2">
      <w:start w:val="1"/>
      <w:numFmt w:val="bullet"/>
      <w:lvlText w:val=""/>
      <w:lvlJc w:val="left"/>
      <w:pPr>
        <w:tabs>
          <w:tab w:val="left" w:pos="2880"/>
        </w:tabs>
        <w:ind w:left="2880" w:hanging="360"/>
      </w:pPr>
      <w:rPr>
        <w:rFonts w:ascii="Wingdings" w:hAnsi="Wingdings" w:hint="default"/>
        <w:sz w:val="20"/>
      </w:rPr>
    </w:lvl>
    <w:lvl w:ilvl="3">
      <w:start w:val="1"/>
      <w:numFmt w:val="bullet"/>
      <w:lvlText w:val=""/>
      <w:lvlJc w:val="left"/>
      <w:pPr>
        <w:tabs>
          <w:tab w:val="left" w:pos="3600"/>
        </w:tabs>
        <w:ind w:left="3600" w:hanging="360"/>
      </w:pPr>
      <w:rPr>
        <w:rFonts w:ascii="Wingdings" w:hAnsi="Wingdings" w:hint="default"/>
        <w:sz w:val="20"/>
      </w:rPr>
    </w:lvl>
    <w:lvl w:ilvl="4">
      <w:start w:val="1"/>
      <w:numFmt w:val="bullet"/>
      <w:lvlText w:val=""/>
      <w:lvlJc w:val="left"/>
      <w:pPr>
        <w:tabs>
          <w:tab w:val="left" w:pos="4320"/>
        </w:tabs>
        <w:ind w:left="4320" w:hanging="360"/>
      </w:pPr>
      <w:rPr>
        <w:rFonts w:ascii="Wingdings" w:hAnsi="Wingdings" w:hint="default"/>
        <w:sz w:val="20"/>
      </w:rPr>
    </w:lvl>
    <w:lvl w:ilvl="5">
      <w:start w:val="1"/>
      <w:numFmt w:val="bullet"/>
      <w:lvlText w:val=""/>
      <w:lvlJc w:val="left"/>
      <w:pPr>
        <w:tabs>
          <w:tab w:val="left" w:pos="5040"/>
        </w:tabs>
        <w:ind w:left="5040" w:hanging="360"/>
      </w:pPr>
      <w:rPr>
        <w:rFonts w:ascii="Wingdings" w:hAnsi="Wingdings" w:hint="default"/>
        <w:sz w:val="20"/>
      </w:rPr>
    </w:lvl>
    <w:lvl w:ilvl="6">
      <w:start w:val="1"/>
      <w:numFmt w:val="bullet"/>
      <w:lvlText w:val=""/>
      <w:lvlJc w:val="left"/>
      <w:pPr>
        <w:tabs>
          <w:tab w:val="left" w:pos="5760"/>
        </w:tabs>
        <w:ind w:left="5760" w:hanging="360"/>
      </w:pPr>
      <w:rPr>
        <w:rFonts w:ascii="Wingdings" w:hAnsi="Wingdings" w:hint="default"/>
        <w:sz w:val="20"/>
      </w:rPr>
    </w:lvl>
    <w:lvl w:ilvl="7">
      <w:start w:val="1"/>
      <w:numFmt w:val="bullet"/>
      <w:lvlText w:val=""/>
      <w:lvlJc w:val="left"/>
      <w:pPr>
        <w:tabs>
          <w:tab w:val="left" w:pos="6480"/>
        </w:tabs>
        <w:ind w:left="6480" w:hanging="360"/>
      </w:pPr>
      <w:rPr>
        <w:rFonts w:ascii="Wingdings" w:hAnsi="Wingdings" w:hint="default"/>
        <w:sz w:val="20"/>
      </w:rPr>
    </w:lvl>
    <w:lvl w:ilvl="8">
      <w:start w:val="1"/>
      <w:numFmt w:val="bullet"/>
      <w:lvlText w:val=""/>
      <w:lvlJc w:val="left"/>
      <w:pPr>
        <w:tabs>
          <w:tab w:val="left" w:pos="7200"/>
        </w:tabs>
        <w:ind w:left="7200" w:hanging="360"/>
      </w:pPr>
      <w:rPr>
        <w:rFonts w:ascii="Wingdings" w:hAnsi="Wingdings" w:hint="default"/>
        <w:sz w:val="20"/>
      </w:rPr>
    </w:lvl>
  </w:abstractNum>
  <w:abstractNum w:abstractNumId="4" w15:restartNumberingAfterBreak="0">
    <w:nsid w:val="248C45CB"/>
    <w:multiLevelType w:val="multilevel"/>
    <w:tmpl w:val="248C45C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5361AC9"/>
    <w:multiLevelType w:val="multilevel"/>
    <w:tmpl w:val="9CE45F54"/>
    <w:lvl w:ilvl="0">
      <w:numFmt w:val="bullet"/>
      <w:lvlText w:val="-"/>
      <w:lvlJc w:val="left"/>
      <w:pPr>
        <w:tabs>
          <w:tab w:val="num" w:pos="1080"/>
        </w:tabs>
        <w:ind w:left="1080" w:hanging="360"/>
      </w:pPr>
      <w:rPr>
        <w:rFonts w:ascii="GHEA Grapalat" w:eastAsiaTheme="minorHAnsi" w:hAnsi="GHEA Grapalat" w:cstheme="minorBidi" w:hint="default"/>
        <w:b w:val="0"/>
        <w:bCs w:val="0"/>
        <w:i w:val="0"/>
        <w:iCs w:val="0"/>
        <w:spacing w:val="0"/>
        <w:w w:val="100"/>
        <w:sz w:val="22"/>
        <w:szCs w:val="22"/>
        <w:lang w:val="az" w:eastAsia="en-US" w:bidi="ar-SA"/>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3E03335C"/>
    <w:multiLevelType w:val="multilevel"/>
    <w:tmpl w:val="3E0333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45494AE9"/>
    <w:multiLevelType w:val="multilevel"/>
    <w:tmpl w:val="1A966A9C"/>
    <w:lvl w:ilvl="0">
      <w:numFmt w:val="bullet"/>
      <w:lvlText w:val="-"/>
      <w:lvlJc w:val="left"/>
      <w:pPr>
        <w:tabs>
          <w:tab w:val="left" w:pos="1440"/>
        </w:tabs>
        <w:ind w:left="1440" w:hanging="360"/>
      </w:pPr>
      <w:rPr>
        <w:rFonts w:ascii="GHEA Grapalat" w:eastAsiaTheme="minorHAnsi" w:hAnsi="GHEA Grapalat" w:cstheme="minorBidi" w:hint="default"/>
        <w:sz w:val="20"/>
      </w:rPr>
    </w:lvl>
    <w:lvl w:ilvl="1">
      <w:start w:val="1"/>
      <w:numFmt w:val="bullet"/>
      <w:lvlText w:val="o"/>
      <w:lvlJc w:val="left"/>
      <w:pPr>
        <w:tabs>
          <w:tab w:val="left" w:pos="2160"/>
        </w:tabs>
        <w:ind w:left="2160" w:hanging="360"/>
      </w:pPr>
      <w:rPr>
        <w:rFonts w:ascii="Courier New" w:hAnsi="Courier New" w:cs="Courier New" w:hint="default"/>
        <w:sz w:val="20"/>
      </w:rPr>
    </w:lvl>
    <w:lvl w:ilvl="2">
      <w:start w:val="1"/>
      <w:numFmt w:val="bullet"/>
      <w:lvlText w:val=""/>
      <w:lvlJc w:val="left"/>
      <w:pPr>
        <w:tabs>
          <w:tab w:val="left" w:pos="2880"/>
        </w:tabs>
        <w:ind w:left="2880" w:hanging="360"/>
      </w:pPr>
      <w:rPr>
        <w:rFonts w:ascii="Wingdings" w:hAnsi="Wingdings" w:hint="default"/>
        <w:sz w:val="20"/>
      </w:rPr>
    </w:lvl>
    <w:lvl w:ilvl="3">
      <w:start w:val="1"/>
      <w:numFmt w:val="bullet"/>
      <w:lvlText w:val=""/>
      <w:lvlJc w:val="left"/>
      <w:pPr>
        <w:tabs>
          <w:tab w:val="left" w:pos="3600"/>
        </w:tabs>
        <w:ind w:left="3600" w:hanging="360"/>
      </w:pPr>
      <w:rPr>
        <w:rFonts w:ascii="Wingdings" w:hAnsi="Wingdings" w:hint="default"/>
        <w:sz w:val="20"/>
      </w:rPr>
    </w:lvl>
    <w:lvl w:ilvl="4">
      <w:start w:val="1"/>
      <w:numFmt w:val="bullet"/>
      <w:lvlText w:val=""/>
      <w:lvlJc w:val="left"/>
      <w:pPr>
        <w:tabs>
          <w:tab w:val="left" w:pos="4320"/>
        </w:tabs>
        <w:ind w:left="4320" w:hanging="360"/>
      </w:pPr>
      <w:rPr>
        <w:rFonts w:ascii="Wingdings" w:hAnsi="Wingdings" w:hint="default"/>
        <w:sz w:val="20"/>
      </w:rPr>
    </w:lvl>
    <w:lvl w:ilvl="5">
      <w:start w:val="1"/>
      <w:numFmt w:val="bullet"/>
      <w:lvlText w:val=""/>
      <w:lvlJc w:val="left"/>
      <w:pPr>
        <w:tabs>
          <w:tab w:val="left" w:pos="5040"/>
        </w:tabs>
        <w:ind w:left="5040" w:hanging="360"/>
      </w:pPr>
      <w:rPr>
        <w:rFonts w:ascii="Wingdings" w:hAnsi="Wingdings" w:hint="default"/>
        <w:sz w:val="20"/>
      </w:rPr>
    </w:lvl>
    <w:lvl w:ilvl="6">
      <w:start w:val="1"/>
      <w:numFmt w:val="bullet"/>
      <w:lvlText w:val=""/>
      <w:lvlJc w:val="left"/>
      <w:pPr>
        <w:tabs>
          <w:tab w:val="left" w:pos="5760"/>
        </w:tabs>
        <w:ind w:left="5760" w:hanging="360"/>
      </w:pPr>
      <w:rPr>
        <w:rFonts w:ascii="Wingdings" w:hAnsi="Wingdings" w:hint="default"/>
        <w:sz w:val="20"/>
      </w:rPr>
    </w:lvl>
    <w:lvl w:ilvl="7">
      <w:start w:val="1"/>
      <w:numFmt w:val="bullet"/>
      <w:lvlText w:val=""/>
      <w:lvlJc w:val="left"/>
      <w:pPr>
        <w:tabs>
          <w:tab w:val="left" w:pos="6480"/>
        </w:tabs>
        <w:ind w:left="6480" w:hanging="360"/>
      </w:pPr>
      <w:rPr>
        <w:rFonts w:ascii="Wingdings" w:hAnsi="Wingdings" w:hint="default"/>
        <w:sz w:val="20"/>
      </w:rPr>
    </w:lvl>
    <w:lvl w:ilvl="8">
      <w:start w:val="1"/>
      <w:numFmt w:val="bullet"/>
      <w:lvlText w:val=""/>
      <w:lvlJc w:val="left"/>
      <w:pPr>
        <w:tabs>
          <w:tab w:val="left" w:pos="7200"/>
        </w:tabs>
        <w:ind w:left="7200" w:hanging="360"/>
      </w:pPr>
      <w:rPr>
        <w:rFonts w:ascii="Wingdings" w:hAnsi="Wingdings" w:hint="default"/>
        <w:sz w:val="20"/>
      </w:rPr>
    </w:lvl>
  </w:abstractNum>
  <w:abstractNum w:abstractNumId="8" w15:restartNumberingAfterBreak="0">
    <w:nsid w:val="544945BD"/>
    <w:multiLevelType w:val="multilevel"/>
    <w:tmpl w:val="544945B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BB91C66"/>
    <w:multiLevelType w:val="hybridMultilevel"/>
    <w:tmpl w:val="7CF2D5F6"/>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6B22417A"/>
    <w:multiLevelType w:val="multilevel"/>
    <w:tmpl w:val="6B22417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6CA375B9"/>
    <w:multiLevelType w:val="multilevel"/>
    <w:tmpl w:val="6CA375B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7077445D"/>
    <w:multiLevelType w:val="multilevel"/>
    <w:tmpl w:val="E182F284"/>
    <w:lvl w:ilvl="0">
      <w:numFmt w:val="bullet"/>
      <w:lvlText w:val="-"/>
      <w:lvlJc w:val="left"/>
      <w:pPr>
        <w:tabs>
          <w:tab w:val="left" w:pos="1440"/>
        </w:tabs>
        <w:ind w:left="1440" w:hanging="360"/>
      </w:pPr>
      <w:rPr>
        <w:rFonts w:ascii="GHEA Grapalat" w:eastAsiaTheme="minorHAnsi" w:hAnsi="GHEA Grapalat" w:cstheme="minorBidi" w:hint="default"/>
        <w:sz w:val="20"/>
      </w:rPr>
    </w:lvl>
    <w:lvl w:ilvl="1">
      <w:start w:val="1"/>
      <w:numFmt w:val="bullet"/>
      <w:lvlText w:val="o"/>
      <w:lvlJc w:val="left"/>
      <w:pPr>
        <w:tabs>
          <w:tab w:val="left" w:pos="2160"/>
        </w:tabs>
        <w:ind w:left="2160" w:hanging="360"/>
      </w:pPr>
      <w:rPr>
        <w:rFonts w:ascii="Courier New" w:hAnsi="Courier New" w:hint="default"/>
        <w:sz w:val="20"/>
      </w:rPr>
    </w:lvl>
    <w:lvl w:ilvl="2">
      <w:start w:val="1"/>
      <w:numFmt w:val="bullet"/>
      <w:lvlText w:val=""/>
      <w:lvlJc w:val="left"/>
      <w:pPr>
        <w:tabs>
          <w:tab w:val="left" w:pos="2880"/>
        </w:tabs>
        <w:ind w:left="2880" w:hanging="360"/>
      </w:pPr>
      <w:rPr>
        <w:rFonts w:ascii="Wingdings" w:hAnsi="Wingdings" w:hint="default"/>
        <w:sz w:val="20"/>
      </w:rPr>
    </w:lvl>
    <w:lvl w:ilvl="3">
      <w:start w:val="1"/>
      <w:numFmt w:val="bullet"/>
      <w:lvlText w:val=""/>
      <w:lvlJc w:val="left"/>
      <w:pPr>
        <w:tabs>
          <w:tab w:val="left" w:pos="3600"/>
        </w:tabs>
        <w:ind w:left="3600" w:hanging="360"/>
      </w:pPr>
      <w:rPr>
        <w:rFonts w:ascii="Wingdings" w:hAnsi="Wingdings" w:hint="default"/>
        <w:sz w:val="20"/>
      </w:rPr>
    </w:lvl>
    <w:lvl w:ilvl="4">
      <w:start w:val="1"/>
      <w:numFmt w:val="bullet"/>
      <w:lvlText w:val=""/>
      <w:lvlJc w:val="left"/>
      <w:pPr>
        <w:tabs>
          <w:tab w:val="left" w:pos="4320"/>
        </w:tabs>
        <w:ind w:left="4320" w:hanging="360"/>
      </w:pPr>
      <w:rPr>
        <w:rFonts w:ascii="Wingdings" w:hAnsi="Wingdings" w:hint="default"/>
        <w:sz w:val="20"/>
      </w:rPr>
    </w:lvl>
    <w:lvl w:ilvl="5">
      <w:start w:val="1"/>
      <w:numFmt w:val="bullet"/>
      <w:lvlText w:val=""/>
      <w:lvlJc w:val="left"/>
      <w:pPr>
        <w:tabs>
          <w:tab w:val="left" w:pos="5040"/>
        </w:tabs>
        <w:ind w:left="5040" w:hanging="360"/>
      </w:pPr>
      <w:rPr>
        <w:rFonts w:ascii="Wingdings" w:hAnsi="Wingdings" w:hint="default"/>
        <w:sz w:val="20"/>
      </w:rPr>
    </w:lvl>
    <w:lvl w:ilvl="6">
      <w:start w:val="1"/>
      <w:numFmt w:val="bullet"/>
      <w:lvlText w:val=""/>
      <w:lvlJc w:val="left"/>
      <w:pPr>
        <w:tabs>
          <w:tab w:val="left" w:pos="5760"/>
        </w:tabs>
        <w:ind w:left="5760" w:hanging="360"/>
      </w:pPr>
      <w:rPr>
        <w:rFonts w:ascii="Wingdings" w:hAnsi="Wingdings" w:hint="default"/>
        <w:sz w:val="20"/>
      </w:rPr>
    </w:lvl>
    <w:lvl w:ilvl="7">
      <w:start w:val="1"/>
      <w:numFmt w:val="bullet"/>
      <w:lvlText w:val=""/>
      <w:lvlJc w:val="left"/>
      <w:pPr>
        <w:tabs>
          <w:tab w:val="left" w:pos="6480"/>
        </w:tabs>
        <w:ind w:left="6480" w:hanging="360"/>
      </w:pPr>
      <w:rPr>
        <w:rFonts w:ascii="Wingdings" w:hAnsi="Wingdings" w:hint="default"/>
        <w:sz w:val="20"/>
      </w:rPr>
    </w:lvl>
    <w:lvl w:ilvl="8">
      <w:start w:val="1"/>
      <w:numFmt w:val="bullet"/>
      <w:lvlText w:val=""/>
      <w:lvlJc w:val="left"/>
      <w:pPr>
        <w:tabs>
          <w:tab w:val="left" w:pos="7200"/>
        </w:tabs>
        <w:ind w:left="7200" w:hanging="360"/>
      </w:pPr>
      <w:rPr>
        <w:rFonts w:ascii="Wingdings" w:hAnsi="Wingdings" w:hint="default"/>
        <w:sz w:val="20"/>
      </w:rPr>
    </w:lvl>
  </w:abstractNum>
  <w:abstractNum w:abstractNumId="13" w15:restartNumberingAfterBreak="0">
    <w:nsid w:val="7D1A202D"/>
    <w:multiLevelType w:val="multilevel"/>
    <w:tmpl w:val="49001682"/>
    <w:lvl w:ilvl="0">
      <w:numFmt w:val="bullet"/>
      <w:lvlText w:val="-"/>
      <w:lvlJc w:val="left"/>
      <w:pPr>
        <w:tabs>
          <w:tab w:val="left" w:pos="720"/>
        </w:tabs>
        <w:ind w:left="720" w:hanging="360"/>
      </w:pPr>
      <w:rPr>
        <w:rFonts w:ascii="GHEA Grapalat" w:eastAsiaTheme="minorHAnsi" w:hAnsi="GHEA Grapalat" w:cstheme="minorBidi"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7E4F7769"/>
    <w:multiLevelType w:val="multilevel"/>
    <w:tmpl w:val="7E4F776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7F5404D1"/>
    <w:multiLevelType w:val="multilevel"/>
    <w:tmpl w:val="7F5404D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F681FDD"/>
    <w:multiLevelType w:val="multilevel"/>
    <w:tmpl w:val="7E4F776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2"/>
  </w:num>
  <w:num w:numId="2">
    <w:abstractNumId w:val="0"/>
  </w:num>
  <w:num w:numId="3">
    <w:abstractNumId w:val="5"/>
  </w:num>
  <w:num w:numId="4">
    <w:abstractNumId w:val="14"/>
  </w:num>
  <w:num w:numId="5">
    <w:abstractNumId w:val="13"/>
  </w:num>
  <w:num w:numId="6">
    <w:abstractNumId w:val="16"/>
  </w:num>
  <w:num w:numId="7">
    <w:abstractNumId w:val="7"/>
  </w:num>
  <w:num w:numId="8">
    <w:abstractNumId w:val="9"/>
  </w:num>
  <w:num w:numId="9">
    <w:abstractNumId w:val="10"/>
  </w:num>
  <w:num w:numId="10">
    <w:abstractNumId w:val="11"/>
  </w:num>
  <w:num w:numId="11">
    <w:abstractNumId w:val="6"/>
  </w:num>
  <w:num w:numId="12">
    <w:abstractNumId w:val="8"/>
  </w:num>
  <w:num w:numId="13">
    <w:abstractNumId w:val="4"/>
  </w:num>
  <w:num w:numId="14">
    <w:abstractNumId w:val="15"/>
  </w:num>
  <w:num w:numId="15">
    <w:abstractNumId w:val="3"/>
  </w:num>
  <w:num w:numId="16">
    <w:abstractNumId w:val="12"/>
  </w:num>
  <w:num w:numId="1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96B"/>
    <w:rsid w:val="00004635"/>
    <w:rsid w:val="000275AD"/>
    <w:rsid w:val="00032AA9"/>
    <w:rsid w:val="00045C51"/>
    <w:rsid w:val="0004737D"/>
    <w:rsid w:val="000560E9"/>
    <w:rsid w:val="00066BCB"/>
    <w:rsid w:val="00071147"/>
    <w:rsid w:val="000928C3"/>
    <w:rsid w:val="000A5251"/>
    <w:rsid w:val="000B68BE"/>
    <w:rsid w:val="000E3B74"/>
    <w:rsid w:val="000F7FD6"/>
    <w:rsid w:val="00107C4A"/>
    <w:rsid w:val="001305D9"/>
    <w:rsid w:val="00132438"/>
    <w:rsid w:val="001451D2"/>
    <w:rsid w:val="00146CFE"/>
    <w:rsid w:val="00153216"/>
    <w:rsid w:val="00186792"/>
    <w:rsid w:val="00195A3E"/>
    <w:rsid w:val="00197FDD"/>
    <w:rsid w:val="001A1F08"/>
    <w:rsid w:val="001B3697"/>
    <w:rsid w:val="001B71F2"/>
    <w:rsid w:val="001F429E"/>
    <w:rsid w:val="00200D0B"/>
    <w:rsid w:val="002042C0"/>
    <w:rsid w:val="00204AF9"/>
    <w:rsid w:val="0021285E"/>
    <w:rsid w:val="00220415"/>
    <w:rsid w:val="002449A5"/>
    <w:rsid w:val="00255B94"/>
    <w:rsid w:val="00276040"/>
    <w:rsid w:val="002B4061"/>
    <w:rsid w:val="002B627A"/>
    <w:rsid w:val="002E1A1E"/>
    <w:rsid w:val="002E4098"/>
    <w:rsid w:val="002F0CFA"/>
    <w:rsid w:val="00301286"/>
    <w:rsid w:val="003021E5"/>
    <w:rsid w:val="00305CAB"/>
    <w:rsid w:val="00312C41"/>
    <w:rsid w:val="00340B8E"/>
    <w:rsid w:val="003479E5"/>
    <w:rsid w:val="00371AEC"/>
    <w:rsid w:val="00371BC8"/>
    <w:rsid w:val="00385FC8"/>
    <w:rsid w:val="00396FCE"/>
    <w:rsid w:val="003B796B"/>
    <w:rsid w:val="003C751A"/>
    <w:rsid w:val="003E1F85"/>
    <w:rsid w:val="003F5A97"/>
    <w:rsid w:val="00402E48"/>
    <w:rsid w:val="00406A87"/>
    <w:rsid w:val="00414BC5"/>
    <w:rsid w:val="004529E7"/>
    <w:rsid w:val="0045779D"/>
    <w:rsid w:val="00462FE7"/>
    <w:rsid w:val="00472342"/>
    <w:rsid w:val="00472D58"/>
    <w:rsid w:val="00487DDC"/>
    <w:rsid w:val="004B28F4"/>
    <w:rsid w:val="004C661D"/>
    <w:rsid w:val="004D1745"/>
    <w:rsid w:val="004E09C3"/>
    <w:rsid w:val="004E0C9E"/>
    <w:rsid w:val="004F6275"/>
    <w:rsid w:val="0052246B"/>
    <w:rsid w:val="00532072"/>
    <w:rsid w:val="00532099"/>
    <w:rsid w:val="00586EEF"/>
    <w:rsid w:val="00591C0D"/>
    <w:rsid w:val="005B4377"/>
    <w:rsid w:val="005B4EDA"/>
    <w:rsid w:val="006303D5"/>
    <w:rsid w:val="00645019"/>
    <w:rsid w:val="00650D38"/>
    <w:rsid w:val="00653BD5"/>
    <w:rsid w:val="00657D0D"/>
    <w:rsid w:val="00673EF6"/>
    <w:rsid w:val="00675F85"/>
    <w:rsid w:val="00682CCA"/>
    <w:rsid w:val="006A6E60"/>
    <w:rsid w:val="006D3E2D"/>
    <w:rsid w:val="00707C8B"/>
    <w:rsid w:val="007122BD"/>
    <w:rsid w:val="00722689"/>
    <w:rsid w:val="00730FC4"/>
    <w:rsid w:val="007618FF"/>
    <w:rsid w:val="007871BE"/>
    <w:rsid w:val="007A4A46"/>
    <w:rsid w:val="007A7EB5"/>
    <w:rsid w:val="007B6332"/>
    <w:rsid w:val="007E2802"/>
    <w:rsid w:val="00826FF3"/>
    <w:rsid w:val="0083631B"/>
    <w:rsid w:val="00847D08"/>
    <w:rsid w:val="00862DDD"/>
    <w:rsid w:val="008706A7"/>
    <w:rsid w:val="00877913"/>
    <w:rsid w:val="00895D7D"/>
    <w:rsid w:val="008A17E6"/>
    <w:rsid w:val="008B1695"/>
    <w:rsid w:val="008F1E8E"/>
    <w:rsid w:val="008F7A87"/>
    <w:rsid w:val="00921888"/>
    <w:rsid w:val="00943FB3"/>
    <w:rsid w:val="009453F6"/>
    <w:rsid w:val="00954608"/>
    <w:rsid w:val="00990BC6"/>
    <w:rsid w:val="009A5C73"/>
    <w:rsid w:val="009D7045"/>
    <w:rsid w:val="009D7A75"/>
    <w:rsid w:val="009E5D5F"/>
    <w:rsid w:val="009F5B66"/>
    <w:rsid w:val="00A021CF"/>
    <w:rsid w:val="00A54DC1"/>
    <w:rsid w:val="00A616E5"/>
    <w:rsid w:val="00A65E03"/>
    <w:rsid w:val="00AB5F85"/>
    <w:rsid w:val="00AB7452"/>
    <w:rsid w:val="00AC5D27"/>
    <w:rsid w:val="00AE13C2"/>
    <w:rsid w:val="00AF4C4C"/>
    <w:rsid w:val="00B11AAB"/>
    <w:rsid w:val="00B13C3E"/>
    <w:rsid w:val="00B1484F"/>
    <w:rsid w:val="00B16D10"/>
    <w:rsid w:val="00B2008A"/>
    <w:rsid w:val="00B814F9"/>
    <w:rsid w:val="00B8279D"/>
    <w:rsid w:val="00B84120"/>
    <w:rsid w:val="00B92FEC"/>
    <w:rsid w:val="00BA0232"/>
    <w:rsid w:val="00BA18B4"/>
    <w:rsid w:val="00BB3853"/>
    <w:rsid w:val="00BB6C71"/>
    <w:rsid w:val="00BE5A22"/>
    <w:rsid w:val="00BF2E30"/>
    <w:rsid w:val="00C0497C"/>
    <w:rsid w:val="00C15F4A"/>
    <w:rsid w:val="00C2417D"/>
    <w:rsid w:val="00C30669"/>
    <w:rsid w:val="00C31B66"/>
    <w:rsid w:val="00C414F1"/>
    <w:rsid w:val="00C51F18"/>
    <w:rsid w:val="00C5506D"/>
    <w:rsid w:val="00CC7E6F"/>
    <w:rsid w:val="00CD4159"/>
    <w:rsid w:val="00CD7B03"/>
    <w:rsid w:val="00D0116A"/>
    <w:rsid w:val="00D029DD"/>
    <w:rsid w:val="00D06CE7"/>
    <w:rsid w:val="00D209CE"/>
    <w:rsid w:val="00D607AC"/>
    <w:rsid w:val="00D61467"/>
    <w:rsid w:val="00D82D5D"/>
    <w:rsid w:val="00D83946"/>
    <w:rsid w:val="00D913EF"/>
    <w:rsid w:val="00DA3208"/>
    <w:rsid w:val="00DA60B8"/>
    <w:rsid w:val="00DE78D6"/>
    <w:rsid w:val="00E341DA"/>
    <w:rsid w:val="00E35856"/>
    <w:rsid w:val="00E71954"/>
    <w:rsid w:val="00E73205"/>
    <w:rsid w:val="00E733A8"/>
    <w:rsid w:val="00E91B38"/>
    <w:rsid w:val="00EB6A85"/>
    <w:rsid w:val="00EE3E24"/>
    <w:rsid w:val="00F0011D"/>
    <w:rsid w:val="00F024BE"/>
    <w:rsid w:val="00F07D38"/>
    <w:rsid w:val="00F17151"/>
    <w:rsid w:val="00F47C4C"/>
    <w:rsid w:val="00F60672"/>
    <w:rsid w:val="00F60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9B405"/>
  <w15:docId w15:val="{6E734381-467D-45C6-A21A-B1CB1F394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lang w:val="az"/>
    </w:rPr>
  </w:style>
  <w:style w:type="paragraph" w:styleId="Heading1">
    <w:name w:val="heading 1"/>
    <w:basedOn w:val="Normal"/>
    <w:link w:val="Heading1Char"/>
    <w:uiPriority w:val="9"/>
    <w:qFormat/>
    <w:pPr>
      <w:ind w:left="899" w:hanging="539"/>
      <w:outlineLvl w:val="0"/>
    </w:pPr>
    <w:rPr>
      <w:rFonts w:ascii="Arial" w:eastAsia="Arial" w:hAnsi="Arial" w:cs="Arial"/>
      <w:b/>
      <w:bCs/>
      <w:sz w:val="24"/>
      <w:szCs w:val="24"/>
    </w:rPr>
  </w:style>
  <w:style w:type="paragraph" w:styleId="Heading2">
    <w:name w:val="heading 2"/>
    <w:basedOn w:val="Normal"/>
    <w:uiPriority w:val="9"/>
    <w:unhideWhenUsed/>
    <w:qFormat/>
    <w:pPr>
      <w:spacing w:before="235"/>
      <w:ind w:left="1152" w:hanging="521"/>
      <w:outlineLvl w:val="1"/>
    </w:pPr>
    <w:rPr>
      <w:rFonts w:ascii="Arial" w:eastAsia="Arial" w:hAnsi="Arial" w:cs="Arial"/>
      <w:b/>
      <w:bCs/>
      <w:i/>
      <w:iCs/>
      <w:sz w:val="24"/>
      <w:szCs w:val="24"/>
    </w:rPr>
  </w:style>
  <w:style w:type="paragraph" w:styleId="Heading3">
    <w:name w:val="heading 3"/>
    <w:basedOn w:val="Normal"/>
    <w:next w:val="Normal"/>
    <w:link w:val="Heading3Char"/>
    <w:uiPriority w:val="9"/>
    <w:semiHidden/>
    <w:unhideWhenUsed/>
    <w:qFormat/>
    <w:rsid w:val="006A6E6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360" w:right="355"/>
      <w:jc w:val="both"/>
    </w:pPr>
  </w:style>
  <w:style w:type="paragraph" w:styleId="Title">
    <w:name w:val="Title"/>
    <w:basedOn w:val="Normal"/>
    <w:uiPriority w:val="10"/>
    <w:qFormat/>
    <w:pPr>
      <w:spacing w:before="1"/>
      <w:ind w:left="760" w:right="24"/>
    </w:pPr>
    <w:rPr>
      <w:rFonts w:ascii="Arial" w:eastAsia="Arial" w:hAnsi="Arial" w:cs="Arial"/>
      <w:b/>
      <w:bCs/>
      <w:sz w:val="72"/>
      <w:szCs w:val="72"/>
    </w:rPr>
  </w:style>
  <w:style w:type="paragraph" w:styleId="ListParagraph">
    <w:name w:val="List Paragraph"/>
    <w:basedOn w:val="Normal"/>
    <w:uiPriority w:val="34"/>
    <w:qFormat/>
    <w:pPr>
      <w:ind w:left="899" w:hanging="539"/>
    </w:p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semiHidden/>
    <w:rsid w:val="006A6E60"/>
    <w:rPr>
      <w:rFonts w:asciiTheme="majorHAnsi" w:eastAsiaTheme="majorEastAsia" w:hAnsiTheme="majorHAnsi" w:cstheme="majorBidi"/>
      <w:color w:val="243F60" w:themeColor="accent1" w:themeShade="7F"/>
      <w:sz w:val="24"/>
      <w:szCs w:val="24"/>
      <w:lang w:val="az"/>
    </w:rPr>
  </w:style>
  <w:style w:type="paragraph" w:styleId="NormalWeb">
    <w:name w:val="Normal (Web)"/>
    <w:basedOn w:val="Normal"/>
    <w:uiPriority w:val="99"/>
    <w:unhideWhenUsed/>
    <w:qFormat/>
    <w:rsid w:val="002F0CFA"/>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2F0CFA"/>
    <w:rPr>
      <w:b/>
      <w:bCs/>
    </w:rPr>
  </w:style>
  <w:style w:type="character" w:customStyle="1" w:styleId="Heading1Char">
    <w:name w:val="Heading 1 Char"/>
    <w:basedOn w:val="DefaultParagraphFont"/>
    <w:link w:val="Heading1"/>
    <w:uiPriority w:val="9"/>
    <w:rsid w:val="0045779D"/>
    <w:rPr>
      <w:rFonts w:ascii="Arial" w:eastAsia="Arial" w:hAnsi="Arial" w:cs="Arial"/>
      <w:b/>
      <w:bCs/>
      <w:sz w:val="24"/>
      <w:szCs w:val="24"/>
      <w:lang w:val="az"/>
    </w:rPr>
  </w:style>
  <w:style w:type="character" w:customStyle="1" w:styleId="BodyTextChar">
    <w:name w:val="Body Text Char"/>
    <w:basedOn w:val="DefaultParagraphFont"/>
    <w:link w:val="BodyText"/>
    <w:uiPriority w:val="1"/>
    <w:rsid w:val="00301286"/>
    <w:rPr>
      <w:rFonts w:ascii="Microsoft Sans Serif" w:eastAsia="Microsoft Sans Serif" w:hAnsi="Microsoft Sans Serif" w:cs="Microsoft Sans Serif"/>
      <w:lang w:val="az"/>
    </w:rPr>
  </w:style>
  <w:style w:type="character" w:styleId="CommentReference">
    <w:name w:val="annotation reference"/>
    <w:basedOn w:val="DefaultParagraphFont"/>
    <w:uiPriority w:val="99"/>
    <w:semiHidden/>
    <w:unhideWhenUsed/>
    <w:rsid w:val="00F07D38"/>
    <w:rPr>
      <w:sz w:val="16"/>
      <w:szCs w:val="16"/>
    </w:rPr>
  </w:style>
  <w:style w:type="paragraph" w:styleId="CommentText">
    <w:name w:val="annotation text"/>
    <w:basedOn w:val="Normal"/>
    <w:link w:val="CommentTextChar"/>
    <w:uiPriority w:val="99"/>
    <w:semiHidden/>
    <w:unhideWhenUsed/>
    <w:rsid w:val="00F07D38"/>
    <w:rPr>
      <w:sz w:val="20"/>
      <w:szCs w:val="20"/>
    </w:rPr>
  </w:style>
  <w:style w:type="character" w:customStyle="1" w:styleId="CommentTextChar">
    <w:name w:val="Comment Text Char"/>
    <w:basedOn w:val="DefaultParagraphFont"/>
    <w:link w:val="CommentText"/>
    <w:uiPriority w:val="99"/>
    <w:semiHidden/>
    <w:rsid w:val="00F07D38"/>
    <w:rPr>
      <w:rFonts w:ascii="Microsoft Sans Serif" w:eastAsia="Microsoft Sans Serif" w:hAnsi="Microsoft Sans Serif" w:cs="Microsoft Sans Serif"/>
      <w:sz w:val="20"/>
      <w:szCs w:val="20"/>
      <w:lang w:val="az"/>
    </w:rPr>
  </w:style>
  <w:style w:type="paragraph" w:styleId="CommentSubject">
    <w:name w:val="annotation subject"/>
    <w:basedOn w:val="CommentText"/>
    <w:next w:val="CommentText"/>
    <w:link w:val="CommentSubjectChar"/>
    <w:uiPriority w:val="99"/>
    <w:semiHidden/>
    <w:unhideWhenUsed/>
    <w:rsid w:val="00F07D38"/>
    <w:rPr>
      <w:b/>
      <w:bCs/>
    </w:rPr>
  </w:style>
  <w:style w:type="character" w:customStyle="1" w:styleId="CommentSubjectChar">
    <w:name w:val="Comment Subject Char"/>
    <w:basedOn w:val="CommentTextChar"/>
    <w:link w:val="CommentSubject"/>
    <w:uiPriority w:val="99"/>
    <w:semiHidden/>
    <w:rsid w:val="00F07D38"/>
    <w:rPr>
      <w:rFonts w:ascii="Microsoft Sans Serif" w:eastAsia="Microsoft Sans Serif" w:hAnsi="Microsoft Sans Serif" w:cs="Microsoft Sans Serif"/>
      <w:b/>
      <w:bCs/>
      <w:sz w:val="20"/>
      <w:szCs w:val="20"/>
      <w:lang w:val="az"/>
    </w:rPr>
  </w:style>
  <w:style w:type="paragraph" w:styleId="BalloonText">
    <w:name w:val="Balloon Text"/>
    <w:basedOn w:val="Normal"/>
    <w:link w:val="BalloonTextChar"/>
    <w:uiPriority w:val="99"/>
    <w:semiHidden/>
    <w:unhideWhenUsed/>
    <w:rsid w:val="00F07D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D38"/>
    <w:rPr>
      <w:rFonts w:ascii="Segoe UI" w:eastAsia="Microsoft Sans Serif" w:hAnsi="Segoe UI" w:cs="Segoe UI"/>
      <w:sz w:val="18"/>
      <w:szCs w:val="18"/>
      <w:lang w:val="az"/>
    </w:rPr>
  </w:style>
  <w:style w:type="table" w:styleId="GridTable4-Accent5">
    <w:name w:val="Grid Table 4 Accent 5"/>
    <w:basedOn w:val="TableNormal"/>
    <w:uiPriority w:val="49"/>
    <w:rsid w:val="00C51F18"/>
    <w:pPr>
      <w:widowControl/>
      <w:autoSpaceDE/>
      <w:autoSpaceDN/>
    </w:pPr>
    <w:rPr>
      <w:sz w:val="20"/>
      <w:szCs w:val="20"/>
      <w:lang w:val="en-GB" w:eastAsia="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1">
    <w:name w:val="Grid Table 4 Accent 1"/>
    <w:basedOn w:val="TableNormal"/>
    <w:uiPriority w:val="49"/>
    <w:rsid w:val="00414BC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2170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erevan.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9FF75-AFF1-4A8C-A902-2B209DC39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1102</TotalTime>
  <Pages>32</Pages>
  <Words>10615</Words>
  <Characters>65710</Characters>
  <Application>Microsoft Office Word</Application>
  <DocSecurity>0</DocSecurity>
  <Lines>1729</Lines>
  <Paragraphs>625</Paragraphs>
  <ScaleCrop>false</ScaleCrop>
  <HeadingPairs>
    <vt:vector size="2" baseType="variant">
      <vt:variant>
        <vt:lpstr>Title</vt:lpstr>
      </vt:variant>
      <vt:variant>
        <vt:i4>1</vt:i4>
      </vt:variant>
    </vt:vector>
  </HeadingPairs>
  <TitlesOfParts>
    <vt:vector size="1" baseType="lpstr">
      <vt:lpstr>ԵՐԵՎԱՆԻ ԶԱՐԳԱՑՄԱՆ 2024 ԹՎԱԿԱՆԻ ԾՐԱԳՐԻ ԻՐԱԿԱՆԱՑՄԱՆ ՀԱՇՎԵՏՎՈՒԹՅՈՒՆ</vt:lpstr>
    </vt:vector>
  </TitlesOfParts>
  <Company/>
  <LinksUpToDate>false</LinksUpToDate>
  <CharactersWithSpaces>75700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ԵՐԵՎԱՆԻ ԶԱՐԳԱՑՄԱՆ 2024 ԹՎԱԿԱՆԻ ԾՐԱԳՐԻ ԻՐԱԿԱՆԱՑՄԱՆ ՀԱՇՎԵՏՎՈՒԹՅՈՒՆ</dc:title>
  <dc:creator>Aneta Babayan</dc:creator>
  <cp:keywords>https:/mul2.yerevan.am/tasks/2072295/oneclick?token=4858537db833eade5391d4c2741aae19</cp:keywords>
  <cp:lastModifiedBy>Մերի Հարությունյան</cp:lastModifiedBy>
  <cp:revision>284</cp:revision>
  <dcterms:created xsi:type="dcterms:W3CDTF">2026-01-29T09:41:00Z</dcterms:created>
  <dcterms:modified xsi:type="dcterms:W3CDTF">2026-02-03T10:41:00Z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2025-04-01T00:00:00Z</vt:filetime>
  </property>
  <property fmtid="{D5CDD505-2E9C-101B-9397-08002B2CF9AE}" pid="3" name="Creator">
    <vt:lpwstr>Acrobat PDFMaker 23 for Word</vt:lpwstr>
  </property>
  <property fmtid="{D5CDD505-2E9C-101B-9397-08002B2CF9AE}" pid="4" name="LastSaved">
    <vt:filetime>2026-01-29T00:00:00Z</vt:filetime>
  </property>
  <property fmtid="{D5CDD505-2E9C-101B-9397-08002B2CF9AE}" pid="5" name="Producer">
    <vt:lpwstr>Adobe PDF Library 23.3.20</vt:lpwstr>
  </property>
  <property fmtid="{D5CDD505-2E9C-101B-9397-08002B2CF9AE}" pid="6" name="SourceModified">
    <vt:lpwstr>D:20250401070053</vt:lpwstr>
  </property>
</Properties>
</file>