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B2" w:rsidRDefault="00835183" w:rsidP="00B84D41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 xml:space="preserve">     </w:t>
      </w:r>
    </w:p>
    <w:p w:rsidR="00CD7B9A" w:rsidRDefault="00CD7B9A" w:rsidP="00B84D4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r w:rsidRPr="00415D14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C93413" w:rsidRPr="00415D14" w:rsidRDefault="00C93413" w:rsidP="00B84D4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</w:p>
    <w:p w:rsidR="00CD7B9A" w:rsidRPr="00C93413" w:rsidRDefault="00CD7B9A" w:rsidP="00B84D4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3413">
        <w:rPr>
          <w:rFonts w:ascii="GHEA Grapalat" w:eastAsia="Times New Roman" w:hAnsi="GHEA Grapalat" w:cs="Times New Roman"/>
          <w:bCs/>
          <w:color w:val="000000"/>
        </w:rPr>
        <w:t>«</w:t>
      </w:r>
      <w:r w:rsidRPr="00C9341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 շրջանառության կարգավորման մասին</w:t>
      </w:r>
      <w:r w:rsidR="00217EBE" w:rsidRPr="00C9341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</w:t>
      </w:r>
      <w:r w:rsidRPr="00C93413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օրենքում</w:t>
      </w:r>
      <w:r w:rsidRPr="00C93413">
        <w:rPr>
          <w:rFonts w:ascii="Courier New" w:eastAsia="Times New Roman" w:hAnsi="Courier New" w:cs="Courier New"/>
          <w:bCs/>
          <w:color w:val="000000"/>
          <w:sz w:val="24"/>
          <w:szCs w:val="24"/>
        </w:rPr>
        <w:t> </w:t>
      </w:r>
      <w:r w:rsidRPr="00C93413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փոփոխություն</w:t>
      </w:r>
      <w:r w:rsidR="00330E46" w:rsidRPr="00C93413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ներ</w:t>
      </w:r>
      <w:r w:rsidR="00EB1C70" w:rsidRPr="00C93413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և լրացում</w:t>
      </w:r>
      <w:r w:rsidRPr="00C93413">
        <w:rPr>
          <w:rFonts w:ascii="Courier New" w:eastAsia="Times New Roman" w:hAnsi="Courier New" w:cs="Courier New"/>
          <w:bCs/>
          <w:color w:val="000000"/>
          <w:sz w:val="24"/>
          <w:szCs w:val="24"/>
        </w:rPr>
        <w:t> </w:t>
      </w:r>
      <w:r w:rsidRPr="00C93413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կատարելու</w:t>
      </w:r>
      <w:r w:rsidR="00C93413" w:rsidRPr="00C93413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մասին» և «Հայաստանի Հանրապետության քննչական կոմիտեի մասին» օրենքում լրացում կատարելու մասին» օրենքների</w:t>
      </w:r>
      <w:r w:rsidRPr="00C93413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</w:rPr>
        <w:t xml:space="preserve"> նախագծ</w:t>
      </w:r>
      <w:r w:rsidR="00C93413" w:rsidRPr="00C93413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</w:rPr>
        <w:t>եր</w:t>
      </w:r>
      <w:r w:rsidRPr="00C93413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</w:rPr>
        <w:t>ի ընդունման անհրաժեշտության</w:t>
      </w:r>
    </w:p>
    <w:p w:rsidR="00CD7B9A" w:rsidRPr="001858B2" w:rsidRDefault="00CD7B9A" w:rsidP="00B84D4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i/>
          <w:color w:val="000000"/>
        </w:rPr>
      </w:pPr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 xml:space="preserve"> </w:t>
      </w:r>
    </w:p>
    <w:p w:rsidR="00D8712E" w:rsidRPr="00E3687B" w:rsidRDefault="00D8712E" w:rsidP="00E3687B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hAnsi="GHEA Grapalat" w:cs="IRTEK Courier"/>
          <w:noProof/>
          <w:sz w:val="24"/>
          <w:szCs w:val="24"/>
          <w:lang w:val="hy-AM"/>
        </w:rPr>
      </w:pPr>
      <w:r w:rsidRPr="00E3687B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Ընթացիկ</w:t>
      </w:r>
      <w:r w:rsidRPr="00E368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իրավիճակը, իրավական ակտի ընդունման անհրաժեշտությունը</w:t>
      </w:r>
      <w:r w:rsidR="00F507DA">
        <w:rPr>
          <w:rFonts w:ascii="GHEA Grapalat" w:hAnsi="GHEA Grapalat"/>
          <w:b/>
          <w:bCs/>
          <w:iCs/>
          <w:noProof/>
          <w:sz w:val="24"/>
          <w:szCs w:val="24"/>
        </w:rPr>
        <w:t>.</w:t>
      </w:r>
      <w:r w:rsidRPr="00E3687B">
        <w:rPr>
          <w:rFonts w:ascii="GHEA Grapalat" w:hAnsi="GHEA Grapalat" w:cs="IRTEK Courier"/>
          <w:noProof/>
          <w:sz w:val="24"/>
          <w:szCs w:val="24"/>
          <w:lang w:val="hy-AM"/>
        </w:rPr>
        <w:t xml:space="preserve"> </w:t>
      </w:r>
    </w:p>
    <w:p w:rsidR="00CB1545" w:rsidRDefault="00CD7B9A" w:rsidP="00B84D4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r w:rsidRPr="00D8712E">
        <w:rPr>
          <w:rFonts w:ascii="GHEA Grapalat" w:hAnsi="GHEA Grapalat"/>
          <w:color w:val="000000"/>
          <w:shd w:val="clear" w:color="auto" w:fill="FFFFFF"/>
          <w:lang w:val="hy-AM"/>
        </w:rPr>
        <w:t>Զենքի շրջանառության կարգավորման մասին օրենքի (այսուհետ՝ Օրենք) 2-րդ հոդվածը սահմանում է Օրենքում օգտագործվող հիմնական հ</w:t>
      </w:r>
      <w:r w:rsidR="000F6E19" w:rsidRPr="00D8712E">
        <w:rPr>
          <w:rFonts w:ascii="GHEA Grapalat" w:hAnsi="GHEA Grapalat"/>
          <w:color w:val="000000"/>
          <w:shd w:val="clear" w:color="auto" w:fill="FFFFFF"/>
          <w:lang w:val="hy-AM"/>
        </w:rPr>
        <w:t>ասկացությունները:</w:t>
      </w:r>
    </w:p>
    <w:p w:rsidR="000F6E19" w:rsidRPr="00CA69EA" w:rsidRDefault="000F6E19" w:rsidP="00B84D4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8712E">
        <w:rPr>
          <w:rFonts w:ascii="GHEA Grapalat" w:hAnsi="GHEA Grapalat"/>
          <w:color w:val="000000"/>
          <w:shd w:val="clear" w:color="auto" w:fill="FFFFFF"/>
          <w:lang w:val="hy-AM"/>
        </w:rPr>
        <w:t xml:space="preserve"> Նշված հոդվածի </w:t>
      </w:r>
      <w:r w:rsidR="00CD7B9A" w:rsidRPr="00D8712E">
        <w:rPr>
          <w:rFonts w:ascii="GHEA Grapalat" w:hAnsi="GHEA Grapalat"/>
          <w:color w:val="000000"/>
          <w:shd w:val="clear" w:color="auto" w:fill="FFFFFF"/>
          <w:lang w:val="hy-AM"/>
        </w:rPr>
        <w:t>1-ին մասի 38-րդ կետը սահմանում է  </w:t>
      </w:r>
      <w:r w:rsidR="00CD7B9A" w:rsidRPr="00D8712E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հանրապետական</w:t>
      </w:r>
      <w:r w:rsidR="00CD7B9A" w:rsidRPr="00D8712E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CD7B9A" w:rsidRPr="00D8712E">
        <w:rPr>
          <w:rFonts w:ascii="GHEA Grapalat" w:hAnsi="GHEA Grapalat"/>
          <w:bCs/>
          <w:color w:val="000000"/>
          <w:shd w:val="clear" w:color="auto" w:fill="FFFFFF"/>
          <w:lang w:val="hy-AM"/>
        </w:rPr>
        <w:t>գնդակապարկուճային</w:t>
      </w:r>
      <w:r w:rsidR="00CD7B9A" w:rsidRPr="00D8712E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CD7B9A" w:rsidRPr="00D8712E">
        <w:rPr>
          <w:rFonts w:ascii="GHEA Grapalat" w:hAnsi="GHEA Grapalat"/>
          <w:bCs/>
          <w:color w:val="000000"/>
          <w:shd w:val="clear" w:color="auto" w:fill="FFFFFF"/>
          <w:lang w:val="hy-AM"/>
        </w:rPr>
        <w:t>հաշվառման</w:t>
      </w:r>
      <w:r w:rsidR="00CD7B9A" w:rsidRPr="00D8712E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CD7B9A" w:rsidRPr="00D8712E">
        <w:rPr>
          <w:rFonts w:ascii="GHEA Grapalat" w:hAnsi="GHEA Grapalat"/>
          <w:bCs/>
          <w:color w:val="000000"/>
          <w:shd w:val="clear" w:color="auto" w:fill="FFFFFF"/>
          <w:lang w:val="hy-AM"/>
        </w:rPr>
        <w:t>քարտադարան</w:t>
      </w:r>
      <w:r w:rsidRPr="00D871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D8712E">
        <w:rPr>
          <w:rFonts w:ascii="GHEA Grapalat" w:hAnsi="GHEA Grapalat"/>
          <w:color w:val="000000"/>
          <w:shd w:val="clear" w:color="auto" w:fill="FFFFFF"/>
          <w:lang w:val="hy-AM"/>
        </w:rPr>
        <w:t>հասկացությունը, համաձայն որի այն</w:t>
      </w:r>
      <w:r w:rsidR="00440E89" w:rsidRPr="00D8712E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CD7B9A" w:rsidRPr="00D871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>Հայաստանի Հանրապետության ներքին գործերի լիազոր մարմնի կողմից վարվող՝ Հայաստանի Հանրապետության տարածքում կատարված չբացահայտված հանցագործությունների դեպքի վայրերից վերցված (հայտնաբերված) ակոսափող հրազեններից կրակված պարկուճների, գնդակների և հետքեր ունեցող փամփուշտների, Հայաստանի Հանրապետության տարածքում շրջանառվող ակոսափող</w:t>
      </w:r>
      <w:r w:rsidR="00CD7B9A" w:rsidRPr="00CA69E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զենքի 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մինչև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12,7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մմ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տրամաչափի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),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ինչպես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նաև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առգրավված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հայտնաբերված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կամավոր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հանձնված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կորած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հափշտակված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զենքերի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ձգաբանական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հետազոտման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ենթարկված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նմուշառված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գնդակների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պարկուճների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D7B9A" w:rsidRPr="00CA69EA">
        <w:rPr>
          <w:rFonts w:ascii="GHEA Grapalat" w:hAnsi="GHEA Grapalat" w:cs="Arial Unicode"/>
          <w:color w:val="000000"/>
          <w:shd w:val="clear" w:color="auto" w:fill="FFFFFF"/>
          <w:lang w:val="hy-AM"/>
        </w:rPr>
        <w:t>հավաք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>ածու</w:t>
      </w:r>
      <w:r w:rsidR="004162A9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Pr="00CA69EA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CD7B9A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CB1545" w:rsidRPr="00CB1545" w:rsidRDefault="00B549F6" w:rsidP="00CB154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CA69E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2024</w:t>
      </w:r>
      <w:r w:rsidR="00C9341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CA69E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թ</w:t>
      </w:r>
      <w:r w:rsidR="00C9341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վականի</w:t>
      </w:r>
      <w:r w:rsidRPr="00CA69E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մայիսի 2-ին ՀՀ կառավարությունն ընդունել է «Հայաստանի Հանրապետության քննչական կոմիտեի փորձաքրեագիտական կենտրոն» պետական ոչ առևտրային կազմակերպություն (այսուհետ՝ նաև ՊՈԱԿ) ստեղծելու մասին N 650-Ն որոշումը</w:t>
      </w:r>
      <w:r w:rsidRPr="00CA69E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A69EA">
        <w:rPr>
          <w:rFonts w:ascii="GHEA Grapalat" w:hAnsi="GHEA Grapalat"/>
          <w:color w:val="000000"/>
          <w:lang w:val="hy-AM"/>
        </w:rPr>
        <w:t>և հաստատել ՊՈԱԿ-ի կանոնադրությունը:</w:t>
      </w:r>
      <w:r w:rsidR="00C93413" w:rsidRPr="00C93413">
        <w:rPr>
          <w:rFonts w:ascii="Sylfaen" w:hAnsi="Sylfaen" w:cs="Sylfaen"/>
        </w:rPr>
        <w:t xml:space="preserve"> </w:t>
      </w:r>
      <w:r w:rsidR="00C93413" w:rsidRPr="00C93413">
        <w:rPr>
          <w:rFonts w:ascii="GHEA Grapalat" w:hAnsi="GHEA Grapalat"/>
          <w:color w:val="000000"/>
          <w:lang w:val="hy-AM"/>
        </w:rPr>
        <w:t>ՊՈԱԿ-ը ձևավորվել  է ՀՀ ներքին գործերի նախարարության (այսուհետ՝ ՆԳՆ) կազմում լուծարված  փորձաքրեագիտական վարչության հենքի վրա և ներկայումս ՊՈԱԿ-ն է ՀՀ կառավարության սահմանած կարգով իրականացնում փորձաքննություններ, քրեագիտական հաշվառումներ:</w:t>
      </w:r>
      <w:r w:rsidR="00CB1545">
        <w:rPr>
          <w:rFonts w:ascii="GHEA Grapalat" w:hAnsi="GHEA Grapalat"/>
          <w:color w:val="000000"/>
        </w:rPr>
        <w:t xml:space="preserve"> Հարկ է նաև նշել, որ </w:t>
      </w:r>
      <w:r w:rsidR="00CB1545" w:rsidRPr="00330E46">
        <w:rPr>
          <w:rFonts w:ascii="GHEA Grapalat" w:hAnsi="GHEA Grapalat"/>
          <w:color w:val="000000"/>
          <w:lang w:val="hy-AM"/>
        </w:rPr>
        <w:t xml:space="preserve">հանրապետական գնդակապարկուճադարանի բաժինը </w:t>
      </w:r>
      <w:r w:rsidR="00CB1545">
        <w:rPr>
          <w:rFonts w:ascii="GHEA Grapalat" w:hAnsi="GHEA Grapalat"/>
          <w:color w:val="000000"/>
        </w:rPr>
        <w:t xml:space="preserve">ևս </w:t>
      </w:r>
      <w:r w:rsidR="00CB1545" w:rsidRPr="00330E46">
        <w:rPr>
          <w:rFonts w:ascii="GHEA Grapalat" w:hAnsi="GHEA Grapalat"/>
          <w:color w:val="000000"/>
          <w:lang w:val="hy-AM"/>
        </w:rPr>
        <w:t xml:space="preserve">հանդիսանում  է  ՊՈԱԿ-ի կառուցվածքային ստորաբաժանում, որին և փոխանցվել է ՀՀ ներքին գործերի նախարարության կազմում նախկինում գործող փորձաքրեագիտական վարչության գործառույթները: </w:t>
      </w:r>
    </w:p>
    <w:p w:rsidR="00362CF1" w:rsidRDefault="00C93413" w:rsidP="00B84D4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C93413">
        <w:rPr>
          <w:rFonts w:ascii="GHEA Grapalat" w:hAnsi="GHEA Grapalat"/>
          <w:color w:val="000000"/>
          <w:lang w:val="hy-AM"/>
        </w:rPr>
        <w:t xml:space="preserve"> </w:t>
      </w:r>
      <w:r w:rsidR="00B84D41" w:rsidRPr="00CA69EA">
        <w:rPr>
          <w:rFonts w:ascii="GHEA Grapalat" w:hAnsi="GHEA Grapalat"/>
          <w:color w:val="000000"/>
          <w:lang w:val="hy-AM"/>
        </w:rPr>
        <w:t xml:space="preserve">ՊՈԱԿ-ի կանոնադրության </w:t>
      </w:r>
      <w:r w:rsidR="00B84D41" w:rsidRPr="00CA69EA">
        <w:rPr>
          <w:rFonts w:ascii="GHEA Grapalat" w:hAnsi="GHEA Grapalat"/>
          <w:color w:val="000000"/>
          <w:shd w:val="clear" w:color="auto" w:fill="FFFFFF"/>
          <w:lang w:val="hy-AM"/>
        </w:rPr>
        <w:t>1-ին կետի</w:t>
      </w:r>
      <w:r w:rsidR="00E74BA6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համաձայն՝ ՊՈԱԿ-ը</w:t>
      </w:r>
      <w:r w:rsidR="00B84D41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ստեղծվել է քրեագիտական հետազոտությունների և դատական փորձաքննությունների բնագավառում գործունեություն իրականացնելու նպատակով</w:t>
      </w:r>
      <w:r w:rsidR="00937DFE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="001C2F41" w:rsidRPr="00CA69E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7DFE" w:rsidRPr="00CA69EA">
        <w:rPr>
          <w:rFonts w:ascii="GHEA Grapalat" w:hAnsi="GHEA Grapalat"/>
          <w:color w:val="000000"/>
          <w:shd w:val="clear" w:color="auto" w:fill="FFFFFF"/>
          <w:lang w:val="hy-AM"/>
        </w:rPr>
        <w:t>ՊՈԱԿ-ի կանոնադրության</w:t>
      </w:r>
      <w:r w:rsidR="005A23D1" w:rsidRPr="00CA69EA">
        <w:rPr>
          <w:rFonts w:ascii="GHEA Grapalat" w:hAnsi="GHEA Grapalat"/>
          <w:color w:val="000000"/>
          <w:lang w:val="hy-AM"/>
        </w:rPr>
        <w:t xml:space="preserve"> </w:t>
      </w:r>
      <w:r w:rsidR="00B84D41" w:rsidRPr="00CA69EA">
        <w:rPr>
          <w:rFonts w:ascii="GHEA Grapalat" w:hAnsi="GHEA Grapalat"/>
          <w:color w:val="000000"/>
          <w:lang w:val="hy-AM"/>
        </w:rPr>
        <w:t>9</w:t>
      </w:r>
      <w:r w:rsidR="00E74BA6" w:rsidRPr="00CA69EA">
        <w:rPr>
          <w:rFonts w:ascii="GHEA Grapalat" w:hAnsi="GHEA Grapalat"/>
          <w:color w:val="000000"/>
          <w:lang w:val="hy-AM"/>
        </w:rPr>
        <w:t>-րդ կետի</w:t>
      </w:r>
      <w:r w:rsidR="00B84D41" w:rsidRPr="00CA69EA">
        <w:rPr>
          <w:rFonts w:ascii="GHEA Grapalat" w:hAnsi="GHEA Grapalat"/>
          <w:color w:val="000000"/>
          <w:lang w:val="hy-AM"/>
        </w:rPr>
        <w:t xml:space="preserve"> համաձայն՝ ՊՈԱԿ-ն իր գործունեության առարկային և նպատակներին համապատասխան՝ ի թիվս այլ </w:t>
      </w:r>
      <w:r w:rsidR="00B84D41" w:rsidRPr="00CA69EA">
        <w:rPr>
          <w:rFonts w:ascii="GHEA Grapalat" w:hAnsi="GHEA Grapalat"/>
          <w:color w:val="000000"/>
          <w:lang w:val="hy-AM"/>
        </w:rPr>
        <w:lastRenderedPageBreak/>
        <w:t>գործառույթների, կատարում է փորձաքննություններ պետական, պետական կառավարման և տեղական ինքնակառավարման մարմինների, ֆիզիկական և իրավաբանական անձանց նախաձեռնությամբ և պատվերով</w:t>
      </w:r>
      <w:r w:rsidR="007B13E9" w:rsidRPr="007B13E9">
        <w:rPr>
          <w:rFonts w:ascii="GHEA Grapalat" w:hAnsi="GHEA Grapalat"/>
          <w:color w:val="000000"/>
          <w:lang w:val="hy-AM"/>
        </w:rPr>
        <w:t>, ինչպես նաև իրականացնում քրեագիտական հաշվառումներ</w:t>
      </w:r>
      <w:r w:rsidR="00B84D41" w:rsidRPr="00CA69EA">
        <w:rPr>
          <w:rFonts w:ascii="GHEA Grapalat" w:hAnsi="GHEA Grapalat"/>
          <w:color w:val="000000"/>
          <w:lang w:val="hy-AM"/>
        </w:rPr>
        <w:t>:</w:t>
      </w:r>
    </w:p>
    <w:p w:rsidR="00C93413" w:rsidRDefault="00C93413" w:rsidP="00C9341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</w:rPr>
        <w:t xml:space="preserve">ՀՀ կառավարության </w:t>
      </w:r>
      <w:r w:rsidRPr="009A0A65">
        <w:rPr>
          <w:rFonts w:ascii="GHEA Grapalat" w:hAnsi="GHEA Grapalat"/>
          <w:color w:val="000000"/>
        </w:rPr>
        <w:t xml:space="preserve">2024 թվականի մայիսի 2-ի թիվ 650-Ն որոշման 7-րդ կետի համաձայն՝ </w:t>
      </w:r>
      <w:r>
        <w:rPr>
          <w:rFonts w:ascii="GHEA Grapalat" w:hAnsi="GHEA Grapalat"/>
          <w:color w:val="000000"/>
          <w:shd w:val="clear" w:color="auto" w:fill="FFFFFF"/>
        </w:rPr>
        <w:t xml:space="preserve">ՊՈԱԿ-ի </w:t>
      </w:r>
      <w:r w:rsidRPr="009A0A65">
        <w:rPr>
          <w:rFonts w:ascii="GHEA Grapalat" w:hAnsi="GHEA Grapalat"/>
          <w:color w:val="000000"/>
          <w:shd w:val="clear" w:color="auto" w:fill="FFFFFF"/>
        </w:rPr>
        <w:t>կառավարումն</w:t>
      </w:r>
      <w:r w:rsidRPr="009A0A65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9A0A65">
        <w:rPr>
          <w:rFonts w:ascii="GHEA Grapalat" w:hAnsi="GHEA Grapalat"/>
          <w:color w:val="000000"/>
          <w:shd w:val="clear" w:color="auto" w:fill="FFFFFF"/>
        </w:rPr>
        <w:t>իրականացնող լիազորված պետական մարմին</w:t>
      </w:r>
      <w:r>
        <w:rPr>
          <w:rFonts w:ascii="GHEA Grapalat" w:hAnsi="GHEA Grapalat"/>
          <w:color w:val="000000"/>
          <w:shd w:val="clear" w:color="auto" w:fill="FFFFFF"/>
        </w:rPr>
        <w:t xml:space="preserve"> է</w:t>
      </w:r>
      <w:r w:rsidRPr="009A0A65">
        <w:rPr>
          <w:rFonts w:ascii="GHEA Grapalat" w:hAnsi="GHEA Grapalat"/>
          <w:color w:val="000000"/>
          <w:shd w:val="clear" w:color="auto" w:fill="FFFFFF"/>
        </w:rPr>
        <w:t xml:space="preserve"> ճանաչ</w:t>
      </w:r>
      <w:r>
        <w:rPr>
          <w:rFonts w:ascii="GHEA Grapalat" w:hAnsi="GHEA Grapalat"/>
          <w:color w:val="000000"/>
          <w:shd w:val="clear" w:color="auto" w:fill="FFFFFF"/>
        </w:rPr>
        <w:t>վ</w:t>
      </w:r>
      <w:r w:rsidRPr="009A0A65">
        <w:rPr>
          <w:rFonts w:ascii="GHEA Grapalat" w:hAnsi="GHEA Grapalat"/>
          <w:color w:val="000000"/>
          <w:shd w:val="clear" w:color="auto" w:fill="FFFFFF"/>
        </w:rPr>
        <w:t>ել ՀՀ քննչական կոմիտեն և վերջինիս վերապահ</w:t>
      </w:r>
      <w:r>
        <w:rPr>
          <w:rFonts w:ascii="GHEA Grapalat" w:hAnsi="GHEA Grapalat"/>
          <w:color w:val="000000"/>
          <w:shd w:val="clear" w:color="auto" w:fill="FFFFFF"/>
        </w:rPr>
        <w:t>վ</w:t>
      </w:r>
      <w:r w:rsidRPr="009A0A65">
        <w:rPr>
          <w:rFonts w:ascii="GHEA Grapalat" w:hAnsi="GHEA Grapalat"/>
          <w:color w:val="000000"/>
          <w:shd w:val="clear" w:color="auto" w:fill="FFFFFF"/>
        </w:rPr>
        <w:t>ել</w:t>
      </w:r>
      <w:r>
        <w:rPr>
          <w:rFonts w:ascii="GHEA Grapalat" w:hAnsi="GHEA Grapalat"/>
          <w:color w:val="000000"/>
          <w:shd w:val="clear" w:color="auto" w:fill="FFFFFF"/>
        </w:rPr>
        <w:t xml:space="preserve"> է</w:t>
      </w:r>
      <w:r w:rsidRPr="009A0A65">
        <w:rPr>
          <w:rFonts w:ascii="GHEA Grapalat" w:hAnsi="GHEA Grapalat"/>
          <w:color w:val="000000"/>
          <w:shd w:val="clear" w:color="auto" w:fill="FFFFFF"/>
        </w:rPr>
        <w:t xml:space="preserve"> «Պետական ոչ առևտրային կազմակերպությունների մասին» օրենքի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A0A65">
        <w:rPr>
          <w:rFonts w:ascii="GHEA Grapalat" w:hAnsi="GHEA Grapalat"/>
          <w:color w:val="000000"/>
          <w:shd w:val="clear" w:color="auto" w:fill="FFFFFF"/>
        </w:rPr>
        <w:t>14-րդ հոդվածով նախատեսված լիազորությունները: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CB1545" w:rsidRPr="00B55619" w:rsidRDefault="00B84D41" w:rsidP="00CB154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r w:rsidRPr="00CA69EA">
        <w:rPr>
          <w:rFonts w:ascii="GHEA Grapalat" w:hAnsi="GHEA Grapalat"/>
          <w:color w:val="000000"/>
          <w:lang w:val="hy-AM"/>
        </w:rPr>
        <w:t xml:space="preserve"> </w:t>
      </w:r>
      <w:r w:rsidR="001C2F41" w:rsidRPr="00330E46">
        <w:rPr>
          <w:rFonts w:ascii="GHEA Grapalat" w:hAnsi="GHEA Grapalat"/>
          <w:bCs/>
          <w:color w:val="000000"/>
          <w:shd w:val="clear" w:color="auto" w:fill="FFFFFF"/>
          <w:lang w:val="hy-AM"/>
        </w:rPr>
        <w:t>«Ոստիկանության</w:t>
      </w:r>
      <w:r w:rsidR="001C2F41" w:rsidRPr="00330E46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1C2F41" w:rsidRPr="00330E46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մասին»</w:t>
      </w:r>
      <w:r w:rsidR="001C2F41" w:rsidRPr="00330E46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1C2F41" w:rsidRPr="00330E46">
        <w:rPr>
          <w:rFonts w:ascii="GHEA Grapalat" w:hAnsi="GHEA Grapalat" w:cs="Sylfaen"/>
          <w:lang w:val="hy-AM"/>
        </w:rPr>
        <w:t>օրենքում</w:t>
      </w:r>
      <w:r w:rsidR="001C2F41" w:rsidRPr="00330E46">
        <w:rPr>
          <w:rFonts w:ascii="Courier New" w:hAnsi="Courier New" w:cs="Courier New"/>
          <w:lang w:val="hy-AM"/>
        </w:rPr>
        <w:t> </w:t>
      </w:r>
      <w:r w:rsidR="001C2F41" w:rsidRPr="00330E46">
        <w:rPr>
          <w:rFonts w:ascii="GHEA Grapalat" w:hAnsi="GHEA Grapalat" w:cs="Sylfaen"/>
          <w:lang w:val="hy-AM"/>
        </w:rPr>
        <w:t>լրացումներ</w:t>
      </w:r>
      <w:r w:rsidR="001C2F41" w:rsidRPr="00330E46">
        <w:rPr>
          <w:rFonts w:ascii="Courier New" w:hAnsi="Courier New" w:cs="Courier New"/>
          <w:lang w:val="hy-AM"/>
        </w:rPr>
        <w:t> </w:t>
      </w:r>
      <w:r w:rsidR="001C2F41" w:rsidRPr="00330E46">
        <w:rPr>
          <w:rFonts w:ascii="GHEA Grapalat" w:hAnsi="GHEA Grapalat" w:cs="Sylfaen"/>
          <w:lang w:val="hy-AM"/>
        </w:rPr>
        <w:t>և փոփոխություններ</w:t>
      </w:r>
      <w:r w:rsidR="001C2F41" w:rsidRPr="00330E46">
        <w:rPr>
          <w:rFonts w:ascii="Courier New" w:hAnsi="Courier New" w:cs="Courier New"/>
          <w:lang w:val="hy-AM"/>
        </w:rPr>
        <w:t xml:space="preserve"> </w:t>
      </w:r>
      <w:r w:rsidR="001C2F41" w:rsidRPr="00330E46">
        <w:rPr>
          <w:rFonts w:ascii="GHEA Grapalat" w:hAnsi="GHEA Grapalat" w:cs="Sylfaen"/>
          <w:lang w:val="hy-AM"/>
        </w:rPr>
        <w:t xml:space="preserve">կատարելու մասին» 2025 թվականի հոկտեմբերի 2-ի N ՀՕ-316-Ն օրենքի 4-րդ հոդվածի 1-ին մասի 2-րդ կետով ուժը կորցրած </w:t>
      </w:r>
      <w:r w:rsidR="00EB1C70" w:rsidRPr="00EB1C70">
        <w:rPr>
          <w:rFonts w:ascii="GHEA Grapalat" w:hAnsi="GHEA Grapalat" w:cs="Sylfaen"/>
          <w:lang w:val="hy-AM"/>
        </w:rPr>
        <w:t>են</w:t>
      </w:r>
      <w:r w:rsidR="001C2F41" w:rsidRPr="00330E46">
        <w:rPr>
          <w:rFonts w:ascii="GHEA Grapalat" w:hAnsi="GHEA Grapalat" w:cs="Sylfaen"/>
          <w:lang w:val="hy-AM"/>
        </w:rPr>
        <w:t xml:space="preserve"> ճանաչվել </w:t>
      </w:r>
      <w:r w:rsidR="001C2F41" w:rsidRPr="00330E46">
        <w:rPr>
          <w:rFonts w:ascii="GHEA Grapalat" w:hAnsi="GHEA Grapalat"/>
          <w:bCs/>
          <w:color w:val="000000"/>
          <w:shd w:val="clear" w:color="auto" w:fill="FFFFFF"/>
          <w:lang w:val="hy-AM"/>
        </w:rPr>
        <w:t>«Ոստիկանության</w:t>
      </w:r>
      <w:r w:rsidR="001C2F41" w:rsidRPr="00330E46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1C2F41" w:rsidRPr="00330E46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մասին»</w:t>
      </w:r>
      <w:r w:rsidR="001C2F41" w:rsidRPr="00330E46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="001C2F41" w:rsidRPr="00330E46">
        <w:rPr>
          <w:rFonts w:ascii="GHEA Grapalat" w:hAnsi="GHEA Grapalat" w:cs="Sylfaen"/>
          <w:lang w:val="hy-AM"/>
        </w:rPr>
        <w:t>օրենքի 20-րդ հոդվածի 1-ին մասի 6-րդ</w:t>
      </w:r>
      <w:r w:rsidR="00B468E0" w:rsidRPr="00B468E0">
        <w:rPr>
          <w:rFonts w:ascii="GHEA Grapalat" w:hAnsi="GHEA Grapalat" w:cs="Sylfaen"/>
          <w:lang w:val="hy-AM"/>
        </w:rPr>
        <w:t>, 6.1-ին</w:t>
      </w:r>
      <w:r w:rsidR="001C2F41" w:rsidRPr="00330E46">
        <w:rPr>
          <w:rFonts w:ascii="GHEA Grapalat" w:hAnsi="GHEA Grapalat" w:cs="Sylfaen"/>
          <w:lang w:val="hy-AM"/>
        </w:rPr>
        <w:t xml:space="preserve"> կետ</w:t>
      </w:r>
      <w:r w:rsidR="00B468E0" w:rsidRPr="00B468E0">
        <w:rPr>
          <w:rFonts w:ascii="GHEA Grapalat" w:hAnsi="GHEA Grapalat" w:cs="Sylfaen"/>
          <w:lang w:val="hy-AM"/>
        </w:rPr>
        <w:t>եր</w:t>
      </w:r>
      <w:r w:rsidR="001C2F41" w:rsidRPr="00330E46">
        <w:rPr>
          <w:rFonts w:ascii="GHEA Grapalat" w:hAnsi="GHEA Grapalat" w:cs="Sylfaen"/>
          <w:lang w:val="hy-AM"/>
        </w:rPr>
        <w:t>ը, որ</w:t>
      </w:r>
      <w:r w:rsidR="00B468E0" w:rsidRPr="00B468E0">
        <w:rPr>
          <w:rFonts w:ascii="GHEA Grapalat" w:hAnsi="GHEA Grapalat" w:cs="Sylfaen"/>
          <w:lang w:val="hy-AM"/>
        </w:rPr>
        <w:t>ոնց</w:t>
      </w:r>
      <w:r w:rsidR="001C2F41" w:rsidRPr="00330E46">
        <w:rPr>
          <w:rFonts w:ascii="GHEA Grapalat" w:hAnsi="GHEA Grapalat" w:cs="Sylfaen"/>
          <w:lang w:val="hy-AM"/>
        </w:rPr>
        <w:t xml:space="preserve"> համաձայն ՀՀ </w:t>
      </w:r>
      <w:r w:rsidR="00420C45" w:rsidRPr="00330E46">
        <w:rPr>
          <w:rFonts w:ascii="GHEA Grapalat" w:hAnsi="GHEA Grapalat" w:cs="Sylfaen"/>
          <w:lang w:val="hy-AM"/>
        </w:rPr>
        <w:t xml:space="preserve">ՆԳՆ </w:t>
      </w:r>
      <w:r w:rsidR="001C2F41" w:rsidRPr="00330E46">
        <w:rPr>
          <w:rFonts w:ascii="GHEA Grapalat" w:hAnsi="GHEA Grapalat" w:cs="Sylfaen"/>
          <w:lang w:val="hy-AM"/>
        </w:rPr>
        <w:t xml:space="preserve">ոստիկանությունը  </w:t>
      </w:r>
      <w:r w:rsidR="001C2F41" w:rsidRPr="00330E46">
        <w:rPr>
          <w:rFonts w:ascii="GHEA Grapalat" w:hAnsi="GHEA Grapalat"/>
          <w:color w:val="000000"/>
          <w:shd w:val="clear" w:color="auto" w:fill="FFFFFF"/>
          <w:lang w:val="hy-AM"/>
        </w:rPr>
        <w:t>հանցագործություններ հայտնաբերելիս և բացահայտելիս իրավունք ունի կատարելու փորձաքննություններ՝ քրեական գործերով, գիտատեխնիկական հետազոտություններ՝ օպերատիվ-հետախուզական գործունեության նյութերով</w:t>
      </w:r>
      <w:r w:rsidR="00B468E0" w:rsidRPr="00B468E0">
        <w:rPr>
          <w:rFonts w:ascii="GHEA Grapalat" w:hAnsi="GHEA Grapalat"/>
          <w:color w:val="000000"/>
          <w:shd w:val="clear" w:color="auto" w:fill="FFFFFF"/>
          <w:lang w:val="hy-AM"/>
        </w:rPr>
        <w:t>, ինչպես նաև իրականացնել քրեագիտական հաշվառումներ:</w:t>
      </w:r>
      <w:r w:rsidR="00CB1545" w:rsidRPr="00CB15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B1545" w:rsidRPr="00B55619">
        <w:rPr>
          <w:rFonts w:ascii="GHEA Grapalat" w:hAnsi="GHEA Grapalat"/>
          <w:color w:val="000000"/>
          <w:shd w:val="clear" w:color="auto" w:fill="FFFFFF"/>
        </w:rPr>
        <w:t xml:space="preserve">Նշված օրենսդրական փոփոխությունների </w:t>
      </w:r>
      <w:r w:rsidR="00CB1545" w:rsidRPr="00B55619">
        <w:rPr>
          <w:rFonts w:ascii="GHEA Grapalat" w:hAnsi="GHEA Grapalat" w:cs="Sylfaen"/>
        </w:rPr>
        <w:t xml:space="preserve">համաձայն՝ հանվել են ՀՀ </w:t>
      </w:r>
      <w:r w:rsidR="00CB1545">
        <w:rPr>
          <w:rFonts w:ascii="GHEA Grapalat" w:hAnsi="GHEA Grapalat" w:cs="Sylfaen"/>
        </w:rPr>
        <w:t xml:space="preserve">ՆԳՆ </w:t>
      </w:r>
      <w:r w:rsidR="00CB1545" w:rsidRPr="00B55619">
        <w:rPr>
          <w:rFonts w:ascii="GHEA Grapalat" w:hAnsi="GHEA Grapalat" w:cs="Sylfaen"/>
        </w:rPr>
        <w:t xml:space="preserve">ոստիկանությանը նախկինում </w:t>
      </w:r>
      <w:r w:rsidR="00CB1545">
        <w:rPr>
          <w:rFonts w:ascii="GHEA Grapalat" w:hAnsi="GHEA Grapalat" w:cs="Sylfaen"/>
        </w:rPr>
        <w:t xml:space="preserve">վերապահված </w:t>
      </w:r>
      <w:r w:rsidR="00CB1545" w:rsidRPr="00B55619">
        <w:rPr>
          <w:rFonts w:ascii="GHEA Grapalat" w:hAnsi="GHEA Grapalat"/>
          <w:color w:val="000000"/>
          <w:shd w:val="clear" w:color="auto" w:fill="FFFFFF"/>
        </w:rPr>
        <w:t>փորձաքննություններ կատարելու, Հայաստանի Հանրապետությունում շրջանառվող փաստաթղթերի նմուշօրինակների միասնակա</w:t>
      </w:r>
      <w:r w:rsidR="00CB1545">
        <w:rPr>
          <w:rFonts w:ascii="GHEA Grapalat" w:hAnsi="GHEA Grapalat"/>
          <w:color w:val="000000"/>
          <w:shd w:val="clear" w:color="auto" w:fill="FFFFFF"/>
        </w:rPr>
        <w:t>ն հավաքածու ստեղծելու և վարելու և այլ</w:t>
      </w:r>
      <w:r w:rsidR="00CB1545" w:rsidRPr="00B55619">
        <w:rPr>
          <w:rFonts w:ascii="GHEA Grapalat" w:hAnsi="GHEA Grapalat"/>
          <w:color w:val="000000"/>
          <w:shd w:val="clear" w:color="auto" w:fill="FFFFFF"/>
        </w:rPr>
        <w:t xml:space="preserve"> քրեագիտական հաշվառումներ իրական</w:t>
      </w:r>
      <w:r w:rsidR="00CB1545">
        <w:rPr>
          <w:rFonts w:ascii="GHEA Grapalat" w:hAnsi="GHEA Grapalat"/>
          <w:color w:val="000000"/>
          <w:shd w:val="clear" w:color="auto" w:fill="FFFFFF"/>
        </w:rPr>
        <w:t>ա</w:t>
      </w:r>
      <w:r w:rsidR="00CB1545" w:rsidRPr="00B55619">
        <w:rPr>
          <w:rFonts w:ascii="GHEA Grapalat" w:hAnsi="GHEA Grapalat"/>
          <w:color w:val="000000"/>
          <w:shd w:val="clear" w:color="auto" w:fill="FFFFFF"/>
        </w:rPr>
        <w:t>ցնելու իրավասությունները:</w:t>
      </w:r>
    </w:p>
    <w:p w:rsidR="001265C7" w:rsidRPr="00330E46" w:rsidRDefault="009F1F74" w:rsidP="00B84D4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30E46">
        <w:rPr>
          <w:rFonts w:ascii="GHEA Grapalat" w:hAnsi="GHEA Grapalat"/>
          <w:color w:val="000000"/>
          <w:shd w:val="clear" w:color="auto" w:fill="FFFFFF"/>
          <w:lang w:val="hy-AM"/>
        </w:rPr>
        <w:t>Օրենքի 29-րդ հոդվածի 3-րդ մասի 1-ին կետի համաձայն՝ ի</w:t>
      </w:r>
      <w:r w:rsidRPr="00330E46">
        <w:rPr>
          <w:rFonts w:ascii="GHEA Grapalat" w:hAnsi="GHEA Grapalat"/>
          <w:color w:val="000000"/>
          <w:lang w:val="hy-AM"/>
        </w:rPr>
        <w:t>րավաբանական և ֆիզիկական անձանց պատկանող քաղաքացիական և ծառայողական</w:t>
      </w:r>
      <w:r w:rsidRPr="00330E46">
        <w:rPr>
          <w:rFonts w:ascii="Courier New" w:hAnsi="Courier New" w:cs="Courier New"/>
          <w:color w:val="000000"/>
          <w:lang w:val="hy-AM"/>
        </w:rPr>
        <w:t> </w:t>
      </w:r>
      <w:r w:rsidRPr="00330E46">
        <w:rPr>
          <w:rFonts w:ascii="GHEA Grapalat" w:hAnsi="GHEA Grapalat" w:cs="Arial Unicode"/>
          <w:color w:val="000000"/>
          <w:lang w:val="hy-AM"/>
        </w:rPr>
        <w:t>զենքը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կարող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է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փոխանցվել</w:t>
      </w:r>
      <w:r w:rsidRPr="00330E46">
        <w:rPr>
          <w:rFonts w:ascii="GHEA Grapalat" w:hAnsi="GHEA Grapalat"/>
          <w:color w:val="000000"/>
          <w:lang w:val="hy-AM"/>
        </w:rPr>
        <w:t xml:space="preserve"> ՀՀ ոստիկանություն`</w:t>
      </w:r>
      <w:r w:rsidRPr="00330E46">
        <w:rPr>
          <w:rFonts w:ascii="Courier New" w:hAnsi="Courier New" w:cs="Courier New"/>
          <w:color w:val="000000"/>
          <w:lang w:val="hy-AM"/>
        </w:rPr>
        <w:t> </w:t>
      </w:r>
      <w:r w:rsidRPr="00330E46">
        <w:rPr>
          <w:rFonts w:ascii="GHEA Grapalat" w:hAnsi="GHEA Grapalat" w:cs="Arial Unicode"/>
          <w:color w:val="000000"/>
          <w:lang w:val="hy-AM"/>
        </w:rPr>
        <w:t>զենքը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պահելու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կամ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փորձաքննության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համար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կամ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ի</w:t>
      </w:r>
      <w:r w:rsidRPr="00330E46">
        <w:rPr>
          <w:rFonts w:ascii="GHEA Grapalat" w:hAnsi="GHEA Grapalat"/>
          <w:color w:val="000000"/>
          <w:lang w:val="hy-AM"/>
        </w:rPr>
        <w:t xml:space="preserve"> </w:t>
      </w:r>
      <w:r w:rsidRPr="00330E46">
        <w:rPr>
          <w:rFonts w:ascii="GHEA Grapalat" w:hAnsi="GHEA Grapalat" w:cs="Arial Unicode"/>
          <w:color w:val="000000"/>
          <w:lang w:val="hy-AM"/>
        </w:rPr>
        <w:t>տնօրինություն</w:t>
      </w:r>
      <w:r w:rsidR="00745B34" w:rsidRPr="00330E46">
        <w:rPr>
          <w:rFonts w:ascii="GHEA Grapalat" w:hAnsi="GHEA Grapalat"/>
          <w:color w:val="000000"/>
          <w:lang w:val="hy-AM"/>
        </w:rPr>
        <w:t xml:space="preserve">, մինչդեռ, ելնելով մատնանշված դրույթներից, </w:t>
      </w:r>
      <w:r w:rsidRPr="00330E46">
        <w:rPr>
          <w:rFonts w:ascii="GHEA Grapalat" w:hAnsi="GHEA Grapalat"/>
          <w:color w:val="000000"/>
          <w:lang w:val="hy-AM"/>
        </w:rPr>
        <w:t xml:space="preserve">ՀՀ ոստիկանության կողմից այլևս </w:t>
      </w:r>
      <w:r w:rsidR="00745B34" w:rsidRPr="00330E46">
        <w:rPr>
          <w:rFonts w:ascii="GHEA Grapalat" w:hAnsi="GHEA Grapalat"/>
          <w:color w:val="000000"/>
          <w:lang w:val="hy-AM"/>
        </w:rPr>
        <w:t xml:space="preserve">փորձաքննություն չի </w:t>
      </w:r>
      <w:r w:rsidRPr="00330E46">
        <w:rPr>
          <w:rFonts w:ascii="GHEA Grapalat" w:hAnsi="GHEA Grapalat"/>
          <w:color w:val="000000"/>
          <w:lang w:val="hy-AM"/>
        </w:rPr>
        <w:t>իրականացվում</w:t>
      </w:r>
      <w:r w:rsidR="00267BE1" w:rsidRPr="00267BE1">
        <w:rPr>
          <w:rFonts w:ascii="GHEA Grapalat" w:hAnsi="GHEA Grapalat"/>
          <w:color w:val="000000"/>
          <w:lang w:val="hy-AM"/>
        </w:rPr>
        <w:t>, այլ նրա կողմից</w:t>
      </w:r>
      <w:r w:rsidR="00EB1C70" w:rsidRPr="00EB1C70">
        <w:rPr>
          <w:rFonts w:ascii="GHEA Grapalat" w:hAnsi="GHEA Grapalat"/>
          <w:color w:val="000000"/>
          <w:lang w:val="hy-AM"/>
        </w:rPr>
        <w:t xml:space="preserve"> </w:t>
      </w:r>
      <w:r w:rsidR="00267BE1" w:rsidRPr="00267BE1">
        <w:rPr>
          <w:rFonts w:ascii="GHEA Grapalat" w:hAnsi="GHEA Grapalat"/>
          <w:color w:val="000000"/>
          <w:lang w:val="hy-AM"/>
        </w:rPr>
        <w:t>ուղարկվում է ՊՈԱԿ</w:t>
      </w:r>
      <w:r w:rsidR="00EB1C70" w:rsidRPr="00EB1C70">
        <w:rPr>
          <w:rFonts w:ascii="GHEA Grapalat" w:hAnsi="GHEA Grapalat"/>
          <w:color w:val="000000"/>
          <w:lang w:val="hy-AM"/>
        </w:rPr>
        <w:t>՝</w:t>
      </w:r>
      <w:r w:rsidR="00267BE1" w:rsidRPr="00267BE1">
        <w:rPr>
          <w:rFonts w:ascii="GHEA Grapalat" w:hAnsi="GHEA Grapalat"/>
          <w:color w:val="000000"/>
          <w:lang w:val="hy-AM"/>
        </w:rPr>
        <w:t xml:space="preserve"> </w:t>
      </w:r>
      <w:r w:rsidR="00267BE1">
        <w:rPr>
          <w:rFonts w:ascii="GHEA Grapalat" w:hAnsi="GHEA Grapalat"/>
          <w:color w:val="000000"/>
          <w:lang w:val="hy-AM"/>
        </w:rPr>
        <w:t xml:space="preserve"> փորձաքննության</w:t>
      </w:r>
      <w:r w:rsidRPr="00330E46">
        <w:rPr>
          <w:rFonts w:ascii="GHEA Grapalat" w:hAnsi="GHEA Grapalat"/>
          <w:color w:val="000000"/>
          <w:lang w:val="hy-AM"/>
        </w:rPr>
        <w:t>:</w:t>
      </w:r>
      <w:r w:rsidR="00B549F6" w:rsidRPr="00330E46">
        <w:rPr>
          <w:rFonts w:ascii="GHEA Grapalat" w:hAnsi="GHEA Grapalat"/>
          <w:color w:val="000000"/>
          <w:lang w:val="hy-AM"/>
        </w:rPr>
        <w:t xml:space="preserve"> </w:t>
      </w:r>
      <w:r w:rsidR="00DF102C" w:rsidRPr="00330E46">
        <w:rPr>
          <w:rFonts w:ascii="GHEA Grapalat" w:hAnsi="GHEA Grapalat"/>
          <w:color w:val="000000"/>
          <w:lang w:val="hy-AM"/>
        </w:rPr>
        <w:t xml:space="preserve"> </w:t>
      </w:r>
    </w:p>
    <w:p w:rsidR="00CB1545" w:rsidRDefault="001265C7" w:rsidP="00CB154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7B13E9">
        <w:rPr>
          <w:rFonts w:ascii="GHEA Grapalat" w:hAnsi="GHEA Grapalat"/>
          <w:color w:val="000000"/>
          <w:lang w:val="hy-AM"/>
        </w:rPr>
        <w:t xml:space="preserve">Օրենքի 31-րդ հոդվածի 3-րդ մասի համաձայն՝ </w:t>
      </w:r>
      <w:r w:rsidRPr="007B13E9">
        <w:rPr>
          <w:rFonts w:ascii="GHEA Grapalat" w:hAnsi="GHEA Grapalat"/>
          <w:color w:val="000000"/>
          <w:shd w:val="clear" w:color="auto" w:fill="FFFFFF"/>
          <w:lang w:val="hy-AM"/>
        </w:rPr>
        <w:t>ակոսափող</w:t>
      </w:r>
      <w:r w:rsidRPr="007B13E9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7B13E9">
        <w:rPr>
          <w:rFonts w:ascii="GHEA Grapalat" w:hAnsi="GHEA Grapalat"/>
          <w:color w:val="000000"/>
          <w:shd w:val="clear" w:color="auto" w:fill="FFFFFF"/>
          <w:lang w:val="hy-AM"/>
        </w:rPr>
        <w:t xml:space="preserve">զենքը վաճառելու, նվիրելու, ժառանգելու դեպքում ստուգման նպատակով կրակելու համար այն ներկայացվում է փորձաքրեագիտական ստորաբաժանում, մինչդեռ </w:t>
      </w:r>
      <w:r w:rsidRPr="007B13E9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7B13E9">
        <w:rPr>
          <w:rFonts w:ascii="GHEA Grapalat" w:hAnsi="GHEA Grapalat"/>
          <w:color w:val="000000"/>
          <w:shd w:val="clear" w:color="auto" w:fill="FFFFFF"/>
          <w:lang w:val="hy-AM"/>
        </w:rPr>
        <w:t xml:space="preserve">զենքի նախնական ստուգողական կրակոց կատարվում է ՊՈԱԿ-ի կազմում գործող </w:t>
      </w:r>
      <w:r w:rsidR="00D57C01" w:rsidRPr="007B13E9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հանրապետական </w:t>
      </w:r>
      <w:r w:rsidRPr="007B13E9">
        <w:rPr>
          <w:rFonts w:ascii="GHEA Grapalat" w:hAnsi="GHEA Grapalat"/>
          <w:color w:val="000000"/>
          <w:shd w:val="clear" w:color="auto" w:fill="FFFFFF"/>
          <w:lang w:val="hy-AM"/>
        </w:rPr>
        <w:t>գնդակապարկուճադարանում, որի գործունեության կարգը սահմանում է Կառավարությունը:</w:t>
      </w:r>
    </w:p>
    <w:p w:rsidR="00CB1545" w:rsidRPr="00CB1545" w:rsidRDefault="00CB1545" w:rsidP="00CB154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 Unicode"/>
          <w:color w:val="000000"/>
          <w:lang w:val="hy-AM"/>
        </w:rPr>
      </w:pPr>
      <w:r w:rsidRPr="00CB1545">
        <w:rPr>
          <w:rFonts w:ascii="GHEA Grapalat" w:hAnsi="GHEA Grapalat" w:cs="Arial Unicode"/>
          <w:color w:val="000000"/>
          <w:lang w:val="hy-AM"/>
        </w:rPr>
        <w:t xml:space="preserve">Ելնելով վերոգրյալից՝ անհրաժեշտություն է առաջացել փոփոխություններ և լրացում կատարել Օրենքում, ինչպես նաև </w:t>
      </w:r>
      <w:r w:rsidR="008C6742" w:rsidRPr="00CB1545">
        <w:rPr>
          <w:rFonts w:ascii="GHEA Grapalat" w:hAnsi="GHEA Grapalat" w:cs="Arial Unicode"/>
          <w:color w:val="000000"/>
          <w:lang w:val="hy-AM"/>
        </w:rPr>
        <w:t>լրացում</w:t>
      </w:r>
      <w:r w:rsidR="004162A9" w:rsidRPr="00CB1545">
        <w:rPr>
          <w:rFonts w:ascii="GHEA Grapalat" w:hAnsi="GHEA Grapalat" w:cs="Arial Unicode"/>
          <w:color w:val="000000"/>
          <w:lang w:val="hy-AM"/>
        </w:rPr>
        <w:t xml:space="preserve"> կատարել </w:t>
      </w:r>
      <w:r w:rsidRPr="00CB1545">
        <w:rPr>
          <w:rFonts w:ascii="GHEA Grapalat" w:hAnsi="GHEA Grapalat" w:cs="Arial Unicode"/>
          <w:color w:val="000000"/>
          <w:lang w:val="hy-AM"/>
        </w:rPr>
        <w:t xml:space="preserve">նաև «Հայաստանի Հանրապետության քննչական կոմիտեի մասին» օրենք 11-րդ հոդվածում, որով սահմանված է ՀՀ քննչական կոմիտեի համակարգը, որի համաձայն ՀՀ քննչական  կոմիտեի  համակարգը ներառում է </w:t>
      </w:r>
      <w:r w:rsidRPr="00CB1545">
        <w:rPr>
          <w:rFonts w:ascii="GHEA Grapalat" w:hAnsi="GHEA Grapalat" w:cs="Arial Unicode"/>
          <w:color w:val="000000"/>
          <w:lang w:val="hy-AM"/>
        </w:rPr>
        <w:lastRenderedPageBreak/>
        <w:t> ՀՀ քննչական կոմիտեի կենտրոնական մարմինը, զինվորական քննչական գլխավոր վարչությունը, Երևան քաղաքի քննչական վարչությունը, մարզային  քննչական  վարչությունները: Մինչդեռ,  վերոնշյալ հոդվածով ՊՈԱԿ-ի և դրա գործառույթների վերաբերյալ դրույթներ նախատեսված չեն:</w:t>
      </w:r>
    </w:p>
    <w:p w:rsidR="004162A9" w:rsidRPr="00C93413" w:rsidRDefault="004162A9" w:rsidP="00DF102C">
      <w:pPr>
        <w:spacing w:after="0"/>
        <w:ind w:firstLine="375"/>
        <w:jc w:val="both"/>
        <w:rPr>
          <w:rFonts w:ascii="GHEA Grapalat" w:hAnsi="GHEA Grapalat"/>
          <w:sz w:val="24"/>
          <w:szCs w:val="24"/>
        </w:rPr>
      </w:pPr>
    </w:p>
    <w:p w:rsidR="004A2F5F" w:rsidRPr="004A2F5F" w:rsidRDefault="00E3687B" w:rsidP="004A2F5F">
      <w:pPr>
        <w:spacing w:after="0"/>
        <w:ind w:firstLine="375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A2F5F">
        <w:rPr>
          <w:rStyle w:val="Strong"/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2. </w:t>
      </w:r>
      <w:r w:rsidR="00D8712E" w:rsidRPr="004A2F5F">
        <w:rPr>
          <w:rFonts w:ascii="GHEA Grapalat" w:hAnsi="GHEA Grapalat" w:cs="Sylfaen"/>
          <w:b/>
          <w:sz w:val="24"/>
          <w:szCs w:val="24"/>
          <w:lang w:val="pt-BR"/>
        </w:rPr>
        <w:t>Առաջարկվող</w:t>
      </w:r>
      <w:r w:rsidR="00D8712E" w:rsidRPr="004A2F5F">
        <w:rPr>
          <w:rFonts w:ascii="GHEA Grapalat" w:hAnsi="GHEA Grapalat"/>
          <w:b/>
          <w:sz w:val="24"/>
          <w:szCs w:val="24"/>
          <w:lang w:val="pt-BR"/>
        </w:rPr>
        <w:t xml:space="preserve"> կարգավորման բնույթը.</w:t>
      </w:r>
    </w:p>
    <w:p w:rsidR="000F6E19" w:rsidRPr="00C93413" w:rsidRDefault="00C93413" w:rsidP="00C93413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</w:t>
      </w:r>
      <w:r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r w:rsidRPr="00330F2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առաջարկվում</w:t>
      </w:r>
      <w:r w:rsidRPr="00330F2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74EE5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330F2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«</w:t>
      </w:r>
      <w:r w:rsidRPr="009A0A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r w:rsidRPr="006958F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քննչական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կոմիտեի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»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ՀՀ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11-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րդ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հոդվածում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լրացնել</w:t>
      </w:r>
      <w:r w:rsidRPr="001D6D2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1D6D21">
        <w:rPr>
          <w:rFonts w:ascii="GHEA Grapalat" w:hAnsi="GHEA Grapalat"/>
          <w:bCs/>
          <w:color w:val="000000"/>
          <w:sz w:val="24"/>
          <w:szCs w:val="24"/>
          <w:lang w:val="af-ZA"/>
        </w:rPr>
        <w:t>ՊՈԱԿ-ի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և դրա գործունեության </w:t>
      </w:r>
      <w:r w:rsidRPr="001D6D2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վերաբերյալ </w:t>
      </w:r>
      <w:r w:rsidRPr="001D6D21">
        <w:rPr>
          <w:rFonts w:ascii="GHEA Grapalat" w:hAnsi="GHEA Grapalat"/>
          <w:bCs/>
          <w:color w:val="000000"/>
          <w:sz w:val="24"/>
          <w:szCs w:val="24"/>
        </w:rPr>
        <w:t>դրույթներ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, ինչպես նաև</w:t>
      </w:r>
      <w:r w:rsidR="00CD7B9A" w:rsidRPr="004A2F5F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B9A" w:rsidRPr="004A2F5F">
        <w:rPr>
          <w:rFonts w:ascii="GHEA Grapalat" w:hAnsi="GHEA Grapalat"/>
          <w:sz w:val="24"/>
          <w:szCs w:val="24"/>
          <w:lang w:val="hy-AM"/>
        </w:rPr>
        <w:t>փոփոխություն</w:t>
      </w:r>
      <w:r w:rsidR="00B04683" w:rsidRPr="004A2F5F">
        <w:rPr>
          <w:rFonts w:ascii="GHEA Grapalat" w:hAnsi="GHEA Grapalat"/>
          <w:sz w:val="24"/>
          <w:szCs w:val="24"/>
          <w:lang w:val="hy-AM"/>
        </w:rPr>
        <w:t>ներ</w:t>
      </w:r>
      <w:r w:rsidR="00CD7B9A" w:rsidRPr="004A2F5F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B9A" w:rsidRPr="004A2F5F">
        <w:rPr>
          <w:rFonts w:ascii="GHEA Grapalat" w:hAnsi="GHEA Grapalat"/>
          <w:sz w:val="24"/>
          <w:szCs w:val="24"/>
          <w:lang w:val="hy-AM"/>
        </w:rPr>
        <w:t>կատարել</w:t>
      </w:r>
      <w:r w:rsidR="00CD7B9A" w:rsidRPr="004A2F5F">
        <w:rPr>
          <w:rFonts w:ascii="GHEA Grapalat" w:hAnsi="GHEA Grapalat"/>
          <w:sz w:val="24"/>
          <w:szCs w:val="24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Զենքի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շրջանառության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կարգավորման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մասին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2-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38-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F6E19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 29-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B4362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</w:t>
      </w:r>
      <w:r w:rsidR="005B4362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r w:rsidR="005B4362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5B4362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B4362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31-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04683" w:rsidRPr="004A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մասում</w:t>
      </w:r>
      <w:r w:rsidR="000F6E19" w:rsidRPr="004A2F5F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E3687B" w:rsidRPr="004A2F5F" w:rsidRDefault="00362CF1" w:rsidP="00E3687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A2F5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CD7B9A" w:rsidRPr="00E3687B" w:rsidRDefault="00E3687B" w:rsidP="00C65956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A2F5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3.</w:t>
      </w:r>
      <w:r w:rsidRPr="004A2F5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5418F" w:rsidRPr="004A2F5F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Ա</w:t>
      </w:r>
      <w:r w:rsidR="00CD7B9A" w:rsidRPr="004A2F5F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կնկալվող</w:t>
      </w:r>
      <w:r w:rsidR="00CD7B9A" w:rsidRPr="00E3687B">
        <w:rPr>
          <w:rStyle w:val="Strong"/>
          <w:rFonts w:ascii="GHEA Grapalat" w:hAnsi="GHEA Grapalat"/>
          <w:bdr w:val="none" w:sz="0" w:space="0" w:color="auto" w:frame="1"/>
          <w:lang w:val="fr-FR"/>
        </w:rPr>
        <w:t xml:space="preserve"> </w:t>
      </w:r>
      <w:r w:rsidR="00CD7B9A" w:rsidRPr="00415D14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r w:rsidR="00CD7B9A" w:rsidRPr="00E3687B">
        <w:rPr>
          <w:rStyle w:val="Strong"/>
          <w:rFonts w:ascii="GHEA Grapalat" w:hAnsi="GHEA Grapalat"/>
          <w:bdr w:val="none" w:sz="0" w:space="0" w:color="auto" w:frame="1"/>
          <w:lang w:val="fr-FR"/>
        </w:rPr>
        <w:t>.</w:t>
      </w:r>
    </w:p>
    <w:p w:rsidR="00C93413" w:rsidRPr="00880E3B" w:rsidRDefault="00877FA1" w:rsidP="00C93413">
      <w:pPr>
        <w:tabs>
          <w:tab w:val="left" w:pos="-3762"/>
        </w:tabs>
        <w:ind w:firstLine="426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</w:t>
      </w:r>
      <w:r w:rsidR="004E09E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ագծի</w:t>
      </w:r>
      <w:r w:rsidR="004E09E7" w:rsidRPr="00E3687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A69E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ընդունմամբ</w:t>
      </w:r>
      <w:r w:rsidR="00CA69EA" w:rsidRPr="00CA69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A69E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ակնկալվում</w:t>
      </w:r>
      <w:r w:rsidR="00CA69EA" w:rsidRPr="00CA69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A69E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="00CA69EA" w:rsidRPr="00CA69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E09E7"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Հանրապետական</w:t>
      </w:r>
      <w:r w:rsidR="004E09E7" w:rsidRPr="00E3687B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fr-FR"/>
        </w:rPr>
        <w:t> </w:t>
      </w:r>
      <w:r w:rsidR="004E09E7"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գնդակապարկուճային</w:t>
      </w:r>
      <w:r w:rsidR="004E09E7" w:rsidRPr="00E3687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E09E7"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հաշվառման</w:t>
      </w:r>
      <w:r w:rsidR="004E09E7" w:rsidRPr="00E3687B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fr-FR"/>
        </w:rPr>
        <w:t> </w:t>
      </w:r>
      <w:r w:rsidR="00F344D2"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քարտադարան</w:t>
      </w:r>
      <w:r w:rsidR="004E09E7" w:rsidRPr="00E368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E09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F344D2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ասկացության</w:t>
      </w:r>
      <w:r w:rsidR="004E09E7" w:rsidRPr="00E3687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 w:rsidR="00F344D2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09E7">
        <w:rPr>
          <w:rFonts w:ascii="GHEA Grapalat" w:hAnsi="GHEA Grapalat" w:cs="Times Armenian"/>
          <w:sz w:val="24"/>
          <w:szCs w:val="24"/>
        </w:rPr>
        <w:t>ինչպես</w:t>
      </w:r>
      <w:r w:rsidR="004E09E7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09E7">
        <w:rPr>
          <w:rFonts w:ascii="GHEA Grapalat" w:hAnsi="GHEA Grapalat" w:cs="Times Armenian"/>
          <w:sz w:val="24"/>
          <w:szCs w:val="24"/>
        </w:rPr>
        <w:t>նաև</w:t>
      </w:r>
      <w:r w:rsidR="004E09E7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09E7">
        <w:rPr>
          <w:rFonts w:ascii="GHEA Grapalat" w:hAnsi="GHEA Grapalat" w:cs="Times Armenian"/>
          <w:sz w:val="24"/>
          <w:szCs w:val="24"/>
        </w:rPr>
        <w:t>փորձաքննության</w:t>
      </w:r>
      <w:r w:rsidR="004E09E7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09E7">
        <w:rPr>
          <w:rFonts w:ascii="GHEA Grapalat" w:hAnsi="GHEA Grapalat" w:cs="Times Armenian"/>
          <w:sz w:val="24"/>
          <w:szCs w:val="24"/>
        </w:rPr>
        <w:t>հետ</w:t>
      </w:r>
      <w:r w:rsidR="004E09E7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09E7">
        <w:rPr>
          <w:rFonts w:ascii="GHEA Grapalat" w:hAnsi="GHEA Grapalat" w:cs="Times Armenian"/>
          <w:sz w:val="24"/>
          <w:szCs w:val="24"/>
        </w:rPr>
        <w:t>կապված</w:t>
      </w:r>
      <w:r w:rsidR="004E09E7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E09E7">
        <w:rPr>
          <w:rFonts w:ascii="GHEA Grapalat" w:hAnsi="GHEA Grapalat" w:cs="Times Armenian"/>
          <w:sz w:val="24"/>
          <w:szCs w:val="24"/>
        </w:rPr>
        <w:t>դրույթներ</w:t>
      </w:r>
      <w:r w:rsidR="00CA69EA">
        <w:rPr>
          <w:rFonts w:ascii="GHEA Grapalat" w:hAnsi="GHEA Grapalat" w:cs="Times Armenian"/>
          <w:sz w:val="24"/>
          <w:szCs w:val="24"/>
        </w:rPr>
        <w:t>ը</w:t>
      </w:r>
      <w:r w:rsidR="004E09E7" w:rsidRPr="00415D1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162A9" w:rsidRPr="00415D14">
        <w:rPr>
          <w:rFonts w:ascii="GHEA Grapalat" w:hAnsi="GHEA Grapalat" w:cs="Times Armenian"/>
          <w:sz w:val="24"/>
          <w:szCs w:val="24"/>
          <w:lang w:val="hy-AM"/>
        </w:rPr>
        <w:t>համապատասխան</w:t>
      </w:r>
      <w:r w:rsidR="004162A9" w:rsidRPr="00415D14">
        <w:rPr>
          <w:rFonts w:ascii="GHEA Grapalat" w:hAnsi="GHEA Grapalat" w:cs="Times Armenian"/>
          <w:sz w:val="24"/>
          <w:szCs w:val="24"/>
        </w:rPr>
        <w:t>եց</w:t>
      </w:r>
      <w:r w:rsidR="00CA69EA">
        <w:rPr>
          <w:rFonts w:ascii="GHEA Grapalat" w:hAnsi="GHEA Grapalat" w:cs="Times Armenian"/>
          <w:sz w:val="24"/>
          <w:szCs w:val="24"/>
        </w:rPr>
        <w:t>նել</w:t>
      </w:r>
      <w:r w:rsidR="00CA69EA" w:rsidRPr="00CA69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26547" w:rsidRPr="00415D14">
        <w:rPr>
          <w:rFonts w:ascii="GHEA Grapalat" w:hAnsi="GHEA Grapalat" w:cs="Times Armenian"/>
          <w:sz w:val="24"/>
          <w:szCs w:val="24"/>
        </w:rPr>
        <w:t>գործող</w:t>
      </w:r>
      <w:r w:rsidR="00217EBE" w:rsidRPr="00E3687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B4362">
        <w:rPr>
          <w:rFonts w:ascii="GHEA Grapalat" w:hAnsi="GHEA Grapalat" w:cs="Times Armenian"/>
          <w:sz w:val="24"/>
          <w:szCs w:val="24"/>
          <w:lang w:val="fr-FR"/>
        </w:rPr>
        <w:t>իրավա</w:t>
      </w:r>
      <w:r w:rsidR="00217EBE" w:rsidRPr="00415D14">
        <w:rPr>
          <w:rFonts w:ascii="GHEA Grapalat" w:hAnsi="GHEA Grapalat" w:cs="Times Armenian"/>
          <w:sz w:val="24"/>
          <w:szCs w:val="24"/>
        </w:rPr>
        <w:t>կարգավորումներին</w:t>
      </w:r>
      <w:r w:rsidR="00C93413">
        <w:rPr>
          <w:rFonts w:ascii="GHEA Grapalat" w:hAnsi="GHEA Grapalat" w:cs="Times Armenian"/>
          <w:sz w:val="24"/>
          <w:szCs w:val="24"/>
        </w:rPr>
        <w:t xml:space="preserve">, ինչպես նաև </w:t>
      </w:r>
      <w:r w:rsidR="00C9341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հստակեցնել ՀՀ քննչական կոմիտեի համակարգը՝ նախատեսելով </w:t>
      </w:r>
      <w:r w:rsidR="00C93413">
        <w:rPr>
          <w:rFonts w:ascii="GHEA Grapalat" w:hAnsi="GHEA Grapalat" w:cs="Times Armenian"/>
          <w:sz w:val="24"/>
          <w:szCs w:val="24"/>
        </w:rPr>
        <w:t>ՊՈԱԿ</w:t>
      </w:r>
      <w:r w:rsidR="00C93413" w:rsidRPr="00683FB8">
        <w:rPr>
          <w:rFonts w:ascii="GHEA Grapalat" w:hAnsi="GHEA Grapalat" w:cs="Times Armenian"/>
          <w:sz w:val="24"/>
          <w:szCs w:val="24"/>
          <w:lang w:val="af-ZA"/>
        </w:rPr>
        <w:t>-</w:t>
      </w:r>
      <w:r w:rsidR="00C93413">
        <w:rPr>
          <w:rFonts w:ascii="GHEA Grapalat" w:hAnsi="GHEA Grapalat" w:cs="Times Armenian"/>
          <w:sz w:val="24"/>
          <w:szCs w:val="24"/>
        </w:rPr>
        <w:t>ի</w:t>
      </w:r>
      <w:r w:rsidR="00C93413" w:rsidRPr="00683F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93413">
        <w:rPr>
          <w:rFonts w:ascii="GHEA Grapalat" w:hAnsi="GHEA Grapalat" w:cs="Times Armenian"/>
          <w:sz w:val="24"/>
          <w:szCs w:val="24"/>
          <w:lang w:val="af-ZA"/>
        </w:rPr>
        <w:t xml:space="preserve">և դրա գործառույթների </w:t>
      </w:r>
      <w:r w:rsidR="00C93413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վերաբերյալ</w:t>
      </w:r>
      <w:r w:rsidR="00C93413" w:rsidRPr="00BC4F1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93413">
        <w:rPr>
          <w:rFonts w:ascii="GHEA Grapalat" w:hAnsi="GHEA Grapalat" w:cs="Times Armenian"/>
          <w:sz w:val="24"/>
          <w:szCs w:val="24"/>
        </w:rPr>
        <w:t>դրույթներ</w:t>
      </w:r>
      <w:r w:rsidR="00C93413" w:rsidRPr="00880E3B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960BB5" w:rsidRPr="00960BB5" w:rsidRDefault="00960BB5" w:rsidP="00960BB5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ab/>
      </w:r>
      <w:r w:rsidR="00E3687B" w:rsidRPr="00960BB5">
        <w:rPr>
          <w:rFonts w:ascii="GHEA Grapalat" w:hAnsi="GHEA Grapalat"/>
          <w:b/>
          <w:sz w:val="24"/>
          <w:szCs w:val="24"/>
          <w:lang w:val="pt-BR"/>
        </w:rPr>
        <w:t xml:space="preserve">4. </w:t>
      </w:r>
      <w:r w:rsidR="00CD7B9A" w:rsidRPr="00960BB5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CD7B9A" w:rsidRPr="00960BB5">
        <w:rPr>
          <w:rFonts w:ascii="GHEA Grapalat" w:hAnsi="GHEA Grapalat"/>
          <w:b/>
          <w:sz w:val="24"/>
          <w:szCs w:val="24"/>
          <w:lang w:val="pt-BR"/>
        </w:rPr>
        <w:t>.</w:t>
      </w:r>
    </w:p>
    <w:p w:rsidR="00CD7B9A" w:rsidRPr="00960BB5" w:rsidRDefault="00960BB5" w:rsidP="00960BB5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960BB5">
        <w:rPr>
          <w:rFonts w:ascii="GHEA Grapalat" w:hAnsi="GHEA Grapalat"/>
          <w:b/>
          <w:sz w:val="24"/>
          <w:szCs w:val="24"/>
          <w:lang w:val="pt-BR"/>
        </w:rPr>
        <w:tab/>
      </w:r>
      <w:r w:rsidR="00CD7B9A" w:rsidRPr="00960BB5">
        <w:rPr>
          <w:rFonts w:ascii="GHEA Grapalat" w:hAnsi="GHEA Grapalat"/>
          <w:sz w:val="24"/>
          <w:szCs w:val="24"/>
        </w:rPr>
        <w:t>Նախագիծը</w:t>
      </w:r>
      <w:r w:rsidR="00CD7B9A" w:rsidRPr="00960BB5">
        <w:rPr>
          <w:rFonts w:ascii="GHEA Grapalat" w:hAnsi="GHEA Grapalat"/>
          <w:sz w:val="24"/>
          <w:szCs w:val="24"/>
          <w:lang w:val="pt-BR"/>
        </w:rPr>
        <w:t xml:space="preserve"> </w:t>
      </w:r>
      <w:r w:rsidR="00CD7B9A" w:rsidRPr="00960BB5">
        <w:rPr>
          <w:rFonts w:ascii="GHEA Grapalat" w:hAnsi="GHEA Grapalat"/>
          <w:sz w:val="24"/>
          <w:szCs w:val="24"/>
        </w:rPr>
        <w:t>մշակվել</w:t>
      </w:r>
      <w:r w:rsidR="00CD7B9A" w:rsidRPr="00960BB5">
        <w:rPr>
          <w:rFonts w:ascii="GHEA Grapalat" w:hAnsi="GHEA Grapalat"/>
          <w:sz w:val="24"/>
          <w:szCs w:val="24"/>
          <w:lang w:val="pt-BR"/>
        </w:rPr>
        <w:t xml:space="preserve"> </w:t>
      </w:r>
      <w:r w:rsidR="00CD7B9A" w:rsidRPr="00960BB5">
        <w:rPr>
          <w:rFonts w:ascii="GHEA Grapalat" w:hAnsi="GHEA Grapalat"/>
          <w:sz w:val="24"/>
          <w:szCs w:val="24"/>
        </w:rPr>
        <w:t>է</w:t>
      </w:r>
      <w:r w:rsidR="00CD7B9A" w:rsidRPr="00960BB5">
        <w:rPr>
          <w:rFonts w:ascii="GHEA Grapalat" w:hAnsi="GHEA Grapalat"/>
          <w:sz w:val="24"/>
          <w:szCs w:val="24"/>
          <w:lang w:val="pt-BR"/>
        </w:rPr>
        <w:t xml:space="preserve"> </w:t>
      </w:r>
      <w:r w:rsidR="00416E5E" w:rsidRPr="00960BB5">
        <w:rPr>
          <w:rFonts w:ascii="GHEA Grapalat" w:hAnsi="GHEA Grapalat"/>
          <w:sz w:val="24"/>
          <w:szCs w:val="24"/>
          <w:lang w:val="pt-BR"/>
        </w:rPr>
        <w:t>ՀՀ ք</w:t>
      </w:r>
      <w:r w:rsidR="00CD7B9A" w:rsidRPr="00960BB5">
        <w:rPr>
          <w:rFonts w:ascii="GHEA Grapalat" w:hAnsi="GHEA Grapalat"/>
          <w:sz w:val="24"/>
          <w:szCs w:val="24"/>
        </w:rPr>
        <w:t>ննչական</w:t>
      </w:r>
      <w:r w:rsidR="00CD7B9A" w:rsidRPr="00960BB5">
        <w:rPr>
          <w:rFonts w:ascii="GHEA Grapalat" w:hAnsi="GHEA Grapalat"/>
          <w:sz w:val="24"/>
          <w:szCs w:val="24"/>
          <w:lang w:val="pt-BR"/>
        </w:rPr>
        <w:t xml:space="preserve"> </w:t>
      </w:r>
      <w:r w:rsidR="00CD7B9A" w:rsidRPr="00960BB5">
        <w:rPr>
          <w:rFonts w:ascii="GHEA Grapalat" w:hAnsi="GHEA Grapalat"/>
          <w:sz w:val="24"/>
          <w:szCs w:val="24"/>
        </w:rPr>
        <w:t>կոմիտեի</w:t>
      </w:r>
      <w:r w:rsidR="00CD7B9A" w:rsidRPr="00960BB5">
        <w:rPr>
          <w:rFonts w:ascii="GHEA Grapalat" w:hAnsi="GHEA Grapalat"/>
          <w:sz w:val="24"/>
          <w:szCs w:val="24"/>
          <w:lang w:val="pt-BR"/>
        </w:rPr>
        <w:t xml:space="preserve"> </w:t>
      </w:r>
      <w:r w:rsidR="00CD7B9A" w:rsidRPr="00960BB5">
        <w:rPr>
          <w:rFonts w:ascii="GHEA Grapalat" w:hAnsi="GHEA Grapalat"/>
          <w:sz w:val="24"/>
          <w:szCs w:val="24"/>
        </w:rPr>
        <w:t>կողմից</w:t>
      </w:r>
      <w:r w:rsidR="00CD7B9A" w:rsidRPr="00960BB5">
        <w:rPr>
          <w:rFonts w:ascii="GHEA Grapalat" w:hAnsi="GHEA Grapalat"/>
          <w:sz w:val="24"/>
          <w:szCs w:val="24"/>
          <w:lang w:val="pt-BR"/>
        </w:rPr>
        <w:t>:</w:t>
      </w:r>
    </w:p>
    <w:p w:rsidR="00CD7B9A" w:rsidRPr="00960BB5" w:rsidRDefault="00CD7B9A" w:rsidP="00B84D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pt-BR"/>
        </w:rPr>
      </w:pPr>
    </w:p>
    <w:p w:rsidR="0055199B" w:rsidRPr="0055199B" w:rsidRDefault="0055199B" w:rsidP="0055199B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pt-BR"/>
        </w:rPr>
        <w:tab/>
      </w:r>
      <w:r w:rsidR="00E3687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pt-BR"/>
        </w:rPr>
        <w:t xml:space="preserve">5. </w:t>
      </w:r>
      <w:r w:rsidR="00CD7B9A" w:rsidRPr="00415D14">
        <w:rPr>
          <w:rFonts w:ascii="GHEA Grapalat" w:hAnsi="GHEA Grapalat" w:cs="Sylfaen"/>
          <w:b/>
          <w:sz w:val="24"/>
          <w:szCs w:val="24"/>
          <w:lang w:val="pt-BR"/>
        </w:rPr>
        <w:t xml:space="preserve">Լրացուցիչ </w:t>
      </w:r>
      <w:r w:rsidR="00CD7B9A" w:rsidRPr="0055199B">
        <w:rPr>
          <w:rFonts w:ascii="GHEA Grapalat" w:hAnsi="GHEA Grapalat" w:cs="Sylfaen"/>
          <w:b/>
          <w:sz w:val="24"/>
          <w:szCs w:val="24"/>
          <w:lang w:val="pt-BR"/>
        </w:rPr>
        <w:t>ֆինանսական միջոցների անհրաժեշտության և պետական բյուջեի եկամուտներում և ծախսերում սպասվելիք փոփոխությունների մասին.</w:t>
      </w:r>
    </w:p>
    <w:p w:rsidR="00CD7B9A" w:rsidRPr="0055199B" w:rsidRDefault="0055199B" w:rsidP="0055199B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  <w:r w:rsidRPr="0055199B">
        <w:rPr>
          <w:rFonts w:ascii="GHEA Grapalat" w:hAnsi="GHEA Grapalat" w:cs="Sylfaen"/>
          <w:b/>
          <w:sz w:val="24"/>
          <w:szCs w:val="24"/>
          <w:lang w:val="pt-BR"/>
        </w:rPr>
        <w:tab/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Նախագծի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ընդունման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կապակցությամբ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բյուջեի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եկամտային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ծախսային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մասերում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փոփոխություններ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</w:rPr>
        <w:t>չեն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362CF1" w:rsidRPr="0055199B">
        <w:rPr>
          <w:rFonts w:ascii="GHEA Grapalat" w:hAnsi="GHEA Grapalat"/>
          <w:sz w:val="24"/>
          <w:szCs w:val="24"/>
          <w:shd w:val="clear" w:color="auto" w:fill="FFFFFF"/>
        </w:rPr>
        <w:t>նախատեսվում</w:t>
      </w:r>
      <w:r w:rsidR="00CD7B9A" w:rsidRPr="0055199B">
        <w:rPr>
          <w:rFonts w:ascii="GHEA Grapalat" w:hAnsi="GHEA Grapalat"/>
          <w:sz w:val="24"/>
          <w:szCs w:val="24"/>
          <w:shd w:val="clear" w:color="auto" w:fill="FFFFFF"/>
          <w:lang w:val="pt-BR"/>
        </w:rPr>
        <w:t>:</w:t>
      </w:r>
    </w:p>
    <w:p w:rsidR="00C93413" w:rsidRDefault="00C93413" w:rsidP="001A76B8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</w:p>
    <w:p w:rsidR="001A76B8" w:rsidRPr="007B4141" w:rsidRDefault="001A76B8" w:rsidP="001A76B8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ab/>
      </w:r>
      <w:r w:rsidR="00CD7B9A" w:rsidRPr="00415D14">
        <w:rPr>
          <w:rFonts w:ascii="GHEA Grapalat" w:hAnsi="GHEA Grapalat" w:cs="Sylfaen"/>
          <w:b/>
          <w:sz w:val="24"/>
          <w:szCs w:val="24"/>
          <w:lang w:val="pt-BR"/>
        </w:rPr>
        <w:t>6.</w:t>
      </w:r>
      <w:r w:rsidR="00E368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D7B9A" w:rsidRPr="00415D14">
        <w:rPr>
          <w:rFonts w:ascii="GHEA Grapalat" w:hAnsi="GHEA Grapalat" w:cs="Sylfaen"/>
          <w:b/>
          <w:sz w:val="24"/>
          <w:szCs w:val="24"/>
          <w:lang w:val="pt-BR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="00CD7B9A" w:rsidRPr="00415D1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93413" w:rsidRPr="00C93413" w:rsidRDefault="001A76B8" w:rsidP="00C93413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B4141">
        <w:rPr>
          <w:rFonts w:ascii="GHEA Grapalat" w:hAnsi="GHEA Grapalat"/>
          <w:sz w:val="24"/>
          <w:szCs w:val="24"/>
          <w:lang w:val="pt-BR"/>
        </w:rPr>
        <w:tab/>
      </w:r>
      <w:r w:rsidR="00155F33" w:rsidRPr="00C93413">
        <w:rPr>
          <w:rFonts w:ascii="GHEA Grapalat" w:hAnsi="GHEA Grapalat"/>
          <w:sz w:val="24"/>
          <w:szCs w:val="24"/>
          <w:shd w:val="clear" w:color="auto" w:fill="FFFFFF"/>
        </w:rPr>
        <w:t xml:space="preserve">Նախագծի ընդունմամբ անհրաժեշտություն կառաջանա </w:t>
      </w:r>
      <w:r w:rsidR="00200396" w:rsidRPr="00C93413">
        <w:rPr>
          <w:rFonts w:ascii="GHEA Grapalat" w:hAnsi="GHEA Grapalat"/>
          <w:sz w:val="24"/>
          <w:szCs w:val="24"/>
          <w:shd w:val="clear" w:color="auto" w:fill="FFFFFF"/>
        </w:rPr>
        <w:t>Զենքի շրջանառության կարգավորման մասին ՀՀ օրենքից բխող</w:t>
      </w:r>
      <w:r w:rsidR="000A441C" w:rsidRPr="00C9341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00396" w:rsidRPr="00C93413">
        <w:rPr>
          <w:rFonts w:ascii="GHEA Grapalat" w:hAnsi="GHEA Grapalat"/>
          <w:sz w:val="24"/>
          <w:szCs w:val="24"/>
          <w:shd w:val="clear" w:color="auto" w:fill="FFFFFF"/>
        </w:rPr>
        <w:t xml:space="preserve">ՊՈԱԿ-ի գործառույթներին վերաբերող </w:t>
      </w:r>
      <w:r w:rsidR="009809F4" w:rsidRPr="00C93413">
        <w:rPr>
          <w:rFonts w:ascii="GHEA Grapalat" w:hAnsi="GHEA Grapalat"/>
          <w:sz w:val="24"/>
          <w:szCs w:val="24"/>
          <w:shd w:val="clear" w:color="auto" w:fill="FFFFFF"/>
        </w:rPr>
        <w:t>ՀՀ կառավարության որոշումներում</w:t>
      </w:r>
      <w:r w:rsidR="00BE6EAC" w:rsidRPr="00C93413">
        <w:rPr>
          <w:rFonts w:ascii="GHEA Grapalat" w:hAnsi="GHEA Grapalat"/>
          <w:sz w:val="24"/>
          <w:szCs w:val="24"/>
          <w:shd w:val="clear" w:color="auto" w:fill="FFFFFF"/>
        </w:rPr>
        <w:t xml:space="preserve"> փոփոխություններ կատարել</w:t>
      </w:r>
      <w:r w:rsidR="00A62106" w:rsidRPr="00C93413">
        <w:rPr>
          <w:rFonts w:ascii="GHEA Grapalat" w:hAnsi="GHEA Grapalat"/>
          <w:sz w:val="24"/>
          <w:szCs w:val="24"/>
          <w:shd w:val="clear" w:color="auto" w:fill="FFFFFF"/>
        </w:rPr>
        <w:t>ու մասին իրավական ակտեր</w:t>
      </w:r>
      <w:r w:rsidR="00C93413" w:rsidRPr="00C93413">
        <w:rPr>
          <w:rFonts w:ascii="GHEA Grapalat" w:hAnsi="GHEA Grapalat"/>
          <w:sz w:val="24"/>
          <w:szCs w:val="24"/>
          <w:shd w:val="clear" w:color="auto" w:fill="FFFFFF"/>
        </w:rPr>
        <w:t xml:space="preserve">և ընդունել մինչ «Ոստիկանության մասին» օրենքում լրացումներ և փոփոխություններ կատարելու մասին» 2025 թվականի հոկտեմբերի 2-ի N ՀՕ-316-Ն օրենքի ընդունումը՝ «Ոստիկանության մասին» օրենքի նախկին խմբագրությամբ 19-րդ հոդվածի 4-րդ մասից և 20-րդ հոդվածի 6.1-ին և 6.2-րդ մասերից բխող ՀՀ կառավարության որոշումներն ուժը կորցրած ճանաչելու մասին իրավական ակտեր: </w:t>
      </w:r>
    </w:p>
    <w:p w:rsidR="00C93413" w:rsidRPr="00200396" w:rsidRDefault="00C93413" w:rsidP="001A76B8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/>
          <w:sz w:val="24"/>
          <w:szCs w:val="24"/>
          <w:lang w:val="pt-BR"/>
        </w:rPr>
      </w:pPr>
    </w:p>
    <w:p w:rsidR="009809F4" w:rsidRDefault="00155F33" w:rsidP="009809F4">
      <w:pPr>
        <w:pStyle w:val="Normal1"/>
        <w:shd w:val="clear" w:color="auto" w:fill="FFFFFF"/>
        <w:tabs>
          <w:tab w:val="left" w:pos="567"/>
        </w:tabs>
        <w:jc w:val="both"/>
        <w:rPr>
          <w:rStyle w:val="Strong"/>
          <w:rFonts w:ascii="GHEA Grapalat" w:hAnsi="GHEA Grapalat"/>
          <w:bdr w:val="none" w:sz="0" w:space="0" w:color="auto" w:frame="1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 w:rsidR="00CD7B9A" w:rsidRPr="00F258B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7. </w:t>
      </w:r>
      <w:r w:rsidR="00CD7B9A" w:rsidRPr="00415D14">
        <w:rPr>
          <w:rStyle w:val="Strong"/>
          <w:rFonts w:ascii="GHEA Grapalat" w:hAnsi="GHEA Grapalat"/>
          <w:bdr w:val="none" w:sz="0" w:space="0" w:color="auto" w:frame="1"/>
        </w:rPr>
        <w:t>Կապը</w:t>
      </w:r>
      <w:r w:rsidR="00CD7B9A" w:rsidRPr="00F258B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r w:rsidR="00CD7B9A" w:rsidRPr="00415D14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r w:rsidR="00CD7B9A" w:rsidRPr="00F258B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r w:rsidR="00CD7B9A" w:rsidRPr="00415D14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r w:rsidR="00CD7B9A" w:rsidRPr="00F258B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r w:rsidR="00CD7B9A" w:rsidRPr="00415D14">
        <w:rPr>
          <w:rStyle w:val="Strong"/>
          <w:rFonts w:ascii="GHEA Grapalat" w:hAnsi="GHEA Grapalat"/>
          <w:bdr w:val="none" w:sz="0" w:space="0" w:color="auto" w:frame="1"/>
        </w:rPr>
        <w:t>հետ</w:t>
      </w:r>
      <w:r w:rsidR="00CD7B9A" w:rsidRPr="00F258B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. </w:t>
      </w:r>
      <w:bookmarkStart w:id="0" w:name="_GoBack"/>
      <w:bookmarkEnd w:id="0"/>
    </w:p>
    <w:p w:rsidR="00E152EC" w:rsidRPr="009809F4" w:rsidRDefault="009809F4" w:rsidP="009809F4">
      <w:pPr>
        <w:pStyle w:val="Normal1"/>
        <w:shd w:val="clear" w:color="auto" w:fill="FFFFFF"/>
        <w:tabs>
          <w:tab w:val="left" w:pos="567"/>
        </w:tabs>
        <w:jc w:val="both"/>
        <w:rPr>
          <w:rFonts w:ascii="GHEA Grapalat" w:hAnsi="GHEA Grapalat"/>
          <w:lang w:val="pt-BR"/>
        </w:rPr>
      </w:pPr>
      <w:r>
        <w:rPr>
          <w:rStyle w:val="Strong"/>
          <w:rFonts w:ascii="GHEA Grapalat" w:hAnsi="GHEA Grapalat"/>
          <w:bdr w:val="none" w:sz="0" w:space="0" w:color="auto" w:frame="1"/>
          <w:lang w:val="pt-BR"/>
        </w:rPr>
        <w:tab/>
      </w:r>
      <w:r w:rsidR="00E152EC" w:rsidRPr="00217B06"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բխում է ՀՀ կառավարության 2022 թվականի հուլիսի 21-ի թիվ 1133-Լ որոշմամբ հաստատված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բարեփոխումների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2022-2026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ռազմավարությունից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բխող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գործողությունների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Ռազմավարական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ուղղություններ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12-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բաժնի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Ուղղակի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արդյունքներ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ենթաբաժնի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5.2-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կետից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փորձաքննությունների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100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տոկոսը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պետք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դրանց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ողջամիտ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ժամկետների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չափանիշների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52EC" w:rsidRPr="00217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հաշվառմամբ</w:t>
      </w:r>
      <w:r w:rsidR="00E152EC" w:rsidRPr="00217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CD7B9A" w:rsidRPr="00E152EC" w:rsidRDefault="00CD7B9A" w:rsidP="00B84D41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D948D0" w:rsidRPr="00415D14" w:rsidRDefault="00CD7B9A" w:rsidP="00CB1545">
      <w:pPr>
        <w:tabs>
          <w:tab w:val="left" w:pos="360"/>
        </w:tabs>
        <w:spacing w:after="0"/>
        <w:ind w:right="-36"/>
        <w:jc w:val="right"/>
        <w:rPr>
          <w:sz w:val="24"/>
          <w:szCs w:val="24"/>
        </w:rPr>
      </w:pPr>
      <w:r w:rsidRPr="00415D14">
        <w:rPr>
          <w:rFonts w:ascii="GHEA Grapalat" w:hAnsi="GHEA Grapalat" w:cs="Sylfaen"/>
          <w:b/>
          <w:bCs/>
          <w:sz w:val="24"/>
          <w:szCs w:val="24"/>
        </w:rPr>
        <w:t>ՀՀ քննչական կոմիտե</w:t>
      </w:r>
    </w:p>
    <w:sectPr w:rsidR="00D948D0" w:rsidRPr="00415D14" w:rsidSect="00F83C22">
      <w:footerReference w:type="default" r:id="rId8"/>
      <w:pgSz w:w="12240" w:h="15840"/>
      <w:pgMar w:top="709" w:right="720" w:bottom="156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014" w:rsidRDefault="00782014" w:rsidP="00F83C22">
      <w:pPr>
        <w:spacing w:after="0" w:line="240" w:lineRule="auto"/>
      </w:pPr>
      <w:r>
        <w:separator/>
      </w:r>
    </w:p>
  </w:endnote>
  <w:endnote w:type="continuationSeparator" w:id="0">
    <w:p w:rsidR="00782014" w:rsidRDefault="00782014" w:rsidP="00F8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427"/>
      <w:docPartObj>
        <w:docPartGallery w:val="Page Numbers (Bottom of Page)"/>
        <w:docPartUnique/>
      </w:docPartObj>
    </w:sdtPr>
    <w:sdtContent>
      <w:p w:rsidR="00F83C22" w:rsidRDefault="00F83C22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83C22" w:rsidRDefault="00F83C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014" w:rsidRDefault="00782014" w:rsidP="00F83C22">
      <w:pPr>
        <w:spacing w:after="0" w:line="240" w:lineRule="auto"/>
      </w:pPr>
      <w:r>
        <w:separator/>
      </w:r>
    </w:p>
  </w:footnote>
  <w:footnote w:type="continuationSeparator" w:id="0">
    <w:p w:rsidR="00782014" w:rsidRDefault="00782014" w:rsidP="00F83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900" w:hanging="360"/>
      </w:pPr>
      <w:rPr>
        <w:rFonts w:cs="Sylfae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EF00C4"/>
    <w:multiLevelType w:val="hybridMultilevel"/>
    <w:tmpl w:val="51B04ACE"/>
    <w:lvl w:ilvl="0" w:tplc="09344A0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AA1664"/>
    <w:multiLevelType w:val="hybridMultilevel"/>
    <w:tmpl w:val="C4F8DC3A"/>
    <w:lvl w:ilvl="0" w:tplc="00DC51C0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202711"/>
    <w:multiLevelType w:val="hybridMultilevel"/>
    <w:tmpl w:val="B1E652C4"/>
    <w:lvl w:ilvl="0" w:tplc="F228ACC6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9D7"/>
    <w:rsid w:val="00000C81"/>
    <w:rsid w:val="00007ADF"/>
    <w:rsid w:val="000A43EC"/>
    <w:rsid w:val="000A441C"/>
    <w:rsid w:val="000F6E19"/>
    <w:rsid w:val="00126547"/>
    <w:rsid w:val="001265C7"/>
    <w:rsid w:val="00143926"/>
    <w:rsid w:val="00155F33"/>
    <w:rsid w:val="00181DDC"/>
    <w:rsid w:val="001858B2"/>
    <w:rsid w:val="001A3135"/>
    <w:rsid w:val="001A76B8"/>
    <w:rsid w:val="001C2F41"/>
    <w:rsid w:val="001C6B40"/>
    <w:rsid w:val="00200396"/>
    <w:rsid w:val="00217EBE"/>
    <w:rsid w:val="002354EB"/>
    <w:rsid w:val="00267BE1"/>
    <w:rsid w:val="00307AD3"/>
    <w:rsid w:val="003162AC"/>
    <w:rsid w:val="003244B1"/>
    <w:rsid w:val="0032701B"/>
    <w:rsid w:val="00330E46"/>
    <w:rsid w:val="00362CF1"/>
    <w:rsid w:val="003C7019"/>
    <w:rsid w:val="00415D14"/>
    <w:rsid w:val="004162A9"/>
    <w:rsid w:val="00416E5E"/>
    <w:rsid w:val="00420C45"/>
    <w:rsid w:val="00440E89"/>
    <w:rsid w:val="004678C0"/>
    <w:rsid w:val="004A2F5F"/>
    <w:rsid w:val="004C2142"/>
    <w:rsid w:val="004E09E7"/>
    <w:rsid w:val="0055199B"/>
    <w:rsid w:val="005A23D1"/>
    <w:rsid w:val="005B4275"/>
    <w:rsid w:val="005B4362"/>
    <w:rsid w:val="005D3040"/>
    <w:rsid w:val="00660A29"/>
    <w:rsid w:val="006851EA"/>
    <w:rsid w:val="006B4A80"/>
    <w:rsid w:val="006D6A94"/>
    <w:rsid w:val="006E6A44"/>
    <w:rsid w:val="00710733"/>
    <w:rsid w:val="00745B34"/>
    <w:rsid w:val="00782014"/>
    <w:rsid w:val="007B13E9"/>
    <w:rsid w:val="007B4141"/>
    <w:rsid w:val="007E2E79"/>
    <w:rsid w:val="00814C06"/>
    <w:rsid w:val="00827425"/>
    <w:rsid w:val="00835183"/>
    <w:rsid w:val="00877FA1"/>
    <w:rsid w:val="008C6742"/>
    <w:rsid w:val="00932B83"/>
    <w:rsid w:val="00937DFE"/>
    <w:rsid w:val="00940821"/>
    <w:rsid w:val="00960BB5"/>
    <w:rsid w:val="00970360"/>
    <w:rsid w:val="009809F4"/>
    <w:rsid w:val="009A7509"/>
    <w:rsid w:val="009D552B"/>
    <w:rsid w:val="009F1F74"/>
    <w:rsid w:val="00A62106"/>
    <w:rsid w:val="00A62C44"/>
    <w:rsid w:val="00AD1C35"/>
    <w:rsid w:val="00AE4F0A"/>
    <w:rsid w:val="00AE4F82"/>
    <w:rsid w:val="00B04683"/>
    <w:rsid w:val="00B468E0"/>
    <w:rsid w:val="00B5418F"/>
    <w:rsid w:val="00B549F6"/>
    <w:rsid w:val="00B609D7"/>
    <w:rsid w:val="00B643DC"/>
    <w:rsid w:val="00B8246A"/>
    <w:rsid w:val="00B84D41"/>
    <w:rsid w:val="00BD4A51"/>
    <w:rsid w:val="00BE6EAC"/>
    <w:rsid w:val="00C30802"/>
    <w:rsid w:val="00C65956"/>
    <w:rsid w:val="00C81DF0"/>
    <w:rsid w:val="00C93413"/>
    <w:rsid w:val="00CA69EA"/>
    <w:rsid w:val="00CB1545"/>
    <w:rsid w:val="00CD7B9A"/>
    <w:rsid w:val="00CE3C65"/>
    <w:rsid w:val="00D35006"/>
    <w:rsid w:val="00D57C01"/>
    <w:rsid w:val="00D74266"/>
    <w:rsid w:val="00D8712E"/>
    <w:rsid w:val="00D948D0"/>
    <w:rsid w:val="00DF102C"/>
    <w:rsid w:val="00E152EC"/>
    <w:rsid w:val="00E2370F"/>
    <w:rsid w:val="00E3091D"/>
    <w:rsid w:val="00E3687B"/>
    <w:rsid w:val="00E41535"/>
    <w:rsid w:val="00E61E1A"/>
    <w:rsid w:val="00E669CC"/>
    <w:rsid w:val="00E74BA6"/>
    <w:rsid w:val="00E82C67"/>
    <w:rsid w:val="00EA6B41"/>
    <w:rsid w:val="00EB1C70"/>
    <w:rsid w:val="00F210AA"/>
    <w:rsid w:val="00F258BC"/>
    <w:rsid w:val="00F344D2"/>
    <w:rsid w:val="00F507DA"/>
    <w:rsid w:val="00F77CE3"/>
    <w:rsid w:val="00F83C22"/>
    <w:rsid w:val="00FB567A"/>
    <w:rsid w:val="00FC52BA"/>
    <w:rsid w:val="00FD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CD7B9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CD7B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12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8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C22"/>
  </w:style>
  <w:style w:type="paragraph" w:styleId="Footer">
    <w:name w:val="footer"/>
    <w:basedOn w:val="Normal"/>
    <w:link w:val="FooterChar"/>
    <w:uiPriority w:val="99"/>
    <w:unhideWhenUsed/>
    <w:rsid w:val="00F8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uiPriority w:val="99"/>
    <w:unhideWhenUsed/>
    <w:qFormat/>
    <w:rsid w:val="00CD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CD7B9A"/>
    <w:pPr>
      <w:spacing w:after="0"/>
    </w:pPr>
    <w:rPr>
      <w:rFonts w:ascii="Arial" w:eastAsia="Arial" w:hAnsi="Arial" w:cs="Arial"/>
    </w:rPr>
  </w:style>
  <w:style w:type="character" w:styleId="a4">
    <w:name w:val="Strong"/>
    <w:basedOn w:val="a0"/>
    <w:uiPriority w:val="22"/>
    <w:qFormat/>
    <w:rsid w:val="00CD7B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712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4BFA-089D-406F-99C5-5BD36224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https://mul2-moj.gov.am/tasks/1093812/oneclick?token=716c967c5ecc4af1dfbba33d45aa1218</cp:keywords>
  <dc:description/>
  <cp:lastModifiedBy>Ar-Lazaryan</cp:lastModifiedBy>
  <cp:revision>296</cp:revision>
  <cp:lastPrinted>2025-10-28T12:44:00Z</cp:lastPrinted>
  <dcterms:created xsi:type="dcterms:W3CDTF">2024-09-17T08:19:00Z</dcterms:created>
  <dcterms:modified xsi:type="dcterms:W3CDTF">2025-12-25T07:55:00Z</dcterms:modified>
</cp:coreProperties>
</file>