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DF" w:rsidRPr="00A16F59" w:rsidRDefault="009454DF" w:rsidP="009454DF">
      <w:pPr>
        <w:spacing w:line="360" w:lineRule="auto"/>
        <w:ind w:firstLine="720"/>
        <w:jc w:val="center"/>
        <w:rPr>
          <w:rFonts w:ascii="GHEA Grapalat" w:hAnsi="GHEA Grapalat"/>
          <w:b/>
          <w:sz w:val="24"/>
          <w:szCs w:val="24"/>
          <w:lang w:val="hy-AM"/>
        </w:rPr>
      </w:pPr>
      <w:r w:rsidRPr="00A16F59">
        <w:rPr>
          <w:rFonts w:ascii="GHEA Grapalat" w:hAnsi="GHEA Grapalat"/>
          <w:b/>
          <w:sz w:val="24"/>
          <w:szCs w:val="24"/>
          <w:lang w:val="hy-AM"/>
        </w:rPr>
        <w:t>ՀԻՄՆԱՎՈՐՈՒՄ</w:t>
      </w:r>
    </w:p>
    <w:p w:rsidR="009454DF" w:rsidRPr="00A16F59" w:rsidRDefault="009454DF" w:rsidP="009454DF">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9454DF" w:rsidRPr="00A16F59" w:rsidRDefault="009454DF" w:rsidP="009454DF">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9454DF" w:rsidRPr="00A16F59" w:rsidRDefault="009454DF" w:rsidP="009454DF">
      <w:pPr>
        <w:spacing w:after="0" w:line="240" w:lineRule="auto"/>
        <w:jc w:val="center"/>
        <w:rPr>
          <w:rFonts w:ascii="GHEA Grapalat" w:hAnsi="GHEA Grapalat"/>
          <w:b/>
          <w:sz w:val="24"/>
          <w:szCs w:val="24"/>
          <w:lang w:val="hy-AM"/>
        </w:rPr>
      </w:pPr>
    </w:p>
    <w:p w:rsidR="009454DF" w:rsidRPr="00A16F59" w:rsidRDefault="009454DF" w:rsidP="009454DF">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1. Ընթացիկ իրավիճակը և իրավական ակտի ընդունման  անհրաժեշտությունը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sidR="00EA4436">
        <w:rPr>
          <w:rFonts w:ascii="GHEA Grapalat" w:hAnsi="GHEA Grapalat"/>
          <w:sz w:val="24"/>
          <w:szCs w:val="24"/>
          <w:lang w:val="hy-AM"/>
        </w:rPr>
        <w:t xml:space="preserve"> 2025</w:t>
      </w:r>
      <w:r w:rsidRPr="00A16F59">
        <w:rPr>
          <w:rFonts w:ascii="GHEA Grapalat" w:hAnsi="GHEA Grapalat"/>
          <w:sz w:val="24"/>
          <w:szCs w:val="24"/>
          <w:lang w:val="hy-AM"/>
        </w:rPr>
        <w:t xml:space="preserve"> թվականի  </w:t>
      </w:r>
      <w:r w:rsidR="00E60F21">
        <w:rPr>
          <w:rFonts w:ascii="GHEA Grapalat" w:hAnsi="GHEA Grapalat"/>
          <w:sz w:val="24"/>
          <w:szCs w:val="24"/>
          <w:lang w:val="hy-AM"/>
        </w:rPr>
        <w:t>օգոստոսի 7</w:t>
      </w:r>
      <w:r w:rsidRPr="00A16F59">
        <w:rPr>
          <w:rFonts w:ascii="GHEA Grapalat" w:hAnsi="GHEA Grapalat"/>
          <w:sz w:val="24"/>
          <w:szCs w:val="24"/>
          <w:lang w:val="hy-AM"/>
        </w:rPr>
        <w:t>-ի</w:t>
      </w:r>
      <w:r w:rsidR="00EA4436">
        <w:rPr>
          <w:rFonts w:ascii="GHEA Grapalat" w:hAnsi="GHEA Grapalat"/>
          <w:sz w:val="24"/>
          <w:szCs w:val="24"/>
          <w:lang w:val="hy-AM"/>
        </w:rPr>
        <w:t xml:space="preserve"> N 1</w:t>
      </w:r>
      <w:r w:rsidR="00E60F21">
        <w:rPr>
          <w:rFonts w:ascii="GHEA Grapalat" w:hAnsi="GHEA Grapalat"/>
          <w:sz w:val="24"/>
          <w:szCs w:val="24"/>
          <w:lang w:val="hy-AM"/>
        </w:rPr>
        <w:t>071</w:t>
      </w:r>
      <w:r w:rsidRPr="00A16F59">
        <w:rPr>
          <w:rFonts w:ascii="GHEA Grapalat" w:hAnsi="GHEA Grapalat"/>
          <w:sz w:val="24"/>
          <w:szCs w:val="24"/>
          <w:lang w:val="hy-AM"/>
        </w:rPr>
        <w:t>-Ն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w:t>
      </w:r>
      <w:r w:rsidR="00EA4436">
        <w:rPr>
          <w:rFonts w:ascii="GHEA Grapalat" w:hAnsi="GHEA Grapalat"/>
          <w:sz w:val="24"/>
          <w:szCs w:val="24"/>
          <w:lang w:val="hy-AM"/>
        </w:rPr>
        <w:t xml:space="preserve"> 2025</w:t>
      </w:r>
      <w:r w:rsidRPr="00A16F59">
        <w:rPr>
          <w:rFonts w:ascii="GHEA Grapalat" w:hAnsi="GHEA Grapalat"/>
          <w:sz w:val="24"/>
          <w:szCs w:val="24"/>
          <w:lang w:val="hy-AM"/>
        </w:rPr>
        <w:t xml:space="preserve"> թվականի </w:t>
      </w:r>
      <w:r w:rsidR="00E60F21">
        <w:rPr>
          <w:rFonts w:ascii="GHEA Grapalat" w:hAnsi="GHEA Grapalat"/>
          <w:sz w:val="24"/>
          <w:szCs w:val="24"/>
          <w:lang w:val="hy-AM"/>
        </w:rPr>
        <w:t>օգոստոսի</w:t>
      </w:r>
      <w:bookmarkStart w:id="0" w:name="_GoBack"/>
      <w:bookmarkEnd w:id="0"/>
      <w:r w:rsidRPr="00A16F59">
        <w:rPr>
          <w:rFonts w:ascii="GHEA Grapalat" w:hAnsi="GHEA Grapalat"/>
          <w:sz w:val="24"/>
          <w:szCs w:val="24"/>
          <w:lang w:val="hy-AM"/>
        </w:rPr>
        <w:t xml:space="preserve"> 1</w:t>
      </w:r>
      <w:r w:rsidR="00F209E2">
        <w:rPr>
          <w:rFonts w:ascii="GHEA Grapalat" w:hAnsi="GHEA Grapalat"/>
          <w:sz w:val="24"/>
          <w:szCs w:val="24"/>
          <w:lang w:val="hy-AM"/>
        </w:rPr>
        <w:t>6</w:t>
      </w:r>
      <w:r w:rsidRPr="00A16F59">
        <w:rPr>
          <w:rFonts w:ascii="GHEA Grapalat" w:hAnsi="GHEA Grapalat"/>
          <w:sz w:val="24"/>
          <w:szCs w:val="24"/>
          <w:lang w:val="hy-AM"/>
        </w:rPr>
        <w:t xml:space="preserve">-ից և </w:t>
      </w:r>
      <w:r>
        <w:rPr>
          <w:rFonts w:ascii="GHEA Grapalat" w:hAnsi="GHEA Grapalat"/>
          <w:sz w:val="24"/>
          <w:szCs w:val="24"/>
          <w:lang w:val="hy-AM"/>
        </w:rPr>
        <w:t>գործելու է վեց ամիս ժամկետով</w:t>
      </w:r>
      <w:r w:rsidRPr="00A16F59">
        <w:rPr>
          <w:rFonts w:ascii="GHEA Grapalat" w:hAnsi="GHEA Grapalat"/>
          <w:sz w:val="24"/>
          <w:szCs w:val="24"/>
          <w:lang w:val="hy-AM"/>
        </w:rPr>
        <w:t>։</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«Սնդիկի մասին» օրենքով սահմանված է Հայաստանի Հանրապետությունում սնդիկի հավելիչով ապրանքների արտադրության արգելք։ Հայաստանի Հանրապետությունում սնդիկ պարունակող արտադրանքի հիմնական շրջանառությունն իրականացվում է արտաքին առևտրի իրականացման (ապրանքների ներմուծման) արդյունքում, ուստի շրջանառությունից դրանց փուլային դուրսբերման նպատակով մշակվել է ներմուծման և արտահանման համար արգելված սնդիկի հավելիչով արտադրանքի ցանկը սահմանող նորմատիվ իրավական ակտի նախագիծ։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Կոնվենցիայի Ա հավելվածի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   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w:t>
      </w:r>
      <w:r w:rsidRPr="00A16F59">
        <w:rPr>
          <w:rFonts w:ascii="GHEA Grapalat" w:hAnsi="GHEA Grapalat"/>
          <w:sz w:val="24"/>
          <w:szCs w:val="24"/>
          <w:lang w:val="hy-AM"/>
        </w:rPr>
        <w:lastRenderedPageBreak/>
        <w:t>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9454DF" w:rsidRPr="00A16F59" w:rsidRDefault="009454DF" w:rsidP="009454DF">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(այդ թվում՝ գոլորշու տեսքով) պարունակող ընդհանուր լուսավորության լամպերի (այդ թվում՝ լյումինեսցենտային, նատրիումային)  փոխարեն լայն կիրառում ունեն լուսադիոդային լամպերը։</w:t>
      </w:r>
    </w:p>
    <w:p w:rsidR="009454DF" w:rsidRPr="00A16F59" w:rsidRDefault="009454DF" w:rsidP="009454DF">
      <w:pPr>
        <w:pStyle w:val="ListParagraph"/>
        <w:numPr>
          <w:ilvl w:val="0"/>
          <w:numId w:val="2"/>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lastRenderedPageBreak/>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ՀՀ կառավարության 2005 թվականի  մարտի 17-ի «Միավորված ազգերի կազմակերպության «Միջազգային առևտրում 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 հետևաբար նաև ներմուծվել և շուկայահանվել ՀՀ տարածք։ ՀՀ-ում պետական գրանցում ստանում, ներմուծվում և օգտագործվում են սնդիկ չպարունակող բազմաթիվ թունաքիմիկատներ։</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 xml:space="preserve">Սնդիկային ջերմաչափերի փոխարեն օգտագործվում են՝ էլեկտրոնային ջերմաչափեր, ինֆրակարմիր ճառագայթով աշխատող (անհպում)  ջերմաչափեր, ինչպես նաև հեղուկ նյութերով (սպիրտով, գալիում-ինդիում-անագ համաձուլվածքով) աշխատող ջերմաչափեր։ </w:t>
      </w:r>
    </w:p>
    <w:p w:rsidR="009454DF" w:rsidRPr="00A16F59" w:rsidRDefault="009454DF" w:rsidP="009454DF">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Սնդիկային, ոչ էլեկտրոնային չափման միջոցների (</w:t>
      </w:r>
      <w:r w:rsidRPr="00A16F59">
        <w:rPr>
          <w:rFonts w:ascii="GHEA Grapalat" w:hAnsi="GHEA Grapalat" w:cs="Arial"/>
          <w:sz w:val="24"/>
          <w:szCs w:val="24"/>
          <w:shd w:val="clear" w:color="auto" w:fill="FFFFFF"/>
          <w:lang w:val="hy-AM"/>
        </w:rPr>
        <w:t xml:space="preserve">սարքերի)՝ </w:t>
      </w:r>
      <w:r w:rsidRPr="00A16F59">
        <w:rPr>
          <w:rFonts w:ascii="GHEA Grapalat" w:hAnsi="GHEA Grapalat"/>
          <w:sz w:val="24"/>
          <w:szCs w:val="24"/>
          <w:lang w:val="hy-AM"/>
        </w:rPr>
        <w:t>բարոմետրեր (</w:t>
      </w:r>
      <w:r w:rsidRPr="00A16F59">
        <w:rPr>
          <w:rFonts w:ascii="GHEA Grapalat" w:hAnsi="GHEA Grapalat" w:cs="Arial"/>
          <w:sz w:val="24"/>
          <w:szCs w:val="24"/>
          <w:shd w:val="clear" w:color="auto" w:fill="FFFFFF"/>
          <w:lang w:val="hy-AM"/>
        </w:rPr>
        <w:t>մթնոլորտային ճնշումը չափելու սարք)</w:t>
      </w:r>
      <w:r w:rsidRPr="00A16F59">
        <w:rPr>
          <w:rFonts w:ascii="GHEA Grapalat" w:hAnsi="GHEA Grapalat"/>
          <w:sz w:val="24"/>
          <w:szCs w:val="24"/>
          <w:lang w:val="hy-AM"/>
        </w:rPr>
        <w:t>, հիգրոմետրեր (</w:t>
      </w:r>
      <w:r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մանոմետրեր (</w:t>
      </w:r>
      <w:r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սֆիգմոմանոմետրեր (</w:t>
      </w:r>
      <w:r w:rsidRPr="00A16F59">
        <w:rPr>
          <w:rFonts w:ascii="GHEA Grapalat" w:hAnsi="GHEA Grapalat" w:cs="Arial"/>
          <w:sz w:val="24"/>
          <w:szCs w:val="24"/>
          <w:shd w:val="clear" w:color="auto" w:fill="FFFFFF"/>
          <w:lang w:val="hy-AM"/>
        </w:rPr>
        <w:t>արյան ճնշումը չափելու սարք),</w:t>
      </w:r>
      <w:r w:rsidRPr="00A16F59">
        <w:rPr>
          <w:rFonts w:ascii="GHEA Grapalat" w:hAnsi="GHEA Grapalat"/>
          <w:sz w:val="24"/>
          <w:szCs w:val="24"/>
          <w:lang w:val="hy-AM"/>
        </w:rPr>
        <w:t xml:space="preserve"> փոխարեն օգտագործվում են ոչ սնդիկային, մեխանիկական կամ էլեկտրոնային սարքավորումներ։ </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նախագծի </w:t>
      </w:r>
      <w:r w:rsidRPr="00A16F59">
        <w:rPr>
          <w:rFonts w:ascii="GHEA Grapalat" w:hAnsi="GHEA Grapalat"/>
          <w:sz w:val="24"/>
          <w:szCs w:val="24"/>
          <w:lang w:val="hy-AM"/>
        </w:rPr>
        <w:lastRenderedPageBreak/>
        <w:t xml:space="preserve">հավելվածի ցանկի 3-րդ կետում ներառված ծածկագրերի հետ համընկնող ծածկագրերով, բայց փաստացի ոչ սնդիկային սարքերի ներմուծման  և արտահանման ընթացքում փոխադրողների և մաքսային մարմինների համար լրացուցիչ խնդիրներ չստեղծելու համար, անհրաժեշտություն է առաջացել ներմուծվող 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9454DF" w:rsidRDefault="009454DF" w:rsidP="009454DF">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սակայն մարդկանց առողջության և շրջակա միջավայրի համար խիստ թունավոր հատկությունների պատճառով դրանց շրջանառությունը սահմանափակված է, այդ թվում՝ ԵԱՏՄ անդամ պետություններում,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9454DF" w:rsidRPr="002C7C8A"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Նախագծով նախատեսվում է հաստատել նախագծի հավելվածով սահմանված սնդիկի հավելիչով արտադրանքի Հայաստանի Հանրապետությունից արտահանման և Հայաստանի Հանրապետություն ներմուծման  արգելք՝ վեց ամիս ժամկետով։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քաղաքացիական պաշտպանության, ռազմական, </w:t>
      </w:r>
      <w:r w:rsidRPr="00A16F59">
        <w:rPr>
          <w:rFonts w:ascii="GHEA Grapalat" w:hAnsi="GHEA Grapalat"/>
          <w:sz w:val="24"/>
          <w:szCs w:val="24"/>
          <w:lang w:val="hy-AM"/>
        </w:rPr>
        <w:lastRenderedPageBreak/>
        <w:t xml:space="preserve">հետազոտությունների (այդ թվում՝ բժշկական), սարքերի չափաբերման և որպես չափանմուշ (էտալոն) օգտագործման նպատակով։ Նշված բացառությունները նախատեսված են Կոնվենցիայի «Ա» հավելվածի «ա» և «բ» կետերով։ </w:t>
      </w:r>
    </w:p>
    <w:p w:rsidR="009454DF" w:rsidRPr="00A16F59" w:rsidRDefault="009454DF" w:rsidP="009454DF">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փաստելու համար հայտատուն պետք է կազմի, հաստատի և ապրանքների </w:t>
      </w:r>
      <w:r w:rsidRPr="00A16F59">
        <w:rPr>
          <w:rFonts w:ascii="GHEA Grapalat" w:hAnsi="GHEA Grapalat"/>
          <w:bCs/>
          <w:sz w:val="24"/>
          <w:szCs w:val="24"/>
          <w:lang w:val="hy-AM"/>
        </w:rPr>
        <w:t xml:space="preserve">մաքսային 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Pr="00A16F59">
        <w:rPr>
          <w:rFonts w:ascii="GHEA Grapalat" w:hAnsi="GHEA Grapalat"/>
          <w:sz w:val="24"/>
          <w:szCs w:val="24"/>
          <w:lang w:val="hy-AM"/>
        </w:rPr>
        <w:t xml:space="preserve">գրավոր հայտարարագիր՝ հիմնավորելով Կոնվենցիայով սահմանված նպատակով արտադրանքի օգտագործման անհրաժեշտությունը։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հավելվածի I մասում թվարկված այն արտադրանքը, </w:t>
      </w:r>
      <w:r>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 հանդիսանում </w:t>
      </w:r>
      <w:r>
        <w:rPr>
          <w:rFonts w:ascii="GHEA Grapalat" w:hAnsi="GHEA Grapalat"/>
          <w:sz w:val="24"/>
          <w:szCs w:val="24"/>
          <w:lang w:val="hy-AM"/>
        </w:rPr>
        <w:t>են</w:t>
      </w:r>
      <w:r w:rsidRPr="00A16F59">
        <w:rPr>
          <w:rFonts w:ascii="GHEA Grapalat" w:hAnsi="GHEA Grapalat"/>
          <w:sz w:val="24"/>
          <w:szCs w:val="24"/>
          <w:lang w:val="hy-AM"/>
        </w:rPr>
        <w:t xml:space="preserve">  տեխնիկական կանոնակարգման օբյեկտ, ներառված </w:t>
      </w:r>
      <w:r>
        <w:rPr>
          <w:rFonts w:ascii="GHEA Grapalat" w:hAnsi="GHEA Grapalat"/>
          <w:sz w:val="24"/>
          <w:szCs w:val="24"/>
          <w:lang w:val="hy-AM"/>
        </w:rPr>
        <w:t>չեն</w:t>
      </w:r>
      <w:r w:rsidRPr="00A16F59">
        <w:rPr>
          <w:rFonts w:ascii="GHEA Grapalat" w:hAnsi="GHEA Grapalat"/>
          <w:sz w:val="24"/>
          <w:szCs w:val="24"/>
          <w:lang w:val="hy-AM"/>
        </w:rPr>
        <w:t xml:space="preserve"> սույն Նախագծում, </w:t>
      </w:r>
      <w:r>
        <w:rPr>
          <w:rFonts w:ascii="GHEA Grapalat" w:hAnsi="GHEA Grapalat"/>
          <w:sz w:val="24"/>
          <w:szCs w:val="24"/>
          <w:lang w:val="hy-AM"/>
        </w:rPr>
        <w:t>ուստի ներմուծման և արտահանման դեպքում դրանց նկատմամբ չեն կիրառվի</w:t>
      </w:r>
      <w:r w:rsidRPr="00A16F59">
        <w:rPr>
          <w:rFonts w:ascii="GHEA Grapalat" w:hAnsi="GHEA Grapalat"/>
          <w:sz w:val="24"/>
          <w:szCs w:val="24"/>
          <w:lang w:val="hy-AM"/>
        </w:rPr>
        <w:t xml:space="preserve"> Միության տեխնիկական կանոնակարգ</w:t>
      </w:r>
      <w:r>
        <w:rPr>
          <w:rFonts w:ascii="GHEA Grapalat" w:hAnsi="GHEA Grapalat"/>
          <w:sz w:val="24"/>
          <w:szCs w:val="24"/>
          <w:lang w:val="hy-AM"/>
        </w:rPr>
        <w:t>երով</w:t>
      </w:r>
      <w:r w:rsidRPr="00A16F59">
        <w:rPr>
          <w:rFonts w:ascii="GHEA Grapalat" w:hAnsi="GHEA Grapalat"/>
          <w:sz w:val="24"/>
          <w:szCs w:val="24"/>
          <w:lang w:val="hy-AM"/>
        </w:rPr>
        <w:t xml:space="preserve"> </w:t>
      </w:r>
      <w:r>
        <w:rPr>
          <w:rFonts w:ascii="GHEA Grapalat" w:hAnsi="GHEA Grapalat"/>
          <w:sz w:val="24"/>
          <w:szCs w:val="24"/>
          <w:lang w:val="hy-AM"/>
        </w:rPr>
        <w:t>սահմանված</w:t>
      </w:r>
      <w:r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9454DF" w:rsidRDefault="009454DF" w:rsidP="009454D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9454DF" w:rsidRDefault="009454DF" w:rsidP="009454DF">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lastRenderedPageBreak/>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9454DF" w:rsidRPr="00B53DFA" w:rsidRDefault="009454DF" w:rsidP="009454DF">
      <w:pPr>
        <w:spacing w:after="0" w:line="360" w:lineRule="auto"/>
        <w:ind w:firstLine="180"/>
        <w:jc w:val="both"/>
        <w:rPr>
          <w:rFonts w:ascii="GHEA Grapalat" w:eastAsia="GHEA Grapalat" w:hAnsi="GHEA Grapalat" w:cs="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9454DF" w:rsidRPr="00A16F59" w:rsidRDefault="009454DF" w:rsidP="009454DF">
      <w:pPr>
        <w:spacing w:after="0" w:line="360" w:lineRule="auto"/>
        <w:ind w:firstLine="709"/>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9454DF" w:rsidRPr="00A16F59" w:rsidRDefault="009454DF" w:rsidP="009454DF">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w:t>
      </w:r>
      <w:r w:rsidRPr="00A16F59">
        <w:rPr>
          <w:rFonts w:ascii="GHEA Grapalat" w:hAnsi="GHEA Grapalat"/>
          <w:sz w:val="24"/>
          <w:szCs w:val="24"/>
          <w:lang w:val="hy-AM"/>
        </w:rPr>
        <w:lastRenderedPageBreak/>
        <w:t>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p>
    <w:p w:rsidR="009454DF" w:rsidRPr="00A16F59" w:rsidRDefault="009454DF" w:rsidP="009454DF">
      <w:pPr>
        <w:spacing w:after="0"/>
        <w:rPr>
          <w:lang w:val="hy-AM"/>
        </w:rPr>
      </w:pPr>
    </w:p>
    <w:p w:rsidR="004D3643" w:rsidRPr="009454DF" w:rsidRDefault="004D3643">
      <w:pPr>
        <w:rPr>
          <w:lang w:val="hy-AM"/>
        </w:rPr>
      </w:pPr>
    </w:p>
    <w:sectPr w:rsidR="004D3643" w:rsidRPr="009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3"/>
    <w:rsid w:val="000B4B6B"/>
    <w:rsid w:val="004D3643"/>
    <w:rsid w:val="006512D3"/>
    <w:rsid w:val="009176DA"/>
    <w:rsid w:val="009454DF"/>
    <w:rsid w:val="009E66BD"/>
    <w:rsid w:val="00D267D8"/>
    <w:rsid w:val="00D47456"/>
    <w:rsid w:val="00D5008E"/>
    <w:rsid w:val="00E60F21"/>
    <w:rsid w:val="00EA2EDF"/>
    <w:rsid w:val="00EA4436"/>
    <w:rsid w:val="00F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5904"/>
  <w15:docId w15:val="{A655EB93-EDBA-4E82-9AB2-DB18BF8C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454D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9454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2063</Words>
  <Characters>11763</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Sayadyan</dc:creator>
  <cp:lastModifiedBy>Aram Sayadyan</cp:lastModifiedBy>
  <cp:revision>3</cp:revision>
  <dcterms:created xsi:type="dcterms:W3CDTF">2025-07-10T12:47:00Z</dcterms:created>
  <dcterms:modified xsi:type="dcterms:W3CDTF">2025-12-11T11:03:00Z</dcterms:modified>
</cp:coreProperties>
</file>