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BC58" w14:textId="64F896A7" w:rsidR="002C3C57" w:rsidRPr="00E967B2" w:rsidRDefault="002C3C57" w:rsidP="002C3C57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967B2">
        <w:rPr>
          <w:rFonts w:ascii="GHEA Grapalat" w:hAnsi="GHEA Grapalat"/>
          <w:b/>
          <w:sz w:val="24"/>
          <w:szCs w:val="24"/>
          <w:lang w:val="hy-AM"/>
        </w:rPr>
        <w:t xml:space="preserve">Հավելված N </w:t>
      </w:r>
      <w:r w:rsidR="00853D38">
        <w:rPr>
          <w:rFonts w:ascii="GHEA Grapalat" w:hAnsi="GHEA Grapalat"/>
          <w:b/>
          <w:sz w:val="24"/>
          <w:szCs w:val="24"/>
          <w:lang w:val="hy-AM"/>
        </w:rPr>
        <w:t>6</w:t>
      </w:r>
    </w:p>
    <w:p w14:paraId="590DDB72" w14:textId="77777777" w:rsidR="002C3C57" w:rsidRPr="00E967B2" w:rsidRDefault="002C3C57" w:rsidP="002C3C57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967B2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</w:t>
      </w:r>
    </w:p>
    <w:p w14:paraId="67982A59" w14:textId="5430392A" w:rsidR="002C3C57" w:rsidRPr="00E967B2" w:rsidRDefault="002C3C57" w:rsidP="002C3C57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967B2">
        <w:rPr>
          <w:rFonts w:ascii="GHEA Grapalat" w:hAnsi="GHEA Grapalat"/>
          <w:b/>
          <w:sz w:val="24"/>
          <w:szCs w:val="24"/>
          <w:lang w:val="hy-AM"/>
        </w:rPr>
        <w:t xml:space="preserve"> 2025թ. N -Ն որոշման</w:t>
      </w:r>
    </w:p>
    <w:p w14:paraId="7E69D3E7" w14:textId="77777777" w:rsidR="002C3C57" w:rsidRPr="00E967B2" w:rsidRDefault="002C3C57" w:rsidP="002C3C57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54360C1" w14:textId="77777777" w:rsidR="00E53CD5" w:rsidRPr="00E967B2" w:rsidRDefault="00E53CD5" w:rsidP="002C3C5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  <w:r w:rsidRPr="00E967B2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ՑԱՆԿ</w:t>
      </w:r>
    </w:p>
    <w:p w14:paraId="756DDEAA" w14:textId="0714B5E9" w:rsidR="002C3C57" w:rsidRPr="00E967B2" w:rsidRDefault="008C1C53" w:rsidP="002C3C5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  <w:bookmarkStart w:id="0" w:name="_Hlk216448965"/>
      <w:r w:rsidRPr="00E967B2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ՍԱՀՄԱՆԱՓԱԿ ՀԱՍԱՆԵԼԻՈՒԹՅՈՒՆ ՈՒՆԵՑՈՂ ԾԱՌԱՅՈՒԹՅՈՒՆՆԵՐ ԿԱՄ ՄԵԹՈԴՆԵՐԻ  </w:t>
      </w:r>
    </w:p>
    <w:bookmarkEnd w:id="0"/>
    <w:p w14:paraId="130406B6" w14:textId="77777777" w:rsidR="002C3C57" w:rsidRPr="00E967B2" w:rsidRDefault="002C3C57" w:rsidP="002C3C57">
      <w:pPr>
        <w:spacing w:after="0" w:line="276" w:lineRule="auto"/>
        <w:rPr>
          <w:rFonts w:ascii="GHEA Grapalat" w:hAnsi="GHEA Grapalat"/>
          <w:iCs/>
          <w:sz w:val="24"/>
          <w:szCs w:val="24"/>
          <w:lang w:val="hy-AM"/>
        </w:rPr>
      </w:pPr>
    </w:p>
    <w:p w14:paraId="1C823DC6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Անհատական մոդելավորմամբ տարբեր օրգանական և անօրգանական նյութերի կիրառում գանգաթաղի ռեկոնստրուկտիվ վիրահատությունների (կրանիոպլաստիկայի) ժամանակ:</w:t>
      </w:r>
    </w:p>
    <w:p w14:paraId="4B889D9C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Էպիլեպսիայի վիրահատական բուժում՝ :</w:t>
      </w:r>
    </w:p>
    <w:p w14:paraId="53134ADA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Վագոստիմուլյատորի տեղադրում դեղորայքակայուն էպիլեպսիայի բուժման նպատակով:</w:t>
      </w:r>
    </w:p>
    <w:p w14:paraId="262B7D97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Բակլոֆենային պոմպի տեղադրում մկանային սպաստիկայի բուժման նպատակով:</w:t>
      </w:r>
    </w:p>
    <w:p w14:paraId="6D7DCF03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Գլխուղեղի և ողնուղեղի ստիմուլացիայի նպատակով կատարվող վիրահատություններ:</w:t>
      </w:r>
    </w:p>
    <w:p w14:paraId="0E7B9909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Բալոնային պլաստիկա կամ վալվուլոտոմիա սրտի բնածին արատների դեպքում:</w:t>
      </w:r>
    </w:p>
    <w:p w14:paraId="36AA93F6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Տրանսկաթետերային եղանակով սրտի վիրահատական միջամտություններ:</w:t>
      </w:r>
    </w:p>
    <w:p w14:paraId="48FB05DB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Սրտի փորոքի օգնական սարքի տեղադրում:</w:t>
      </w:r>
    </w:p>
    <w:p w14:paraId="611C72F4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Ախտորոշիչ և բուժիչ սարքերի և/կամ նրանց էլեկտրոդների էքսպլանտացիա կամ իմպլանտացիա:</w:t>
      </w:r>
    </w:p>
    <w:p w14:paraId="1B72F706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Անոթների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էմբոլիզացիաներ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247B68BD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Էնդովենոզ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լազերային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օբլիտերացիա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2D6DE00C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Ոսկրապլաստիկ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ռեկոնստրուկտիվ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E967B2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ֆունկցիոնալ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- </w:t>
      </w:r>
      <w:r w:rsidRPr="00E967B2">
        <w:rPr>
          <w:rFonts w:ascii="GHEA Grapalat" w:hAnsi="GHEA Grapalat"/>
          <w:sz w:val="24"/>
          <w:szCs w:val="24"/>
          <w:lang w:val="hy-AM"/>
        </w:rPr>
        <w:t>վ</w:t>
      </w:r>
      <w:proofErr w:type="spellStart"/>
      <w:r w:rsidRPr="00E967B2">
        <w:rPr>
          <w:rFonts w:ascii="GHEA Grapalat" w:hAnsi="GHEA Grapalat"/>
          <w:sz w:val="24"/>
          <w:szCs w:val="24"/>
        </w:rPr>
        <w:t>երակառուցողական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վիրահատությունների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6B38E77A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Սկոլիոզի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967B2">
        <w:rPr>
          <w:rFonts w:ascii="GHEA Grapalat" w:hAnsi="GHEA Grapalat"/>
          <w:sz w:val="24"/>
          <w:szCs w:val="24"/>
        </w:rPr>
        <w:t>ողնաշարի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այլ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ձևախեղումների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0115193A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Աչքի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պրոթեզավորման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համար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անհրաժեշտ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ակնակապճի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պլաստիկա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967B2">
        <w:rPr>
          <w:rFonts w:ascii="GHEA Grapalat" w:hAnsi="GHEA Grapalat"/>
          <w:sz w:val="24"/>
          <w:szCs w:val="24"/>
        </w:rPr>
        <w:t>պրոթեզներ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21757ABF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Չընդհատվող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աֆերեզի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ֆիլտրացիոն</w:t>
      </w:r>
      <w:proofErr w:type="spellEnd"/>
      <w:r w:rsidRPr="00E967B2">
        <w:rPr>
          <w:rFonts w:ascii="GHEA Grapalat" w:hAnsi="GHEA Grapalat"/>
          <w:sz w:val="24"/>
          <w:szCs w:val="24"/>
        </w:rPr>
        <w:t>(</w:t>
      </w:r>
      <w:proofErr w:type="spellStart"/>
      <w:r w:rsidRPr="00E967B2">
        <w:rPr>
          <w:rFonts w:ascii="GHEA Grapalat" w:hAnsi="GHEA Grapalat"/>
          <w:sz w:val="24"/>
          <w:szCs w:val="24"/>
        </w:rPr>
        <w:t>մեմբրանային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Pr="00E967B2">
        <w:rPr>
          <w:rFonts w:ascii="GHEA Grapalat" w:hAnsi="GHEA Grapalat"/>
          <w:sz w:val="24"/>
          <w:szCs w:val="24"/>
        </w:rPr>
        <w:t>գրավիտացիոն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եղանակով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տրամադրվող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բժշկական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օգնություն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32F2BF77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r w:rsidRPr="00E967B2">
        <w:rPr>
          <w:rFonts w:ascii="GHEA Grapalat" w:hAnsi="GHEA Grapalat"/>
          <w:sz w:val="24"/>
          <w:szCs w:val="24"/>
        </w:rPr>
        <w:t xml:space="preserve">ՀԼԱ-Ա-Բ-ԴՌ (HLA-A-B-DR) </w:t>
      </w:r>
      <w:proofErr w:type="spellStart"/>
      <w:r w:rsidRPr="00E967B2">
        <w:rPr>
          <w:rFonts w:ascii="GHEA Grapalat" w:hAnsi="GHEA Grapalat"/>
          <w:sz w:val="24"/>
          <w:szCs w:val="24"/>
        </w:rPr>
        <w:t>գենոտիպավորում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պոլիմերազային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շղթայական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ռեակցիայի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եղանակով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25A8018D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Արյունաբանական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հիվանդությունների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բուժում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մոնոկլոնալ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հակամարմիններով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967B2">
        <w:rPr>
          <w:rFonts w:ascii="GHEA Grapalat" w:hAnsi="GHEA Grapalat"/>
          <w:sz w:val="24"/>
          <w:szCs w:val="24"/>
        </w:rPr>
        <w:t>բարձր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բիոլոգիական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ակտիվությամբ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օժտված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դեղերով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967B2">
        <w:rPr>
          <w:rFonts w:ascii="GHEA Grapalat" w:hAnsi="GHEA Grapalat"/>
          <w:sz w:val="24"/>
          <w:szCs w:val="24"/>
        </w:rPr>
        <w:t>թանկարժեք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բջջաթունային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դեղերով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ինտենսիվ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թերապիա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39503ABA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lastRenderedPageBreak/>
        <w:t>Մոնոկլոնալ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հակամարմիններով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արյան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բջիջների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սպեցիֆիկ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տարբերակման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հետազոտում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55E9D21D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r w:rsidRPr="00E967B2">
        <w:rPr>
          <w:rFonts w:ascii="GHEA Grapalat" w:hAnsi="GHEA Grapalat"/>
          <w:sz w:val="24"/>
          <w:szCs w:val="24"/>
        </w:rPr>
        <w:t xml:space="preserve">CAR-T </w:t>
      </w:r>
      <w:proofErr w:type="spellStart"/>
      <w:r w:rsidRPr="00E967B2">
        <w:rPr>
          <w:rFonts w:ascii="GHEA Grapalat" w:hAnsi="GHEA Grapalat"/>
          <w:sz w:val="24"/>
          <w:szCs w:val="24"/>
        </w:rPr>
        <w:t>բջջային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թերապիա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062E9148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Կոխլեար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իմպլանտի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տեղադրման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967B2">
        <w:rPr>
          <w:rFonts w:ascii="GHEA Grapalat" w:hAnsi="GHEA Grapalat"/>
          <w:sz w:val="24"/>
          <w:szCs w:val="24"/>
        </w:rPr>
        <w:t>այդ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թվում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իմպլանտի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արժեքը</w:t>
      </w:r>
      <w:proofErr w:type="spellEnd"/>
      <w:r w:rsidRPr="00E967B2">
        <w:rPr>
          <w:rFonts w:ascii="GHEA Grapalat" w:hAnsi="GHEA Grapalat"/>
          <w:sz w:val="24"/>
          <w:szCs w:val="24"/>
        </w:rPr>
        <w:t>):</w:t>
      </w:r>
    </w:p>
    <w:p w14:paraId="43883C77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Կոկորդի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չարորակ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նորագոյացության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դեպքում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ձայնալարի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պրոթեզի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կիրառում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5C847BBE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Ափիոնային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թմրամոլությամբ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պացիենտների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գերարագ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ապաթունավորում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967B2">
        <w:rPr>
          <w:rFonts w:ascii="GHEA Grapalat" w:hAnsi="GHEA Grapalat"/>
          <w:sz w:val="24"/>
          <w:szCs w:val="24"/>
        </w:rPr>
        <w:t>զրկանքի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համախտանիշի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դադարեցում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ափիոնային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անտոգոնիստներով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967B2">
        <w:rPr>
          <w:rFonts w:ascii="GHEA Grapalat" w:hAnsi="GHEA Grapalat"/>
          <w:sz w:val="24"/>
          <w:szCs w:val="24"/>
        </w:rPr>
        <w:t>ընդհանուր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անզգայացման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տակ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618C120C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Ատամների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արհեստական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արմատի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967B2">
        <w:rPr>
          <w:rFonts w:ascii="GHEA Grapalat" w:hAnsi="GHEA Grapalat"/>
          <w:sz w:val="24"/>
          <w:szCs w:val="24"/>
        </w:rPr>
        <w:t>իմպլանտի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967B2">
        <w:rPr>
          <w:rFonts w:ascii="GHEA Grapalat" w:hAnsi="GHEA Grapalat"/>
          <w:sz w:val="24"/>
          <w:szCs w:val="24"/>
        </w:rPr>
        <w:t>տեղադրում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559D3106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Ատամների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անշարժ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պրոթեզավորում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E967B2">
        <w:rPr>
          <w:rFonts w:ascii="GHEA Grapalat" w:hAnsi="GHEA Grapalat"/>
          <w:sz w:val="24"/>
          <w:szCs w:val="24"/>
        </w:rPr>
        <w:t>կերամիկական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967B2">
        <w:rPr>
          <w:rFonts w:ascii="GHEA Grapalat" w:hAnsi="GHEA Grapalat"/>
          <w:sz w:val="24"/>
          <w:szCs w:val="24"/>
        </w:rPr>
        <w:t>մետաղակերամիկական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967B2">
        <w:rPr>
          <w:rFonts w:ascii="GHEA Grapalat" w:hAnsi="GHEA Grapalat"/>
          <w:sz w:val="24"/>
          <w:szCs w:val="24"/>
        </w:rPr>
        <w:t>ցիրկոնե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նյութերով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0A6E84C8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Ատամների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մասնակի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բյուգելային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պրոթեզավորում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4CE898B7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Կերակրափողի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967B2">
        <w:rPr>
          <w:rFonts w:ascii="GHEA Grapalat" w:hAnsi="GHEA Grapalat"/>
          <w:sz w:val="24"/>
          <w:szCs w:val="24"/>
        </w:rPr>
        <w:t>ստամոքսաելքի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967B2">
        <w:rPr>
          <w:rFonts w:ascii="GHEA Grapalat" w:hAnsi="GHEA Grapalat"/>
          <w:sz w:val="24"/>
          <w:szCs w:val="24"/>
        </w:rPr>
        <w:t>հաստ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աղու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ստենտավորում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123776D4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Կերակրափողի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փոխարինող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967B2">
        <w:rPr>
          <w:rFonts w:ascii="GHEA Grapalat" w:hAnsi="GHEA Grapalat"/>
          <w:sz w:val="24"/>
          <w:szCs w:val="24"/>
        </w:rPr>
        <w:t>պլաստիկա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հաստ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աղիքով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կամ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ստամոքսով</w:t>
      </w:r>
      <w:proofErr w:type="spellEnd"/>
      <w:r w:rsidRPr="00E967B2">
        <w:rPr>
          <w:rFonts w:ascii="GHEA Grapalat" w:hAnsi="GHEA Grapalat"/>
          <w:sz w:val="24"/>
          <w:szCs w:val="24"/>
        </w:rPr>
        <w:t>):</w:t>
      </w:r>
    </w:p>
    <w:p w14:paraId="74D66E64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Կոկորդի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բնածին</w:t>
      </w:r>
      <w:proofErr w:type="spellEnd"/>
      <w:r w:rsidRPr="00E967B2">
        <w:rPr>
          <w:rFonts w:ascii="GHEA Grapalat" w:hAnsi="GHEA Grapalat"/>
          <w:sz w:val="24"/>
          <w:szCs w:val="24"/>
        </w:rPr>
        <w:t>/</w:t>
      </w:r>
      <w:proofErr w:type="spellStart"/>
      <w:r w:rsidRPr="00E967B2">
        <w:rPr>
          <w:rFonts w:ascii="GHEA Grapalat" w:hAnsi="GHEA Grapalat"/>
          <w:sz w:val="24"/>
          <w:szCs w:val="24"/>
        </w:rPr>
        <w:t>հետինտուբացիոն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967B2">
        <w:rPr>
          <w:rFonts w:ascii="GHEA Grapalat" w:hAnsi="GHEA Grapalat"/>
          <w:sz w:val="24"/>
          <w:szCs w:val="24"/>
        </w:rPr>
        <w:t>շնչափողի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հետինտուբացիոն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/ </w:t>
      </w:r>
      <w:proofErr w:type="spellStart"/>
      <w:r w:rsidRPr="00E967B2">
        <w:rPr>
          <w:rFonts w:ascii="GHEA Grapalat" w:hAnsi="GHEA Grapalat"/>
          <w:sz w:val="24"/>
          <w:szCs w:val="24"/>
        </w:rPr>
        <w:t>հետտրախեոստոմիկ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նեղացումների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967B2">
        <w:rPr>
          <w:rFonts w:ascii="GHEA Grapalat" w:hAnsi="GHEA Grapalat"/>
          <w:sz w:val="24"/>
          <w:szCs w:val="24"/>
        </w:rPr>
        <w:t>կողաճառի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կամ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T-</w:t>
      </w:r>
      <w:proofErr w:type="spellStart"/>
      <w:r w:rsidRPr="00E967B2">
        <w:rPr>
          <w:rFonts w:ascii="GHEA Grapalat" w:hAnsi="GHEA Grapalat"/>
          <w:sz w:val="24"/>
          <w:szCs w:val="24"/>
        </w:rPr>
        <w:t>աձև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խողովակի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օգտագործմամբ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967B2">
        <w:rPr>
          <w:rFonts w:ascii="GHEA Grapalat" w:hAnsi="GHEA Grapalat"/>
          <w:sz w:val="24"/>
          <w:szCs w:val="24"/>
        </w:rPr>
        <w:t>ցիրկուլյար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մասնահատումներ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6155E830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Արհեստական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օրգանների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967B2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ոսպնյակների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Pr="00E967B2">
        <w:rPr>
          <w:rFonts w:ascii="GHEA Grapalat" w:hAnsi="GHEA Grapalat"/>
          <w:sz w:val="24"/>
          <w:szCs w:val="24"/>
        </w:rPr>
        <w:t>հյուսվածքների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իմպլանտացիա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37B96F00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Լյարդի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ուռուցքների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967B2">
        <w:rPr>
          <w:rFonts w:ascii="GHEA Grapalat" w:hAnsi="GHEA Grapalat"/>
          <w:sz w:val="24"/>
          <w:szCs w:val="24"/>
        </w:rPr>
        <w:t>լեղածորանների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967B2">
        <w:rPr>
          <w:rFonts w:ascii="GHEA Grapalat" w:hAnsi="GHEA Grapalat"/>
          <w:sz w:val="24"/>
          <w:szCs w:val="24"/>
        </w:rPr>
        <w:t>ներլյարդային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967B2">
        <w:rPr>
          <w:rFonts w:ascii="GHEA Grapalat" w:hAnsi="GHEA Grapalat"/>
          <w:sz w:val="24"/>
          <w:szCs w:val="24"/>
        </w:rPr>
        <w:t>արտալյարդային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967B2">
        <w:rPr>
          <w:rFonts w:ascii="GHEA Grapalat" w:hAnsi="GHEA Grapalat"/>
          <w:sz w:val="24"/>
          <w:szCs w:val="24"/>
        </w:rPr>
        <w:t>ներլուսանցքային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աբլացիա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5FE42C9D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Լազերային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կամ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ռադիոալիքային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կիրառմամբ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կատարվող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էսթետիկ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4F90662A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Կոսմետոլոգիական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միջամտություններ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71AC3F02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Պլաստիկ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967B2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պլաստիկ-վերակառուցողական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վիրահատությունների</w:t>
      </w:r>
      <w:proofErr w:type="spellEnd"/>
      <w:r w:rsidRPr="00E967B2">
        <w:rPr>
          <w:rFonts w:ascii="GHEA Grapalat" w:hAnsi="GHEA Grapalat"/>
          <w:sz w:val="24"/>
          <w:szCs w:val="24"/>
        </w:rPr>
        <w:t>):</w:t>
      </w:r>
    </w:p>
    <w:p w14:paraId="77FA2330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Բրախիոթերապիա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5224E531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Կրծքային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ավշային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ծորանի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կլիպավորում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6C797346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Գործող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արհեստական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կերակրափողի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ռեկոնստրուկտիվ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վիրահատություններ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0A48228B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Շնչափողի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967B2">
        <w:rPr>
          <w:rFonts w:ascii="GHEA Grapalat" w:hAnsi="GHEA Grapalat"/>
          <w:sz w:val="24"/>
          <w:szCs w:val="24"/>
        </w:rPr>
        <w:t>բրոնխների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ստենտավորում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0C61E75F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Լեղածորանների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ստենտավորում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967B2">
        <w:rPr>
          <w:rFonts w:ascii="GHEA Grapalat" w:hAnsi="GHEA Grapalat"/>
          <w:sz w:val="24"/>
          <w:szCs w:val="24"/>
        </w:rPr>
        <w:t>բալոնային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դիլատացիա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22F5D5D2" w14:textId="77777777" w:rsidR="002C3C57" w:rsidRPr="00E967B2" w:rsidRDefault="002C3C57" w:rsidP="002C3C57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Ներլյարդային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լեղուղիներից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967B2">
        <w:rPr>
          <w:rFonts w:ascii="GHEA Grapalat" w:hAnsi="GHEA Grapalat"/>
          <w:sz w:val="24"/>
          <w:szCs w:val="24"/>
        </w:rPr>
        <w:t>ընդհանուր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լեղածորանից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քարերի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անտեգրադ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լիտոէքստրակցիա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4C189681" w14:textId="77777777" w:rsidR="002C3C57" w:rsidRPr="00E967B2" w:rsidRDefault="002C3C57" w:rsidP="002C3C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proofErr w:type="spellStart"/>
      <w:r w:rsidRPr="00E967B2">
        <w:rPr>
          <w:rFonts w:ascii="GHEA Grapalat" w:hAnsi="GHEA Grapalat"/>
          <w:sz w:val="24"/>
          <w:szCs w:val="24"/>
        </w:rPr>
        <w:t>Ուռուցքային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օջախի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միջզարկերակային</w:t>
      </w:r>
      <w:proofErr w:type="spellEnd"/>
      <w:r w:rsidRPr="00E967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67B2">
        <w:rPr>
          <w:rFonts w:ascii="GHEA Grapalat" w:hAnsi="GHEA Grapalat"/>
          <w:sz w:val="24"/>
          <w:szCs w:val="24"/>
        </w:rPr>
        <w:t>քիմիոէմբոլիզացիա</w:t>
      </w:r>
      <w:proofErr w:type="spellEnd"/>
      <w:r w:rsidRPr="00E967B2">
        <w:rPr>
          <w:rFonts w:ascii="GHEA Grapalat" w:hAnsi="GHEA Grapalat"/>
          <w:sz w:val="24"/>
          <w:szCs w:val="24"/>
        </w:rPr>
        <w:t>:</w:t>
      </w:r>
    </w:p>
    <w:p w14:paraId="6652BC10" w14:textId="77777777" w:rsidR="002C3C57" w:rsidRPr="00E967B2" w:rsidRDefault="002C3C57" w:rsidP="002C3C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967B2">
        <w:rPr>
          <w:rFonts w:ascii="GHEA Grapalat" w:hAnsi="GHEA Grapalat"/>
          <w:sz w:val="24"/>
          <w:szCs w:val="24"/>
          <w:lang w:val="hy-AM"/>
        </w:rPr>
        <w:t>Ռադիովիրաբուժություն նորագոյացությունների դեպքում։</w:t>
      </w:r>
    </w:p>
    <w:p w14:paraId="3AAD46FA" w14:textId="77777777" w:rsidR="00175CF7" w:rsidRPr="00E967B2" w:rsidRDefault="00175CF7">
      <w:pPr>
        <w:rPr>
          <w:rFonts w:ascii="GHEA Grapalat" w:hAnsi="GHEA Grapalat"/>
          <w:sz w:val="24"/>
          <w:szCs w:val="24"/>
        </w:rPr>
      </w:pPr>
    </w:p>
    <w:sectPr w:rsidR="00175CF7" w:rsidRPr="00E967B2" w:rsidSect="00516C07">
      <w:footerReference w:type="default" r:id="rId7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8F6E" w14:textId="77777777" w:rsidR="00012568" w:rsidRDefault="00012568">
      <w:pPr>
        <w:spacing w:after="0" w:line="240" w:lineRule="auto"/>
      </w:pPr>
      <w:r>
        <w:separator/>
      </w:r>
    </w:p>
  </w:endnote>
  <w:endnote w:type="continuationSeparator" w:id="0">
    <w:p w14:paraId="2C702019" w14:textId="77777777" w:rsidR="00012568" w:rsidRDefault="0001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734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58C8E" w14:textId="77777777" w:rsidR="00BE7169" w:rsidRDefault="002C3C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DD5C9" w14:textId="77777777" w:rsidR="00BE7169" w:rsidRDefault="00012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4380" w14:textId="77777777" w:rsidR="00012568" w:rsidRDefault="00012568">
      <w:pPr>
        <w:spacing w:after="0" w:line="240" w:lineRule="auto"/>
      </w:pPr>
      <w:r>
        <w:separator/>
      </w:r>
    </w:p>
  </w:footnote>
  <w:footnote w:type="continuationSeparator" w:id="0">
    <w:p w14:paraId="278C9D72" w14:textId="77777777" w:rsidR="00012568" w:rsidRDefault="0001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C1436"/>
    <w:multiLevelType w:val="hybridMultilevel"/>
    <w:tmpl w:val="3C44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71"/>
    <w:rsid w:val="00012568"/>
    <w:rsid w:val="00175CF7"/>
    <w:rsid w:val="002C3C57"/>
    <w:rsid w:val="00516C07"/>
    <w:rsid w:val="00853D38"/>
    <w:rsid w:val="00882D71"/>
    <w:rsid w:val="008C1C53"/>
    <w:rsid w:val="00E34DFD"/>
    <w:rsid w:val="00E53CD5"/>
    <w:rsid w:val="00E9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82E1"/>
  <w15:chartTrackingRefBased/>
  <w15:docId w15:val="{0DB214A0-EF78-4ED4-9235-81867EB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lenco Normale,Akapit z listą BS,List Paragraph 1,Table no. List Paragraph,Bullet1,References,List Paragraph (numbered (a)),IBL List Paragraph,List Paragraph nowy,Numbered List Paragraph,List_Paragraph,Multilevel para_II,Абзац списка3,Ha"/>
    <w:basedOn w:val="Normal"/>
    <w:link w:val="ListParagraphChar"/>
    <w:uiPriority w:val="34"/>
    <w:qFormat/>
    <w:rsid w:val="002C3C57"/>
    <w:pPr>
      <w:ind w:left="720"/>
      <w:contextualSpacing/>
    </w:pPr>
  </w:style>
  <w:style w:type="character" w:customStyle="1" w:styleId="ListParagraphChar">
    <w:name w:val="List Paragraph Char"/>
    <w:aliases w:val="Elenco Normale Char,Akapit z listą BS Char,List Paragraph 1 Char,Table no. List Paragraph Char,Bullet1 Char,References Char,List Paragraph (numbered (a)) Char,IBL List Paragraph Char,List Paragraph nowy Char,List_Paragraph Char"/>
    <w:link w:val="ListParagraph"/>
    <w:uiPriority w:val="34"/>
    <w:qFormat/>
    <w:rsid w:val="002C3C5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3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C5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2</cp:revision>
  <dcterms:created xsi:type="dcterms:W3CDTF">2025-12-12T13:51:00Z</dcterms:created>
  <dcterms:modified xsi:type="dcterms:W3CDTF">2025-12-12T13:51:00Z</dcterms:modified>
</cp:coreProperties>
</file>