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0E" w:rsidRPr="000B1096" w:rsidRDefault="006D6E0E" w:rsidP="006D6E0E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ՀԻՄՆԱՎՈՐՈՒՄ</w:t>
      </w:r>
    </w:p>
    <w:p w:rsidR="006D6E0E" w:rsidRPr="000B1096" w:rsidRDefault="006D6E0E" w:rsidP="00042DC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«</w:t>
      </w:r>
      <w:r w:rsidR="000B1096" w:rsidRPr="000B1096">
        <w:rPr>
          <w:rFonts w:ascii="GHEA Grapalat" w:hAnsi="GHEA Grapalat"/>
          <w:sz w:val="24"/>
          <w:szCs w:val="24"/>
        </w:rPr>
        <w:t xml:space="preserve"> </w:t>
      </w:r>
      <w:r w:rsidR="000B1096" w:rsidRPr="000B1096">
        <w:rPr>
          <w:rFonts w:ascii="GHEA Grapalat" w:hAnsi="GHEA Grapalat"/>
          <w:sz w:val="24"/>
          <w:szCs w:val="24"/>
          <w:lang w:val="hy-AM"/>
        </w:rPr>
        <w:t>Հ</w:t>
      </w:r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>ԱՅԱՍՏԱՆԻ ՀԱՆՐԱՊԵՏՈՒԹՅԱՆ ՇԻՐԱԿԻ ՄԱՐԶԻ ԱԽՈՒՐՅԱՆ ՀԱՄԱՅՆՔԻ ԱԽՈՒՐՅԱՆ, ԱՅԳԱԲԱՑ, ԱՐԵՎԻԿ, ԲԱՍԵՆ, ԿԱՄՈ, ԿԱՌՆՈՒՏ, ՀՈՎԻՏ, ՋՐԱՌԱՏ ԲՆԱԿԱՎԱՅՐԵՐԸ ՆԵՐԱՌՈՂ ՄԻԿՐՈՌԵԳԻՈՆԱԼ ՄԱԿԱՐԴԱԿԻ ՇԻՐԱԿ-2 ՀԱՄԱԿՑՎԱԾ ՏԱՐԱԾԱԿԱՆ ՊԼԱՆԱՎՈՐՄԱՆ ՓԱՍՏԱԹՂԹԵՐԻ ԳՈՏԵՎՈՐՄԱՆ ՆԱԽԱԳԾ</w:t>
      </w:r>
      <w:r w:rsidR="00A92CEF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 xml:space="preserve">Ը ՀԱՍՏԱՏԵԼՈՒ 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ՄԱՍԻՆ» </w:t>
      </w:r>
      <w:r w:rsidR="00052CF6" w:rsidRPr="000B1096">
        <w:rPr>
          <w:rFonts w:ascii="GHEA Grapalat" w:eastAsia="Times New Roman" w:hAnsi="GHEA Grapalat" w:cs="Times New Roman"/>
          <w:sz w:val="24"/>
          <w:szCs w:val="24"/>
        </w:rPr>
        <w:t>ԱԽՈՒՐՅԱՆ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ՀԱՄԱՅՆՔԻ ԱՎԱԳԱՆՈՒ ՈՐՈՇՄԱՆ ՆԱԽԱԳԾԻ ԸՆԴՈՒՆՄԱՆ ԱՆՀՐԱԺԵՇՏՈՒԹՅԱՆ ՄԱՍԻՆ</w:t>
      </w:r>
    </w:p>
    <w:p w:rsidR="00042DCB" w:rsidRPr="000B1096" w:rsidRDefault="00042DCB" w:rsidP="00042DC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:rsidR="006D6E0E" w:rsidRPr="000B1096" w:rsidRDefault="006D6E0E" w:rsidP="00042DCB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0B1096">
        <w:rPr>
          <w:rFonts w:ascii="Calibri" w:eastAsia="Times New Roman" w:hAnsi="Calibri" w:cs="Calibri"/>
          <w:sz w:val="24"/>
          <w:szCs w:val="24"/>
        </w:rPr>
        <w:t>     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Սույն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նախագիծը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մշակվել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</w:rPr>
        <w:t>է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1096">
        <w:rPr>
          <w:rFonts w:ascii="Calibri" w:eastAsia="Times New Roman" w:hAnsi="Calibri" w:cs="Calibri"/>
          <w:sz w:val="24"/>
          <w:szCs w:val="24"/>
        </w:rPr>
        <w:t> </w:t>
      </w:r>
      <w:r w:rsidRPr="000B1096">
        <w:rPr>
          <w:rFonts w:ascii="GHEA Grapalat" w:eastAsia="Times New Roman" w:hAnsi="GHEA Grapalat" w:cs="GHEA Grapalat"/>
          <w:sz w:val="24"/>
          <w:szCs w:val="24"/>
        </w:rPr>
        <w:t>«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Տեղական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ինքնակառավարման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մասին</w:t>
      </w:r>
      <w:proofErr w:type="spellEnd"/>
      <w:r w:rsidRPr="000B1096">
        <w:rPr>
          <w:rFonts w:ascii="GHEA Grapalat" w:eastAsia="Times New Roman" w:hAnsi="GHEA Grapalat" w:cs="GHEA Grapalat"/>
          <w:sz w:val="24"/>
          <w:szCs w:val="24"/>
        </w:rPr>
        <w:t>»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օրենքի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18-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րդ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հոդվածի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ին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մասի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29-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րդ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կետ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,</w:t>
      </w:r>
      <w:r w:rsidR="007A6101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Քաղաքաշինության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»</w:t>
      </w:r>
      <w:r w:rsidRPr="000B1096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օրենքի</w:t>
      </w:r>
      <w:proofErr w:type="spellEnd"/>
      <w:r w:rsidRPr="000B1096">
        <w:rPr>
          <w:rFonts w:ascii="Calibri" w:eastAsia="Times New Roman" w:hAnsi="Calibri" w:cs="Calibri"/>
          <w:sz w:val="24"/>
          <w:szCs w:val="24"/>
        </w:rPr>
        <w:t> 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>14.4-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րդ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հոդվածի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7-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րդ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մասի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պահանջների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համաձայն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,</w:t>
      </w:r>
      <w:r w:rsidR="007A6101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հիմք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ընդունելով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վարչապետի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2009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թվականի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դեկտեմբերի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22-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ի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թիվ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1064-</w:t>
      </w:r>
      <w:r w:rsidRPr="000B1096">
        <w:rPr>
          <w:rFonts w:ascii="GHEA Grapalat" w:eastAsia="Times New Roman" w:hAnsi="GHEA Grapalat" w:cs="GHEA Grapalat"/>
          <w:sz w:val="24"/>
          <w:szCs w:val="24"/>
        </w:rPr>
        <w:t>Ա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որոշմամբ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ստեղծված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Հայաստանի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Հանրապետության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համայնքների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քաղաքաշինական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ծրագրային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sz w:val="24"/>
          <w:szCs w:val="24"/>
        </w:rPr>
        <w:t>փաստաթղ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>թերի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աշխատանքները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համակարգող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միջգերատեսչական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 xml:space="preserve">2022 </w:t>
      </w:r>
      <w:proofErr w:type="spellStart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>ապրիլի</w:t>
      </w:r>
      <w:proofErr w:type="spellEnd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 xml:space="preserve"> 7-ի </w:t>
      </w:r>
      <w:proofErr w:type="spellStart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>թիվ</w:t>
      </w:r>
      <w:proofErr w:type="spellEnd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 xml:space="preserve"> 2-22 </w:t>
      </w:r>
      <w:proofErr w:type="spellStart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>դրական</w:t>
      </w:r>
      <w:proofErr w:type="spellEnd"/>
      <w:r w:rsidR="000B1096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եզրակացությունը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Հայասատանի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2011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29-ի N 1920-Ն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որոշմամբ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բնակավայրերի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)</w:t>
      </w:r>
      <w:r w:rsidR="00863E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գլխավոր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հատակագծերի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համակցված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տարածական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պլանավորման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փորձաքննության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համաձայնեցման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հաստատման,փոփոխման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61-րդ </w:t>
      </w:r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դրույթները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6D6E0E" w:rsidRPr="000B1096" w:rsidRDefault="007A6101" w:rsidP="00042DCB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6D6E0E" w:rsidRPr="000B1096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կառավարության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2011 </w:t>
      </w:r>
      <w:proofErr w:type="spellStart"/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թվականի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դեկտեմբերի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29-</w:t>
      </w:r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ի</w:t>
      </w:r>
      <w:r w:rsidR="006D6E0E" w:rsidRPr="000B1096">
        <w:rPr>
          <w:rFonts w:ascii="Calibri" w:eastAsia="Times New Roman" w:hAnsi="Calibri" w:cs="Calibri"/>
          <w:sz w:val="24"/>
          <w:szCs w:val="24"/>
        </w:rPr>
        <w:t> </w:t>
      </w:r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N 1920-</w:t>
      </w:r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Ն</w:t>
      </w:r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որոշման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GHEA Grapalat"/>
          <w:sz w:val="24"/>
          <w:szCs w:val="24"/>
        </w:rPr>
        <w:t>հա</w:t>
      </w:r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վելված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1-ով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դրական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եզրակացությունը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մարզպետը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ղեկավարներին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հաշվի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առնելով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դրական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եզրակացությունը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նախագծային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փաստաթղթերը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ավագան</w:t>
      </w:r>
      <w:proofErr w:type="spellEnd"/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հաստատմանը</w:t>
      </w:r>
      <w:proofErr w:type="spellEnd"/>
      <w:r w:rsidR="006D6E0E" w:rsidRPr="000B1096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D6E0E" w:rsidRPr="000B1096" w:rsidRDefault="007A6101" w:rsidP="007A6101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Ախուրյան համայնքի ավագանին </w:t>
      </w:r>
      <w:r w:rsidR="00C45EB8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անհատական բնույթի</w:t>
      </w:r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որոշումներով հաստատել է գոտևորման նախագծերը</w:t>
      </w:r>
      <w:r w:rsidR="00C45EB8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։ ՏԿԵՆ նախարարի գրությամբ առաջարկվել է նախագծերը հաստատել նորմատիվ բնույթի որոշումներով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, քանի որ</w:t>
      </w:r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ք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աղաքաշինության մասին օրենքի 14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vertAlign w:val="superscript"/>
          <w:lang w:val="hy-AM"/>
        </w:rPr>
        <w:t>3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հոդվածի 1-ին և 2-րդ մասերի համաձայն գլխավոր հատակագծով կանոնակարգվում է համայնքի վարչական սահմաններում քաղաքաշինական գործունեությունը</w:t>
      </w:r>
      <w:r w:rsidR="006D6E0E" w:rsidRPr="000B109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6D6E0E" w:rsidRPr="000B1096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սահմանում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վարչական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սահմաններում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6E0E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քաղաքաշին</w:t>
      </w:r>
      <w:r w:rsidR="006D6E0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ական գործունեության օբյեկտ հանդիսացող հողերի նպատակային և գործառնական նշանակությունը, դրանց օգտագործման ռեժիմներն ու պարտադիր պահանջները։</w:t>
      </w:r>
    </w:p>
    <w:p w:rsidR="006D6E0E" w:rsidRPr="000B1096" w:rsidRDefault="006D6E0E" w:rsidP="00042DCB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09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Հայասատանի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քաղաքաշինության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կոմիտեի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ներկայացված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70047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միկրոռեգիոնալ մակարդակի Շիրակ-2 համակցված տարածական պլանավորման փաստաթղթերի գոտևորման նախագծ</w:t>
      </w:r>
      <w:r w:rsidR="00E70047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E70047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E700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հաստատելու</w:t>
      </w:r>
      <w:r w:rsidR="00E70047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E7004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համար, </w:t>
      </w:r>
      <w:r w:rsidR="00E70047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Ախուրյան համայնքի ավագանու</w:t>
      </w:r>
      <w:r w:rsidR="00E700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 w:rsidR="00E7004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B1096" w:rsidRPr="000B1096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0B109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Շիրակի </w:t>
      </w:r>
      <w:r w:rsidR="000B109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մարզի Ախուրյան համայնքի Ախուրյան, Այգաբաց, Ար</w:t>
      </w:r>
      <w:r w:rsidR="000B1096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0B109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իկ, Բասեն, Կամո, Կառնուտ, Հովիտ, և Ջրառատ բնակավայրերը ներառող միկրոռեգիոնալ մակարդակի Շիրակ-2 համակցված տարածական պլանավորման փաստաթղթերի գոտևորման նախագծ</w:t>
      </w:r>
      <w:r w:rsidR="000B1096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0B109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հաստատելու մասին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որոշման նախագծի ընդունման </w:t>
      </w:r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դեպքում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իրավական ակտեր ընդունելու անհրաժեշտություն չ</w:t>
      </w:r>
      <w:r w:rsidR="00E70047">
        <w:rPr>
          <w:rFonts w:ascii="GHEA Grapalat" w:eastAsia="Times New Roman" w:hAnsi="GHEA Grapalat" w:cs="Times New Roman"/>
          <w:sz w:val="24"/>
          <w:szCs w:val="24"/>
          <w:lang w:val="hy-AM"/>
        </w:rPr>
        <w:t>ի առաջանում</w:t>
      </w:r>
      <w:r w:rsidR="00C45EB8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, բացառությամբ</w:t>
      </w:r>
      <w:r w:rsidR="00E700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ավագանու </w:t>
      </w:r>
      <w:r w:rsidR="0026197E"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2022 թվականի </w:t>
      </w:r>
      <w:r w:rsidR="002619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ապրիլի 26-ի </w:t>
      </w:r>
      <w:r w:rsidR="0026197E" w:rsidRPr="0026197E">
        <w:rPr>
          <w:rFonts w:ascii="GHEA Grapalat" w:eastAsia="Times New Roman" w:hAnsi="GHEA Grapalat" w:cs="Times New Roman"/>
          <w:sz w:val="24"/>
          <w:szCs w:val="24"/>
          <w:lang w:val="hy-AM"/>
        </w:rPr>
        <w:t>N 70-Ա</w:t>
      </w:r>
      <w:r w:rsidR="00C45EB8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197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գործող </w:t>
      </w:r>
      <w:r w:rsidR="0026197E">
        <w:rPr>
          <w:rFonts w:ascii="GHEA Grapalat" w:eastAsia="Times New Roman" w:hAnsi="GHEA Grapalat" w:cs="Times New Roman"/>
          <w:sz w:val="24"/>
          <w:szCs w:val="24"/>
          <w:lang w:val="hy-AM"/>
        </w:rPr>
        <w:t>նույնանուն</w:t>
      </w:r>
      <w:r w:rsidR="0026197E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5EB8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որոշումն ուժը կորցրած ճանաչելու մասին որոշման</w:t>
      </w:r>
      <w:r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Pr="000B1096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6D6E0E" w:rsidRPr="000B1096" w:rsidRDefault="006D6E0E" w:rsidP="007A61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Տվյալ</w:t>
      </w:r>
      <w:proofErr w:type="spellEnd"/>
      <w:r w:rsidRPr="000B1096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բնագավառում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իրականացվող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քաղաքականությունը</w:t>
      </w:r>
      <w:proofErr w:type="spellEnd"/>
      <w:r w:rsidR="0026197E">
        <w:rPr>
          <w:rFonts w:ascii="Cambria Math" w:eastAsia="Times New Roman" w:hAnsi="Cambria Math" w:cs="GHEA Grapalat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6D6E0E" w:rsidRPr="000B1096" w:rsidRDefault="006D6E0E" w:rsidP="007A6101">
      <w:p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2DCB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Շիրակի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52CF6" w:rsidRPr="000B1096">
        <w:rPr>
          <w:rFonts w:ascii="GHEA Grapalat" w:eastAsia="Times New Roman" w:hAnsi="GHEA Grapalat" w:cs="Times New Roman"/>
          <w:sz w:val="24"/>
          <w:szCs w:val="24"/>
        </w:rPr>
        <w:t>Ախուրյան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համայնքում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քաղաքաշինության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բնագավառում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կենսագործունեության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բարենպաստ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տարածական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միջավայրի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ստեղծման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փոփոխման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միավորումների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գործողությունները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կանոնակարգելու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քաղաքականություն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6D6E0E" w:rsidRPr="000B1096" w:rsidRDefault="006D6E0E" w:rsidP="007A610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</w:t>
      </w:r>
      <w:proofErr w:type="spellEnd"/>
      <w:r w:rsidRPr="000B1096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և</w:t>
      </w:r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բնույթը</w:t>
      </w:r>
      <w:proofErr w:type="spellEnd"/>
      <w:r w:rsidR="0026197E">
        <w:rPr>
          <w:rFonts w:ascii="Cambria Math" w:eastAsia="Times New Roman" w:hAnsi="Cambria Math" w:cs="GHEA Grapalat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7A6101" w:rsidRPr="000B1096" w:rsidRDefault="006D6E0E" w:rsidP="007A6101">
      <w:p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42DCB" w:rsidRPr="000B1096">
        <w:rPr>
          <w:rFonts w:ascii="GHEA Grapalat" w:eastAsia="Times New Roman" w:hAnsi="GHEA Grapalat" w:cs="Times New Roman"/>
          <w:sz w:val="24"/>
          <w:szCs w:val="24"/>
        </w:rPr>
        <w:t>Շիրակ</w:t>
      </w:r>
      <w:r w:rsidRPr="000B1096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52CF6" w:rsidRPr="000B1096">
        <w:rPr>
          <w:rFonts w:ascii="GHEA Grapalat" w:eastAsia="Times New Roman" w:hAnsi="GHEA Grapalat" w:cs="Times New Roman"/>
          <w:sz w:val="24"/>
          <w:szCs w:val="24"/>
        </w:rPr>
        <w:t>Ախուրյան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ներառված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բնակավայրերի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տարածական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համաչափ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զարգացման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պլանավորման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քաղաքականության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ապահովումը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6D6E0E" w:rsidRPr="000B1096" w:rsidRDefault="006D6E0E" w:rsidP="007A6101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Նախագծի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ընդունմամբ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համայնքի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բյուջեի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եկամուտներում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և</w:t>
      </w:r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ծախսերում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սպասվելիք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փոփոխությունների</w:t>
      </w:r>
      <w:proofErr w:type="spellEnd"/>
      <w:r w:rsidRPr="000B10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B1096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վերաբերյալ</w:t>
      </w:r>
      <w:proofErr w:type="spellEnd"/>
      <w:r w:rsidR="0026197E">
        <w:rPr>
          <w:rFonts w:ascii="Cambria Math" w:eastAsia="Times New Roman" w:hAnsi="Cambria Math" w:cs="GHEA Grapalat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26197E" w:rsidRDefault="006D6E0E" w:rsidP="007A6101">
      <w:pPr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բյուջեում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1096">
        <w:rPr>
          <w:rFonts w:ascii="GHEA Grapalat" w:eastAsia="Times New Roman" w:hAnsi="GHEA Grapalat" w:cs="Times New Roman"/>
          <w:sz w:val="24"/>
          <w:szCs w:val="24"/>
        </w:rPr>
        <w:t>եկամուտների</w:t>
      </w:r>
      <w:proofErr w:type="spellEnd"/>
      <w:r w:rsidRPr="000B10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52CF6" w:rsidRPr="000B1096">
        <w:rPr>
          <w:rFonts w:ascii="GHEA Grapalat" w:eastAsia="Times New Roman" w:hAnsi="GHEA Grapalat" w:cs="Times New Roman"/>
          <w:sz w:val="24"/>
          <w:szCs w:val="24"/>
          <w:lang w:val="hy-AM"/>
        </w:rPr>
        <w:t>և ծախսերի փոփոխություն չի առաջանում։</w:t>
      </w:r>
    </w:p>
    <w:p w:rsidR="0026197E" w:rsidRDefault="0026197E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br w:type="page"/>
      </w:r>
    </w:p>
    <w:p w:rsidR="009E0249" w:rsidRDefault="00863E5E" w:rsidP="004022C1">
      <w:pPr>
        <w:pStyle w:val="a5"/>
        <w:shd w:val="clear" w:color="auto" w:fill="FFFFFF"/>
        <w:spacing w:after="225" w:line="240" w:lineRule="auto"/>
        <w:ind w:left="45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  <w:r w:rsidR="004022C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022C1"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4022C1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4022C1"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արչատարածքային </w:t>
      </w:r>
      <w:r w:rsidR="004022C1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4022C1"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աժանման </w:t>
      </w:r>
      <w:r w:rsidR="004022C1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4022C1" w:rsidRPr="009E0249">
        <w:rPr>
          <w:rFonts w:ascii="GHEA Grapalat" w:eastAsia="Times New Roman" w:hAnsi="GHEA Grapalat" w:cs="Times New Roman"/>
          <w:sz w:val="24"/>
          <w:szCs w:val="24"/>
          <w:lang w:val="hy-AM"/>
        </w:rPr>
        <w:t>ասին</w:t>
      </w:r>
      <w:r w:rsidR="004022C1">
        <w:rPr>
          <w:rFonts w:ascii="GHEA Grapalat" w:eastAsia="Times New Roman" w:hAnsi="GHEA Grapalat" w:cs="Times New Roman"/>
          <w:sz w:val="24"/>
          <w:szCs w:val="24"/>
          <w:lang w:val="hy-AM"/>
        </w:rPr>
        <w:t>» օրենքի 4-րդ հոդվածով տրված ցանկի համաձայն Ախուրյան համայնքի կազմում ներառվող բնակավայրերի ցանկը</w:t>
      </w:r>
    </w:p>
    <w:tbl>
      <w:tblPr>
        <w:tblpPr w:leftFromText="180" w:rightFromText="180" w:vertAnchor="page" w:horzAnchor="margin" w:tblpXSpec="center" w:tblpY="2693"/>
        <w:tblW w:w="45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297"/>
        <w:gridCol w:w="4184"/>
      </w:tblGrid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Մարզի</w:t>
            </w:r>
            <w:proofErr w:type="spellEnd"/>
            <w:r w:rsidRPr="004022C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4022C1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Համայնքի</w:t>
            </w:r>
            <w:proofErr w:type="spellEnd"/>
            <w:r w:rsidRPr="004022C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4022C1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proofErr w:type="spellStart"/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Բնակավայրի</w:t>
            </w:r>
            <w:proofErr w:type="spellEnd"/>
            <w:r w:rsidRPr="004022C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4022C1">
              <w:rPr>
                <w:rFonts w:ascii="GHEA Grapalat" w:hAnsi="GHEA Grapalat" w:cs="Arial Unicode"/>
                <w:b/>
                <w:bCs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/>
              </w:rPr>
            </w:pPr>
            <w:r w:rsidRPr="004022C1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val="hy-AM"/>
              </w:rPr>
              <w:t>ՇԻՐԱԿ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Ախուրյան</w:t>
            </w:r>
            <w:proofErr w:type="spellEnd"/>
            <w:r w:rsidRPr="004022C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 xml:space="preserve"> համայնք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pStyle w:val="a3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4022C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Ախուրյան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Ազատան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Ախուրիկ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Ախուրյան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կայարանի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Այգաբաց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6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Առափի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7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Արևիկ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8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Բայանդուր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9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Բասեն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10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Բենիամին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Գետք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Երազգավորս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Լեռնուտ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Կամո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Կապս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16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Կառնուտ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17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Կարմրաքար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18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Կրաշեն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19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Հայկավան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20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Հացիկ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Հացիկավան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Հովիտ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Հովունի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Ղարիբջանյան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Մայիսյան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26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Մարմաշեն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27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Մեծ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Սարիար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28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Շիրակ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29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Ոսկեհասկ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30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Ջաջուռ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31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Ջաջուռավան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32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Ջրառատ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33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Վահրամաբերդ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rHeight w:val="92"/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34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Փոքրաշեն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  <w:tr w:rsidR="004022C1" w:rsidRPr="004022C1" w:rsidTr="004022C1">
        <w:trPr>
          <w:tblCellSpacing w:w="0" w:type="dxa"/>
        </w:trPr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022C1" w:rsidRPr="004022C1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B41D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4022C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/>
              </w:rPr>
              <w:t>35</w:t>
            </w:r>
          </w:p>
        </w:tc>
        <w:tc>
          <w:tcPr>
            <w:tcW w:w="2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2C1" w:rsidRPr="000B41DA" w:rsidRDefault="004022C1" w:rsidP="004022C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Քեթի</w:t>
            </w:r>
            <w:proofErr w:type="spellEnd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B41D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գյուղ</w:t>
            </w:r>
            <w:proofErr w:type="spellEnd"/>
          </w:p>
        </w:tc>
      </w:tr>
    </w:tbl>
    <w:p w:rsidR="00ED1F93" w:rsidRPr="000B1096" w:rsidRDefault="009E0249" w:rsidP="004022C1">
      <w:pPr>
        <w:pStyle w:val="a5"/>
        <w:shd w:val="clear" w:color="auto" w:fill="FFFFFF"/>
        <w:spacing w:after="225" w:line="240" w:lineRule="auto"/>
        <w:ind w:left="450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br w:type="textWrapping" w:clear="all"/>
      </w:r>
    </w:p>
    <w:sectPr w:rsidR="00ED1F93" w:rsidRPr="000B1096" w:rsidSect="004022C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89" w:rsidRDefault="00325089" w:rsidP="004022C1">
      <w:pPr>
        <w:spacing w:after="0" w:line="240" w:lineRule="auto"/>
      </w:pPr>
      <w:r>
        <w:separator/>
      </w:r>
    </w:p>
  </w:endnote>
  <w:endnote w:type="continuationSeparator" w:id="0">
    <w:p w:rsidR="00325089" w:rsidRDefault="00325089" w:rsidP="0040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89" w:rsidRDefault="00325089" w:rsidP="004022C1">
      <w:pPr>
        <w:spacing w:after="0" w:line="240" w:lineRule="auto"/>
      </w:pPr>
      <w:r>
        <w:separator/>
      </w:r>
    </w:p>
  </w:footnote>
  <w:footnote w:type="continuationSeparator" w:id="0">
    <w:p w:rsidR="00325089" w:rsidRDefault="00325089" w:rsidP="0040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CA3"/>
    <w:multiLevelType w:val="multilevel"/>
    <w:tmpl w:val="F1A0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01E56"/>
    <w:multiLevelType w:val="multilevel"/>
    <w:tmpl w:val="12140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560EE"/>
    <w:multiLevelType w:val="hybridMultilevel"/>
    <w:tmpl w:val="5EEC0F1E"/>
    <w:lvl w:ilvl="0" w:tplc="8F1469C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3953FF"/>
    <w:multiLevelType w:val="hybridMultilevel"/>
    <w:tmpl w:val="2AC6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300F"/>
    <w:multiLevelType w:val="hybridMultilevel"/>
    <w:tmpl w:val="5EEC0F1E"/>
    <w:lvl w:ilvl="0" w:tplc="8F1469C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BA6E9F"/>
    <w:multiLevelType w:val="hybridMultilevel"/>
    <w:tmpl w:val="1F4C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DF"/>
    <w:rsid w:val="00042DCB"/>
    <w:rsid w:val="00052CF6"/>
    <w:rsid w:val="000B1096"/>
    <w:rsid w:val="000B41DA"/>
    <w:rsid w:val="001E6F61"/>
    <w:rsid w:val="0026197E"/>
    <w:rsid w:val="00325089"/>
    <w:rsid w:val="004022C1"/>
    <w:rsid w:val="005E4E61"/>
    <w:rsid w:val="006D6E0E"/>
    <w:rsid w:val="007A6101"/>
    <w:rsid w:val="00863E5E"/>
    <w:rsid w:val="009E0249"/>
    <w:rsid w:val="00A92CEF"/>
    <w:rsid w:val="00C45EB8"/>
    <w:rsid w:val="00D1628D"/>
    <w:rsid w:val="00E70047"/>
    <w:rsid w:val="00EB76DF"/>
    <w:rsid w:val="00ED1F93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E0E"/>
    <w:rPr>
      <w:b/>
      <w:bCs/>
    </w:rPr>
  </w:style>
  <w:style w:type="paragraph" w:styleId="a5">
    <w:name w:val="List Paragraph"/>
    <w:basedOn w:val="a"/>
    <w:uiPriority w:val="34"/>
    <w:qFormat/>
    <w:rsid w:val="007A61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2C1"/>
  </w:style>
  <w:style w:type="paragraph" w:styleId="a8">
    <w:name w:val="footer"/>
    <w:basedOn w:val="a"/>
    <w:link w:val="a9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E0E"/>
    <w:rPr>
      <w:b/>
      <w:bCs/>
    </w:rPr>
  </w:style>
  <w:style w:type="paragraph" w:styleId="a5">
    <w:name w:val="List Paragraph"/>
    <w:basedOn w:val="a"/>
    <w:uiPriority w:val="34"/>
    <w:qFormat/>
    <w:rsid w:val="007A61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22C1"/>
  </w:style>
  <w:style w:type="paragraph" w:styleId="a8">
    <w:name w:val="footer"/>
    <w:basedOn w:val="a"/>
    <w:link w:val="a9"/>
    <w:uiPriority w:val="99"/>
    <w:unhideWhenUsed/>
    <w:rsid w:val="00402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GA-Z790</dc:creator>
  <cp:keywords/>
  <dc:description/>
  <cp:lastModifiedBy>User</cp:lastModifiedBy>
  <cp:revision>8</cp:revision>
  <dcterms:created xsi:type="dcterms:W3CDTF">2025-11-20T07:21:00Z</dcterms:created>
  <dcterms:modified xsi:type="dcterms:W3CDTF">2025-12-05T06:29:00Z</dcterms:modified>
</cp:coreProperties>
</file>