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E2B68" w14:textId="77777777" w:rsidR="001102AC" w:rsidRPr="00BE40FD" w:rsidRDefault="001102AC" w:rsidP="005471B3">
      <w:pPr>
        <w:autoSpaceDE w:val="0"/>
        <w:autoSpaceDN w:val="0"/>
        <w:adjustRightInd w:val="0"/>
        <w:spacing w:after="120"/>
        <w:jc w:val="center"/>
        <w:rPr>
          <w:rFonts w:ascii="GHEA Grapalat" w:hAnsi="GHEA Grapalat" w:cs="Sylfaen"/>
          <w:b/>
          <w:bCs/>
          <w:lang w:val="hy-AM"/>
        </w:rPr>
      </w:pPr>
      <w:r w:rsidRPr="00BE40FD">
        <w:rPr>
          <w:rFonts w:ascii="GHEA Grapalat" w:hAnsi="GHEA Grapalat" w:cs="Sylfaen"/>
          <w:b/>
          <w:bCs/>
          <w:lang w:val="hy-AM"/>
        </w:rPr>
        <w:t>ՏԵՂԵԿԱՆՔ-ՀԻՄՆԱՎՈՐՈՒՄ</w:t>
      </w:r>
    </w:p>
    <w:p w14:paraId="475216B4" w14:textId="261072A4" w:rsidR="001102AC" w:rsidRPr="00BE40FD" w:rsidRDefault="001102AC" w:rsidP="005471B3">
      <w:pPr>
        <w:autoSpaceDE w:val="0"/>
        <w:autoSpaceDN w:val="0"/>
        <w:adjustRightInd w:val="0"/>
        <w:spacing w:after="240"/>
        <w:jc w:val="center"/>
        <w:rPr>
          <w:rFonts w:ascii="GHEA Grapalat" w:hAnsi="GHEA Grapalat" w:cs="Sylfaen"/>
          <w:b/>
          <w:bCs/>
          <w:lang w:val="hy-AM"/>
        </w:rPr>
      </w:pPr>
      <w:r w:rsidRPr="00BE40FD">
        <w:rPr>
          <w:rFonts w:ascii="GHEA Grapalat" w:hAnsi="GHEA Grapalat" w:cs="Sylfaen"/>
          <w:b/>
          <w:bCs/>
          <w:lang w:val="hy-AM"/>
        </w:rPr>
        <w:t>«ԵՐԵՎԱՆԻ ԶԱՐԳԱՑՄԱՆ 202</w:t>
      </w:r>
      <w:r w:rsidR="00F62E0C" w:rsidRPr="00BE40FD">
        <w:rPr>
          <w:rFonts w:ascii="GHEA Grapalat" w:hAnsi="GHEA Grapalat" w:cs="Sylfaen"/>
          <w:b/>
          <w:bCs/>
          <w:lang w:val="hy-AM"/>
        </w:rPr>
        <w:t>6</w:t>
      </w:r>
      <w:r w:rsidRPr="00BE40FD">
        <w:rPr>
          <w:rFonts w:ascii="GHEA Grapalat" w:hAnsi="GHEA Grapalat" w:cs="Sylfaen"/>
          <w:b/>
          <w:bCs/>
          <w:lang w:val="hy-AM"/>
        </w:rPr>
        <w:t xml:space="preserve"> ԹՎԱԿԱՆԻ ԾՐԱԳՐԻ ՀԱՍՏԱՏ</w:t>
      </w:r>
      <w:r w:rsidR="00384990" w:rsidRPr="00BE40FD">
        <w:rPr>
          <w:rFonts w:ascii="GHEA Grapalat" w:hAnsi="GHEA Grapalat" w:cs="Sylfaen"/>
          <w:b/>
          <w:bCs/>
          <w:lang w:val="hy-AM"/>
        </w:rPr>
        <w:t>ԵԼՈՒ</w:t>
      </w:r>
      <w:r w:rsidRPr="00BE40FD">
        <w:rPr>
          <w:rFonts w:ascii="GHEA Grapalat" w:hAnsi="GHEA Grapalat" w:cs="Sylfaen"/>
          <w:b/>
          <w:bCs/>
          <w:lang w:val="hy-AM"/>
        </w:rPr>
        <w:t xml:space="preserve"> ՄԱՍԻՆ» ԵՐԵՎԱՆ ՔԱՂԱՔԻ ԱՎԱԳԱՆՈՒ ՈՐՈՇՄԱՆ ԸՆԴՈՒՆՄԱՆ ԱՆՀՐԱԺԵՇՏՈՒԹՅԱՆ </w:t>
      </w:r>
      <w:r w:rsidR="00384990" w:rsidRPr="00BE40FD">
        <w:rPr>
          <w:rFonts w:ascii="GHEA Grapalat" w:hAnsi="GHEA Grapalat" w:cs="Sylfaen"/>
          <w:b/>
          <w:bCs/>
          <w:lang w:val="hy-AM"/>
        </w:rPr>
        <w:t>ՄԱՍԻՆ</w:t>
      </w:r>
    </w:p>
    <w:p w14:paraId="6C98AA5F" w14:textId="77777777" w:rsidR="001A2FCE" w:rsidRDefault="001A2FCE" w:rsidP="00BE40FD">
      <w:pPr>
        <w:pStyle w:val="NormalWeb"/>
        <w:spacing w:before="0" w:beforeAutospacing="0" w:after="0" w:afterAutospacing="0"/>
        <w:jc w:val="both"/>
        <w:rPr>
          <w:rFonts w:ascii="GHEA Grapalat" w:hAnsi="GHEA Grapalat"/>
          <w:lang w:val="hy-AM"/>
        </w:rPr>
      </w:pPr>
      <w:r w:rsidRPr="00BE40FD">
        <w:rPr>
          <w:rFonts w:ascii="GHEA Grapalat" w:hAnsi="GHEA Grapalat"/>
          <w:lang w:val="hy-AM"/>
        </w:rPr>
        <w:t>Համաձայն «Երևան քաղաքում տեղական ինքնակառավարման մասին» Հայաստանի Հանրապետության օրենքի 12-րդ հոդվածի 1-ին կետի ենթակետ 11-ով և 53-րդ հոդվածի 1-ին կետի 3-րդ ենթակետով՝ սահմանվում են համապատասխանաբար Երևանի զարգացման միամյա, հնգամյա, երկարաժամկետ և հատուկ ծրագրերի վերաբերյալ Երևանի ավագանու կողմից որոշում ընդունելու, ինչպես նաև Երևանի քաղաքապետի կողմից առաջարկություններ ներկայացնելու հետ կապված հարաբերությունները։ Միաժամանակ՝ նույն օրենքի 83-րդ հոդվածը սահմանում է Երևանի զարգացման և հատուկ ծրագրերի մշակման, ներկայացման և ընդունման առանձնահատկությունները։</w:t>
      </w:r>
    </w:p>
    <w:p w14:paraId="426632B5" w14:textId="77777777" w:rsidR="00946CE3" w:rsidRPr="00BE40FD" w:rsidRDefault="00946CE3" w:rsidP="00BE40FD">
      <w:pPr>
        <w:pStyle w:val="NormalWeb"/>
        <w:spacing w:before="0" w:beforeAutospacing="0" w:after="0" w:afterAutospacing="0"/>
        <w:jc w:val="both"/>
        <w:rPr>
          <w:rFonts w:ascii="GHEA Grapalat" w:hAnsi="GHEA Grapalat"/>
          <w:lang w:val="hy-AM"/>
        </w:rPr>
      </w:pPr>
    </w:p>
    <w:p w14:paraId="4B89E63D" w14:textId="77777777" w:rsidR="00067759" w:rsidRDefault="001A2FCE" w:rsidP="00BE40FD">
      <w:pPr>
        <w:pStyle w:val="NormalWeb"/>
        <w:spacing w:before="0" w:beforeAutospacing="0" w:after="0" w:afterAutospacing="0"/>
        <w:jc w:val="both"/>
        <w:rPr>
          <w:rFonts w:ascii="GHEA Grapalat" w:hAnsi="GHEA Grapalat"/>
          <w:lang w:val="hy-AM"/>
        </w:rPr>
      </w:pPr>
      <w:r w:rsidRPr="00BE40FD">
        <w:rPr>
          <w:rFonts w:ascii="GHEA Grapalat" w:hAnsi="GHEA Grapalat"/>
          <w:lang w:val="hy-AM"/>
        </w:rPr>
        <w:t xml:space="preserve">Վերը նշված իրավական պահանջների իրագործման և Երևանի 2026 թվականի զարգացման պլանավորման առաջնահերթությունների ձևավորման նպատակով ՀՀ տեղական ինքնակառավարման համակարգում անհրաժեշտ է ներկայացնել Երևանի զարգացման 2026 թվականի ծրագիրը (այսուհետ՝ Ծրագիր), որը հանդես է գալիս որպես </w:t>
      </w:r>
      <w:r w:rsidR="00CC692D" w:rsidRPr="00BE40FD">
        <w:rPr>
          <w:rFonts w:ascii="GHEA Grapalat" w:hAnsi="GHEA Grapalat"/>
          <w:lang w:val="hy-AM"/>
        </w:rPr>
        <w:t>համայնքային</w:t>
      </w:r>
      <w:r w:rsidRPr="00BE40FD">
        <w:rPr>
          <w:rFonts w:ascii="GHEA Grapalat" w:hAnsi="GHEA Grapalat"/>
          <w:lang w:val="hy-AM"/>
        </w:rPr>
        <w:t xml:space="preserve"> քաղաքականությունների, ոլորտային առաջնահերթությունների և ծրագրային մոտեցումների հովանոցային փաստաթուղթ։ </w:t>
      </w:r>
    </w:p>
    <w:p w14:paraId="6FC8B70A" w14:textId="77777777" w:rsidR="00067759" w:rsidRDefault="00067759" w:rsidP="00BE40FD">
      <w:pPr>
        <w:pStyle w:val="NormalWeb"/>
        <w:spacing w:before="0" w:beforeAutospacing="0" w:after="0" w:afterAutospacing="0"/>
        <w:jc w:val="both"/>
        <w:rPr>
          <w:rFonts w:ascii="GHEA Grapalat" w:hAnsi="GHEA Grapalat"/>
          <w:lang w:val="hy-AM"/>
        </w:rPr>
      </w:pPr>
    </w:p>
    <w:p w14:paraId="37CCE6BD" w14:textId="0452991E" w:rsidR="001A2FCE" w:rsidRDefault="001A2FCE" w:rsidP="00BE40FD">
      <w:pPr>
        <w:pStyle w:val="NormalWeb"/>
        <w:spacing w:before="0" w:beforeAutospacing="0" w:after="0" w:afterAutospacing="0"/>
        <w:jc w:val="both"/>
        <w:rPr>
          <w:rFonts w:ascii="GHEA Grapalat" w:hAnsi="GHEA Grapalat"/>
          <w:lang w:val="hy-AM"/>
        </w:rPr>
      </w:pPr>
      <w:r w:rsidRPr="00BE40FD">
        <w:rPr>
          <w:rFonts w:ascii="GHEA Grapalat" w:hAnsi="GHEA Grapalat"/>
          <w:lang w:val="hy-AM"/>
        </w:rPr>
        <w:t>Ծրագրում ամրագրվում են քաղաքի զարգացման հիմնական ուղղությունները՝ քաղաքային պլանավորում և քաղաքաշինություն, ենթակառուցվածքների և շարժունակության զարգացում, սոցիալական բարեկեցություն և մարդկային կապիտալի զարգացում, շրջակա միջավայրի և կլիմայի քաղաքականություն, թվային փոխակերպում, ինստիտուցիոնալ բարեփոխումներ և արտաքին կապերի զարգացում։</w:t>
      </w:r>
    </w:p>
    <w:p w14:paraId="54A99657" w14:textId="77777777" w:rsidR="005471B3" w:rsidRDefault="005471B3" w:rsidP="00BE40FD">
      <w:pPr>
        <w:pStyle w:val="NormalWeb"/>
        <w:spacing w:before="0" w:beforeAutospacing="0" w:after="0" w:afterAutospacing="0"/>
        <w:jc w:val="both"/>
        <w:rPr>
          <w:rFonts w:ascii="GHEA Grapalat" w:hAnsi="GHEA Grapalat"/>
          <w:lang w:val="hy-AM"/>
        </w:rPr>
      </w:pPr>
    </w:p>
    <w:p w14:paraId="252D66E2" w14:textId="77777777" w:rsidR="00067759" w:rsidRDefault="00067759" w:rsidP="00067759">
      <w:pPr>
        <w:pStyle w:val="NormalWeb"/>
        <w:spacing w:before="0" w:beforeAutospacing="0" w:after="0" w:afterAutospacing="0"/>
        <w:jc w:val="both"/>
        <w:rPr>
          <w:rFonts w:ascii="GHEA Grapalat" w:hAnsi="GHEA Grapalat"/>
          <w:lang w:val="hy-AM"/>
        </w:rPr>
      </w:pPr>
      <w:r>
        <w:rPr>
          <w:rFonts w:ascii="GHEA Grapalat" w:hAnsi="GHEA Grapalat"/>
          <w:lang w:val="hy-AM"/>
        </w:rPr>
        <w:t>Կարևորելով քաղաքացիներին մատուցվող ծառայություններն առավել որակյալ և մատչելի դարձնելու հանգամանքը՝ շարունակվելու են մեծածավալ աշխատանքները թ</w:t>
      </w:r>
      <w:r w:rsidRPr="00015606">
        <w:rPr>
          <w:rFonts w:ascii="GHEA Grapalat" w:hAnsi="GHEA Grapalat"/>
          <w:lang w:val="hy-AM"/>
        </w:rPr>
        <w:t>վային կառավարման ոլորտում՝ ներդնելով ժամանակակից տեղեկատվական համակարգեր և տվյալահեն լուծումներ, որոնք ապահովում են ավելի արդյունավետ ու թափանցիկ կառավարման հնարավորություններ։ Այս նորարարական մեխանիզմները քաղաքացիներին հնարավորություն են տալիս մեծ մասով ստանալ քաղաքային ծառայություններ առցանց՝ խնայելով ժամանակն ու բարձրացնելով մատուցվող ծառայությունների որակը։</w:t>
      </w:r>
    </w:p>
    <w:p w14:paraId="65E5118E" w14:textId="77777777" w:rsidR="00067759" w:rsidRPr="00015606" w:rsidRDefault="00067759" w:rsidP="00067759">
      <w:pPr>
        <w:pStyle w:val="NormalWeb"/>
        <w:spacing w:before="0" w:beforeAutospacing="0" w:after="0" w:afterAutospacing="0"/>
        <w:jc w:val="both"/>
        <w:rPr>
          <w:rFonts w:ascii="GHEA Grapalat" w:hAnsi="GHEA Grapalat"/>
          <w:lang w:val="hy-AM"/>
        </w:rPr>
      </w:pPr>
    </w:p>
    <w:p w14:paraId="59D0B993" w14:textId="77777777" w:rsidR="00067759" w:rsidRPr="0014577E" w:rsidRDefault="00067759" w:rsidP="00067759">
      <w:pPr>
        <w:pStyle w:val="NormalWeb"/>
        <w:spacing w:before="0" w:beforeAutospacing="0" w:after="0" w:afterAutospacing="0"/>
        <w:jc w:val="both"/>
        <w:rPr>
          <w:rFonts w:ascii="GHEA Grapalat" w:hAnsi="GHEA Grapalat"/>
          <w:lang w:val="hy-AM"/>
        </w:rPr>
      </w:pPr>
      <w:r w:rsidRPr="0014577E">
        <w:rPr>
          <w:rFonts w:ascii="GHEA Grapalat" w:hAnsi="GHEA Grapalat"/>
          <w:lang w:val="hy-AM"/>
        </w:rPr>
        <w:t xml:space="preserve">Բնապահպանության, հասարակական շենքերի և քաղաքային ենթակառուցվածքների բարելավման </w:t>
      </w:r>
      <w:r>
        <w:rPr>
          <w:rFonts w:ascii="GHEA Grapalat" w:hAnsi="GHEA Grapalat"/>
          <w:lang w:val="hy-AM"/>
        </w:rPr>
        <w:t xml:space="preserve">նպատակով </w:t>
      </w:r>
      <w:r w:rsidRPr="0014577E">
        <w:rPr>
          <w:rFonts w:ascii="GHEA Grapalat" w:hAnsi="GHEA Grapalat"/>
          <w:lang w:val="hy-AM"/>
        </w:rPr>
        <w:t>շարունակվ</w:t>
      </w:r>
      <w:r>
        <w:rPr>
          <w:rFonts w:ascii="GHEA Grapalat" w:hAnsi="GHEA Grapalat"/>
          <w:lang w:val="hy-AM"/>
        </w:rPr>
        <w:t>ելու են</w:t>
      </w:r>
      <w:r w:rsidRPr="0014577E">
        <w:rPr>
          <w:rFonts w:ascii="GHEA Grapalat" w:hAnsi="GHEA Grapalat"/>
          <w:lang w:val="hy-AM"/>
        </w:rPr>
        <w:t xml:space="preserve"> հանրային շենքերի, այդ թվում՝ մանկապարտեզների և առողջության կենտրոնների </w:t>
      </w:r>
      <w:r w:rsidRPr="0014577E">
        <w:rPr>
          <w:rFonts w:ascii="GHEA Grapalat" w:hAnsi="GHEA Grapalat"/>
          <w:lang w:val="hy-AM"/>
        </w:rPr>
        <w:lastRenderedPageBreak/>
        <w:t>էներգաարդյունավետության և սեյսմակայունության բարձրացման աշխատանքները՝ ապահովելով անվտանգ, հարմարավետ և ժամանակակից ծառայություններ յուրաքանչյուր քաղաքացու համար։</w:t>
      </w:r>
    </w:p>
    <w:p w14:paraId="0222DBBE" w14:textId="77777777" w:rsidR="00067759" w:rsidRDefault="00067759" w:rsidP="00067759">
      <w:pPr>
        <w:pStyle w:val="NormalWeb"/>
        <w:spacing w:before="0" w:beforeAutospacing="0" w:after="0" w:afterAutospacing="0"/>
        <w:jc w:val="both"/>
        <w:rPr>
          <w:rFonts w:ascii="GHEA Grapalat" w:hAnsi="GHEA Grapalat"/>
          <w:lang w:val="hy-AM"/>
        </w:rPr>
      </w:pPr>
    </w:p>
    <w:p w14:paraId="376C3590" w14:textId="0CD8A397" w:rsidR="00067759" w:rsidRPr="0014577E" w:rsidRDefault="00067759" w:rsidP="00067759">
      <w:pPr>
        <w:pStyle w:val="NormalWeb"/>
        <w:spacing w:before="0" w:beforeAutospacing="0" w:after="0" w:afterAutospacing="0"/>
        <w:jc w:val="both"/>
        <w:rPr>
          <w:rFonts w:ascii="GHEA Grapalat" w:hAnsi="GHEA Grapalat"/>
          <w:lang w:val="hy-AM"/>
        </w:rPr>
      </w:pPr>
      <w:r>
        <w:rPr>
          <w:rFonts w:ascii="GHEA Grapalat" w:hAnsi="GHEA Grapalat"/>
          <w:lang w:val="hy-AM"/>
        </w:rPr>
        <w:t>Զարգացման միամյա ծ</w:t>
      </w:r>
      <w:r w:rsidRPr="00067759">
        <w:rPr>
          <w:rFonts w:ascii="GHEA Grapalat" w:hAnsi="GHEA Grapalat"/>
          <w:lang w:val="hy-AM"/>
        </w:rPr>
        <w:t xml:space="preserve">րագրով նախանշված աշխատանքների իրականցմամբ </w:t>
      </w:r>
      <w:r>
        <w:rPr>
          <w:rFonts w:ascii="GHEA Grapalat" w:hAnsi="GHEA Grapalat"/>
          <w:lang w:val="hy-AM"/>
        </w:rPr>
        <w:t>կ</w:t>
      </w:r>
      <w:r w:rsidRPr="0014577E">
        <w:rPr>
          <w:rFonts w:ascii="GHEA Grapalat" w:hAnsi="GHEA Grapalat"/>
          <w:lang w:val="hy-AM"/>
        </w:rPr>
        <w:t>ապահո</w:t>
      </w:r>
      <w:r>
        <w:rPr>
          <w:rFonts w:ascii="GHEA Grapalat" w:hAnsi="GHEA Grapalat"/>
          <w:lang w:val="hy-AM"/>
        </w:rPr>
        <w:t>վ</w:t>
      </w:r>
      <w:r w:rsidRPr="0014577E">
        <w:rPr>
          <w:rFonts w:ascii="GHEA Grapalat" w:hAnsi="GHEA Grapalat"/>
          <w:lang w:val="hy-AM"/>
        </w:rPr>
        <w:t>վե</w:t>
      </w:r>
      <w:r>
        <w:rPr>
          <w:rFonts w:ascii="GHEA Grapalat" w:hAnsi="GHEA Grapalat"/>
          <w:lang w:val="hy-AM"/>
        </w:rPr>
        <w:t>ն</w:t>
      </w:r>
      <w:r w:rsidRPr="0014577E">
        <w:rPr>
          <w:rFonts w:ascii="GHEA Grapalat" w:hAnsi="GHEA Grapalat"/>
          <w:lang w:val="hy-AM"/>
        </w:rPr>
        <w:t xml:space="preserve"> տեսանելի արդյունքներ</w:t>
      </w:r>
      <w:r>
        <w:rPr>
          <w:rFonts w:ascii="GHEA Grapalat" w:hAnsi="GHEA Grapalat"/>
          <w:lang w:val="hy-AM"/>
        </w:rPr>
        <w:t xml:space="preserve">, </w:t>
      </w:r>
      <w:r>
        <w:rPr>
          <w:rFonts w:ascii="GHEA Grapalat" w:hAnsi="GHEA Grapalat"/>
          <w:lang w:val="hy-AM"/>
        </w:rPr>
        <w:t>կ</w:t>
      </w:r>
      <w:r w:rsidRPr="0014577E">
        <w:rPr>
          <w:rFonts w:ascii="GHEA Grapalat" w:hAnsi="GHEA Grapalat"/>
          <w:lang w:val="hy-AM"/>
        </w:rPr>
        <w:t>ամրապնդ</w:t>
      </w:r>
      <w:r>
        <w:rPr>
          <w:rFonts w:ascii="GHEA Grapalat" w:hAnsi="GHEA Grapalat"/>
          <w:lang w:val="hy-AM"/>
        </w:rPr>
        <w:t>վի</w:t>
      </w:r>
      <w:r w:rsidRPr="0014577E">
        <w:rPr>
          <w:rFonts w:ascii="GHEA Grapalat" w:hAnsi="GHEA Grapalat"/>
          <w:lang w:val="hy-AM"/>
        </w:rPr>
        <w:t xml:space="preserve"> քաղաքի երկարաժամկետ զարգացման ռազմավարական հիմքերը</w:t>
      </w:r>
      <w:r>
        <w:rPr>
          <w:rFonts w:ascii="GHEA Grapalat" w:hAnsi="GHEA Grapalat"/>
          <w:lang w:val="hy-AM"/>
        </w:rPr>
        <w:t xml:space="preserve">, </w:t>
      </w:r>
      <w:r w:rsidRPr="0014577E">
        <w:rPr>
          <w:rFonts w:ascii="GHEA Grapalat" w:hAnsi="GHEA Grapalat"/>
          <w:lang w:val="hy-AM"/>
        </w:rPr>
        <w:t xml:space="preserve">և </w:t>
      </w:r>
      <w:r>
        <w:rPr>
          <w:rFonts w:ascii="GHEA Grapalat" w:hAnsi="GHEA Grapalat"/>
          <w:lang w:val="hy-AM"/>
        </w:rPr>
        <w:t>կ</w:t>
      </w:r>
      <w:r w:rsidRPr="0014577E">
        <w:rPr>
          <w:rFonts w:ascii="GHEA Grapalat" w:hAnsi="GHEA Grapalat"/>
          <w:lang w:val="hy-AM"/>
        </w:rPr>
        <w:t>ապահո</w:t>
      </w:r>
      <w:r>
        <w:rPr>
          <w:rFonts w:ascii="GHEA Grapalat" w:hAnsi="GHEA Grapalat"/>
          <w:lang w:val="hy-AM"/>
        </w:rPr>
        <w:t>վ</w:t>
      </w:r>
      <w:r w:rsidRPr="0014577E">
        <w:rPr>
          <w:rFonts w:ascii="GHEA Grapalat" w:hAnsi="GHEA Grapalat"/>
          <w:lang w:val="hy-AM"/>
        </w:rPr>
        <w:t>վ</w:t>
      </w:r>
      <w:r>
        <w:rPr>
          <w:rFonts w:ascii="GHEA Grapalat" w:hAnsi="GHEA Grapalat"/>
          <w:lang w:val="hy-AM"/>
        </w:rPr>
        <w:t>ի</w:t>
      </w:r>
      <w:r w:rsidRPr="0014577E">
        <w:rPr>
          <w:rFonts w:ascii="GHEA Grapalat" w:hAnsi="GHEA Grapalat"/>
          <w:lang w:val="hy-AM"/>
        </w:rPr>
        <w:t xml:space="preserve"> ծրագրերի </w:t>
      </w:r>
      <w:r w:rsidRPr="00067759">
        <w:rPr>
          <w:rFonts w:ascii="GHEA Grapalat" w:hAnsi="GHEA Grapalat"/>
          <w:lang w:val="hy-AM"/>
        </w:rPr>
        <w:t>համահունչությունը Կայուն զարգացման նպատակներին</w:t>
      </w:r>
      <w:r w:rsidRPr="00067759">
        <w:rPr>
          <w:rFonts w:ascii="GHEA Grapalat" w:hAnsi="GHEA Grapalat"/>
          <w:lang w:val="hy-AM"/>
        </w:rPr>
        <w:t>,</w:t>
      </w:r>
      <w:r w:rsidRPr="0014577E">
        <w:rPr>
          <w:rFonts w:ascii="GHEA Grapalat" w:hAnsi="GHEA Grapalat"/>
          <w:lang w:val="hy-AM"/>
        </w:rPr>
        <w:t xml:space="preserve"> ներառյալ՝ որակյալ կրթություն, առողջություն և բարեկեցություն, կայուն ենթակառուցվածքներ, անվտանգ ու մատչելի հանրային ծառայություններ, նորարարական քաղաքային լուծումներ և շրջակա միջավայրի պաշտպանություն։</w:t>
      </w:r>
    </w:p>
    <w:p w14:paraId="15683C7B" w14:textId="77777777" w:rsidR="003403B1" w:rsidRDefault="003403B1" w:rsidP="00BE40FD">
      <w:pPr>
        <w:pStyle w:val="NormalWeb"/>
        <w:spacing w:before="0" w:beforeAutospacing="0" w:after="0" w:afterAutospacing="0"/>
        <w:jc w:val="both"/>
        <w:rPr>
          <w:rFonts w:ascii="GHEA Grapalat" w:hAnsi="GHEA Grapalat"/>
          <w:lang w:val="hy-AM"/>
        </w:rPr>
      </w:pPr>
    </w:p>
    <w:p w14:paraId="3DCAFD3A" w14:textId="7133231D" w:rsidR="001A2FCE" w:rsidRPr="00BE40FD" w:rsidRDefault="00093220" w:rsidP="00BE40FD">
      <w:pPr>
        <w:pStyle w:val="NormalWeb"/>
        <w:spacing w:before="0" w:beforeAutospacing="0" w:after="0" w:afterAutospacing="0"/>
        <w:jc w:val="both"/>
        <w:rPr>
          <w:rFonts w:ascii="GHEA Grapalat" w:hAnsi="GHEA Grapalat"/>
          <w:lang w:val="hy-AM"/>
        </w:rPr>
      </w:pPr>
      <w:r>
        <w:rPr>
          <w:rFonts w:ascii="GHEA Grapalat" w:hAnsi="GHEA Grapalat"/>
          <w:lang w:val="hy-AM"/>
        </w:rPr>
        <w:t>Կշ</w:t>
      </w:r>
      <w:r w:rsidR="001A2FCE" w:rsidRPr="00BE40FD">
        <w:rPr>
          <w:rFonts w:ascii="GHEA Grapalat" w:hAnsi="GHEA Grapalat"/>
          <w:lang w:val="hy-AM"/>
        </w:rPr>
        <w:t>արունակվեն սպորտային ենթակառուցվածքների զարգացումը, երիտասարդական նախաձեռնությունների խթանումը, ինչպես նաև մշակութային կյանքի վերապիտակավորումն ու նոր շունչ հաղորդելը՝ ձևավորելով մի քաղաք, որտեղ յուրաքանչյուր մարդ կարող է լիարժեքորեն բացահայտել իր ներուժը։</w:t>
      </w:r>
    </w:p>
    <w:p w14:paraId="21B25973" w14:textId="77777777" w:rsidR="00CC692D" w:rsidRPr="00BE40FD" w:rsidRDefault="00CC692D" w:rsidP="00BE40FD">
      <w:pPr>
        <w:pStyle w:val="NormalWeb"/>
        <w:spacing w:before="0" w:beforeAutospacing="0" w:after="0" w:afterAutospacing="0"/>
        <w:jc w:val="both"/>
        <w:rPr>
          <w:rFonts w:ascii="GHEA Grapalat" w:hAnsi="GHEA Grapalat"/>
          <w:lang w:val="hy-AM"/>
        </w:rPr>
      </w:pPr>
    </w:p>
    <w:p w14:paraId="2F615DBB" w14:textId="37D39D13" w:rsidR="001A2FCE" w:rsidRDefault="001A2FCE" w:rsidP="00BE40FD">
      <w:pPr>
        <w:pStyle w:val="NormalWeb"/>
        <w:spacing w:before="0" w:beforeAutospacing="0" w:after="0" w:afterAutospacing="0"/>
        <w:jc w:val="both"/>
        <w:rPr>
          <w:rFonts w:ascii="GHEA Grapalat" w:hAnsi="GHEA Grapalat"/>
          <w:lang w:val="hy-AM"/>
        </w:rPr>
      </w:pPr>
      <w:r w:rsidRPr="00BE40FD">
        <w:rPr>
          <w:rFonts w:ascii="GHEA Grapalat" w:hAnsi="GHEA Grapalat"/>
          <w:lang w:val="hy-AM"/>
        </w:rPr>
        <w:t>Ծրագիրն ամբողջությամբ կառուցվել է Երևանի զարգացման 2023-2028 թվականների ծրագր</w:t>
      </w:r>
      <w:r w:rsidR="00CC692D" w:rsidRPr="00BE40FD">
        <w:rPr>
          <w:rFonts w:ascii="GHEA Grapalat" w:hAnsi="GHEA Grapalat"/>
          <w:lang w:val="hy-AM"/>
        </w:rPr>
        <w:t>ով</w:t>
      </w:r>
      <w:r w:rsidRPr="00BE40FD">
        <w:rPr>
          <w:rFonts w:ascii="GHEA Grapalat" w:hAnsi="GHEA Grapalat"/>
          <w:lang w:val="hy-AM"/>
        </w:rPr>
        <w:t xml:space="preserve"> ստանձնած հանձնառությունների հիման վրա՝ ապահովելով ծրագրերի շարունակականությունը, ռեսուրսների արդյունավետ բաշխումը, ինչպես նաև՝ քաղաքացիական հանրության հետ շփման բազմաբնույթ հարթակներով ստացված կարծիքների և առաջարկությունների ինկորպորացիան։</w:t>
      </w:r>
      <w:bookmarkStart w:id="0" w:name="_GoBack"/>
      <w:bookmarkEnd w:id="0"/>
    </w:p>
    <w:p w14:paraId="3C23B607" w14:textId="77777777" w:rsidR="00BE40FD" w:rsidRDefault="00BE40FD" w:rsidP="00BE40FD">
      <w:pPr>
        <w:pStyle w:val="a"/>
        <w:numPr>
          <w:ilvl w:val="0"/>
          <w:numId w:val="0"/>
        </w:numPr>
        <w:ind w:left="360" w:hanging="360"/>
        <w:rPr>
          <w:rFonts w:ascii="GHEA Grapalat" w:hAnsi="GHEA Grapalat"/>
          <w:sz w:val="24"/>
        </w:rPr>
      </w:pPr>
    </w:p>
    <w:p w14:paraId="410AFF5D" w14:textId="77777777" w:rsidR="00BE40FD" w:rsidRDefault="00BE40FD" w:rsidP="00BE40FD">
      <w:pPr>
        <w:pStyle w:val="a"/>
        <w:numPr>
          <w:ilvl w:val="0"/>
          <w:numId w:val="0"/>
        </w:numPr>
        <w:ind w:left="360" w:hanging="360"/>
        <w:rPr>
          <w:rFonts w:ascii="GHEA Grapalat" w:hAnsi="GHEA Grapalat"/>
          <w:sz w:val="24"/>
        </w:rPr>
      </w:pPr>
    </w:p>
    <w:p w14:paraId="5DF35DF0" w14:textId="77777777" w:rsidR="00BE40FD" w:rsidRPr="00BE40FD" w:rsidRDefault="00BE40FD" w:rsidP="00BE40FD">
      <w:pPr>
        <w:pStyle w:val="a"/>
        <w:numPr>
          <w:ilvl w:val="0"/>
          <w:numId w:val="0"/>
        </w:numPr>
        <w:ind w:left="360" w:hanging="360"/>
        <w:rPr>
          <w:rFonts w:ascii="GHEA Grapalat" w:hAnsi="GHEA Grapalat"/>
          <w:sz w:val="24"/>
        </w:rPr>
      </w:pPr>
    </w:p>
    <w:sectPr w:rsidR="00BE40FD" w:rsidRPr="00BE40FD" w:rsidSect="003849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5D2"/>
    <w:multiLevelType w:val="hybridMultilevel"/>
    <w:tmpl w:val="7E0E7FC2"/>
    <w:lvl w:ilvl="0" w:tplc="B5144F26">
      <w:start w:val="1"/>
      <w:numFmt w:val="decimal"/>
      <w:pStyle w:val="a"/>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4E426B8"/>
    <w:multiLevelType w:val="hybridMultilevel"/>
    <w:tmpl w:val="13D2A56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EA578B"/>
    <w:multiLevelType w:val="multilevel"/>
    <w:tmpl w:val="71C638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65D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8C160A"/>
    <w:multiLevelType w:val="multilevel"/>
    <w:tmpl w:val="6D5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D1F49"/>
    <w:multiLevelType w:val="multilevel"/>
    <w:tmpl w:val="CA9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B6F8C"/>
    <w:multiLevelType w:val="multilevel"/>
    <w:tmpl w:val="23B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34A1B"/>
    <w:multiLevelType w:val="multilevel"/>
    <w:tmpl w:val="8188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FB"/>
    <w:rsid w:val="00067759"/>
    <w:rsid w:val="00093220"/>
    <w:rsid w:val="000C024F"/>
    <w:rsid w:val="001102AC"/>
    <w:rsid w:val="001401E8"/>
    <w:rsid w:val="001A2FCE"/>
    <w:rsid w:val="001C3D1E"/>
    <w:rsid w:val="00286001"/>
    <w:rsid w:val="002C1CB6"/>
    <w:rsid w:val="002C785C"/>
    <w:rsid w:val="002D0860"/>
    <w:rsid w:val="002E5F79"/>
    <w:rsid w:val="002F4094"/>
    <w:rsid w:val="003403B1"/>
    <w:rsid w:val="00343C15"/>
    <w:rsid w:val="00384990"/>
    <w:rsid w:val="003D3C40"/>
    <w:rsid w:val="004138B5"/>
    <w:rsid w:val="004432B8"/>
    <w:rsid w:val="004531F3"/>
    <w:rsid w:val="00464F26"/>
    <w:rsid w:val="00467FCB"/>
    <w:rsid w:val="0049148F"/>
    <w:rsid w:val="005139DD"/>
    <w:rsid w:val="005471B3"/>
    <w:rsid w:val="005C767A"/>
    <w:rsid w:val="0063768F"/>
    <w:rsid w:val="00774594"/>
    <w:rsid w:val="00800DE9"/>
    <w:rsid w:val="00813931"/>
    <w:rsid w:val="009432C2"/>
    <w:rsid w:val="00946CE3"/>
    <w:rsid w:val="00960C73"/>
    <w:rsid w:val="00AC26ED"/>
    <w:rsid w:val="00AD3158"/>
    <w:rsid w:val="00BE40FD"/>
    <w:rsid w:val="00BF46C4"/>
    <w:rsid w:val="00C51989"/>
    <w:rsid w:val="00C83942"/>
    <w:rsid w:val="00CC692D"/>
    <w:rsid w:val="00D56080"/>
    <w:rsid w:val="00D62CFB"/>
    <w:rsid w:val="00D87635"/>
    <w:rsid w:val="00E477E5"/>
    <w:rsid w:val="00E70FD3"/>
    <w:rsid w:val="00EE65D3"/>
    <w:rsid w:val="00F62E0C"/>
    <w:rsid w:val="00F92F1E"/>
    <w:rsid w:val="00FA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499F"/>
  <w15:docId w15:val="{EA5A7447-37B2-447D-957D-9E75B793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Հիմնախնդիր Char"/>
    <w:link w:val="a"/>
    <w:locked/>
    <w:rsid w:val="001102AC"/>
    <w:rPr>
      <w:rFonts w:ascii="Sylfaen" w:hAnsi="Sylfaen"/>
      <w:i/>
      <w:szCs w:val="24"/>
      <w:lang w:val="hy-AM"/>
    </w:rPr>
  </w:style>
  <w:style w:type="paragraph" w:customStyle="1" w:styleId="a">
    <w:name w:val="Հիմնախնդիր"/>
    <w:basedOn w:val="Normal"/>
    <w:link w:val="Char"/>
    <w:qFormat/>
    <w:rsid w:val="001102AC"/>
    <w:pPr>
      <w:numPr>
        <w:numId w:val="1"/>
      </w:numPr>
      <w:jc w:val="both"/>
    </w:pPr>
    <w:rPr>
      <w:rFonts w:ascii="Sylfaen" w:eastAsiaTheme="minorHAnsi" w:hAnsi="Sylfaen" w:cstheme="minorBidi"/>
      <w:i/>
      <w:sz w:val="22"/>
      <w:lang w:val="hy-AM" w:eastAsia="en-US"/>
    </w:rPr>
  </w:style>
  <w:style w:type="character" w:styleId="Hyperlink">
    <w:name w:val="Hyperlink"/>
    <w:uiPriority w:val="99"/>
    <w:unhideWhenUsed/>
    <w:rsid w:val="001102AC"/>
    <w:rPr>
      <w:color w:val="0000FF"/>
      <w:u w:val="single"/>
    </w:rPr>
  </w:style>
  <w:style w:type="paragraph" w:styleId="ListParagraph">
    <w:name w:val="List Paragraph"/>
    <w:basedOn w:val="Normal"/>
    <w:uiPriority w:val="34"/>
    <w:qFormat/>
    <w:rsid w:val="0063768F"/>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rmalWeb">
    <w:name w:val="Normal (Web)"/>
    <w:basedOn w:val="Normal"/>
    <w:uiPriority w:val="99"/>
    <w:semiHidden/>
    <w:unhideWhenUsed/>
    <w:rsid w:val="001A2FCE"/>
    <w:pPr>
      <w:spacing w:before="100" w:beforeAutospacing="1" w:after="100" w:afterAutospacing="1"/>
    </w:pPr>
    <w:rPr>
      <w:lang w:val="en-US" w:eastAsia="en-US"/>
    </w:rPr>
  </w:style>
  <w:style w:type="character" w:styleId="Strong">
    <w:name w:val="Strong"/>
    <w:basedOn w:val="DefaultParagraphFont"/>
    <w:uiPriority w:val="22"/>
    <w:qFormat/>
    <w:rsid w:val="00BE4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06203">
      <w:bodyDiv w:val="1"/>
      <w:marLeft w:val="0"/>
      <w:marRight w:val="0"/>
      <w:marTop w:val="0"/>
      <w:marBottom w:val="0"/>
      <w:divBdr>
        <w:top w:val="none" w:sz="0" w:space="0" w:color="auto"/>
        <w:left w:val="none" w:sz="0" w:space="0" w:color="auto"/>
        <w:bottom w:val="none" w:sz="0" w:space="0" w:color="auto"/>
        <w:right w:val="none" w:sz="0" w:space="0" w:color="auto"/>
      </w:divBdr>
    </w:div>
    <w:div w:id="20494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FE54-AC75-47CA-8096-395C7F97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naira.ziroyan</dc:creator>
  <cp:keywords>https:/mul2.yerevan.am/tasks/1935899/oneclick?token=e94d9ec9aaeb15b99fb53d44bad37853</cp:keywords>
  <cp:lastModifiedBy>Administrator</cp:lastModifiedBy>
  <cp:revision>15</cp:revision>
  <dcterms:created xsi:type="dcterms:W3CDTF">2025-11-10T09:07:00Z</dcterms:created>
  <dcterms:modified xsi:type="dcterms:W3CDTF">2025-11-17T13:31:00Z</dcterms:modified>
</cp:coreProperties>
</file>