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0C274E" w:rsidRDefault="00774BDA" w:rsidP="00FE6339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0C274E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3E0EDA67" w:rsidR="00C74EC3" w:rsidRPr="000C274E" w:rsidRDefault="00AB416E" w:rsidP="00FE63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Cs/>
          <w:lang w:val="hy-AM"/>
        </w:rPr>
      </w:pPr>
      <w:r w:rsidRPr="000C274E">
        <w:rPr>
          <w:rFonts w:ascii="GHEA Grapalat" w:hAnsi="GHEA Grapalat"/>
          <w:bCs/>
          <w:lang w:val="hy-AM"/>
        </w:rPr>
        <w:t>«</w:t>
      </w:r>
      <w:r w:rsidRPr="000C274E">
        <w:rPr>
          <w:rFonts w:ascii="GHEA Grapalat" w:hAnsi="GHEA Grapalat" w:cs="Sylfaen"/>
          <w:bCs/>
          <w:lang w:val="hy-AM"/>
        </w:rPr>
        <w:t xml:space="preserve">ՀԱՅԱՍՏԱՆԻ ՀԱՆՐԱՊԵՏՈՒԹՅԱՆ ԿԱՌԱՎԱՐՈՒԹՅԱՆ 2019 ԹՎԱԿԱՆԻ ՓԵՏՐՎԱՐԻ 28-Ի N 202-Ն ՈՐՈՇՄԱՆ ՄԵՋ </w:t>
      </w:r>
      <w:r w:rsidRPr="00DF0180">
        <w:rPr>
          <w:rFonts w:ascii="GHEA Grapalat" w:hAnsi="GHEA Grapalat" w:cs="Sylfaen"/>
          <w:bCs/>
          <w:lang w:val="hy-AM"/>
        </w:rPr>
        <w:t>ՓՈՓՈԽՈՒԹՅՈՒՆՆԵՐ ԵՎ ԼՐԱՑՈՒՄՆԵՐ ԿԱՏԱՐԵԼՈՒ ՄԱՍԻՆ</w:t>
      </w:r>
      <w:r w:rsidRPr="00DF0180">
        <w:rPr>
          <w:rFonts w:ascii="GHEA Grapalat" w:hAnsi="GHEA Grapalat"/>
          <w:bCs/>
          <w:lang w:val="hy-AM"/>
        </w:rPr>
        <w:t xml:space="preserve">» </w:t>
      </w:r>
      <w:r w:rsidR="00120C7B" w:rsidRPr="00DF0180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C74EC3" w:rsidRPr="00DF0180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="00C74EC3" w:rsidRPr="000C274E">
        <w:rPr>
          <w:rFonts w:ascii="GHEA Grapalat" w:hAnsi="GHEA Grapalat" w:cs="Sylfaen"/>
          <w:bCs/>
          <w:lang w:val="hy-AM"/>
        </w:rPr>
        <w:t xml:space="preserve"> </w:t>
      </w:r>
    </w:p>
    <w:p w14:paraId="4C425988" w14:textId="77777777" w:rsidR="00952338" w:rsidRPr="000C274E" w:rsidRDefault="00952338" w:rsidP="00FE6339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871A527" w14:textId="6B3572FE" w:rsidR="004C5172" w:rsidRPr="000C274E" w:rsidRDefault="004C5172" w:rsidP="00FE6339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407BF548" w:rsidR="00A458ED" w:rsidRPr="000C274E" w:rsidRDefault="00A458ED" w:rsidP="00FE6339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0C274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</w:t>
      </w:r>
      <w:r w:rsidR="0070731D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416E" w:rsidRPr="000C274E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մասին» N 202-Ն որոշման</w:t>
      </w:r>
      <w:r w:rsidR="001C378B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որոշում)</w:t>
      </w:r>
      <w:r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կիրարկման ընթացքում բացահայտվել են մի շարք </w:t>
      </w:r>
      <w:r w:rsidR="00C02785">
        <w:rPr>
          <w:rFonts w:ascii="GHEA Grapalat" w:hAnsi="GHEA Grapalat"/>
          <w:color w:val="000000"/>
          <w:sz w:val="24"/>
          <w:szCs w:val="24"/>
          <w:lang w:val="hy-AM"/>
        </w:rPr>
        <w:t>խնդիրներ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, որոնք խոչընդոտում եմ </w:t>
      </w:r>
      <w:r w:rsidR="00E07690" w:rsidRPr="000C274E">
        <w:rPr>
          <w:rFonts w:ascii="GHEA Grapalat" w:hAnsi="GHEA Grapalat"/>
          <w:sz w:val="24"/>
          <w:szCs w:val="24"/>
          <w:lang w:val="hy-AM"/>
        </w:rPr>
        <w:t>«Դեղերի մասին» ՀՀ օրենքի շրջանակներում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>դեղերի,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դեղանյութերի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դեղաբուսական հումքի 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>և հետազոտվող դեղագործական արտադրանքի ներմուծման</w:t>
      </w:r>
      <w:r w:rsidR="00E07690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և արտահանման լիարժեք</w:t>
      </w:r>
      <w:r w:rsidR="00291ACA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2054" w:rsidRPr="000C274E">
        <w:rPr>
          <w:rFonts w:ascii="GHEA Grapalat" w:hAnsi="GHEA Grapalat"/>
          <w:color w:val="000000"/>
          <w:sz w:val="24"/>
          <w:szCs w:val="24"/>
          <w:lang w:val="hy-AM"/>
        </w:rPr>
        <w:t>կարգավորմանը</w:t>
      </w:r>
      <w:r w:rsidR="005231CE" w:rsidRPr="000C274E">
        <w:rPr>
          <w:rFonts w:ascii="GHEA Grapalat" w:hAnsi="GHEA Grapalat"/>
          <w:color w:val="000000"/>
          <w:sz w:val="24"/>
          <w:szCs w:val="24"/>
          <w:lang w:val="hy-AM"/>
        </w:rPr>
        <w:t xml:space="preserve">, ուստի </w:t>
      </w:r>
      <w:r w:rsidR="005231CE" w:rsidRPr="000C274E">
        <w:rPr>
          <w:rFonts w:ascii="GHEA Grapalat" w:eastAsia="Calibri" w:hAnsi="GHEA Grapalat" w:cs="Calibri"/>
          <w:sz w:val="24"/>
          <w:szCs w:val="24"/>
          <w:lang w:val="hy-AM" w:eastAsia="ru-RU"/>
        </w:rPr>
        <w:t>անհրաժեշտ է հստակեցնել որոշ դրույթներ և վերանայել փաստաթղթերի ցանկը:</w:t>
      </w:r>
    </w:p>
    <w:p w14:paraId="492EAD67" w14:textId="2B342642" w:rsidR="00DF64EC" w:rsidRPr="000C274E" w:rsidRDefault="004C5172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0C274E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6B1738C" w14:textId="7ABA01D5" w:rsidR="00FC31F0" w:rsidRPr="00FE6339" w:rsidRDefault="00884855" w:rsidP="00FE6339">
      <w:pPr>
        <w:spacing w:after="0" w:line="360" w:lineRule="auto"/>
        <w:ind w:firstLine="851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Հայաստանի Հանրապետության կառավարության 2019 թվականի փետրվարի 28-ի N </w:t>
      </w:r>
      <w:r w:rsidR="00AB416E"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202</w:t>
      </w:r>
      <w:r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291ACA"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0C274E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փոփոխություններ և լրացումներ կատարելու մասին</w:t>
      </w: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» Հ</w:t>
      </w:r>
      <w:r w:rsidRPr="000C274E">
        <w:rPr>
          <w:rFonts w:ascii="GHEA Grapalat" w:hAnsi="GHEA Grapalat"/>
          <w:bCs/>
          <w:sz w:val="24"/>
          <w:szCs w:val="24"/>
          <w:lang w:val="hy-AM"/>
        </w:rPr>
        <w:t xml:space="preserve">այաստանի Հանրապետության </w:t>
      </w: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նախագծով (այսուհետ՝ Նախագիծ)</w:t>
      </w:r>
      <w:r w:rsidR="00FE633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046E8" w:rsidRPr="000C274E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 w:rsidRPr="000C27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2785" w:rsidRPr="00C02785">
        <w:rPr>
          <w:rFonts w:ascii="GHEA Grapalat" w:hAnsi="GHEA Grapalat" w:cs="Sylfaen"/>
          <w:sz w:val="24"/>
          <w:szCs w:val="24"/>
          <w:lang w:val="hy-AM"/>
        </w:rPr>
        <w:t>դեղագործական արտադրանքի ներմուծման</w:t>
      </w:r>
      <w:r w:rsidR="00C027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2785" w:rsidRPr="00C02785">
        <w:rPr>
          <w:rFonts w:ascii="GHEA Grapalat" w:hAnsi="GHEA Grapalat" w:cs="Sylfaen"/>
          <w:sz w:val="24"/>
          <w:szCs w:val="24"/>
          <w:lang w:val="hy-AM"/>
        </w:rPr>
        <w:t xml:space="preserve">(համապատասխանության) հավաստագիր տալու համար կատարվող </w:t>
      </w:r>
      <w:r w:rsidR="00C02785">
        <w:rPr>
          <w:rFonts w:ascii="GHEA Grapalat" w:hAnsi="GHEA Grapalat" w:cs="Sylfaen"/>
          <w:sz w:val="24"/>
          <w:szCs w:val="24"/>
          <w:lang w:val="hy-AM"/>
        </w:rPr>
        <w:t xml:space="preserve">լաբորատոր </w:t>
      </w:r>
      <w:r w:rsidR="00C02785" w:rsidRPr="00C02785">
        <w:rPr>
          <w:rFonts w:ascii="GHEA Grapalat" w:hAnsi="GHEA Grapalat" w:cs="Sylfaen"/>
          <w:sz w:val="24"/>
          <w:szCs w:val="24"/>
          <w:lang w:val="hy-AM"/>
        </w:rPr>
        <w:t>փորձաքննությ</w:t>
      </w:r>
      <w:r w:rsidR="00C02785">
        <w:rPr>
          <w:rFonts w:ascii="GHEA Grapalat" w:hAnsi="GHEA Grapalat" w:cs="Sylfaen"/>
          <w:sz w:val="24"/>
          <w:szCs w:val="24"/>
          <w:lang w:val="hy-AM"/>
        </w:rPr>
        <w:t>ան ենթակա արտադրանք</w:t>
      </w:r>
      <w:r w:rsidR="00E464C9">
        <w:rPr>
          <w:rFonts w:ascii="GHEA Grapalat" w:hAnsi="GHEA Grapalat" w:cs="Sylfaen"/>
          <w:sz w:val="24"/>
          <w:szCs w:val="24"/>
          <w:lang w:val="hy-AM"/>
        </w:rPr>
        <w:t>ներ</w:t>
      </w:r>
      <w:r w:rsidR="00C02785">
        <w:rPr>
          <w:rFonts w:ascii="GHEA Grapalat" w:hAnsi="GHEA Grapalat" w:cs="Sylfaen"/>
          <w:sz w:val="24"/>
          <w:szCs w:val="24"/>
          <w:lang w:val="hy-AM"/>
        </w:rPr>
        <w:t xml:space="preserve">ի ցանկից հանել </w:t>
      </w:r>
      <w:r w:rsidR="00C02785" w:rsidRPr="00B64E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բարեգործական և մարդասիրական ծրագրերի շրջանակներում ներմուծվող դեղեր</w:t>
      </w:r>
      <w:r w:rsid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ը՝ միաժամանակ այս դեղերի համար նույնպես </w:t>
      </w:r>
      <w:r w:rsidR="00D525E9" w:rsidRPr="00FE6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սահմանելով</w:t>
      </w:r>
      <w:r w:rsid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սերիայի բացթողման պահանջ</w:t>
      </w:r>
      <w:r w:rsidR="00C02785" w:rsidRP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C027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 կարգավորումը պայմանավորված է այն հանգամանքով, որ 2024 թվականի դեկտեմբերից ուժի մեջ է մտել</w:t>
      </w:r>
      <w:r w:rsidR="00FE6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2024 թվականի ապրիլի 11-ի ՀՕ 153-Ն Օրենքի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Օրենք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 հոդվածի 1-ին կետ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ը, որի համաձայն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բարեգործական կամ 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մարդասիրական որակված ծրագրերի շրջանակներում դեղեր ներմուծող իրավաբանական անձ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</w:t>
      </w:r>
      <w:r w:rsidR="00A51752" w:rsidRP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անհատ ձեռնարկատերեր</w:t>
      </w:r>
      <w:r w:rsidR="00A51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համար նույնպես պարտադիր է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դեղերի մեծածախ իրացման լիցենզիայի առկայությունը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հետևաբար այդ սուբյեկտները նույնպես ունեն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պատասխանատու անձ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և նրա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միջոցով</w:t>
      </w:r>
      <w:r w:rsidR="00FE6339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պետք է հավաստեն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դեղի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համապատասխանությունը ՀՀ</w:t>
      </w:r>
      <w:r w:rsidR="002638ED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-ում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սահմանված պահանջներին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՝ իրականացնելով </w:t>
      </w:r>
      <w:r w:rsidR="00A51752" w:rsidRP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սերիայի բացթողում: </w:t>
      </w:r>
      <w:r w:rsidR="00A51752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>Բացի այդ,</w:t>
      </w:r>
      <w:r w:rsidR="00FE6339">
        <w:rPr>
          <w:rFonts w:ascii="GHEA Grapalat" w:hAnsi="GHEA Grapalat" w:cs="Arial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 w:rsidRP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Օրենքի համաձայն բարեգործական և մարդասիրական ծրագրերի շրջանակներում ներմուծվող դեղերի համար 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պարտադիր է</w:t>
      </w:r>
      <w:r w:rsidR="00A51752" w:rsidRP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ՀՀ կառավարության որոշմամբ սահմանված՝ միջազգային մասնագիտական կազմակերպության անդամ երկրում գրանցումը կամ Առողջապահության համաշխարհային կազմակերպության նախաորակավորումը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հետևաբար դրանց լաբորատոր փորձաքննության իրականացումը 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միշտ չէ, որ 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արդարացված է՝ հատկապես սահամանափակ քանակների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ռիսկերի և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դեղերի որակի ստուգման փաստաթղթերի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բացակայության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(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քանի որ գերակշռող դեպքերում գրանցված չեն ՀՀ-ում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)</w:t>
      </w:r>
      <w:r w:rsid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դեպքում</w:t>
      </w:r>
      <w:r w:rsidR="00A51752" w:rsidRPr="00A51752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FC31F0"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Այնուամենայնիվ, տարընթերցումներից խուսափելու նպատակով, առաջարկվում է կարգի 41-րդ կետում կատարել լրացում և չգրանցված դեղերի լաբորատոր հսկումը անհրաժեշտության դեպքում վերապահել ՀՀ կառավարության կողմից սահմանված փորձագիտական կազմակերպությանը՝ օրենքով սահմանված կարգով հաստատված ցանկում ներառված դեղագրքերի պահանջներին համապատասխանությունը ստուգելու նպատակով:</w:t>
      </w:r>
    </w:p>
    <w:p w14:paraId="4CA01AE0" w14:textId="4BF7E5F6" w:rsidR="006A073C" w:rsidRDefault="00FC31F0" w:rsidP="00FE63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Փորձը ցույց է տալիս, որ վերջին տարիներին զգալիորեն ավելացել</w:t>
      </w:r>
      <w:r w:rsid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է</w:t>
      </w:r>
      <w:r w:rsid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7B69F9">
        <w:rPr>
          <w:rFonts w:ascii="GHEA Grapalat" w:hAnsi="GHEA Grapalat" w:cs="Times Armenian"/>
          <w:iCs/>
          <w:sz w:val="24"/>
          <w:szCs w:val="24"/>
          <w:lang w:val="hy-AM"/>
        </w:rPr>
        <w:t>դեղագործական արտադրանքի</w:t>
      </w:r>
      <w:r w:rsidR="00FE6339">
        <w:rPr>
          <w:rFonts w:ascii="GHEA Grapalat" w:hAnsi="GHEA Grapalat" w:cs="Times Armenian"/>
          <w:iCs/>
          <w:sz w:val="24"/>
          <w:szCs w:val="24"/>
          <w:lang w:val="hy-AM"/>
        </w:rPr>
        <w:t xml:space="preserve"> </w:t>
      </w:r>
      <w:r w:rsidR="00E464C9">
        <w:rPr>
          <w:rFonts w:ascii="GHEA Grapalat" w:hAnsi="GHEA Grapalat" w:cs="Times Armenian"/>
          <w:iCs/>
          <w:sz w:val="24"/>
          <w:szCs w:val="24"/>
          <w:lang w:val="hy-AM"/>
        </w:rPr>
        <w:t>ներմուծման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հավաստագրման նպատակով </w:t>
      </w:r>
      <w:r w:rsidR="007B69F9">
        <w:rPr>
          <w:rFonts w:ascii="GHEA Grapalat" w:hAnsi="GHEA Grapalat" w:cs="Times Armenian"/>
          <w:iCs/>
          <w:sz w:val="24"/>
          <w:szCs w:val="24"/>
          <w:lang w:val="hy-AM"/>
        </w:rPr>
        <w:t xml:space="preserve">հայտերի թիվը </w:t>
      </w:r>
      <w:r w:rsidR="007B69F9" w:rsidRPr="005B02F8">
        <w:rPr>
          <w:rFonts w:ascii="GHEA Grapalat" w:hAnsi="GHEA Grapalat" w:cs="Times Armenian"/>
          <w:iCs/>
          <w:sz w:val="24"/>
          <w:szCs w:val="24"/>
          <w:lang w:val="hy-AM"/>
        </w:rPr>
        <w:t>(</w:t>
      </w:r>
      <w:r w:rsidR="007B69F9" w:rsidRPr="00E464C9">
        <w:rPr>
          <w:rFonts w:ascii="GHEA Grapalat" w:hAnsi="GHEA Grapalat" w:cs="Times Armenian"/>
          <w:iCs/>
          <w:sz w:val="24"/>
          <w:szCs w:val="24"/>
          <w:lang w:val="hy-AM"/>
        </w:rPr>
        <w:t>2022թ՝ 3107, 2023թ՝ 3507, 2024թ՝ 3545)</w:t>
      </w:r>
      <w:r w:rsidR="00E464C9">
        <w:rPr>
          <w:rFonts w:ascii="GHEA Grapalat" w:hAnsi="GHEA Grapalat" w:cs="Times Armenian"/>
          <w:iCs/>
          <w:sz w:val="24"/>
          <w:szCs w:val="24"/>
          <w:lang w:val="hy-AM"/>
        </w:rPr>
        <w:t>՝</w:t>
      </w:r>
      <w:r w:rsidR="007B69F9">
        <w:rPr>
          <w:rFonts w:ascii="GHEA Grapalat" w:hAnsi="GHEA Grapalat" w:cs="Times Armenian"/>
          <w:iCs/>
          <w:sz w:val="24"/>
          <w:szCs w:val="24"/>
          <w:lang w:val="hy-AM"/>
        </w:rPr>
        <w:t xml:space="preserve"> ներառելով 30000-ից ավելի դեղագործական արտադրանքի փորձաքննություն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ընդ որում մեկ հայտով ներկայացվող դեղերի թիվը շատ հաճախ գերազանցում է </w:t>
      </w:r>
      <w:r w:rsidR="004307EE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2</w:t>
      </w:r>
      <w:r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0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անվանումը</w:t>
      </w:r>
      <w:r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Ստեղծված իրավիճակում անհնար է դառնում որոշմամբ սահմանված ժամկետներում ավարտել փորձաքննությունը և տրամադրել հավաստագիր, ինչը առաջացնում է հայտատուների դժգոհությունը, քանի որ գործընթացի երկարաձգման հետևանքով նրանք վճարումներ են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կատարում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մաքսային պահեսներում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դեղագործական արտադրանքի պահպանման ընթացքում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,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մինչդեռ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վերջիններս չնայած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«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Դեղերի մասին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»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օրենքի 22-րդ հոդվածի 1-ին մասի պահանջների չեն ապահովում դեղագործական արտադրանքի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«Պատշաճ բաշխման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lastRenderedPageBreak/>
        <w:t>գործունեության»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(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ՊԲԳ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) կանոնների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ն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համապատասխան պահպանումը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Pr="00FC31F0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Հետևաբար,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Նախագծով առաջարկվում է</w:t>
      </w:r>
      <w:r w:rsid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վերաշարադրել 25-րդ կետը՝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հավաստագրի տրամադրման ժամկետ սահմանելով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2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օր, իսկ փորձաքննության ժամկետը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երկարաձգել նաև այն դեպքերում, երբ արտադրանքի անվանումների թիվը գերազանցում է 20-ը կամ իրականացվում է դեղանյութերի և դեղաբուսական</w:t>
      </w:r>
      <w:r w:rsid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հումքի լաբորատոր փորձաքննություն, երբ լրացուցիչ ժամանակ է պահանջվում անհրաժեշտ ստանդարտների պատվիրման և ստացման համար</w:t>
      </w:r>
      <w:r w:rsidR="006A073C" w:rsidRPr="004307EE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Թույլ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ա</w:t>
      </w:r>
      <w:r w:rsidR="006A073C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տվական փաստաթղթի տրամադրման ժամկետի փոփոխությամբ պայմանավորված 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կառաջանա կատարել լրացում նաև ՀՀ կառավարության 2023 թվականի նոյեմբերի 23-ի N2017-Ն որոշման հավելվածի 11-րդ կետում՝ 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«նյութերի»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 բառից հետո լրացնելով 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«</w:t>
      </w:r>
      <w:r w:rsidR="006A073C">
        <w:rPr>
          <w:rFonts w:ascii="GHEA Grapalat" w:hAnsi="GHEA Grapalat" w:cs="Sylfaen"/>
          <w:sz w:val="24"/>
          <w:szCs w:val="24"/>
          <w:lang w:val="hy-AM"/>
        </w:rPr>
        <w:t>,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ինչպես նաև դեղագործական արտադրանքի ներմուծման»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 բառերը </w:t>
      </w:r>
      <w:r w:rsidR="006A073C" w:rsidRPr="004307EE">
        <w:rPr>
          <w:rFonts w:ascii="GHEA Grapalat" w:hAnsi="GHEA Grapalat" w:cs="Sylfaen"/>
          <w:sz w:val="24"/>
          <w:szCs w:val="24"/>
          <w:lang w:val="hy-AM"/>
        </w:rPr>
        <w:t>(</w:t>
      </w:r>
      <w:r w:rsidR="006A073C">
        <w:rPr>
          <w:rFonts w:ascii="GHEA Grapalat" w:hAnsi="GHEA Grapalat" w:cs="Sylfaen"/>
          <w:sz w:val="24"/>
          <w:szCs w:val="24"/>
          <w:lang w:val="hy-AM"/>
        </w:rPr>
        <w:t>նախագիծը կցվում է</w:t>
      </w:r>
      <w:r w:rsidR="006A073C" w:rsidRPr="004307EE">
        <w:rPr>
          <w:rFonts w:ascii="GHEA Grapalat" w:hAnsi="GHEA Grapalat" w:cs="Sylfaen"/>
          <w:sz w:val="24"/>
          <w:szCs w:val="24"/>
          <w:lang w:val="hy-AM"/>
        </w:rPr>
        <w:t>)</w:t>
      </w:r>
      <w:r w:rsidR="006A073C" w:rsidRPr="00A06FA5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B39996C" w14:textId="60BD398A" w:rsidR="00D84C0D" w:rsidRPr="00D84C0D" w:rsidRDefault="006A073C" w:rsidP="00FE63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Միաժամանակ, առաջարկվում է լրացում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ներ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կատարել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որոշման 1-ին հավելվածում՝</w:t>
      </w:r>
      <w:r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27-րդ կետում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նախատեսելով մաքսային հսկողության գոտում դեղագործական արտադրանքի նմուշառման հնարավորություն միայն մաքսային պահեստին լիազոր մարմնի կողմից տրված դեղերի մեծածախ իրացման լիցենզիայի և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ՊԲԳ հավաստագրի 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առկայության դեպքում: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Այդ առումով, լրացվել է նաև նոր 27.1-ին կետ, որով սահմանվել է, որ լիցենզիայի և </w:t>
      </w:r>
      <w:r w:rsidR="000F5D48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ՊԲԳ հավաստագրի 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բացակայության դեպքում</w:t>
      </w:r>
      <w:r w:rsidR="000F5D48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4307EE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սահմանը հատելուց հետո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ԵԱՏՄ մաքսային օրենսգրքի</w:t>
      </w:r>
      <w:r w:rsid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«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մաքսային պահեստ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»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մաքսային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ընթացակարգի համաձայն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(155-րդ հոդվածի 4-րդ մաս, որպես պահպանման հատուկ պայմաններ պահանջող ապրանք)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դեղագործական արտադրանքը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պետք է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տեղափոխ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վի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հայտատուի պահեստ</w:t>
      </w:r>
      <w:r w:rsidR="00E464C9" w:rsidRP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: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Բացի այդ, առաջարկվում է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մաքսային մարմիններին ներկայացնել դեղերի մեծածախ իրացման լիցենզիա, որով կբացառվ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են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D525E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ՀՀ առողջապահական և աշխատանքի տեսչական մարմնի կողմից 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բացահայտված </w:t>
      </w:r>
      <w:r w:rsidR="00D525E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ԵԱՏՄ երկրներից 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առանց լիցենզիայի դեղեր ներմուծելու դեպքերը</w:t>
      </w:r>
      <w:r w:rsidR="008E123D" w:rsidRP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8E123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Միաժամանակ,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առաջարկվում է այս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կարգավորումների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ուժի մեջ մտնելու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համար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սահմանել պաշտոնական հրապարակումից</w:t>
      </w:r>
      <w:r w:rsidR="000F5D48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հետո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վեցամս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յա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ժամկետ՝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մաքսային </w:t>
      </w:r>
      <w:r w:rsidR="00D525E9" w:rsidRPr="00FE633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պահեստներին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="002638E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հնարավորություն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տալով նախապատրաստվ</w:t>
      </w:r>
      <w:r w:rsidR="00E464C9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ել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լիցենզավորման և հավաստագրման գործընթացներին և ձեռք բերել անհրաժեշտ փաստաթղթեր</w:t>
      </w:r>
      <w:r w:rsidR="00D84C0D" w:rsidRP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>:</w:t>
      </w:r>
      <w:r w:rsidR="00D84C0D">
        <w:rPr>
          <w:rFonts w:ascii="GHEA Grapalat" w:hAnsi="GHEA Grapalat" w:cs="Calibri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</w:p>
    <w:p w14:paraId="31A2EAD1" w14:textId="15E4BCA7" w:rsidR="00C02785" w:rsidRPr="00D84C0D" w:rsidRDefault="0090693F" w:rsidP="00FE63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Նախագծով առաջարկվող մյուս փոփոխությունը և լրացումը առնչվում </w:t>
      </w:r>
      <w:r w:rsidR="006A073C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դեղերի զուգահեռ ներմուծման դեպքում կամավորության սկզբունքով նախնական թույլտվության գործընթացին, որի դեպքում նպատակահարմար չէ լիազոր մարմնի կողմից հրամանի արձակումը, մյուս կողմից համապարփակ փորձաքննության համար </w:t>
      </w:r>
      <w:r w:rsidR="002638ED">
        <w:rPr>
          <w:rFonts w:ascii="GHEA Grapalat" w:hAnsi="GHEA Grapalat" w:cs="Sylfaen"/>
          <w:sz w:val="24"/>
          <w:szCs w:val="24"/>
          <w:lang w:val="hy-AM"/>
        </w:rPr>
        <w:t>անհրաժեշտ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ներկայացնել նաև որակի հավաստագիր</w:t>
      </w:r>
      <w:r w:rsidRPr="0090693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Հաշվի առնելով այն հանգամանքը, որ այլևս սպառվել են </w:t>
      </w:r>
      <w:r w:rsidRPr="0090693F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Դեղերի մասին</w:t>
      </w:r>
      <w:r w:rsidRPr="0090693F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 օրենքի 31-րդ հոդվածով դեղերի արտադրության և մեծածախ իրացման </w:t>
      </w:r>
      <w:r w:rsidR="002638ED">
        <w:rPr>
          <w:rFonts w:ascii="GHEA Grapalat" w:hAnsi="GHEA Grapalat" w:cs="Sylfaen"/>
          <w:sz w:val="24"/>
          <w:szCs w:val="24"/>
          <w:lang w:val="hy-AM"/>
        </w:rPr>
        <w:t>լիցենզավորման</w:t>
      </w:r>
      <w:r>
        <w:rPr>
          <w:rFonts w:ascii="GHEA Grapalat" w:hAnsi="GHEA Grapalat" w:cs="Sylfaen"/>
          <w:sz w:val="24"/>
          <w:szCs w:val="24"/>
          <w:lang w:val="hy-AM"/>
        </w:rPr>
        <w:t>, ինչպես նաև ՊԱԳ և ՊԲԳ հավաստագրման</w:t>
      </w:r>
      <w:r w:rsidR="00FE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համար սահմանված ժամկետները, առաջարկվում է որոշման </w:t>
      </w:r>
      <w:r w:rsidRPr="0090693F">
        <w:rPr>
          <w:rFonts w:ascii="GHEA Grapalat" w:hAnsi="GHEA Grapalat" w:cs="Sylfaen"/>
          <w:sz w:val="24"/>
          <w:szCs w:val="24"/>
          <w:lang w:val="hy-AM"/>
        </w:rPr>
        <w:t xml:space="preserve">N 2 </w:t>
      </w:r>
      <w:r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6A07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073C" w:rsidRPr="00ED15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անհրաժեշտ փաստաթղթերի ցանկ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լրացնել </w:t>
      </w:r>
      <w:r w:rsidR="002638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հավաստագրերով կամ</w:t>
      </w:r>
      <w:r w:rsidR="002638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</w:t>
      </w:r>
      <w:r w:rsidR="002638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E464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օրենսդրությամբ սահմանված կարգով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073C" w:rsidRPr="002166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դիտարկումների իրականացման նպատակով 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մատակարարի կողմից </w:t>
      </w:r>
      <w:r w:rsidR="00D525E9" w:rsidRPr="00FE6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որոշմամբ սահմանված փորձագիտական </w:t>
      </w:r>
      <w:r w:rsid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կազմակերպությանը ներկայացված դիմումի պատճենով, քանի որ հնարավոր են դեպքեր, երբ հավաստագրի գործողության ժամկետը լրացել է, սակայն դիտարկումը պլանավորված է ավելի ուշ՝ մատակարարների մեծ թվի պատճառով գոյացած հերթերի արդյունքում</w:t>
      </w:r>
      <w:r w:rsidR="006A073C" w:rsidRPr="006A0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FE6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638ED">
        <w:rPr>
          <w:rFonts w:ascii="GHEA Grapalat" w:hAnsi="GHEA Grapalat" w:cs="Sylfaen"/>
          <w:sz w:val="24"/>
          <w:szCs w:val="24"/>
          <w:lang w:val="hy-AM"/>
        </w:rPr>
        <w:t>Պահանջվող փաստաթղթերի ց</w:t>
      </w:r>
      <w:r w:rsidR="00D84C0D">
        <w:rPr>
          <w:rFonts w:ascii="GHEA Grapalat" w:hAnsi="GHEA Grapalat" w:cs="Sylfaen"/>
          <w:sz w:val="24"/>
          <w:szCs w:val="24"/>
          <w:lang w:val="hy-AM"/>
        </w:rPr>
        <w:t xml:space="preserve">անկում կատարվել է նաև տեխնիկական շտկում՝ հիմք ընդունելով </w:t>
      </w:r>
      <w:r w:rsidR="00D525E9" w:rsidRPr="00FE6339">
        <w:rPr>
          <w:rFonts w:ascii="GHEA Grapalat" w:hAnsi="GHEA Grapalat" w:cs="Sylfaen"/>
          <w:sz w:val="24"/>
          <w:szCs w:val="24"/>
          <w:lang w:val="hy-AM"/>
        </w:rPr>
        <w:t xml:space="preserve">դեղերի մեծածախ իրացման </w:t>
      </w:r>
      <w:r w:rsidR="00D84C0D">
        <w:rPr>
          <w:rFonts w:ascii="GHEA Grapalat" w:hAnsi="GHEA Grapalat" w:cs="Sylfaen"/>
          <w:sz w:val="24"/>
          <w:szCs w:val="24"/>
          <w:lang w:val="hy-AM"/>
        </w:rPr>
        <w:t>լիցե</w:t>
      </w:r>
      <w:r w:rsidR="002638ED">
        <w:rPr>
          <w:rFonts w:ascii="GHEA Grapalat" w:hAnsi="GHEA Grapalat" w:cs="Sylfaen"/>
          <w:sz w:val="24"/>
          <w:szCs w:val="24"/>
          <w:lang w:val="hy-AM"/>
        </w:rPr>
        <w:t>ն</w:t>
      </w:r>
      <w:r w:rsidR="00D84C0D">
        <w:rPr>
          <w:rFonts w:ascii="GHEA Grapalat" w:hAnsi="GHEA Grapalat" w:cs="Sylfaen"/>
          <w:sz w:val="24"/>
          <w:szCs w:val="24"/>
          <w:lang w:val="hy-AM"/>
        </w:rPr>
        <w:t>զիայի ճիշտ անվանումը</w:t>
      </w:r>
      <w:r w:rsidR="00D84C0D" w:rsidRPr="00D84C0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E7198EB" w14:textId="77777777" w:rsidR="00815583" w:rsidRPr="000C274E" w:rsidRDefault="00815583" w:rsidP="00FE6339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36A365F8" w:rsidR="00C74EC3" w:rsidRPr="000C274E" w:rsidRDefault="00C74EC3" w:rsidP="00FE6339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67E2C74A" w:rsidR="00C74EC3" w:rsidRPr="000C274E" w:rsidRDefault="00C74EC3" w:rsidP="00FE6339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C274E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 Առողջապահության նախարարության աշխատակազմի դեղորայքային քաղաքականության և բժշկական տեխնոլոգիաների և </w:t>
      </w:r>
      <w:r w:rsidR="008474F5" w:rsidRPr="000C274E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0C274E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0C274E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0C274E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0C274E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FE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C274E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0C274E" w:rsidRDefault="00C74EC3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5B5049C7" w:rsidR="001374EA" w:rsidRPr="004307EE" w:rsidRDefault="001374EA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C274E">
        <w:rPr>
          <w:rFonts w:ascii="GHEA Grapalat" w:hAnsi="GHEA Grapalat" w:cs="Sylfaen"/>
          <w:bCs/>
          <w:sz w:val="24"/>
          <w:szCs w:val="24"/>
          <w:lang w:val="hy-AM"/>
        </w:rPr>
        <w:t>Դեղերի</w:t>
      </w:r>
      <w:r w:rsidR="00272054" w:rsidRPr="000C274E">
        <w:rPr>
          <w:rFonts w:ascii="GHEA Grapalat" w:hAnsi="GHEA Grapalat" w:cs="Sylfaen"/>
          <w:bCs/>
          <w:sz w:val="24"/>
          <w:szCs w:val="24"/>
          <w:lang w:val="hy-AM"/>
        </w:rPr>
        <w:t>, դեղանյութերի, դեղաբուսական հումքի և հետազոտվող դեղագործական արտադրանքի ներմուծման</w:t>
      </w:r>
      <w:r w:rsidR="001C378B" w:rsidRPr="000C274E">
        <w:rPr>
          <w:rFonts w:ascii="GHEA Grapalat" w:hAnsi="GHEA Grapalat" w:cs="Sylfaen"/>
          <w:bCs/>
          <w:sz w:val="24"/>
          <w:szCs w:val="24"/>
          <w:lang w:val="hy-AM"/>
        </w:rPr>
        <w:t xml:space="preserve"> և արտահանման</w:t>
      </w:r>
      <w:r w:rsidR="00272054" w:rsidRPr="000C274E">
        <w:rPr>
          <w:rFonts w:ascii="GHEA Grapalat" w:hAnsi="GHEA Grapalat" w:cs="Sylfaen"/>
          <w:bCs/>
          <w:sz w:val="24"/>
          <w:szCs w:val="24"/>
          <w:lang w:val="hy-AM"/>
        </w:rPr>
        <w:t xml:space="preserve"> թույլտվությ</w:t>
      </w:r>
      <w:r w:rsidR="004307EE">
        <w:rPr>
          <w:rFonts w:ascii="GHEA Grapalat" w:hAnsi="GHEA Grapalat" w:cs="Sylfaen"/>
          <w:bCs/>
          <w:sz w:val="24"/>
          <w:szCs w:val="24"/>
          <w:lang w:val="hy-AM"/>
        </w:rPr>
        <w:t>ան</w:t>
      </w:r>
      <w:r w:rsidR="00FE633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գործընթացի հստակ իրավական հիմքերի</w:t>
      </w:r>
      <w:r w:rsidR="00FE6339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և դեղագործական արտադրանքի որակի ապահովման երաշխիքների ապահովում</w:t>
      </w:r>
      <w:r w:rsidR="004307EE" w:rsidRPr="004307EE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46D989A0" w14:textId="77777777" w:rsidR="001374EA" w:rsidRPr="000C274E" w:rsidRDefault="001374EA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73C582" w14:textId="40C057BA" w:rsidR="00C74EC3" w:rsidRPr="000C274E" w:rsidRDefault="00C74EC3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5. Նախագծի ընդունման կապակցությամբ Հայաստանի Հանրապետության պետական բյուջեում ծախսերի և եկամուտների</w:t>
      </w:r>
      <w:r w:rsidR="00FE633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>ավելացման կամ նվազեցման բացակայության մասին</w:t>
      </w:r>
    </w:p>
    <w:p w14:paraId="386CD49C" w14:textId="4FEEDBD3" w:rsidR="00C74EC3" w:rsidRPr="000C274E" w:rsidRDefault="00C74EC3" w:rsidP="00FE6339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274E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ավելացում կամ նվազեցում չի առաջացնում:</w:t>
      </w:r>
    </w:p>
    <w:p w14:paraId="5478C664" w14:textId="77777777" w:rsidR="000C274E" w:rsidRDefault="000C274E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22529FB" w14:textId="513F25B1" w:rsidR="00C22486" w:rsidRDefault="00C22486" w:rsidP="00FE6339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C274E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FE633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C274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BBD958D" w14:textId="44919255" w:rsidR="00DF0180" w:rsidRPr="00FE6339" w:rsidRDefault="004917A3" w:rsidP="00FE6339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նախագծի</w:t>
      </w:r>
      <w:r w:rsidR="00FE63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</w:t>
      </w:r>
    </w:p>
    <w:sectPr w:rsidR="00DF0180" w:rsidRPr="00FE6339" w:rsidSect="00FE633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45A1A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74E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0F5D48"/>
    <w:rsid w:val="00106EC2"/>
    <w:rsid w:val="00110685"/>
    <w:rsid w:val="00112D7C"/>
    <w:rsid w:val="00113683"/>
    <w:rsid w:val="00115F21"/>
    <w:rsid w:val="00116AF7"/>
    <w:rsid w:val="001170FF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2B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378B"/>
    <w:rsid w:val="001C4851"/>
    <w:rsid w:val="001C63C1"/>
    <w:rsid w:val="001C6517"/>
    <w:rsid w:val="001C7536"/>
    <w:rsid w:val="001D3B48"/>
    <w:rsid w:val="001D4CE6"/>
    <w:rsid w:val="001E35B0"/>
    <w:rsid w:val="001E3DCB"/>
    <w:rsid w:val="001E5829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2406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38ED"/>
    <w:rsid w:val="002668AA"/>
    <w:rsid w:val="00267061"/>
    <w:rsid w:val="00267426"/>
    <w:rsid w:val="00272054"/>
    <w:rsid w:val="00272B86"/>
    <w:rsid w:val="00277F15"/>
    <w:rsid w:val="00282930"/>
    <w:rsid w:val="00286822"/>
    <w:rsid w:val="00291ACA"/>
    <w:rsid w:val="00293BA0"/>
    <w:rsid w:val="002979AE"/>
    <w:rsid w:val="002B1001"/>
    <w:rsid w:val="002B1FF7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35DF"/>
    <w:rsid w:val="002D61D8"/>
    <w:rsid w:val="002D691A"/>
    <w:rsid w:val="002D7048"/>
    <w:rsid w:val="002E18AA"/>
    <w:rsid w:val="002E33A2"/>
    <w:rsid w:val="002E3F61"/>
    <w:rsid w:val="002E6B4C"/>
    <w:rsid w:val="0030028D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4375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07EE"/>
    <w:rsid w:val="004348FD"/>
    <w:rsid w:val="00434ECB"/>
    <w:rsid w:val="00435419"/>
    <w:rsid w:val="00440256"/>
    <w:rsid w:val="00446A60"/>
    <w:rsid w:val="00453005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17A3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15E"/>
    <w:rsid w:val="004E0B18"/>
    <w:rsid w:val="004E28F5"/>
    <w:rsid w:val="004E2C1A"/>
    <w:rsid w:val="004E3929"/>
    <w:rsid w:val="004E40B7"/>
    <w:rsid w:val="004E6434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31CE"/>
    <w:rsid w:val="005252C2"/>
    <w:rsid w:val="005255F1"/>
    <w:rsid w:val="00525613"/>
    <w:rsid w:val="00525F72"/>
    <w:rsid w:val="005315F1"/>
    <w:rsid w:val="005333F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5B2B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16FB"/>
    <w:rsid w:val="0067297B"/>
    <w:rsid w:val="006746E5"/>
    <w:rsid w:val="006758ED"/>
    <w:rsid w:val="006877D5"/>
    <w:rsid w:val="0069067F"/>
    <w:rsid w:val="00692840"/>
    <w:rsid w:val="006A073C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0731D"/>
    <w:rsid w:val="0071483C"/>
    <w:rsid w:val="00715AAC"/>
    <w:rsid w:val="00716F2C"/>
    <w:rsid w:val="0072386E"/>
    <w:rsid w:val="00724216"/>
    <w:rsid w:val="0072771F"/>
    <w:rsid w:val="00730445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76CE1"/>
    <w:rsid w:val="007826AA"/>
    <w:rsid w:val="00782A57"/>
    <w:rsid w:val="00783ED5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B69F9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15583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1DE8"/>
    <w:rsid w:val="008A2AA4"/>
    <w:rsid w:val="008A3006"/>
    <w:rsid w:val="008A3A8E"/>
    <w:rsid w:val="008A4473"/>
    <w:rsid w:val="008A56A0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123D"/>
    <w:rsid w:val="008E3BA3"/>
    <w:rsid w:val="008E504B"/>
    <w:rsid w:val="008E5A97"/>
    <w:rsid w:val="008E65D2"/>
    <w:rsid w:val="008E7E12"/>
    <w:rsid w:val="008F0C84"/>
    <w:rsid w:val="008F467B"/>
    <w:rsid w:val="00903526"/>
    <w:rsid w:val="0090693F"/>
    <w:rsid w:val="00907632"/>
    <w:rsid w:val="00914A51"/>
    <w:rsid w:val="00914A91"/>
    <w:rsid w:val="009159F7"/>
    <w:rsid w:val="009167AC"/>
    <w:rsid w:val="00920C3A"/>
    <w:rsid w:val="009250B0"/>
    <w:rsid w:val="0093073F"/>
    <w:rsid w:val="009312F9"/>
    <w:rsid w:val="00931E8B"/>
    <w:rsid w:val="00932FCC"/>
    <w:rsid w:val="00935EC4"/>
    <w:rsid w:val="00936DAD"/>
    <w:rsid w:val="00944D49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97CF8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24ED"/>
    <w:rsid w:val="009F32D6"/>
    <w:rsid w:val="009F4AE5"/>
    <w:rsid w:val="00A10BBA"/>
    <w:rsid w:val="00A14C3B"/>
    <w:rsid w:val="00A2002E"/>
    <w:rsid w:val="00A21A41"/>
    <w:rsid w:val="00A21B38"/>
    <w:rsid w:val="00A25E21"/>
    <w:rsid w:val="00A323AB"/>
    <w:rsid w:val="00A339CD"/>
    <w:rsid w:val="00A3786B"/>
    <w:rsid w:val="00A4254E"/>
    <w:rsid w:val="00A42C95"/>
    <w:rsid w:val="00A443D4"/>
    <w:rsid w:val="00A458ED"/>
    <w:rsid w:val="00A45DF5"/>
    <w:rsid w:val="00A46495"/>
    <w:rsid w:val="00A51752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416E"/>
    <w:rsid w:val="00AB5ECD"/>
    <w:rsid w:val="00AC35D1"/>
    <w:rsid w:val="00AC403E"/>
    <w:rsid w:val="00AC5A17"/>
    <w:rsid w:val="00AD28C5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016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2FF6"/>
    <w:rsid w:val="00BF72CE"/>
    <w:rsid w:val="00BF76D4"/>
    <w:rsid w:val="00C00994"/>
    <w:rsid w:val="00C02785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14EA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6A2F"/>
    <w:rsid w:val="00D278F5"/>
    <w:rsid w:val="00D30FD2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525E9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4C0D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4A3"/>
    <w:rsid w:val="00DC39D2"/>
    <w:rsid w:val="00DD28F7"/>
    <w:rsid w:val="00DD7C42"/>
    <w:rsid w:val="00DE15B6"/>
    <w:rsid w:val="00DE4215"/>
    <w:rsid w:val="00DE7AC5"/>
    <w:rsid w:val="00DF0180"/>
    <w:rsid w:val="00DF3018"/>
    <w:rsid w:val="00DF64EC"/>
    <w:rsid w:val="00DF73E3"/>
    <w:rsid w:val="00E02F3F"/>
    <w:rsid w:val="00E04DEF"/>
    <w:rsid w:val="00E063A8"/>
    <w:rsid w:val="00E067B5"/>
    <w:rsid w:val="00E067E7"/>
    <w:rsid w:val="00E0686F"/>
    <w:rsid w:val="00E07690"/>
    <w:rsid w:val="00E13BBF"/>
    <w:rsid w:val="00E16798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64C9"/>
    <w:rsid w:val="00E475EF"/>
    <w:rsid w:val="00E646D1"/>
    <w:rsid w:val="00E70F6B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31F0"/>
    <w:rsid w:val="00FC555C"/>
    <w:rsid w:val="00FD2891"/>
    <w:rsid w:val="00FE1984"/>
    <w:rsid w:val="00FE26B9"/>
    <w:rsid w:val="00FE2F27"/>
    <w:rsid w:val="00FE587C"/>
    <w:rsid w:val="00FE6339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D647-E76C-4C14-B9F2-911F474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https:/mul2-moh.gov.am/tasks/797912/oneclick?token=1d9f17e4e2eb7ca8122d7a1fcaaa23c5</cp:keywords>
  <cp:lastModifiedBy>Araqsya Hambardzumyan</cp:lastModifiedBy>
  <cp:revision>2</cp:revision>
  <cp:lastPrinted>2024-02-05T05:25:00Z</cp:lastPrinted>
  <dcterms:created xsi:type="dcterms:W3CDTF">2025-11-07T13:24:00Z</dcterms:created>
  <dcterms:modified xsi:type="dcterms:W3CDTF">2025-11-07T13:24:00Z</dcterms:modified>
</cp:coreProperties>
</file>