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D28D" w14:textId="77777777" w:rsidR="00B359EC" w:rsidRPr="000F6004" w:rsidRDefault="00B359EC" w:rsidP="00B359EC">
      <w:pPr>
        <w:jc w:val="center"/>
        <w:rPr>
          <w:rFonts w:ascii="GHEA Grapalat" w:hAnsi="GHEA Grapalat"/>
          <w:sz w:val="24"/>
          <w:szCs w:val="24"/>
          <w:lang w:val="hy-AM"/>
        </w:rPr>
      </w:pPr>
      <w:r w:rsidRPr="000F6004">
        <w:rPr>
          <w:rFonts w:ascii="GHEA Grapalat" w:hAnsi="GHEA Grapalat"/>
          <w:sz w:val="24"/>
          <w:szCs w:val="24"/>
          <w:lang w:val="hy-AM"/>
        </w:rPr>
        <w:t>ՀԻՄՆԱՎՈՐՈՒՄ</w:t>
      </w:r>
    </w:p>
    <w:p w14:paraId="1C6D849B" w14:textId="40588806" w:rsidR="00B359EC" w:rsidRPr="000F6004" w:rsidRDefault="00B359EC" w:rsidP="00B359EC">
      <w:pPr>
        <w:pStyle w:val="NormalWeb"/>
        <w:shd w:val="clear" w:color="auto" w:fill="FFFFFF"/>
        <w:spacing w:before="0" w:beforeAutospacing="0" w:after="0" w:afterAutospacing="0" w:line="360" w:lineRule="auto"/>
        <w:jc w:val="center"/>
        <w:rPr>
          <w:rFonts w:ascii="GHEA Grapalat" w:hAnsi="GHEA Grapalat"/>
          <w:lang w:val="hy-AM"/>
        </w:rPr>
      </w:pPr>
      <w:r w:rsidRPr="000F6004">
        <w:rPr>
          <w:rFonts w:ascii="GHEA Grapalat" w:hAnsi="GHEA Grapalat"/>
          <w:lang w:val="hy-AM"/>
        </w:rPr>
        <w:t xml:space="preserve">«ՓԱՐԻԶՅԱՆ ՀԱՄԱՁԱՅՆԱԳՐԻ ՆԵՐՔՈ ՀԱՅԱՍՏԱՆԻ ՀԱՆՐԱՊԵՏՈՒԹՅԱՆ 2026-2035 ԹՎԱԿԱՆՆԵՐԻ ԱԶԳԱՅԻՆ ՄԱԿԱՐԴԱԿՈՎ ՍԱՀՄԱՆՎԱԾ </w:t>
      </w:r>
      <w:r w:rsidR="00A42808" w:rsidRPr="000F6004">
        <w:rPr>
          <w:rFonts w:ascii="GHEA Grapalat" w:hAnsi="GHEA Grapalat"/>
          <w:lang w:val="hy-AM"/>
        </w:rPr>
        <w:t>ՀԱՆՁՆԱՌ</w:t>
      </w:r>
      <w:r w:rsidRPr="000F6004">
        <w:rPr>
          <w:rFonts w:ascii="GHEA Grapalat" w:hAnsi="GHEA Grapalat"/>
          <w:lang w:val="hy-AM"/>
        </w:rPr>
        <w:t xml:space="preserve">ՈՒԹՅՈՒՆՆԵՐԸ ԵՎ </w:t>
      </w:r>
      <w:r w:rsidR="0086377D" w:rsidRPr="000F6004">
        <w:rPr>
          <w:rFonts w:ascii="GHEA Grapalat" w:hAnsi="GHEA Grapalat"/>
          <w:lang w:val="hy-AM"/>
        </w:rPr>
        <w:t xml:space="preserve">ԴՐԱ </w:t>
      </w:r>
      <w:r w:rsidRPr="000F6004">
        <w:rPr>
          <w:rFonts w:ascii="GHEA Grapalat" w:hAnsi="GHEA Grapalat"/>
          <w:lang w:val="hy-AM"/>
        </w:rPr>
        <w:t xml:space="preserve">ԻՐԱԿԱՆԱՑՄԱՆ </w:t>
      </w:r>
      <w:r w:rsidR="00A42808" w:rsidRPr="000F6004">
        <w:rPr>
          <w:rFonts w:ascii="GHEA Grapalat" w:hAnsi="GHEA Grapalat"/>
          <w:lang w:val="hy-AM"/>
        </w:rPr>
        <w:t>ԾՐԱԳԻՐԸ</w:t>
      </w:r>
      <w:r w:rsidRPr="000F6004">
        <w:rPr>
          <w:rFonts w:ascii="GHEA Grapalat" w:hAnsi="GHEA Grapalat"/>
          <w:lang w:val="hy-AM"/>
        </w:rPr>
        <w:t xml:space="preserve"> ՀԱՍՏԱՏԵԼՈՒ ՄԱՍԻՆ» ԿԱՌԱՎԱՐՈՒԹՅԱՆ ՈՐՈՇՄԱՆ ՆԱԽԱԳԾԻ ԸՆԴՈՒՆՄԱՆ </w:t>
      </w:r>
    </w:p>
    <w:p w14:paraId="299B715B" w14:textId="30F7A22D" w:rsidR="00BA03D0" w:rsidRPr="000F6004" w:rsidRDefault="00BA03D0">
      <w:pPr>
        <w:rPr>
          <w:rFonts w:ascii="GHEA Grapalat" w:hAnsi="GHEA Grapalat"/>
          <w:sz w:val="24"/>
          <w:szCs w:val="24"/>
          <w:lang w:val="hy-AM"/>
        </w:rPr>
      </w:pPr>
    </w:p>
    <w:p w14:paraId="78DBBF53" w14:textId="4E12D9C0" w:rsidR="00811AB2" w:rsidRPr="000F6004" w:rsidRDefault="00811AB2" w:rsidP="00E057BA">
      <w:pPr>
        <w:ind w:firstLine="567"/>
        <w:jc w:val="both"/>
        <w:rPr>
          <w:rFonts w:ascii="GHEA Grapalat" w:hAnsi="GHEA Grapalat"/>
          <w:b/>
          <w:bCs/>
          <w:sz w:val="24"/>
          <w:szCs w:val="24"/>
          <w:lang w:val="hy-AM"/>
        </w:rPr>
      </w:pPr>
      <w:r w:rsidRPr="000F6004">
        <w:rPr>
          <w:rFonts w:ascii="GHEA Grapalat" w:hAnsi="GHEA Grapalat"/>
          <w:b/>
          <w:bCs/>
          <w:sz w:val="24"/>
          <w:szCs w:val="24"/>
          <w:lang w:val="hy-AM"/>
        </w:rPr>
        <w:t>1. Ընթացիկ իրավիճակը և իրավական ակտի ընդունման անհրաժեշտությունը</w:t>
      </w:r>
    </w:p>
    <w:p w14:paraId="4438732A" w14:textId="43C5637B" w:rsidR="00811AB2" w:rsidRPr="000F6004" w:rsidRDefault="00811AB2" w:rsidP="005D6992">
      <w:pPr>
        <w:spacing w:line="257" w:lineRule="auto"/>
        <w:ind w:firstLine="567"/>
        <w:jc w:val="both"/>
        <w:rPr>
          <w:rFonts w:ascii="GHEA Grapalat" w:hAnsi="GHEA Grapalat"/>
          <w:sz w:val="24"/>
          <w:szCs w:val="24"/>
          <w:lang w:val="hy-AM"/>
        </w:rPr>
      </w:pPr>
      <w:r w:rsidRPr="000F6004">
        <w:rPr>
          <w:rFonts w:ascii="GHEA Grapalat" w:hAnsi="GHEA Grapalat"/>
          <w:sz w:val="24"/>
          <w:szCs w:val="24"/>
          <w:lang w:val="hy-AM"/>
        </w:rPr>
        <w:t xml:space="preserve">Կլիմայի փոփոխությունը նշանակալի ազդեցություն ունի Հայաստանի Հանրապետության վրա: Ավելանում է բնական աղետների քանակը և փոխվում են բնական ցիկլերը (երաշտների, վաղ ցրտահարությունների, անտառային հրդեհների և ջրհեղեղների թվի աճ), կրճատվում է կենսաբազմազանությունը: Այդ պատճառով, չնայած մարդածին </w:t>
      </w:r>
      <w:r w:rsidR="00480634" w:rsidRPr="000F6004">
        <w:rPr>
          <w:rFonts w:ascii="GHEA Grapalat" w:hAnsi="GHEA Grapalat"/>
          <w:sz w:val="24"/>
          <w:szCs w:val="24"/>
          <w:lang w:val="hy-AM"/>
        </w:rPr>
        <w:t>ջերմոցային գազերի (</w:t>
      </w:r>
      <w:r w:rsidRPr="000F6004">
        <w:rPr>
          <w:rFonts w:ascii="GHEA Grapalat" w:hAnsi="GHEA Grapalat"/>
          <w:sz w:val="24"/>
          <w:szCs w:val="24"/>
          <w:lang w:val="hy-AM"/>
        </w:rPr>
        <w:t>ՋԳ</w:t>
      </w:r>
      <w:r w:rsidR="00480634" w:rsidRPr="000F6004">
        <w:rPr>
          <w:rFonts w:ascii="GHEA Grapalat" w:hAnsi="GHEA Grapalat"/>
          <w:sz w:val="24"/>
          <w:szCs w:val="24"/>
          <w:lang w:val="hy-AM"/>
        </w:rPr>
        <w:t>)</w:t>
      </w:r>
      <w:r w:rsidRPr="000F6004">
        <w:rPr>
          <w:rFonts w:ascii="GHEA Grapalat" w:hAnsi="GHEA Grapalat"/>
          <w:sz w:val="24"/>
          <w:szCs w:val="24"/>
          <w:lang w:val="hy-AM"/>
        </w:rPr>
        <w:t xml:space="preserve"> գլոբալ արտանետումներում Հայաստանի աննշան մասնաբաժնին՝ 0.02%, երկիրն ակտիվորեն մասնակցում է կլիմայի փոփոխության դեմ պայքարի միջազգային գործընթացներին։</w:t>
      </w:r>
    </w:p>
    <w:p w14:paraId="1763E94A" w14:textId="6FCAD9EF" w:rsidR="00E057BA" w:rsidRPr="000F6004" w:rsidRDefault="00E057BA" w:rsidP="00E057BA">
      <w:pPr>
        <w:ind w:firstLine="567"/>
        <w:jc w:val="both"/>
        <w:rPr>
          <w:rFonts w:ascii="GHEA Grapalat" w:hAnsi="GHEA Grapalat"/>
          <w:sz w:val="24"/>
          <w:szCs w:val="24"/>
          <w:lang w:val="hy-AM"/>
        </w:rPr>
      </w:pPr>
      <w:r w:rsidRPr="000F6004">
        <w:rPr>
          <w:rFonts w:ascii="GHEA Grapalat" w:hAnsi="GHEA Grapalat"/>
          <w:sz w:val="24"/>
          <w:szCs w:val="24"/>
          <w:lang w:val="hy-AM"/>
        </w:rPr>
        <w:t xml:space="preserve">Հայաստանի Հանրապետությունը վավերացրել է ՄԱԿ-ի կլիմայի փոփոխության մասին շրջանակային կոնվենցիան (ՄԱԿ ԿՓՇԿ) 1993 թվականի մայիսին, Կիոտոյի արձանագրությունը՝ 2002 թվականի դեկտեմբերին և վերջինիս Դոհայի փոփոխությունը, ինչպես նաև Փարիզյան համաձայնագիրը (ՓՀ)՝ 2017 թվականի փետրվարին: Փարիզյան համաձայնագիրը կլիմայի փոփոխությանը վերաբերող իրավաբանորեն պարտավորեցնող առաջին գլոբալ պայմանավորվածությունն է, որը սահմանում է կլիմայի փոփոխությանը դիմակայման պլան՝ նպատակ ունենալով գլոբալ տաքացման աճը նախաարդյունաբերական մակարդակի համեմատ պահել 2°C-ից ցածր մակարդակում, միաժամանակ ձգտելով այն հասցնել մինչև 1.5 °C-ի:   </w:t>
      </w:r>
    </w:p>
    <w:p w14:paraId="7545B0B0" w14:textId="3B2DB18D" w:rsidR="00E057BA" w:rsidRPr="000F6004" w:rsidRDefault="00E057BA" w:rsidP="00E057BA">
      <w:pPr>
        <w:ind w:firstLine="567"/>
        <w:jc w:val="both"/>
        <w:rPr>
          <w:rFonts w:ascii="GHEA Grapalat" w:hAnsi="GHEA Grapalat"/>
          <w:sz w:val="24"/>
          <w:szCs w:val="24"/>
          <w:lang w:val="hy-AM"/>
        </w:rPr>
      </w:pPr>
      <w:r w:rsidRPr="000F6004">
        <w:rPr>
          <w:rFonts w:ascii="GHEA Grapalat" w:hAnsi="GHEA Grapalat"/>
          <w:sz w:val="24"/>
          <w:szCs w:val="24"/>
          <w:lang w:val="hy-AM"/>
        </w:rPr>
        <w:t>2013 ին Վարշավայում կայացած ՄԱԿ-ի ԿՓՇԿ 19-րդ համաժողովի ժամանակ կողմ հանդիսացող երկրներին կոչ արվեց Փարիզյան համաձայնագրին  ընդառաջ պատրաստել իրենց Ազգային մակարդակով սահմանված նախատեսվող գործողությունները/ներդրումները (ԱՍՆԳ): Հայաստանի Հանրապետությունը ՀՀ կառավարության 2015թ. սեպտեմբերի 10-ի N41 արձանագրային որոշմամբ հաստատված իր ԱՍՆԳ-ն ներկայացրել է Կոնվենցիայի քարտուղարություն 2015թ.-ին: 2016թ. նոյեմբերին՝ ՓՀ-ի ուժի մեջ մտնելուց հետո, երկրների կողմից նախապես ներկայացված ԱՍՆԳ-ները դիտարկվել են որպես երկրների առաջին Ազգային մակարդակով սահմանված գործողություններ/ներդրումներ (</w:t>
      </w:r>
      <w:r w:rsidRPr="000F6004">
        <w:rPr>
          <w:rFonts w:ascii="GHEA Grapalat" w:hAnsi="GHEA Grapalat"/>
          <w:b/>
          <w:bCs/>
          <w:sz w:val="24"/>
          <w:szCs w:val="24"/>
          <w:lang w:val="hy-AM"/>
        </w:rPr>
        <w:t>ԱՍԳ</w:t>
      </w:r>
      <w:r w:rsidR="00A77E6F" w:rsidRPr="000F6004">
        <w:rPr>
          <w:rFonts w:ascii="GHEA Grapalat" w:hAnsi="GHEA Grapalat"/>
          <w:b/>
          <w:bCs/>
          <w:sz w:val="24"/>
          <w:szCs w:val="24"/>
          <w:lang w:val="hy-AM"/>
        </w:rPr>
        <w:t xml:space="preserve"> 1</w:t>
      </w:r>
      <w:r w:rsidRPr="000F6004">
        <w:rPr>
          <w:rFonts w:ascii="GHEA Grapalat" w:hAnsi="GHEA Grapalat"/>
          <w:sz w:val="24"/>
          <w:szCs w:val="24"/>
          <w:lang w:val="hy-AM"/>
        </w:rPr>
        <w:t xml:space="preserve">): </w:t>
      </w:r>
    </w:p>
    <w:p w14:paraId="4C4E4B38" w14:textId="7E7A5D3D" w:rsidR="00650ED4" w:rsidRPr="000F6004" w:rsidRDefault="00E057BA" w:rsidP="00650ED4">
      <w:pPr>
        <w:ind w:firstLine="567"/>
        <w:jc w:val="both"/>
        <w:rPr>
          <w:rFonts w:ascii="GHEA Grapalat" w:hAnsi="GHEA Grapalat"/>
          <w:sz w:val="24"/>
          <w:szCs w:val="24"/>
          <w:lang w:val="hy-AM"/>
        </w:rPr>
      </w:pPr>
      <w:r w:rsidRPr="000F6004">
        <w:rPr>
          <w:rFonts w:ascii="GHEA Grapalat" w:hAnsi="GHEA Grapalat"/>
          <w:sz w:val="24"/>
          <w:szCs w:val="24"/>
          <w:lang w:val="hy-AM"/>
        </w:rPr>
        <w:t>Այնուամենայնիվ, ԱՍԳ ներդրման առաջին ցիկլի մեկնարկային տարին 2021թ. է</w:t>
      </w:r>
      <w:r w:rsidR="00FF32B0" w:rsidRPr="000F6004">
        <w:rPr>
          <w:rFonts w:ascii="GHEA Grapalat" w:hAnsi="GHEA Grapalat"/>
          <w:sz w:val="24"/>
          <w:szCs w:val="24"/>
          <w:lang w:val="hy-AM"/>
        </w:rPr>
        <w:t>ր</w:t>
      </w:r>
      <w:r w:rsidRPr="000F6004">
        <w:rPr>
          <w:rFonts w:ascii="GHEA Grapalat" w:hAnsi="GHEA Grapalat"/>
          <w:sz w:val="24"/>
          <w:szCs w:val="24"/>
          <w:lang w:val="hy-AM"/>
        </w:rPr>
        <w:t>, ինչը ժամանակ է ապահովել վերանայելու իրենց սկզբնական ԱՍՆԳ-ները։</w:t>
      </w:r>
      <w:r w:rsidR="00FF32B0" w:rsidRPr="000F6004">
        <w:rPr>
          <w:rFonts w:ascii="GHEA Grapalat" w:hAnsi="GHEA Grapalat"/>
          <w:sz w:val="24"/>
          <w:szCs w:val="24"/>
          <w:lang w:val="hy-AM"/>
        </w:rPr>
        <w:t xml:space="preserve"> Այս նպատակով, ՀՀ կառավարության 2021թ. ապրիլի 22-ի N610-Լ որոշմամբ հաստատվեց ՓՀ ներքո </w:t>
      </w:r>
      <w:r w:rsidR="00650ED4" w:rsidRPr="000F6004">
        <w:rPr>
          <w:rFonts w:ascii="GHEA Grapalat" w:hAnsi="GHEA Grapalat"/>
          <w:sz w:val="24"/>
          <w:szCs w:val="24"/>
          <w:lang w:val="hy-AM"/>
        </w:rPr>
        <w:t>Հայաստանի Հանրապետության Ազգային մակարդակով սահմանված գործողությունները (</w:t>
      </w:r>
      <w:r w:rsidR="00650ED4" w:rsidRPr="000F6004">
        <w:rPr>
          <w:rFonts w:ascii="GHEA Grapalat" w:hAnsi="GHEA Grapalat"/>
          <w:b/>
          <w:bCs/>
          <w:sz w:val="24"/>
          <w:szCs w:val="24"/>
          <w:lang w:val="hy-AM"/>
        </w:rPr>
        <w:t>ԱՍԳ 2</w:t>
      </w:r>
      <w:r w:rsidR="00650ED4" w:rsidRPr="000F6004">
        <w:rPr>
          <w:rFonts w:ascii="GHEA Grapalat" w:hAnsi="GHEA Grapalat"/>
          <w:sz w:val="24"/>
          <w:szCs w:val="24"/>
          <w:lang w:val="hy-AM"/>
        </w:rPr>
        <w:t xml:space="preserve">) 2021-2030 թվականների համար: ԱՍԳ 2 </w:t>
      </w:r>
      <w:r w:rsidR="00650ED4" w:rsidRPr="000F6004">
        <w:rPr>
          <w:rFonts w:ascii="GHEA Grapalat" w:hAnsi="GHEA Grapalat"/>
          <w:sz w:val="24"/>
          <w:szCs w:val="24"/>
          <w:lang w:val="hy-AM"/>
        </w:rPr>
        <w:lastRenderedPageBreak/>
        <w:t xml:space="preserve">համաձայն 2030 թ. նպատակն է չգերազանցել ջերմոցային գազերի արտանետումների 15047 ԳգCO2 համարժեք չափը, այսինքն՝ նվազեցնել արտանետումները 40%-ով 1990թ. համեմատ: </w:t>
      </w:r>
    </w:p>
    <w:p w14:paraId="5E56E000" w14:textId="2FCA3097" w:rsidR="00FF32B0" w:rsidRPr="000F6004" w:rsidRDefault="00650ED4" w:rsidP="005D6992">
      <w:pPr>
        <w:ind w:firstLine="567"/>
        <w:jc w:val="both"/>
        <w:rPr>
          <w:rFonts w:ascii="GHEA Grapalat" w:hAnsi="GHEA Grapalat"/>
          <w:sz w:val="24"/>
          <w:szCs w:val="24"/>
          <w:lang w:val="hy-AM"/>
        </w:rPr>
      </w:pPr>
      <w:r w:rsidRPr="000F6004">
        <w:rPr>
          <w:rFonts w:ascii="GHEA Grapalat" w:hAnsi="GHEA Grapalat"/>
          <w:sz w:val="24"/>
          <w:szCs w:val="24"/>
          <w:lang w:val="hy-AM"/>
        </w:rPr>
        <w:t xml:space="preserve">Փարիզյան համաձայնագրի 4-րդ հոդվածը սահմանում է, որ երկրները յուրաքանչյուր հինգ տարին մեկ նախապատրաստում և հաղորդում են ազգային մակարդակով սահմանված հանձնառության մասին՝ ներառելով հաջորդող տասնամյա ժամանակաշրջանը: </w:t>
      </w:r>
      <w:r w:rsidR="005D6992" w:rsidRPr="000F6004">
        <w:rPr>
          <w:rFonts w:ascii="GHEA Grapalat" w:hAnsi="GHEA Grapalat"/>
          <w:sz w:val="24"/>
          <w:szCs w:val="24"/>
          <w:lang w:val="hy-AM"/>
        </w:rPr>
        <w:t>Ի կատարումն այս պարտավորության՝ կառավարությունը հաստատում է Փարիզյան համաձայնագրի ներքո Հայաստանի Հանրապետության 2026-2035 թվականների Ազգային մակարդակով սահմանված հանձնառությունները (ԱՍՀ 3.0):</w:t>
      </w:r>
      <w:r w:rsidRPr="000F6004">
        <w:rPr>
          <w:rFonts w:ascii="GHEA Grapalat" w:hAnsi="GHEA Grapalat"/>
          <w:sz w:val="24"/>
          <w:szCs w:val="24"/>
          <w:lang w:val="hy-AM"/>
        </w:rPr>
        <w:t xml:space="preserve">  </w:t>
      </w:r>
      <w:r w:rsidR="00BB4DBB" w:rsidRPr="000F6004">
        <w:rPr>
          <w:rFonts w:ascii="GHEA Grapalat" w:hAnsi="GHEA Grapalat"/>
          <w:sz w:val="24"/>
          <w:szCs w:val="24"/>
          <w:lang w:val="hy-AM"/>
        </w:rPr>
        <w:t xml:space="preserve">Միաժամանակ, նախագիծը ձևավորվել է ՓՀ իրականացման որոշումներով սահմանված ձևաչափին և բովանդակության </w:t>
      </w:r>
      <w:r w:rsidR="00CA3C47" w:rsidRPr="000F6004">
        <w:rPr>
          <w:rFonts w:ascii="GHEA Grapalat" w:hAnsi="GHEA Grapalat"/>
          <w:sz w:val="24"/>
          <w:szCs w:val="24"/>
          <w:lang w:val="hy-AM"/>
        </w:rPr>
        <w:t>նկատմամբ նախատեսված պահանջներին համապատասխան:</w:t>
      </w:r>
    </w:p>
    <w:p w14:paraId="11C442F8" w14:textId="53A2715D" w:rsidR="00811AB2" w:rsidRPr="000F6004" w:rsidRDefault="00811AB2" w:rsidP="00E52324">
      <w:pPr>
        <w:ind w:firstLine="567"/>
        <w:jc w:val="both"/>
        <w:rPr>
          <w:rFonts w:ascii="GHEA Grapalat" w:hAnsi="GHEA Grapalat"/>
          <w:b/>
          <w:bCs/>
          <w:sz w:val="24"/>
          <w:szCs w:val="24"/>
          <w:lang w:val="hy-AM"/>
        </w:rPr>
      </w:pPr>
      <w:r w:rsidRPr="000F6004">
        <w:rPr>
          <w:rFonts w:ascii="GHEA Grapalat" w:hAnsi="GHEA Grapalat"/>
          <w:b/>
          <w:bCs/>
          <w:sz w:val="24"/>
          <w:szCs w:val="24"/>
          <w:lang w:val="hy-AM"/>
        </w:rPr>
        <w:t>2. Առաջարկվող կարգավորումների նպատակը և բնույթը</w:t>
      </w:r>
    </w:p>
    <w:p w14:paraId="142433C1" w14:textId="0C96CB29" w:rsidR="00480634" w:rsidRPr="000F6004" w:rsidRDefault="00480634" w:rsidP="005D6992">
      <w:pPr>
        <w:ind w:firstLine="567"/>
        <w:jc w:val="both"/>
        <w:rPr>
          <w:rFonts w:ascii="GHEA Grapalat" w:hAnsi="GHEA Grapalat"/>
          <w:sz w:val="24"/>
          <w:szCs w:val="24"/>
          <w:lang w:val="hy-AM"/>
        </w:rPr>
      </w:pPr>
      <w:r w:rsidRPr="000F6004">
        <w:rPr>
          <w:rFonts w:ascii="GHEA Grapalat" w:hAnsi="GHEA Grapalat"/>
          <w:sz w:val="24"/>
          <w:szCs w:val="24"/>
          <w:lang w:val="hy-AM"/>
        </w:rPr>
        <w:t>Հայաստանի ԱՍ</w:t>
      </w:r>
      <w:r w:rsidR="00A42808" w:rsidRPr="000F6004">
        <w:rPr>
          <w:rFonts w:ascii="GHEA Grapalat" w:hAnsi="GHEA Grapalat"/>
          <w:sz w:val="24"/>
          <w:szCs w:val="24"/>
          <w:lang w:val="hy-AM"/>
        </w:rPr>
        <w:t>Հ</w:t>
      </w:r>
      <w:r w:rsidRPr="000F6004">
        <w:rPr>
          <w:rFonts w:ascii="GHEA Grapalat" w:hAnsi="GHEA Grapalat"/>
          <w:sz w:val="24"/>
          <w:szCs w:val="24"/>
          <w:lang w:val="hy-AM"/>
        </w:rPr>
        <w:t xml:space="preserve"> 3.0-ի մշակման հիմքում 2023 թ</w:t>
      </w:r>
      <w:r w:rsidRPr="000F6004">
        <w:rPr>
          <w:rFonts w:ascii="Microsoft JhengHei" w:eastAsia="Microsoft JhengHei" w:hAnsi="Microsoft JhengHei" w:cs="Microsoft JhengHei" w:hint="eastAsia"/>
          <w:sz w:val="24"/>
          <w:szCs w:val="24"/>
          <w:lang w:val="hy-AM"/>
        </w:rPr>
        <w:t>․</w:t>
      </w:r>
      <w:r w:rsidRPr="000F6004">
        <w:rPr>
          <w:rFonts w:ascii="GHEA Grapalat" w:hAnsi="GHEA Grapalat"/>
          <w:sz w:val="24"/>
          <w:szCs w:val="24"/>
          <w:lang w:val="hy-AM"/>
        </w:rPr>
        <w:t xml:space="preserve"> Գլոբալ գնահատման արդյունքներն են, որոնցում ընդգծվում են հավակնությունների մեծացման, </w:t>
      </w:r>
      <w:r w:rsidR="00E52324" w:rsidRPr="000F6004">
        <w:rPr>
          <w:rFonts w:ascii="GHEA Grapalat" w:hAnsi="GHEA Grapalat"/>
          <w:sz w:val="24"/>
          <w:szCs w:val="24"/>
          <w:lang w:val="hy-AM"/>
        </w:rPr>
        <w:t>թափանցիկության ընդլայնված շրջանակի</w:t>
      </w:r>
      <w:r w:rsidRPr="000F6004">
        <w:rPr>
          <w:rFonts w:ascii="GHEA Grapalat" w:hAnsi="GHEA Grapalat"/>
          <w:sz w:val="24"/>
          <w:szCs w:val="24"/>
          <w:lang w:val="hy-AM"/>
        </w:rPr>
        <w:t xml:space="preserve"> կայուն համակարգեր ունենալու և արդարացի անցման անհրաժեշտությունը։ Օգտագործելով ՄԱԿ-ի ԿՓՇԿ 2024 թ</w:t>
      </w:r>
      <w:r w:rsidRPr="000F6004">
        <w:rPr>
          <w:rFonts w:ascii="Microsoft JhengHei" w:eastAsia="Microsoft JhengHei" w:hAnsi="Microsoft JhengHei" w:cs="Microsoft JhengHei" w:hint="eastAsia"/>
          <w:sz w:val="24"/>
          <w:szCs w:val="24"/>
          <w:lang w:val="hy-AM"/>
        </w:rPr>
        <w:t>․</w:t>
      </w:r>
      <w:r w:rsidRPr="000F6004">
        <w:rPr>
          <w:rFonts w:ascii="GHEA Grapalat" w:hAnsi="GHEA Grapalat"/>
          <w:sz w:val="24"/>
          <w:szCs w:val="24"/>
          <w:lang w:val="hy-AM"/>
        </w:rPr>
        <w:t xml:space="preserve"> համա</w:t>
      </w:r>
      <w:r w:rsidR="00E52324" w:rsidRPr="000F6004">
        <w:rPr>
          <w:rFonts w:ascii="GHEA Grapalat" w:hAnsi="GHEA Grapalat"/>
          <w:sz w:val="24"/>
          <w:szCs w:val="24"/>
          <w:lang w:val="hy-AM"/>
        </w:rPr>
        <w:t xml:space="preserve">պատասխան </w:t>
      </w:r>
      <w:r w:rsidRPr="000F6004">
        <w:rPr>
          <w:rFonts w:ascii="GHEA Grapalat" w:hAnsi="GHEA Grapalat"/>
          <w:sz w:val="24"/>
          <w:szCs w:val="24"/>
          <w:lang w:val="hy-AM"/>
        </w:rPr>
        <w:t>զեկույցը՝ Հայաստանը համադրել է իր վերանայված ԱՍ</w:t>
      </w:r>
      <w:r w:rsidR="004A16CF">
        <w:rPr>
          <w:rFonts w:ascii="GHEA Grapalat" w:hAnsi="GHEA Grapalat"/>
          <w:sz w:val="24"/>
          <w:szCs w:val="24"/>
          <w:lang w:val="hy-AM"/>
        </w:rPr>
        <w:t>Հ</w:t>
      </w:r>
      <w:r w:rsidRPr="000F6004">
        <w:rPr>
          <w:rFonts w:ascii="GHEA Grapalat" w:hAnsi="GHEA Grapalat"/>
          <w:sz w:val="24"/>
          <w:szCs w:val="24"/>
          <w:lang w:val="hy-AM"/>
        </w:rPr>
        <w:t>-ն միջազգային միտումների հետ՝ արտացոլելով հավակնությունների բարձրացման ցիկլը։</w:t>
      </w:r>
    </w:p>
    <w:p w14:paraId="19E3DF78" w14:textId="032A985F" w:rsidR="00811AB2" w:rsidRPr="000F6004" w:rsidRDefault="005D6992" w:rsidP="005D6992">
      <w:pPr>
        <w:ind w:firstLine="567"/>
        <w:jc w:val="both"/>
        <w:rPr>
          <w:rFonts w:ascii="GHEA Grapalat" w:hAnsi="GHEA Grapalat"/>
          <w:sz w:val="24"/>
          <w:szCs w:val="24"/>
          <w:lang w:val="hy-AM"/>
        </w:rPr>
      </w:pPr>
      <w:r w:rsidRPr="000F6004">
        <w:rPr>
          <w:rFonts w:ascii="GHEA Grapalat" w:hAnsi="GHEA Grapalat"/>
          <w:sz w:val="24"/>
          <w:szCs w:val="24"/>
          <w:lang w:val="hy-AM"/>
        </w:rPr>
        <w:t>Հայաստանի ԱՍՀ</w:t>
      </w:r>
      <w:r w:rsidRPr="000F6004">
        <w:rPr>
          <w:rFonts w:ascii="Cambria Math" w:hAnsi="Cambria Math" w:cs="Cambria Math"/>
          <w:sz w:val="24"/>
          <w:szCs w:val="24"/>
          <w:lang w:val="hy-AM"/>
        </w:rPr>
        <w:t> </w:t>
      </w:r>
      <w:r w:rsidRPr="000F6004">
        <w:rPr>
          <w:rFonts w:ascii="GHEA Grapalat" w:hAnsi="GHEA Grapalat"/>
          <w:sz w:val="24"/>
          <w:szCs w:val="24"/>
          <w:lang w:val="hy-AM"/>
        </w:rPr>
        <w:t>3</w:t>
      </w:r>
      <w:r w:rsidRPr="000F6004">
        <w:rPr>
          <w:rFonts w:ascii="Microsoft JhengHei" w:eastAsia="Microsoft JhengHei" w:hAnsi="Microsoft JhengHei" w:cs="Microsoft JhengHei" w:hint="eastAsia"/>
          <w:sz w:val="24"/>
          <w:szCs w:val="24"/>
          <w:lang w:val="hy-AM"/>
        </w:rPr>
        <w:t>․</w:t>
      </w:r>
      <w:r w:rsidRPr="000F6004">
        <w:rPr>
          <w:rFonts w:ascii="GHEA Grapalat" w:hAnsi="GHEA Grapalat"/>
          <w:sz w:val="24"/>
          <w:szCs w:val="24"/>
          <w:lang w:val="hy-AM"/>
        </w:rPr>
        <w:t xml:space="preserve">0-ի իրագործման ժամանակահատվածն է </w:t>
      </w:r>
      <w:r w:rsidRPr="000F6004">
        <w:rPr>
          <w:rFonts w:ascii="GHEA Grapalat" w:hAnsi="GHEA Grapalat"/>
          <w:b/>
          <w:bCs/>
          <w:sz w:val="24"/>
          <w:szCs w:val="24"/>
          <w:lang w:val="hy-AM"/>
        </w:rPr>
        <w:t>2026–2035</w:t>
      </w:r>
      <w:r w:rsidRPr="000F6004">
        <w:rPr>
          <w:rFonts w:ascii="GHEA Grapalat" w:hAnsi="GHEA Grapalat"/>
          <w:sz w:val="24"/>
          <w:szCs w:val="24"/>
          <w:lang w:val="hy-AM"/>
        </w:rPr>
        <w:t xml:space="preserve"> թթ</w:t>
      </w:r>
      <w:r w:rsidRPr="000F6004">
        <w:rPr>
          <w:rFonts w:ascii="Microsoft JhengHei" w:eastAsia="Microsoft JhengHei" w:hAnsi="Microsoft JhengHei" w:cs="Microsoft JhengHei" w:hint="eastAsia"/>
          <w:sz w:val="24"/>
          <w:szCs w:val="24"/>
          <w:lang w:val="hy-AM"/>
        </w:rPr>
        <w:t>․</w:t>
      </w:r>
      <w:r w:rsidRPr="000F6004">
        <w:rPr>
          <w:rFonts w:ascii="GHEA Grapalat" w:hAnsi="GHEA Grapalat"/>
          <w:sz w:val="24"/>
          <w:szCs w:val="24"/>
          <w:lang w:val="hy-AM"/>
        </w:rPr>
        <w:t>։ Այդ տասը տարվա ժամանակահատվածն արտացոլում է Փարիզյան համաձայնագրով սահմանված մեղմման և հարմարվողականության միջոցառումների պլանավորման հեռանկարը Հայաստանի համար։</w:t>
      </w:r>
    </w:p>
    <w:p w14:paraId="29DD4AC6" w14:textId="110976A9" w:rsidR="005D6992" w:rsidRPr="000F6004" w:rsidRDefault="00480634" w:rsidP="005D6992">
      <w:pPr>
        <w:ind w:firstLine="567"/>
        <w:jc w:val="both"/>
        <w:rPr>
          <w:rFonts w:ascii="GHEA Grapalat" w:hAnsi="GHEA Grapalat"/>
          <w:sz w:val="24"/>
          <w:szCs w:val="24"/>
          <w:lang w:val="hy-AM"/>
        </w:rPr>
      </w:pPr>
      <w:r w:rsidRPr="000F6004">
        <w:rPr>
          <w:rFonts w:ascii="GHEA Grapalat" w:hAnsi="GHEA Grapalat"/>
          <w:sz w:val="24"/>
          <w:szCs w:val="24"/>
          <w:lang w:val="hy-AM"/>
        </w:rPr>
        <w:t xml:space="preserve">Հիմնվելով Փարիզյան համաձայնագրի շրջանակներում նախկին հանձնառությունների վրա՝ </w:t>
      </w:r>
      <w:r w:rsidR="005D6992" w:rsidRPr="000F6004">
        <w:rPr>
          <w:rFonts w:ascii="GHEA Grapalat" w:hAnsi="GHEA Grapalat"/>
          <w:sz w:val="24"/>
          <w:szCs w:val="24"/>
          <w:lang w:val="hy-AM"/>
        </w:rPr>
        <w:t>Հայաստանի ԱՍՀ</w:t>
      </w:r>
      <w:r w:rsidR="005D6992" w:rsidRPr="000F6004">
        <w:rPr>
          <w:rFonts w:ascii="Cambria Math" w:hAnsi="Cambria Math" w:cs="Cambria Math"/>
          <w:sz w:val="24"/>
          <w:szCs w:val="24"/>
          <w:lang w:val="hy-AM"/>
        </w:rPr>
        <w:t> </w:t>
      </w:r>
      <w:r w:rsidR="005D6992" w:rsidRPr="000F6004">
        <w:rPr>
          <w:rFonts w:ascii="GHEA Grapalat" w:hAnsi="GHEA Grapalat"/>
          <w:sz w:val="24"/>
          <w:szCs w:val="24"/>
          <w:lang w:val="hy-AM"/>
        </w:rPr>
        <w:t>3</w:t>
      </w:r>
      <w:r w:rsidR="005D6992" w:rsidRPr="000F6004">
        <w:rPr>
          <w:rFonts w:ascii="Microsoft JhengHei" w:eastAsia="Microsoft JhengHei" w:hAnsi="Microsoft JhengHei" w:cs="Microsoft JhengHei" w:hint="eastAsia"/>
          <w:sz w:val="24"/>
          <w:szCs w:val="24"/>
          <w:lang w:val="hy-AM"/>
        </w:rPr>
        <w:t>․</w:t>
      </w:r>
      <w:r w:rsidR="005D6992" w:rsidRPr="000F6004">
        <w:rPr>
          <w:rFonts w:ascii="GHEA Grapalat" w:hAnsi="GHEA Grapalat"/>
          <w:sz w:val="24"/>
          <w:szCs w:val="24"/>
          <w:lang w:val="hy-AM"/>
        </w:rPr>
        <w:t>0-ն կարևոր առաջընթաց է երկրի կլիմայական քաղաքականության ուղղությամբ՝ 2026–2035 թթ</w:t>
      </w:r>
      <w:r w:rsidR="005D6992" w:rsidRPr="000F6004">
        <w:rPr>
          <w:rFonts w:ascii="Microsoft JhengHei" w:eastAsia="Microsoft JhengHei" w:hAnsi="Microsoft JhengHei" w:cs="Microsoft JhengHei" w:hint="eastAsia"/>
          <w:sz w:val="24"/>
          <w:szCs w:val="24"/>
          <w:lang w:val="hy-AM"/>
        </w:rPr>
        <w:t>․</w:t>
      </w:r>
      <w:r w:rsidR="005D6992" w:rsidRPr="000F6004">
        <w:rPr>
          <w:rFonts w:ascii="GHEA Grapalat" w:hAnsi="GHEA Grapalat"/>
          <w:sz w:val="24"/>
          <w:szCs w:val="24"/>
          <w:lang w:val="hy-AM"/>
        </w:rPr>
        <w:t xml:space="preserve"> համար սահմանելով հստակ, ամբողջ տնտեսությունը ներառող մեղմման և հարմարվողականության նպատակներ։ Փաստաթուղթը սահմանում է ՋԳ արտանետումների կրճատման ինչպես ոչ պայմանական (</w:t>
      </w:r>
      <w:r w:rsidR="005D6992" w:rsidRPr="000F6004">
        <w:rPr>
          <w:rFonts w:ascii="GHEA Grapalat" w:hAnsi="GHEA Grapalat"/>
          <w:b/>
          <w:bCs/>
          <w:sz w:val="24"/>
          <w:szCs w:val="24"/>
          <w:lang w:val="hy-AM"/>
        </w:rPr>
        <w:t>44%</w:t>
      </w:r>
      <w:r w:rsidR="005D6992" w:rsidRPr="000F6004">
        <w:rPr>
          <w:rFonts w:ascii="GHEA Grapalat" w:hAnsi="GHEA Grapalat"/>
          <w:sz w:val="24"/>
          <w:szCs w:val="24"/>
          <w:lang w:val="hy-AM"/>
        </w:rPr>
        <w:t>), այնպես էլ պայմանական թիրախներ (52%) 1990 թ</w:t>
      </w:r>
      <w:r w:rsidR="005D6992" w:rsidRPr="000F6004">
        <w:rPr>
          <w:rFonts w:ascii="Microsoft JhengHei" w:eastAsia="Microsoft JhengHei" w:hAnsi="Microsoft JhengHei" w:cs="Microsoft JhengHei" w:hint="eastAsia"/>
          <w:sz w:val="24"/>
          <w:szCs w:val="24"/>
          <w:lang w:val="hy-AM"/>
        </w:rPr>
        <w:t>․</w:t>
      </w:r>
      <w:r w:rsidR="005D6992" w:rsidRPr="000F6004">
        <w:rPr>
          <w:rFonts w:ascii="GHEA Grapalat" w:hAnsi="GHEA Grapalat"/>
          <w:sz w:val="24"/>
          <w:szCs w:val="24"/>
          <w:lang w:val="hy-AM"/>
        </w:rPr>
        <w:t xml:space="preserve"> մակարդակի համեմատությամբ՝ արտահայտելով Հայաստանի ռազմավարական անցումը ցածր արտանետումներով և կլիմայի փոփոխությանը դիմակայուն զարգացող մոդելի՝ հանձնառու հասնելու  Փարիզյան համաձայնագրով սահմանված գլոբալ տաքացման 1.5°C-ից ցածր նպատակին։</w:t>
      </w:r>
    </w:p>
    <w:p w14:paraId="7500FF98" w14:textId="1B66F43F" w:rsidR="00811AB2" w:rsidRPr="000F6004" w:rsidRDefault="005D6992" w:rsidP="005D6992">
      <w:pPr>
        <w:ind w:firstLine="567"/>
        <w:jc w:val="both"/>
        <w:rPr>
          <w:rFonts w:ascii="GHEA Grapalat" w:hAnsi="GHEA Grapalat"/>
          <w:sz w:val="24"/>
          <w:szCs w:val="24"/>
          <w:lang w:val="hy-AM"/>
        </w:rPr>
      </w:pPr>
      <w:r w:rsidRPr="000F6004">
        <w:rPr>
          <w:rFonts w:ascii="GHEA Grapalat" w:hAnsi="GHEA Grapalat"/>
          <w:sz w:val="24"/>
          <w:szCs w:val="24"/>
          <w:lang w:val="hy-AM"/>
        </w:rPr>
        <w:t>Հանձնառությունը ներառում է մեղմման միջոցառումներ հիմնական ոլորտներում</w:t>
      </w:r>
      <w:r w:rsidR="00480634" w:rsidRPr="000F6004">
        <w:rPr>
          <w:rFonts w:ascii="GHEA Grapalat" w:hAnsi="GHEA Grapalat"/>
          <w:sz w:val="24"/>
          <w:szCs w:val="24"/>
          <w:lang w:val="hy-AM"/>
        </w:rPr>
        <w:t xml:space="preserve"> (ՋԳ արտանետումների և կլանման բոլոր աղբյուրներն ու կատեգորիաները ներառվել են՝ համաձայն ՋԳ արտանետումների ազգային </w:t>
      </w:r>
      <w:r w:rsidR="00480634" w:rsidRPr="000F6004">
        <w:rPr>
          <w:rFonts w:ascii="GHEA Grapalat" w:hAnsi="GHEA Grapalat"/>
          <w:sz w:val="24"/>
          <w:szCs w:val="24"/>
          <w:lang w:val="hy-AM"/>
        </w:rPr>
        <w:lastRenderedPageBreak/>
        <w:t xml:space="preserve">ամենավերջին գույքագրման) </w:t>
      </w:r>
      <w:r w:rsidRPr="000F6004">
        <w:rPr>
          <w:rFonts w:ascii="GHEA Grapalat" w:hAnsi="GHEA Grapalat"/>
          <w:sz w:val="24"/>
          <w:szCs w:val="24"/>
          <w:lang w:val="hy-AM"/>
        </w:rPr>
        <w:t xml:space="preserve"> և հարմարվողականության պլանավորում առաջնահերթ ոլորտներում։ Այս մոտեցմամբ ընդլայնվում է կլիմայական կառավարման համակարգը՝ ապահովելով ոլորտային համադրելիություն, փոխկապակցվածություն և հաշվետվողականության բարձրացում։</w:t>
      </w:r>
    </w:p>
    <w:p w14:paraId="64F04026" w14:textId="10868E41" w:rsidR="005D6992" w:rsidRPr="000F6004" w:rsidRDefault="00480634" w:rsidP="005D6992">
      <w:pPr>
        <w:ind w:firstLine="567"/>
        <w:jc w:val="both"/>
        <w:rPr>
          <w:rFonts w:ascii="GHEA Grapalat" w:hAnsi="GHEA Grapalat"/>
          <w:sz w:val="24"/>
          <w:szCs w:val="24"/>
          <w:lang w:val="hy-AM"/>
        </w:rPr>
      </w:pPr>
      <w:r w:rsidRPr="000F6004">
        <w:rPr>
          <w:rFonts w:ascii="GHEA Grapalat" w:hAnsi="GHEA Grapalat"/>
          <w:sz w:val="24"/>
          <w:szCs w:val="24"/>
          <w:lang w:val="hy-AM"/>
        </w:rPr>
        <w:t xml:space="preserve">ԱՍՀ 3.0-ն առաջնահերթություն է տալիս հարմարվողականությանը՝ որպես ազգային հրամայական, և ըստ հնարավորության համատեղում է մեղմման բազմաթիվ առավելությունները։ Առանցքային ոլորտներում հարմարվողականության գործողությունները նպաստում են կլիմայական փոփոխությունների նկատմամբ Հայաստանի խոցելիության նվազեցմանը, ինչպես նաև հնարավորոթյուն տալիս անցնելու զարգացման ցածր արտանետումներով ուղու։ </w:t>
      </w:r>
    </w:p>
    <w:p w14:paraId="6AB263E0" w14:textId="77777777" w:rsidR="00811AB2" w:rsidRPr="000F6004" w:rsidRDefault="00811AB2" w:rsidP="00E52324">
      <w:pPr>
        <w:ind w:firstLine="567"/>
        <w:jc w:val="both"/>
        <w:rPr>
          <w:rFonts w:ascii="GHEA Grapalat" w:hAnsi="GHEA Grapalat"/>
          <w:b/>
          <w:bCs/>
          <w:sz w:val="24"/>
          <w:szCs w:val="24"/>
          <w:lang w:val="hy-AM"/>
        </w:rPr>
      </w:pPr>
      <w:r w:rsidRPr="000F6004">
        <w:rPr>
          <w:rFonts w:ascii="GHEA Grapalat" w:hAnsi="GHEA Grapalat"/>
          <w:b/>
          <w:bCs/>
          <w:sz w:val="24"/>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06CFBDD6" w14:textId="022F3435" w:rsidR="00811AB2" w:rsidRPr="000F6004" w:rsidRDefault="006C71E0" w:rsidP="006C71E0">
      <w:pPr>
        <w:ind w:firstLine="567"/>
        <w:jc w:val="both"/>
        <w:rPr>
          <w:rFonts w:ascii="GHEA Grapalat" w:hAnsi="GHEA Grapalat"/>
          <w:sz w:val="24"/>
          <w:szCs w:val="24"/>
          <w:lang w:val="hy-AM"/>
        </w:rPr>
      </w:pPr>
      <w:r w:rsidRPr="000F6004">
        <w:rPr>
          <w:rFonts w:ascii="GHEA Grapalat" w:hAnsi="GHEA Grapalat"/>
          <w:sz w:val="24"/>
          <w:szCs w:val="24"/>
          <w:lang w:val="hy-AM"/>
        </w:rPr>
        <w:t xml:space="preserve">Հայաստանում կլիմայի փոփոխության մեղմման նպատակների իրականացումը զգալի ֆինանսական ռեսուրսներ է պահանջում։ 23 ոչ պայմանական մեղմման միջոցառումները կիրականացվեն ներքին ֆինանսական ռեսուրսների, քաղաքականության բարեփոխումների և առկա միջազգային ֆինանսավորման աղբյուրների համադրությամբ՝ կազմելով շուրջ </w:t>
      </w:r>
      <w:r w:rsidRPr="000F6004">
        <w:rPr>
          <w:rFonts w:ascii="GHEA Grapalat" w:hAnsi="GHEA Grapalat"/>
          <w:b/>
          <w:bCs/>
          <w:sz w:val="24"/>
          <w:szCs w:val="24"/>
          <w:lang w:val="hy-AM"/>
        </w:rPr>
        <w:t>2.7 տրիլիոն ՀՀ դրամ</w:t>
      </w:r>
      <w:r w:rsidRPr="000F6004">
        <w:rPr>
          <w:rFonts w:ascii="GHEA Grapalat" w:hAnsi="GHEA Grapalat"/>
          <w:sz w:val="24"/>
          <w:szCs w:val="24"/>
          <w:lang w:val="hy-AM"/>
        </w:rPr>
        <w:t xml:space="preserve"> (մոտ 7.2 միլիարդ ԱՄՆ դոլար)։</w:t>
      </w:r>
    </w:p>
    <w:p w14:paraId="67F28F79" w14:textId="1BD45D7D" w:rsidR="006C71E0" w:rsidRPr="000F6004" w:rsidRDefault="006C71E0" w:rsidP="006C71E0">
      <w:pPr>
        <w:ind w:firstLine="567"/>
        <w:jc w:val="both"/>
        <w:rPr>
          <w:rFonts w:ascii="GHEA Grapalat" w:hAnsi="GHEA Grapalat"/>
          <w:sz w:val="24"/>
          <w:szCs w:val="24"/>
          <w:lang w:val="hy-AM"/>
        </w:rPr>
      </w:pPr>
      <w:r w:rsidRPr="000F6004">
        <w:rPr>
          <w:rFonts w:ascii="GHEA Grapalat" w:hAnsi="GHEA Grapalat"/>
          <w:sz w:val="24"/>
          <w:szCs w:val="24"/>
          <w:lang w:val="hy-AM"/>
        </w:rPr>
        <w:t xml:space="preserve">Հայաստանի հարմարվողականության առաջնահերթությունները պահանջում են միջազգային զգալի աջակցություն։ 39 հարմարվողականության միջոցառումների լիարժեք իրագործման համար </w:t>
      </w:r>
      <w:r w:rsidR="00B41BB5" w:rsidRPr="000F6004">
        <w:rPr>
          <w:rFonts w:ascii="GHEA Grapalat" w:hAnsi="GHEA Grapalat"/>
          <w:sz w:val="24"/>
          <w:szCs w:val="24"/>
          <w:lang w:val="hy-AM"/>
        </w:rPr>
        <w:t xml:space="preserve">Հայաստանը նպատակ ունի ձևավորել իր հարմարվողականության պորտֆելը՝ ըստ գնահատված ֆինանսական պահանջարկի, որը կազմում է մոտ </w:t>
      </w:r>
      <w:r w:rsidR="00B41BB5" w:rsidRPr="000F6004">
        <w:rPr>
          <w:rFonts w:ascii="GHEA Grapalat" w:hAnsi="GHEA Grapalat"/>
          <w:b/>
          <w:bCs/>
          <w:sz w:val="24"/>
          <w:szCs w:val="24"/>
          <w:lang w:val="hy-AM"/>
        </w:rPr>
        <w:t>498 միլիարդ ՀՀ դրամ</w:t>
      </w:r>
      <w:r w:rsidR="00B41BB5" w:rsidRPr="000F6004">
        <w:rPr>
          <w:rFonts w:ascii="GHEA Grapalat" w:hAnsi="GHEA Grapalat"/>
          <w:sz w:val="24"/>
          <w:szCs w:val="24"/>
          <w:lang w:val="hy-AM"/>
        </w:rPr>
        <w:t xml:space="preserve"> (մոտ 1.3 միլիարդ ԱՄՆ դոլար) մինչև 2035 թ</w:t>
      </w:r>
      <w:r w:rsidR="00B41BB5" w:rsidRPr="000F6004">
        <w:rPr>
          <w:rFonts w:ascii="Microsoft JhengHei" w:eastAsia="Microsoft JhengHei" w:hAnsi="Microsoft JhengHei" w:cs="Microsoft JhengHei" w:hint="eastAsia"/>
          <w:sz w:val="24"/>
          <w:szCs w:val="24"/>
          <w:lang w:val="hy-AM"/>
        </w:rPr>
        <w:t>․</w:t>
      </w:r>
      <w:r w:rsidR="00B41BB5" w:rsidRPr="000F6004">
        <w:rPr>
          <w:rFonts w:ascii="GHEA Grapalat" w:hAnsi="GHEA Grapalat"/>
          <w:sz w:val="24"/>
          <w:szCs w:val="24"/>
          <w:lang w:val="hy-AM"/>
        </w:rPr>
        <w:t xml:space="preserve">՝ ապահովելով, որ ծրագրերի նախագծումն ու առաջնահերթությունների սահմանումը համահունչ լինեն թե՛ կլիմայական ռիսկերի ծավալին, թե՛  ռեսուրսների ռազմավարական բաշխմանը: Հայաստանը նաև նպատակ ունի ապահովել այդ ֆինանսավորումը՝ ավելացնելով հասանելիությունը միջազգային կլիմայական ֆինանսավորման աղբյուրներին, </w:t>
      </w:r>
      <w:r w:rsidRPr="000F6004">
        <w:rPr>
          <w:rFonts w:ascii="GHEA Grapalat" w:hAnsi="GHEA Grapalat"/>
          <w:sz w:val="24"/>
          <w:szCs w:val="24"/>
          <w:lang w:val="hy-AM"/>
        </w:rPr>
        <w:t>շարունակական տեխնիկական աջակցություն և ինստիտուցիոնալ կարողությունների զարգացման ապահովում։</w:t>
      </w:r>
    </w:p>
    <w:p w14:paraId="125A2F0C" w14:textId="38294260" w:rsidR="00E72BA8" w:rsidRPr="000F6004" w:rsidRDefault="00E72BA8" w:rsidP="006C71E0">
      <w:pPr>
        <w:ind w:firstLine="567"/>
        <w:jc w:val="both"/>
        <w:rPr>
          <w:rFonts w:ascii="GHEA Grapalat" w:hAnsi="GHEA Grapalat"/>
          <w:sz w:val="24"/>
          <w:szCs w:val="24"/>
          <w:lang w:val="hy-AM"/>
        </w:rPr>
      </w:pPr>
      <w:r w:rsidRPr="000F6004">
        <w:rPr>
          <w:rFonts w:ascii="GHEA Grapalat" w:hAnsi="GHEA Grapalat"/>
          <w:sz w:val="24"/>
          <w:szCs w:val="24"/>
          <w:lang w:val="hy-AM"/>
        </w:rPr>
        <w:t xml:space="preserve">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 քանի որ ԱՍՀ 3.0-ն հիմնվում </w:t>
      </w:r>
      <w:r w:rsidR="00A53706">
        <w:rPr>
          <w:rFonts w:ascii="GHEA Grapalat" w:hAnsi="GHEA Grapalat"/>
          <w:sz w:val="24"/>
          <w:szCs w:val="24"/>
          <w:lang w:val="hy-AM"/>
        </w:rPr>
        <w:t xml:space="preserve">է </w:t>
      </w:r>
      <w:r w:rsidRPr="000F6004">
        <w:rPr>
          <w:rFonts w:ascii="GHEA Grapalat" w:hAnsi="GHEA Grapalat"/>
          <w:sz w:val="24"/>
          <w:szCs w:val="24"/>
          <w:lang w:val="hy-AM"/>
        </w:rPr>
        <w:t xml:space="preserve">գործող ռազմավարությունների և ծրագրերի վրա:   </w:t>
      </w:r>
    </w:p>
    <w:p w14:paraId="4B1671FA" w14:textId="77777777" w:rsidR="00811AB2" w:rsidRPr="000F6004" w:rsidRDefault="00811AB2" w:rsidP="00E52324">
      <w:pPr>
        <w:ind w:firstLine="567"/>
        <w:jc w:val="both"/>
        <w:rPr>
          <w:rFonts w:ascii="GHEA Grapalat" w:hAnsi="GHEA Grapalat"/>
          <w:b/>
          <w:bCs/>
          <w:sz w:val="24"/>
          <w:szCs w:val="24"/>
          <w:lang w:val="hy-AM"/>
        </w:rPr>
      </w:pPr>
      <w:r w:rsidRPr="000F6004">
        <w:rPr>
          <w:rFonts w:ascii="GHEA Grapalat" w:hAnsi="GHEA Grapalat"/>
          <w:b/>
          <w:bCs/>
          <w:sz w:val="24"/>
          <w:szCs w:val="24"/>
          <w:lang w:val="hy-AM"/>
        </w:rPr>
        <w:t>4. Նախագծի մշակման գործընթացում ներգրավված ինստիտուտները և անձինք</w:t>
      </w:r>
    </w:p>
    <w:p w14:paraId="16A4B97F" w14:textId="28CC24AB" w:rsidR="00811AB2" w:rsidRPr="000F6004" w:rsidRDefault="006C71E0" w:rsidP="006C71E0">
      <w:pPr>
        <w:ind w:firstLine="567"/>
        <w:jc w:val="both"/>
        <w:rPr>
          <w:rFonts w:ascii="GHEA Grapalat" w:hAnsi="GHEA Grapalat"/>
          <w:sz w:val="24"/>
          <w:szCs w:val="24"/>
          <w:lang w:val="hy-AM"/>
        </w:rPr>
      </w:pPr>
      <w:r w:rsidRPr="000F6004">
        <w:rPr>
          <w:rFonts w:ascii="GHEA Grapalat" w:hAnsi="GHEA Grapalat"/>
          <w:sz w:val="24"/>
          <w:szCs w:val="24"/>
          <w:lang w:val="hy-AM"/>
        </w:rPr>
        <w:t xml:space="preserve">ԱՍՀ 3.0 մշակման գործընթացն իրականացվել է համապարփակ և համակարգված կառավարման մոտեցմամբ՝ ապահովելով պետական կառավարման </w:t>
      </w:r>
      <w:r w:rsidRPr="000F6004">
        <w:rPr>
          <w:rFonts w:ascii="GHEA Grapalat" w:hAnsi="GHEA Grapalat"/>
          <w:sz w:val="24"/>
          <w:szCs w:val="24"/>
          <w:lang w:val="hy-AM"/>
        </w:rPr>
        <w:lastRenderedPageBreak/>
        <w:t xml:space="preserve">համակարգի համապատասխան մարմինների մասնակցությունը։ Պլանավորման ողջ գործընթացում անցկացվել են ավելի քան 30 երկկողմ հանդիպումներ, միջգերատեսչական խորհրդակցություններ և մասնագիտացված տեխնիկական քննարկումներ։ Գործընթացը ՄԱԶԾ աջակցությամբ </w:t>
      </w:r>
      <w:r w:rsidR="00463B3B">
        <w:rPr>
          <w:rFonts w:ascii="GHEA Grapalat" w:hAnsi="GHEA Grapalat"/>
          <w:sz w:val="24"/>
          <w:szCs w:val="24"/>
          <w:lang w:val="hy-AM"/>
        </w:rPr>
        <w:t xml:space="preserve">համակարգել </w:t>
      </w:r>
      <w:r w:rsidRPr="000F6004">
        <w:rPr>
          <w:rFonts w:ascii="GHEA Grapalat" w:hAnsi="GHEA Grapalat"/>
          <w:sz w:val="24"/>
          <w:szCs w:val="24"/>
          <w:lang w:val="hy-AM"/>
        </w:rPr>
        <w:t>է ՀՀ շրջակա միջավայրի նախարարությունը՝ ապահովելով ԱՍՀ ինտեգրումը և համապատասխանությունը Հայաստանի կլիմայական ռազմավարությանն ու հանձնառություններին։</w:t>
      </w:r>
    </w:p>
    <w:p w14:paraId="48E5F33D" w14:textId="77777777" w:rsidR="00811AB2" w:rsidRPr="000F6004" w:rsidRDefault="00811AB2" w:rsidP="00E52324">
      <w:pPr>
        <w:ind w:firstLine="567"/>
        <w:jc w:val="both"/>
        <w:rPr>
          <w:rFonts w:ascii="GHEA Grapalat" w:hAnsi="GHEA Grapalat"/>
          <w:b/>
          <w:bCs/>
          <w:sz w:val="24"/>
          <w:szCs w:val="24"/>
          <w:lang w:val="hy-AM"/>
        </w:rPr>
      </w:pPr>
      <w:r w:rsidRPr="000F6004">
        <w:rPr>
          <w:rFonts w:ascii="GHEA Grapalat" w:hAnsi="GHEA Grapalat"/>
          <w:b/>
          <w:bCs/>
          <w:sz w:val="24"/>
          <w:szCs w:val="24"/>
          <w:lang w:val="hy-AM"/>
        </w:rPr>
        <w:t>5. Ակնկալվող արդյունքը</w:t>
      </w:r>
    </w:p>
    <w:p w14:paraId="1AB5CD68" w14:textId="4E837347" w:rsidR="00811AB2" w:rsidRPr="000F6004" w:rsidRDefault="00CE6E02" w:rsidP="00E52324">
      <w:pPr>
        <w:ind w:firstLine="567"/>
        <w:jc w:val="both"/>
        <w:rPr>
          <w:rFonts w:ascii="GHEA Grapalat" w:hAnsi="GHEA Grapalat"/>
          <w:sz w:val="24"/>
          <w:szCs w:val="24"/>
          <w:lang w:val="hy-AM"/>
        </w:rPr>
      </w:pPr>
      <w:r w:rsidRPr="000F6004">
        <w:rPr>
          <w:rFonts w:ascii="GHEA Grapalat" w:hAnsi="GHEA Grapalat"/>
          <w:sz w:val="24"/>
          <w:szCs w:val="24"/>
          <w:lang w:val="hy-AM"/>
        </w:rPr>
        <w:t xml:space="preserve">ԱՍՀ 3.0 </w:t>
      </w:r>
      <w:r w:rsidR="00E52324" w:rsidRPr="000F6004">
        <w:rPr>
          <w:rFonts w:ascii="GHEA Grapalat" w:hAnsi="GHEA Grapalat"/>
          <w:sz w:val="24"/>
          <w:szCs w:val="24"/>
          <w:lang w:val="hy-AM"/>
        </w:rPr>
        <w:t>թիրախները հիմնված են 1990 թ</w:t>
      </w:r>
      <w:r w:rsidR="00E52324" w:rsidRPr="000F6004">
        <w:rPr>
          <w:rFonts w:ascii="Microsoft JhengHei" w:eastAsia="Microsoft JhengHei" w:hAnsi="Microsoft JhengHei" w:cs="Microsoft JhengHei" w:hint="eastAsia"/>
          <w:sz w:val="24"/>
          <w:szCs w:val="24"/>
          <w:lang w:val="hy-AM"/>
        </w:rPr>
        <w:t>․</w:t>
      </w:r>
      <w:r w:rsidR="00E52324" w:rsidRPr="000F6004">
        <w:rPr>
          <w:rFonts w:ascii="GHEA Grapalat" w:hAnsi="GHEA Grapalat"/>
          <w:sz w:val="24"/>
          <w:szCs w:val="24"/>
          <w:lang w:val="hy-AM"/>
        </w:rPr>
        <w:t xml:space="preserve"> ՋԳ արտանետումների (26,014 Գգ CO₂ համարժեք) վրա՝ որպես ելակետային տարի։ 2035 թ</w:t>
      </w:r>
      <w:r w:rsidR="00E52324" w:rsidRPr="000F6004">
        <w:rPr>
          <w:rFonts w:ascii="Microsoft JhengHei" w:eastAsia="Microsoft JhengHei" w:hAnsi="Microsoft JhengHei" w:cs="Microsoft JhengHei" w:hint="eastAsia"/>
          <w:sz w:val="24"/>
          <w:szCs w:val="24"/>
          <w:lang w:val="hy-AM"/>
        </w:rPr>
        <w:t>․</w:t>
      </w:r>
      <w:r w:rsidR="00E52324" w:rsidRPr="000F6004">
        <w:rPr>
          <w:rFonts w:ascii="GHEA Grapalat" w:hAnsi="GHEA Grapalat"/>
          <w:sz w:val="24"/>
          <w:szCs w:val="24"/>
          <w:lang w:val="hy-AM"/>
        </w:rPr>
        <w:t xml:space="preserve"> համար կանխատեսվող արտանետումները գործունեության </w:t>
      </w:r>
      <w:r w:rsidRPr="000F6004">
        <w:rPr>
          <w:rFonts w:ascii="GHEA Grapalat" w:hAnsi="GHEA Grapalat"/>
          <w:sz w:val="24"/>
          <w:szCs w:val="24"/>
          <w:lang w:val="hy-AM"/>
        </w:rPr>
        <w:t>պահպանողական</w:t>
      </w:r>
      <w:r w:rsidR="00E52324" w:rsidRPr="000F6004">
        <w:rPr>
          <w:rFonts w:ascii="GHEA Grapalat" w:hAnsi="GHEA Grapalat"/>
          <w:sz w:val="24"/>
          <w:szCs w:val="24"/>
          <w:lang w:val="hy-AM"/>
        </w:rPr>
        <w:t xml:space="preserve"> սցենարի դեպքում գնահատվում են մոտավորապես 24,740 Գգ CO₂ համարժեք, ինչը գրեթե հավասար է 1990 թ</w:t>
      </w:r>
      <w:r w:rsidR="00E52324" w:rsidRPr="000F6004">
        <w:rPr>
          <w:rFonts w:ascii="Microsoft JhengHei" w:eastAsia="Microsoft JhengHei" w:hAnsi="Microsoft JhengHei" w:cs="Microsoft JhengHei" w:hint="eastAsia"/>
          <w:sz w:val="24"/>
          <w:szCs w:val="24"/>
          <w:lang w:val="hy-AM"/>
        </w:rPr>
        <w:t>․</w:t>
      </w:r>
      <w:r w:rsidR="00E52324" w:rsidRPr="000F6004">
        <w:rPr>
          <w:rFonts w:ascii="GHEA Grapalat" w:hAnsi="GHEA Grapalat"/>
          <w:sz w:val="24"/>
          <w:szCs w:val="24"/>
          <w:lang w:val="hy-AM"/>
        </w:rPr>
        <w:t xml:space="preserve"> արտանետումների մակարդակին՝ 26,014 Գգ CO₂ համարժեք։</w:t>
      </w:r>
    </w:p>
    <w:p w14:paraId="23EA4143" w14:textId="6B593DB6" w:rsidR="00CE6E02" w:rsidRPr="000F6004" w:rsidRDefault="00CE6E02" w:rsidP="00E52324">
      <w:pPr>
        <w:ind w:firstLine="567"/>
        <w:jc w:val="both"/>
        <w:rPr>
          <w:rFonts w:ascii="GHEA Grapalat" w:hAnsi="GHEA Grapalat"/>
          <w:sz w:val="24"/>
          <w:szCs w:val="24"/>
          <w:lang w:val="hy-AM"/>
        </w:rPr>
      </w:pPr>
      <w:r w:rsidRPr="000F6004">
        <w:rPr>
          <w:rFonts w:ascii="GHEA Grapalat" w:hAnsi="GHEA Grapalat"/>
          <w:sz w:val="24"/>
          <w:szCs w:val="24"/>
          <w:lang w:val="hy-AM"/>
        </w:rPr>
        <w:t xml:space="preserve">ԱՍՀ 3.0 </w:t>
      </w:r>
      <w:r w:rsidR="00E528F9" w:rsidRPr="000F6004">
        <w:rPr>
          <w:rFonts w:ascii="GHEA Grapalat" w:hAnsi="GHEA Grapalat"/>
          <w:sz w:val="24"/>
          <w:szCs w:val="24"/>
          <w:lang w:val="hy-AM"/>
        </w:rPr>
        <w:t xml:space="preserve">իրականացման արդյունքում ակնկալվում է ՋԳ արտանետումները զսպել </w:t>
      </w:r>
      <w:r w:rsidR="00E528F9" w:rsidRPr="000F6004">
        <w:rPr>
          <w:rFonts w:ascii="GHEA Grapalat" w:hAnsi="GHEA Grapalat"/>
          <w:b/>
          <w:bCs/>
          <w:sz w:val="24"/>
          <w:szCs w:val="24"/>
          <w:lang w:val="hy-AM"/>
        </w:rPr>
        <w:t>11,404 Գգ CO₂</w:t>
      </w:r>
      <w:r w:rsidR="00E528F9" w:rsidRPr="000F6004">
        <w:rPr>
          <w:rFonts w:ascii="GHEA Grapalat" w:hAnsi="GHEA Grapalat"/>
          <w:sz w:val="24"/>
          <w:szCs w:val="24"/>
          <w:lang w:val="hy-AM"/>
        </w:rPr>
        <w:t xml:space="preserve"> համարժեք </w:t>
      </w:r>
      <w:r w:rsidR="006C71E0" w:rsidRPr="000F6004">
        <w:rPr>
          <w:rFonts w:ascii="GHEA Grapalat" w:hAnsi="GHEA Grapalat"/>
          <w:sz w:val="24"/>
          <w:szCs w:val="24"/>
          <w:lang w:val="hy-AM"/>
        </w:rPr>
        <w:t>մակարդակում կամ 1990 թվականի նկատմամբ կրճատել 44% - ով:</w:t>
      </w:r>
    </w:p>
    <w:p w14:paraId="181D1DEA" w14:textId="48A23D43" w:rsidR="00811AB2" w:rsidRPr="000F6004" w:rsidRDefault="00811AB2" w:rsidP="00E52324">
      <w:pPr>
        <w:ind w:firstLine="567"/>
        <w:jc w:val="both"/>
        <w:rPr>
          <w:rFonts w:ascii="GHEA Grapalat" w:hAnsi="GHEA Grapalat"/>
          <w:b/>
          <w:bCs/>
          <w:sz w:val="24"/>
          <w:szCs w:val="24"/>
          <w:lang w:val="hy-AM"/>
        </w:rPr>
      </w:pPr>
      <w:r w:rsidRPr="000F6004">
        <w:rPr>
          <w:rFonts w:ascii="GHEA Grapalat" w:hAnsi="GHEA Grapalat"/>
          <w:b/>
          <w:bCs/>
          <w:sz w:val="24"/>
          <w:szCs w:val="24"/>
          <w:lang w:val="hy-AM"/>
        </w:rPr>
        <w:t>6</w:t>
      </w:r>
      <w:r w:rsidRPr="000F6004">
        <w:rPr>
          <w:rFonts w:ascii="Microsoft JhengHei" w:eastAsia="Microsoft JhengHei" w:hAnsi="Microsoft JhengHei" w:cs="Microsoft JhengHei" w:hint="eastAsia"/>
          <w:b/>
          <w:bCs/>
          <w:sz w:val="24"/>
          <w:szCs w:val="24"/>
          <w:lang w:val="hy-AM"/>
        </w:rPr>
        <w:t>․</w:t>
      </w:r>
      <w:r w:rsidRPr="000F6004">
        <w:rPr>
          <w:rFonts w:ascii="GHEA Grapalat" w:hAnsi="GHEA Grapalat"/>
          <w:b/>
          <w:bCs/>
          <w:sz w:val="24"/>
          <w:szCs w:val="24"/>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8085BCC" w14:textId="15DB2140" w:rsidR="00811AB2" w:rsidRPr="000F6004" w:rsidRDefault="00B41BB5" w:rsidP="00E72BA8">
      <w:pPr>
        <w:ind w:firstLine="567"/>
        <w:jc w:val="both"/>
        <w:rPr>
          <w:rFonts w:ascii="GHEA Grapalat" w:hAnsi="GHEA Grapalat"/>
          <w:sz w:val="24"/>
          <w:szCs w:val="24"/>
          <w:lang w:val="hy-AM"/>
        </w:rPr>
      </w:pPr>
      <w:r w:rsidRPr="000F6004">
        <w:rPr>
          <w:rFonts w:ascii="GHEA Grapalat" w:hAnsi="GHEA Grapalat"/>
          <w:sz w:val="24"/>
          <w:szCs w:val="24"/>
          <w:lang w:val="hy-AM"/>
        </w:rPr>
        <w:t>Նախագիծը ուղղակիորեն բխում է Հայաստանի վերափոխման ռազմավարություն 2050 փաստաթղթով ամրագրված տեսլականից, այն է՝ մինչև 2050 թվականը ունենալ առողջ շրջակա ﬕջավայրով, կլիմայադիմակայուն և էներգաարդյունավետ Հայաստան: Միաժամանակ, Կառավարության 2021-2026 թվականների ծրագիրը հռչակում է, որ քաղաքականությունը հիմնավորապես ուղղված է լինելու կլիմայի փոփոխության նկատմամբ երկրի դիմակայունության մակարդակի բարձրացմանը` հարմարվողականության լավագույն գործելակերպերի ներդրմանը՝ նպաստելու, ցածր ածխածնային զարգացման ուղղությամբ գլոբալ ջանքերին ակտիվ մասնակցության, կլիմայի փոփոխության մեղմման մասով ստանձնած միջազգային հանձնառությունների պատշաճ կատարման միջոցով: Նախագիծը</w:t>
      </w:r>
      <w:r w:rsidR="00E72BA8" w:rsidRPr="000F6004">
        <w:rPr>
          <w:rFonts w:ascii="GHEA Grapalat" w:hAnsi="GHEA Grapalat"/>
          <w:sz w:val="24"/>
          <w:szCs w:val="24"/>
          <w:lang w:val="hy-AM"/>
        </w:rPr>
        <w:t xml:space="preserve"> բխում է Հայաստանի Հանրապետության կառավարության 2021 թվականի նոյեմբերի 18-ի N 1902-Լ որոշման N 1 հավելվածի «Շրջակա միջավայրի նախարարություն» բաժնի 6-րդ կետի 6.2-րդ ենթակետից:</w:t>
      </w:r>
    </w:p>
    <w:p w14:paraId="391F59EF" w14:textId="77777777" w:rsidR="00811AB2" w:rsidRPr="000F6004" w:rsidRDefault="00811AB2">
      <w:pPr>
        <w:rPr>
          <w:rFonts w:ascii="GHEA Grapalat" w:hAnsi="GHEA Grapalat"/>
          <w:sz w:val="24"/>
          <w:szCs w:val="24"/>
          <w:lang w:val="hy-AM"/>
        </w:rPr>
      </w:pPr>
    </w:p>
    <w:sectPr w:rsidR="00811AB2" w:rsidRPr="000F6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A0"/>
    <w:rsid w:val="000F6004"/>
    <w:rsid w:val="004121C4"/>
    <w:rsid w:val="00433312"/>
    <w:rsid w:val="00463B3B"/>
    <w:rsid w:val="00480634"/>
    <w:rsid w:val="004A16CF"/>
    <w:rsid w:val="00571EA0"/>
    <w:rsid w:val="005D6992"/>
    <w:rsid w:val="00650ED4"/>
    <w:rsid w:val="00651F17"/>
    <w:rsid w:val="006C71E0"/>
    <w:rsid w:val="00765139"/>
    <w:rsid w:val="00811AB2"/>
    <w:rsid w:val="0086377D"/>
    <w:rsid w:val="00A42808"/>
    <w:rsid w:val="00A45204"/>
    <w:rsid w:val="00A53706"/>
    <w:rsid w:val="00A77E6F"/>
    <w:rsid w:val="00A91321"/>
    <w:rsid w:val="00A92D68"/>
    <w:rsid w:val="00B359EC"/>
    <w:rsid w:val="00B41BB5"/>
    <w:rsid w:val="00BA03D0"/>
    <w:rsid w:val="00BB4DBB"/>
    <w:rsid w:val="00C01D7B"/>
    <w:rsid w:val="00C108E9"/>
    <w:rsid w:val="00CA3C47"/>
    <w:rsid w:val="00CA73DE"/>
    <w:rsid w:val="00CE6E02"/>
    <w:rsid w:val="00E057BA"/>
    <w:rsid w:val="00E52324"/>
    <w:rsid w:val="00E528F9"/>
    <w:rsid w:val="00E72BA8"/>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F7E6"/>
  <w15:chartTrackingRefBased/>
  <w15:docId w15:val="{B8DD93DB-A777-4755-BBEA-96279E2A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C"/>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Обычный (веб) Char"/>
    <w:link w:val="NormalWeb"/>
    <w:uiPriority w:val="99"/>
    <w:semiHidden/>
    <w:locked/>
    <w:rsid w:val="00B359EC"/>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веб)"/>
    <w:basedOn w:val="Normal"/>
    <w:link w:val="NormalWebChar"/>
    <w:uiPriority w:val="99"/>
    <w:semiHidden/>
    <w:unhideWhenUsed/>
    <w:qFormat/>
    <w:rsid w:val="00B359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4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Baghdasaryan</dc:creator>
  <cp:keywords/>
  <dc:description/>
  <cp:lastModifiedBy>Nona Budoyan</cp:lastModifiedBy>
  <cp:revision>18</cp:revision>
  <dcterms:created xsi:type="dcterms:W3CDTF">2025-08-29T08:27:00Z</dcterms:created>
  <dcterms:modified xsi:type="dcterms:W3CDTF">2025-09-09T05:24:00Z</dcterms:modified>
</cp:coreProperties>
</file>