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16F8" w14:textId="77777777" w:rsidR="00553088" w:rsidRPr="00A143D3" w:rsidRDefault="00553088" w:rsidP="006C27F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143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ՀԻՄՆԱՎՈՐՈՒՄ</w:t>
      </w:r>
    </w:p>
    <w:p w14:paraId="3923FC50" w14:textId="612AF39B" w:rsidR="00553088" w:rsidRPr="00A143D3" w:rsidRDefault="00553088" w:rsidP="006C27F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143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 w:rsidR="00AC2791" w:rsidRPr="00A143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ՕՊԵՐԱՏԻՎ-ՀԵՏԱԽՈՒԶԱԿԱՆ ԳՈՐԾՈՒՆԵՈՒԹՅԱՆ ՄԱՍԻՆ» ՕՐԵՆՔՈՒՄ</w:t>
      </w:r>
      <w:r w:rsidR="00E40C3F" w:rsidRPr="00E40C3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C2791" w:rsidRPr="00A143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ՓՈՓՈԽՈՒԹՅՈՒՆ </w:t>
      </w:r>
      <w:r w:rsidRPr="00A143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ԿԱՏԱՐԵԼՈՒ ՄԱՍԻՆ»</w:t>
      </w:r>
      <w:r w:rsidR="00AC2791" w:rsidRPr="00A143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A143D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ՕՐԵՆՔԻ ԸՆԴՈՒՆՄԱՆ </w:t>
      </w:r>
    </w:p>
    <w:p w14:paraId="34936932" w14:textId="1694906F" w:rsidR="00553088" w:rsidRPr="008C5670" w:rsidRDefault="00553088" w:rsidP="00AC279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Calibri"/>
          <w:bCs/>
          <w:sz w:val="24"/>
          <w:szCs w:val="24"/>
          <w:bdr w:val="none" w:sz="0" w:space="0" w:color="auto" w:frame="1"/>
          <w:lang w:eastAsia="ru-RU"/>
        </w:rPr>
      </w:pPr>
    </w:p>
    <w:p w14:paraId="5C759F94" w14:textId="39355CB9" w:rsidR="00AC2791" w:rsidRPr="00A256F0" w:rsidRDefault="008C5670" w:rsidP="00154432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Microsoft JhengHei" w:eastAsia="Microsoft JhengHei" w:hAnsi="Microsoft JhengHei" w:cs="Microsoft JhengHei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C5670"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eastAsia="ru-RU"/>
        </w:rPr>
        <w:t xml:space="preserve">1. </w:t>
      </w:r>
      <w:r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val="hy-AM" w:eastAsia="ru-RU"/>
        </w:rPr>
        <w:t>Ընթացիկ իրավիճակը և իրավական ակտի ընդունման անհրաժեշտությունը</w:t>
      </w:r>
      <w:r w:rsidR="00A256F0">
        <w:rPr>
          <w:rFonts w:ascii="Microsoft JhengHei" w:eastAsia="Microsoft JhengHei" w:hAnsi="Microsoft JhengHei" w:cs="Microsoft JhengHei"/>
          <w:b/>
          <w:bCs/>
          <w:sz w:val="24"/>
          <w:szCs w:val="24"/>
          <w:bdr w:val="none" w:sz="0" w:space="0" w:color="auto" w:frame="1"/>
          <w:lang w:val="hy-AM" w:eastAsia="ru-RU"/>
        </w:rPr>
        <w:t>․</w:t>
      </w:r>
    </w:p>
    <w:p w14:paraId="444CE19A" w14:textId="77777777" w:rsidR="00C02326" w:rsidRDefault="00A52A73" w:rsidP="0050273C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</w:t>
      </w:r>
      <w:r w:rsidR="00A40D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«Օպերա</w:t>
      </w:r>
      <w:r w:rsidR="00F150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տիվ-հետախուզական գործունեության մասին</w:t>
      </w:r>
      <w:r w:rsidR="00A40D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F150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B1E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օրենքում լրացումներ և փոփոխություններ կատարելու մասին» 2022 թվականի հունիսի 9-ի թիվ ՀՕ-154-Ն օրենք</w:t>
      </w:r>
      <w:r w:rsidR="004461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ընդունումը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830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դիտում</w:t>
      </w:r>
      <w:r w:rsidR="00C06C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9830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FB57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նամակագրության և այլ ոչ թվային հաղորդակցության վերահսկում</w:t>
      </w:r>
      <w:r w:rsidR="00C06C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FB57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թվային, այդ թվում՝ հեռախոսային հաղորդակցության վերահսկում</w:t>
      </w:r>
      <w:r w:rsidR="00C06C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FB57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ֆինանսական գործարքների վերահսկում</w:t>
      </w:r>
      <w:r w:rsidR="00C06C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FB57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</w:t>
      </w:r>
      <w:r w:rsidR="003A6B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513B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FB57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ացվ</w:t>
      </w:r>
      <w:r w:rsidR="00513B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FB57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13B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էին </w:t>
      </w:r>
      <w:r w:rsidR="00807273" w:rsidRPr="00973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 դեպքերում, երբ անձը</w:t>
      </w:r>
      <w:r w:rsidR="00C611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07273" w:rsidRPr="00973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կասկածվում է</w:t>
      </w:r>
      <w:r w:rsidR="00C611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807273" w:rsidRPr="00973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ծանր</w:t>
      </w:r>
      <w:r w:rsidR="003A6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807273" w:rsidRPr="00973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առանձնապես ծանր հանցագործության կատարման մեջ</w:t>
      </w:r>
      <w:r w:rsidR="00527A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2A05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38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A05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շված օպերատիվ-հետախուզական միջոցառումների </w:t>
      </w:r>
      <w:r w:rsidR="00874F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անհրաժեշտությունն</w:t>
      </w:r>
      <w:r w:rsidR="002A05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առաջանում</w:t>
      </w:r>
      <w:r w:rsidR="003D4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էր</w:t>
      </w:r>
      <w:r w:rsidR="002A05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երբ </w:t>
      </w:r>
      <w:r w:rsidR="009A1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օպերատիվ</w:t>
      </w:r>
      <w:r w:rsidR="005638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տեղեկությունները վերաբերում էին </w:t>
      </w:r>
      <w:r w:rsidR="002A05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կատարվող</w:t>
      </w:r>
      <w:r w:rsidR="003D4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38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 w:rsidR="002A05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9A1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4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հանցա</w:t>
      </w:r>
      <w:r w:rsidR="009A19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վոր ոտնձգ</w:t>
      </w:r>
      <w:r w:rsidR="003D4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ության</w:t>
      </w:r>
      <w:r w:rsidR="00C51E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A05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3D4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84B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Թվում էր, թե </w:t>
      </w:r>
      <w:r w:rsidR="002A05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«Օպերատիվ-հետախուզական գործունեության մասին» օրենք</w:t>
      </w:r>
      <w:r w:rsidR="008F47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2A05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D47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հետագա</w:t>
      </w:r>
      <w:r w:rsidR="00C84B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փոփոխությունները պետք է</w:t>
      </w:r>
      <w:r w:rsidR="00651E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միտված լինեին </w:t>
      </w:r>
      <w:r w:rsidR="00C84B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հանցագործության բոլոր փուլերում </w:t>
      </w:r>
      <w:r w:rsidR="0056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ընթաց</w:t>
      </w:r>
      <w:r w:rsidR="00C84B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ող </w:t>
      </w:r>
      <w:r w:rsidR="00651E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գործողությունների </w:t>
      </w:r>
      <w:r w:rsidR="00A515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արձանագր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մանը</w:t>
      </w:r>
      <w:r w:rsidR="00651E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մինչդեռ տեղի ունեցավ ճիշտ հակառակը</w:t>
      </w:r>
      <w:r w:rsidR="006C4C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D10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քննարկվող </w:t>
      </w:r>
      <w:r w:rsidR="008F47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օպերատիվ-հետախուզական </w:t>
      </w:r>
      <w:r w:rsidR="00D10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միջոցառումներ</w:t>
      </w:r>
      <w:r w:rsidR="00A515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D10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կապվե</w:t>
      </w:r>
      <w:r w:rsidR="00A515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ցին</w:t>
      </w:r>
      <w:r w:rsidR="00D10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միայն ավարտված հանցագործությունների հետ</w:t>
      </w:r>
      <w:r w:rsidR="00651E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6B905CB0" w14:textId="19BEB5B0" w:rsidR="00FB5764" w:rsidRDefault="00651E67" w:rsidP="0050273C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101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Մասնավորապես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A515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«Օպերատիվ-հետախուզական գործունեության մասին» օրենքի</w:t>
      </w:r>
      <w:r w:rsidR="009A19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31-րդ հոդվածի 4-րդ մասի</w:t>
      </w:r>
      <w:r w:rsidR="007101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դիտում</w:t>
      </w:r>
      <w:r w:rsidR="00490D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նամակագրության և այլ ոչ թվային հաղորդակցության վերահսկում</w:t>
      </w:r>
      <w:r w:rsidR="00490D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թվային, այդ թվում՝ հեռախոսային հաղորդակցության վերահսկում</w:t>
      </w:r>
      <w:r w:rsidR="00490D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1C14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ֆինանսական գործարքների վերահսկում</w:t>
      </w:r>
      <w:r w:rsidR="00761E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</w:t>
      </w:r>
      <w:r w:rsidR="001C14FE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անցկաց</w:t>
      </w:r>
      <w:r w:rsidR="00761E08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վում են</w:t>
      </w:r>
      <w:r w:rsidR="001C14FE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միայն այն դեպքերում, երբ առերևույթ առկա են հիմքեր՝ կասկածելու, որ անձը</w:t>
      </w:r>
      <w:r w:rsidR="00D10F6F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C14FE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կատարել է ծանր կամ առանձնապես ծանր հանցագործություն</w:t>
      </w:r>
      <w:r w:rsidR="00D10F6F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  <w:r w:rsidR="00B1628F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Իրավական այս նորմ</w:t>
      </w:r>
      <w:r w:rsidR="008C56ED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ից</w:t>
      </w:r>
      <w:r w:rsidR="00B1628F" w:rsidRPr="001415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C56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հետևում է</w:t>
      </w:r>
      <w:r w:rsidR="00B162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 դատարանի 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</w:t>
      </w:r>
      <w:r w:rsidR="00B162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պահանջող</w:t>
      </w:r>
      <w:r w:rsidR="001415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B162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վերը նշված օպերատիվ-հետախուզական միջոցառումներ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B162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</w:t>
      </w:r>
      <w:r w:rsidR="002224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ացվ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են</w:t>
      </w:r>
      <w:r w:rsidR="002224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ավարտված այն հանցա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գործությունների </w:t>
      </w:r>
      <w:r w:rsidR="002224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կապակցությամբ, որոն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 հայտնի չեն եղել վարույթ իրականացնող մարմ</w:t>
      </w:r>
      <w:r w:rsidR="00761E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02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761E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245A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որոնցով </w:t>
      </w:r>
      <w:r w:rsidR="002224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քրեական վարույթ չի նախաձեռնվել</w:t>
      </w:r>
      <w:r w:rsidR="00761E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61E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քանի որ</w:t>
      </w:r>
      <w:r w:rsidR="001A2C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2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245A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րեական վարույթի 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շրջանակներում</w:t>
      </w:r>
      <w:r w:rsidR="00502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5A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նախնական դատական վերահսկողությամբ օպերատիվ-հետախուզական միջոցառումները փոխարինվում </w:t>
      </w:r>
      <w:r w:rsidR="00502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 համանման գաղտնի քննչական գործողություններով։</w:t>
      </w:r>
    </w:p>
    <w:p w14:paraId="73B78C28" w14:textId="5B9586B7" w:rsidR="009B378D" w:rsidRDefault="00D36AF6" w:rsidP="0050273C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արցի քննարկումը մեծապես </w:t>
      </w:r>
      <w:r w:rsidR="00060F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առնչվում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="00507C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օպերատիվ-հետախուզական 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գործունեության 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արդյունքների քրե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ական 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դատավար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ությունում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ելու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հեռանկարներ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հետ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EE31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5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Այսպես,</w:t>
      </w:r>
      <w:r w:rsidR="00EE31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 </w:t>
      </w:r>
      <w:r w:rsidR="00F813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քրեական դատավարության օրենսգրքի 96-րդ հոդվածի 3-րդ մասի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F813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րեական վարույթի</w:t>
      </w:r>
      <w:r w:rsidR="00C51E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շրջանակներից 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դուրս </w:t>
      </w:r>
      <w:r w:rsidR="00EE31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4406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նց</w:t>
      </w:r>
      <w:r w:rsidR="00EE31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ացված օպերատիվ-հետախուզական գործունեության արդյունքով դատարանի </w:t>
      </w:r>
      <w:r w:rsidR="007101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ամբ </w:t>
      </w:r>
      <w:r w:rsidR="007101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ձեռք բեր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ված </w:t>
      </w:r>
      <w:r w:rsidR="00E16348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ձայնագրությունները</w:t>
      </w:r>
      <w:r w:rsidR="00E163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16348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տեսագրությունները, տեսաձայնագրությունները և այլ օբյեկտիվ փաստաթղթերը</w:t>
      </w:r>
      <w:r w:rsidR="00C51E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ճանաչվ</w:t>
      </w:r>
      <w:r w:rsidR="003135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են</w:t>
      </w:r>
      <w:r w:rsidR="00C51E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արտավարութային փաստաթուղթ և կցվ</w:t>
      </w:r>
      <w:r w:rsidR="003135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վարույթի նյութերին այն դեպքում, երբ </w:t>
      </w:r>
      <w:r w:rsidR="00BB6C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օպերատիվ-հետախուզական 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միջոցառումն </w:t>
      </w:r>
      <w:r w:rsidR="00E962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</w:t>
      </w:r>
      <w:r w:rsidR="003135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E962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ացվել է հանցագործությունը կանխելու, խափանելու կամ</w:t>
      </w:r>
      <w:r w:rsidR="009A52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1317" w:rsidRPr="00F813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անձին հանցանքի կատարման պահին կամ դրանից անմիջապես հետո բացահայտելու նպատակով:</w:t>
      </w:r>
      <w:r w:rsidR="00440628" w:rsidRP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13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Այսինքն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9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որպես 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ապացույց են </w:t>
      </w:r>
      <w:r w:rsidR="00E9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դիտարկվում</w:t>
      </w:r>
      <w:r w:rsidR="004406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օպերատիվ-հետախուզական գործունեության այն արդյունքները, որոնք վերաբերում են հանցավոր ոտնձգությունների նախապատրաստության կամ հանցափորձի փուլերում ծավալվող գործողություններին։</w:t>
      </w:r>
    </w:p>
    <w:p w14:paraId="7CE513C7" w14:textId="1856AAA3" w:rsidR="003D3BF3" w:rsidRDefault="005C6DF6" w:rsidP="0050273C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Օպերատիվ-հետախուզական և քրեադատավարական ոլորտների ներդաշնակ</w:t>
      </w:r>
      <w:r w:rsidR="006617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կարևոր պայման է օպերատիվ </w:t>
      </w:r>
      <w:r w:rsidR="00C34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ճանապարհով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4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 տվյալներ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քրեական վարույթում օգտագոր</w:t>
      </w:r>
      <w:r w:rsidR="007F58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ծելու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համար։</w:t>
      </w:r>
      <w:r w:rsidR="00C525BB" w:rsidRPr="00C525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525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Սակայն նշված համակարգերի ուսումնասիրությունը թույլ է տալիս </w:t>
      </w:r>
      <w:r w:rsidR="003C193D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առանձնացնել</w:t>
      </w:r>
      <w:r w:rsidR="00C525BB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A0257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իրար</w:t>
      </w:r>
      <w:r w:rsidR="003C193D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ամերժ</w:t>
      </w:r>
      <w:r w:rsidR="006A0257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23E73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ուղղություններ</w:t>
      </w:r>
      <w:r w:rsidR="006A0257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 Մի կողմից</w:t>
      </w:r>
      <w:r w:rsidR="00C56D57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6A0257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դիտում</w:t>
      </w:r>
      <w:r w:rsidR="00C61701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6A0257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նամակագրության </w:t>
      </w:r>
      <w:r w:rsidR="006A02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այլ ոչ թվային հաղորդակցության վերահսկում</w:t>
      </w:r>
      <w:r w:rsidR="00C6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6A02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թվային, այդ թվում՝ հեռախոսային հաղորդակցության վերահսկում</w:t>
      </w:r>
      <w:r w:rsidR="00C6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6A02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ֆինանսական գործարքների վերահսկում</w:t>
      </w:r>
      <w:r w:rsidR="00C6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6A02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6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անց</w:t>
      </w:r>
      <w:r w:rsidR="00C214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123E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ացվում են</w:t>
      </w:r>
      <w:r w:rsidR="00611B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30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ծանր կամ առանձնապես ծանր ավարտված </w:t>
      </w:r>
      <w:r w:rsidR="00123E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հանցագործությ</w:t>
      </w:r>
      <w:r w:rsidR="00C214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առկայության </w:t>
      </w:r>
      <w:r w:rsidR="00C6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դեպք</w:t>
      </w:r>
      <w:r w:rsidR="00C214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ում,</w:t>
      </w:r>
      <w:r w:rsidR="00C6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14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մյուս </w:t>
      </w:r>
      <w:r w:rsidR="00C214FC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910AF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C214FC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12C65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օպերատիվ-հետախուզական գործունեության</w:t>
      </w:r>
      <w:r w:rsidR="00C214FC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արդյունքներ</w:t>
      </w:r>
      <w:r w:rsidR="00C56D57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C214FC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դիտարկվում են որպես </w:t>
      </w:r>
      <w:r w:rsidR="00E96228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ապացույց</w:t>
      </w:r>
      <w:r w:rsidR="00C214FC" w:rsidRP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եթե </w:t>
      </w:r>
      <w:r w:rsidR="00C214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վերաբերում են նախապատրաստվող</w:t>
      </w:r>
      <w:r w:rsidR="00C61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C214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կատարվող </w:t>
      </w:r>
      <w:r w:rsidR="00C214FC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ծանր</w:t>
      </w:r>
      <w:r w:rsidR="00C61701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</w:t>
      </w:r>
      <w:r w:rsidR="00C214FC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առանձնապես ծանր հա</w:t>
      </w:r>
      <w:r w:rsidR="00E9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նցա</w:t>
      </w:r>
      <w:r w:rsidR="007C28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</w:t>
      </w:r>
      <w:r w:rsidR="00E9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ություններին</w:t>
      </w:r>
      <w:r w:rsidR="00123E73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A71E6D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44EB0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Ստացվում է</w:t>
      </w:r>
      <w:r w:rsidR="00A71E6D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A44EB0" w:rsidRPr="00A44E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</w:t>
      </w:r>
      <w:r w:rsidR="003D3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օպերատիվ-հետախուզական կարգավորումը </w:t>
      </w:r>
      <w:r w:rsidR="00D92A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չեղարկում է</w:t>
      </w:r>
      <w:r w:rsidR="00E9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D3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 միջոցառումների արդյունքների քրեադատավարական օգտագործ</w:t>
      </w:r>
      <w:r w:rsidR="00D92A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="000E0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հետագա </w:t>
      </w:r>
      <w:r w:rsidR="00D92A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հնարավորությունը</w:t>
      </w:r>
      <w:r w:rsidR="003D3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686E4B45" w14:textId="3674EBC7" w:rsidR="00AA7680" w:rsidRDefault="00205555" w:rsidP="0050273C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Արտավարութային փաստաթղթերի </w:t>
      </w:r>
      <w:r w:rsidR="009F02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համատեքստում</w:t>
      </w:r>
      <w:r w:rsidR="006502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02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ընկալ</w:t>
      </w:r>
      <w:r w:rsidR="006502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միմիայն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կաշառք ստանալու կամ կաշառք տալու նմանակ</w:t>
      </w:r>
      <w:r w:rsidR="00FE6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նախնական դատական վերահսկողությամբ </w:t>
      </w:r>
      <w:r w:rsidR="009717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արտաքին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դիտ</w:t>
      </w:r>
      <w:r w:rsidR="00FE6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 արդյունքները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E7C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քանի որ</w:t>
      </w:r>
      <w:r w:rsidR="00C56D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«Օպերատիվ-հետախուզական գործունեության մասին» օրենքը որևէ սահմանափակում չի նախատեսում</w:t>
      </w:r>
      <w:r w:rsidR="00BE7C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E6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դրանց</w:t>
      </w:r>
      <w:r w:rsidR="00BE7C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16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մասով</w:t>
      </w:r>
      <w:r w:rsidR="00C56D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5216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FE6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5216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ացվում են նախապատրաստվող, կատարվող 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կատարված հանցա</w:t>
      </w:r>
      <w:r w:rsidR="005216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քն</w:t>
      </w:r>
      <w:r w:rsidR="005216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դեպքում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  <w:r w:rsidR="009567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Այնու</w:t>
      </w:r>
      <w:r w:rsidR="00C761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հանդերձ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FE6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տարբերություն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արտաքին դիտ</w:t>
      </w:r>
      <w:r w:rsidR="00FE6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="00157F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կաշառք ստանալու կամ կաշառք տալու</w:t>
      </w:r>
      <w:r w:rsidR="00C761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նմանակմանը</w:t>
      </w:r>
      <w:r w:rsidR="00DB09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61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բնորոշ են</w:t>
      </w:r>
      <w:r w:rsidR="00DB09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E65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որոշակի </w:t>
      </w:r>
      <w:r w:rsidR="003438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վերապահումներ</w:t>
      </w:r>
      <w:r w:rsidR="00D43A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DB09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62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Կաշառք ստանալու կամ կաշառք տալու նմանակումը </w:t>
      </w:r>
      <w:r w:rsidR="00035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գործնականում </w:t>
      </w:r>
      <w:r w:rsidR="003438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ենթադրում է </w:t>
      </w:r>
      <w:r w:rsidR="009567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տեսաձայնագրման </w:t>
      </w:r>
      <w:r w:rsidR="006A43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միջոց</w:t>
      </w:r>
      <w:r w:rsidR="009567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ով </w:t>
      </w:r>
      <w:r w:rsidR="00A1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արտաքին դիտում կամ ներքին դիտում </w:t>
      </w:r>
      <w:r w:rsidR="003438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օպերատիվ-հետախուզական միջոցառ</w:t>
      </w:r>
      <w:r w:rsidR="007577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ումների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C02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</w:t>
      </w:r>
      <w:r w:rsidR="007577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ացում</w:t>
      </w:r>
      <w:r w:rsidR="009567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C63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C02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Եվ ք</w:t>
      </w:r>
      <w:r w:rsidR="00C761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անի որ, </w:t>
      </w:r>
      <w:r w:rsidR="00C63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երքին դիտ</w:t>
      </w:r>
      <w:r w:rsidR="00C63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ման </w:t>
      </w:r>
      <w:r w:rsid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կազմակերպման</w:t>
      </w:r>
      <w:r w:rsidR="00C63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անհրաժեշտությունը պայմանավորված է 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ավարտված հանց</w:t>
      </w:r>
      <w:r w:rsidR="00C761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վոր</w:t>
      </w:r>
      <w:r w:rsidR="001C02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15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ոտնձգ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ամբ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CD4A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ուստի</w:t>
      </w:r>
      <w:r w:rsidR="00C63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ապացուցողական զամբյուղում կարող են ներա</w:t>
      </w:r>
      <w:r w:rsidR="00D016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</w:t>
      </w:r>
      <w:r w:rsidR="00D016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B33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կաշառք </w:t>
      </w:r>
      <w:r w:rsidR="00470E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</w:t>
      </w:r>
      <w:r w:rsidR="004B33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470E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</w:t>
      </w:r>
      <w:r w:rsidR="004B33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լու կամ կաշառք տալու շրջանակներում 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տեսաձայնագրմա</w:t>
      </w:r>
      <w:r w:rsidR="00C44E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54B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F63F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մրագր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 արտաքին դիտ</w:t>
      </w:r>
      <w:r w:rsidR="00954B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 </w:t>
      </w:r>
      <w:r w:rsidR="00954B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օպերատիվ-հետախուզական միջոցառման </w:t>
      </w:r>
      <w:r w:rsidR="00AA76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արդյունքները</w:t>
      </w:r>
      <w:r w:rsidR="00C63D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4EB5CC13" w14:textId="5FDFF473" w:rsidR="00A95065" w:rsidRDefault="004F7245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Օպերատիվ-հետախուզական միջոցառումները</w:t>
      </w:r>
      <w:r w:rsidR="00CC68D6" w:rsidRP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այդ թվում</w:t>
      </w:r>
      <w:r w:rsid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CC68D6" w:rsidRP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դատարանի թույլտվությունը </w:t>
      </w:r>
      <w:r w:rsidR="00CC68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պահանջող,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հաճախ նախորդում են </w:t>
      </w:r>
      <w:r w:rsidR="00CC68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A372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ախաքննությա</w:t>
      </w:r>
      <w:r w:rsidR="00CC68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նը</w:t>
      </w:r>
      <w:r w:rsidR="00C842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C2E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</w:t>
      </w:r>
      <w:r w:rsidR="00A515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BB4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26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հաստատվում է</w:t>
      </w:r>
      <w:r w:rsidR="00C842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B4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նաև </w:t>
      </w:r>
      <w:r w:rsidR="00C842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քրեական վարույթի </w:t>
      </w:r>
      <w:r w:rsidR="00BB4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նյութեր</w:t>
      </w:r>
      <w:r w:rsidR="00E026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="00BB4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A17D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83C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Օրինակ</w:t>
      </w:r>
      <w:r w:rsid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A95065" w:rsidRPr="00271768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783C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</w:t>
      </w:r>
      <w:r w:rsidR="003144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թիվ </w:t>
      </w:r>
      <w:r w:rsidR="00A95065" w:rsidRPr="00AA51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ԵՇԴ/0088/01/17</w:t>
      </w:r>
      <w:r w:rsidR="003144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քրեական գործի</w:t>
      </w:r>
      <w:r w:rsidR="00281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314449" w:rsidRPr="009823FF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783C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FE157C" w:rsidRPr="005951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եռախոսային խոսակցությունների վերահսկ</w:t>
      </w:r>
      <w:r w:rsidR="00783C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ման </w:t>
      </w:r>
      <w:r w:rsidR="00A17D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արդյունքներից պարզ է դառնում, որ դեպքին նախորդող</w:t>
      </w:r>
      <w:r w:rsidR="002717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7DE3" w:rsidRPr="005951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ժամանակահատվածում </w:t>
      </w:r>
      <w:r w:rsidR="002717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հանցակիցները </w:t>
      </w:r>
      <w:r w:rsidR="00A17DE3" w:rsidRPr="005951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միջոցներ են ձեռնարկել տուժող</w:t>
      </w:r>
      <w:r w:rsidR="003628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A17DE3" w:rsidRPr="005951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գտնվելու վայրը պարզելու և հանդիպման</w:t>
      </w:r>
      <w:r w:rsidR="000A1E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="002D7D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նրա</w:t>
      </w:r>
      <w:r w:rsidR="009A61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A1E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ներկայություն</w:t>
      </w:r>
      <w:r w:rsidR="009A61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ապահով</w:t>
      </w:r>
      <w:r w:rsidR="00A17DE3" w:rsidRPr="005951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ելու </w:t>
      </w:r>
      <w:r w:rsidR="003628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համար։</w:t>
      </w:r>
    </w:p>
    <w:p w14:paraId="33C3B8F7" w14:textId="6F3C3DE1" w:rsidR="00032FEF" w:rsidRDefault="00ED7B0E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Անճշտ</w:t>
      </w:r>
      <w:r w:rsidR="000F35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0F35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նկատվում են</w:t>
      </w:r>
      <w:r w:rsidR="00032F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«Օպերատիվ-հետախուզական գործունեության մասին» օրենքի 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այլ </w:t>
      </w:r>
      <w:r w:rsidR="001F7E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նորմ</w:t>
      </w:r>
      <w:r w:rsidR="00032F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 w:rsidR="000F35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ևս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որոնք քննարկվող միջոցառումների անցկացումը կապում են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 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նախապատրաստվող</w:t>
      </w:r>
      <w:r w:rsidR="00917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կատարվող հանցան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քն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 հետ</w:t>
      </w:r>
      <w:r w:rsidR="00032F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0F35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Այս</w:t>
      </w:r>
      <w:r w:rsidR="001F7E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պես,</w:t>
      </w:r>
      <w:r w:rsidR="009037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ըստ</w:t>
      </w:r>
      <w:r w:rsidR="000F35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«Օպերատիվ-հետախուզական գործունեության մասին» օրենքի</w:t>
      </w:r>
      <w:r w:rsidR="009037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0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34-րդ հոդվածի 2</w:t>
      </w:r>
      <w:r w:rsidR="003B0739" w:rsidRPr="003B0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.1</w:t>
      </w:r>
      <w:r w:rsidR="003B0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9037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141F" w:rsidRPr="003B0739">
        <w:rPr>
          <w:rFonts w:ascii="GHEA Grapalat" w:hAnsi="GHEA Grapalat"/>
          <w:sz w:val="24"/>
          <w:szCs w:val="24"/>
          <w:lang w:val="hy-AM"/>
        </w:rPr>
        <w:t>ֆիքսված կամ բջջային հեռախոսային ցանցի դեպքում բաժանորդի հետ անուղղակի</w:t>
      </w:r>
      <w:r w:rsidR="00BC3063">
        <w:rPr>
          <w:rFonts w:ascii="GHEA Grapalat" w:hAnsi="GHEA Grapalat"/>
          <w:sz w:val="24"/>
          <w:szCs w:val="24"/>
          <w:lang w:val="hy-AM"/>
        </w:rPr>
        <w:t xml:space="preserve"> </w:t>
      </w:r>
      <w:r w:rsidR="001F7ED6">
        <w:rPr>
          <w:rFonts w:ascii="GHEA Grapalat" w:hAnsi="GHEA Grapalat"/>
          <w:sz w:val="24"/>
          <w:szCs w:val="24"/>
          <w:lang w:val="hy-AM"/>
        </w:rPr>
        <w:t xml:space="preserve">եղանակով </w:t>
      </w:r>
      <w:r w:rsidR="00E0141F" w:rsidRPr="003B0739">
        <w:rPr>
          <w:rFonts w:ascii="GHEA Grapalat" w:hAnsi="GHEA Grapalat"/>
          <w:sz w:val="24"/>
          <w:szCs w:val="24"/>
          <w:lang w:val="hy-AM"/>
        </w:rPr>
        <w:t>կապ ունեցող հեռախոսահամարների, հաղորդակցությունն սկսելու</w:t>
      </w:r>
      <w:r w:rsidR="009037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41F" w:rsidRPr="003B0739">
        <w:rPr>
          <w:rFonts w:ascii="GHEA Grapalat" w:hAnsi="GHEA Grapalat"/>
          <w:sz w:val="24"/>
          <w:szCs w:val="24"/>
          <w:lang w:val="hy-AM"/>
        </w:rPr>
        <w:t xml:space="preserve">և ավարտելու ժամանակի </w:t>
      </w:r>
      <w:r w:rsidR="00917DDD">
        <w:rPr>
          <w:rFonts w:ascii="GHEA Grapalat" w:hAnsi="GHEA Grapalat"/>
          <w:sz w:val="24"/>
          <w:szCs w:val="24"/>
          <w:lang w:val="hy-AM"/>
        </w:rPr>
        <w:t>մասին</w:t>
      </w:r>
      <w:r w:rsidR="00E0141F" w:rsidRPr="003B0739">
        <w:rPr>
          <w:rFonts w:ascii="GHEA Grapalat" w:hAnsi="GHEA Grapalat"/>
          <w:sz w:val="24"/>
          <w:szCs w:val="24"/>
          <w:lang w:val="hy-AM"/>
        </w:rPr>
        <w:t xml:space="preserve"> տեղեկատվություն ստանալու միջնորդություն</w:t>
      </w:r>
      <w:r w:rsidR="00E0141F">
        <w:rPr>
          <w:rFonts w:ascii="GHEA Grapalat" w:hAnsi="GHEA Grapalat"/>
          <w:sz w:val="24"/>
          <w:szCs w:val="24"/>
          <w:lang w:val="hy-AM"/>
        </w:rPr>
        <w:t>ը</w:t>
      </w:r>
      <w:r w:rsidR="00E0141F" w:rsidRPr="003B0739">
        <w:rPr>
          <w:rFonts w:ascii="GHEA Grapalat" w:hAnsi="GHEA Grapalat"/>
          <w:sz w:val="24"/>
          <w:szCs w:val="24"/>
          <w:lang w:val="hy-AM"/>
        </w:rPr>
        <w:t xml:space="preserve"> դատարան</w:t>
      </w:r>
      <w:r w:rsidR="00775640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E0141F" w:rsidRPr="003B0739">
        <w:rPr>
          <w:rFonts w:ascii="GHEA Grapalat" w:hAnsi="GHEA Grapalat"/>
          <w:sz w:val="24"/>
          <w:szCs w:val="24"/>
          <w:lang w:val="hy-AM"/>
        </w:rPr>
        <w:t>ներկայաց</w:t>
      </w:r>
      <w:r w:rsidR="00E0141F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E0141F" w:rsidRPr="003B0739">
        <w:rPr>
          <w:rFonts w:ascii="GHEA Grapalat" w:hAnsi="GHEA Grapalat"/>
          <w:sz w:val="24"/>
          <w:szCs w:val="24"/>
          <w:lang w:val="hy-AM"/>
        </w:rPr>
        <w:t xml:space="preserve"> միայն ահաբեկչության կամ պետական, ռազմական կամ բնապահպանական անվտանգության դեմ ուղղված հանցագործությունների կանխման, խափանման կամ բացահայտման </w:t>
      </w:r>
      <w:r w:rsidR="00903785">
        <w:rPr>
          <w:rFonts w:ascii="GHEA Grapalat" w:hAnsi="GHEA Grapalat"/>
          <w:sz w:val="24"/>
          <w:szCs w:val="24"/>
          <w:lang w:val="hy-AM"/>
        </w:rPr>
        <w:t>նպատակով</w:t>
      </w:r>
      <w:r w:rsidR="001F7ED6">
        <w:rPr>
          <w:rFonts w:ascii="GHEA Grapalat" w:hAnsi="GHEA Grapalat"/>
          <w:sz w:val="24"/>
          <w:szCs w:val="24"/>
          <w:lang w:val="hy-AM"/>
        </w:rPr>
        <w:t>։</w:t>
      </w:r>
      <w:r w:rsidR="00E400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564">
        <w:rPr>
          <w:rFonts w:ascii="GHEA Grapalat" w:hAnsi="GHEA Grapalat"/>
          <w:sz w:val="24"/>
          <w:szCs w:val="24"/>
          <w:lang w:val="hy-AM"/>
        </w:rPr>
        <w:lastRenderedPageBreak/>
        <w:t xml:space="preserve">Համանման կարգավորում առկա է </w:t>
      </w:r>
      <w:r w:rsidR="00E400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«Օպերատիվ-հետախուզական գործունեության մասին» օրենքի 38-րդ հոդվածի 3-րդ մաս</w:t>
      </w:r>
      <w:r w:rsidR="00BA55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ում՝</w:t>
      </w:r>
      <w:r w:rsidR="00E400EC" w:rsidRPr="003D44B4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BC30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ձեռք բեր</w:t>
      </w:r>
      <w:r w:rsidR="00E400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 տվյալները ենթակա են ոչնչացման</w:t>
      </w:r>
      <w:r w:rsidR="00BA55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E400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բացառությամբ 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 դեպքերի, երբ դրանք պարունակում եմ ծանր</w:t>
      </w:r>
      <w:r w:rsidR="003D4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A55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9C05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առանձնապես ծանր հանցագործության կամ դրա նախապատրաստության վերաբերյալ տեղեկություններ։</w:t>
      </w:r>
    </w:p>
    <w:p w14:paraId="2ECA505F" w14:textId="52BECA75" w:rsidR="003B0739" w:rsidRPr="00A256F0" w:rsidRDefault="009D1C07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</w:pPr>
      <w:r w:rsidRPr="009D1C0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 Կարգավորման նպատակը</w:t>
      </w:r>
      <w:r w:rsidR="002041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և բնույթը</w:t>
      </w:r>
      <w:r w:rsidR="00A256F0"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  <w:t>․</w:t>
      </w:r>
    </w:p>
    <w:p w14:paraId="5873A4D3" w14:textId="7D23A6F3" w:rsidR="009D1C07" w:rsidRPr="009D1C07" w:rsidRDefault="0005224A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9D1C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ախագծով առաջարկվում է ներքին դիտում, նամակագրության և այլ ոչ թվային հաղորդակցության վերահսկում, թվային, այդ թվում՝ հեռախոսային հաղորդակցության վերահսկում, ֆինանսական գործողությունների վերահսկում օպերատիվ-հետախուզական միջոցառումներն </w:t>
      </w:r>
      <w:r w:rsidR="005E3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</w:t>
      </w:r>
      <w:r w:rsidR="009D1C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անացնել ոչ միայն կատարված, այլ նաև նախապատրաստվող և կատարվող հանցագործությունների </w:t>
      </w:r>
      <w:r w:rsidR="00D846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առնչու</w:t>
      </w:r>
      <w:r w:rsidR="009D1C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թյամբ՝ ընդգծելով օպերատիվ-հետախուզական գործունեության կանխարգելիչ դերը հանցավորության դեմ պայքարում։</w:t>
      </w:r>
      <w:r w:rsidR="009271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Այս փաստաթղթով միասնական մոտեցում է ցուցաբերվում օպերատիվ-հետախուզական նորմերը սահմանելիս, ինչպես նաև համապատասխանեցվում են օպերատիվ-հետախուզական գործունեության և քրեական դատավարության համակարգերը։</w:t>
      </w:r>
    </w:p>
    <w:p w14:paraId="43F12432" w14:textId="4424165D" w:rsidR="009D1C07" w:rsidRPr="00A256F0" w:rsidRDefault="005E3F3A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</w:pPr>
      <w:r w:rsidRPr="005E3F3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 Ակնկալվող արդյունքը</w:t>
      </w:r>
      <w:r w:rsidR="00A256F0"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  <w:t>․</w:t>
      </w:r>
    </w:p>
    <w:p w14:paraId="2348FC9D" w14:textId="77777777" w:rsidR="00F21A19" w:rsidRDefault="005E3F3A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Ներկայացված նախագծի ընդունմամբ </w:t>
      </w:r>
      <w:r w:rsidR="00B14D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նպաստավոր պայմաններ կ</w:t>
      </w:r>
      <w:r w:rsidR="009375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</w:t>
      </w:r>
      <w:r w:rsidR="00B14D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վեն </w:t>
      </w:r>
      <w:r w:rsidR="006A2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ինչպես </w:t>
      </w:r>
      <w:r w:rsidR="00B14D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հանցա</w:t>
      </w:r>
      <w:r w:rsidR="00BA55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գործության</w:t>
      </w:r>
      <w:r w:rsidR="00B14D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բոլոր փուլերում</w:t>
      </w:r>
      <w:r w:rsidR="00BA55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նշված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օպերատիվ-հետախուզական միջոցառումներ</w:t>
      </w:r>
      <w:r w:rsidR="00B14D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անցկացման</w:t>
      </w:r>
      <w:r w:rsidR="009271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այնպես </w:t>
      </w:r>
      <w:r w:rsidR="00A009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 </w:t>
      </w:r>
      <w:r w:rsidR="00BA55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դրանց արդյունքներն </w:t>
      </w:r>
      <w:r w:rsidR="00A009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արտավարութային փաստաթուղթ ճանաչվելու </w:t>
      </w:r>
      <w:r w:rsidR="00D43D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տեսանկյունից</w:t>
      </w:r>
      <w:r w:rsidR="00B14D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A009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Ակնկալվում է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43D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խթանել </w:t>
      </w:r>
      <w:r w:rsidR="00A009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 փոփոխություններ</w:t>
      </w:r>
      <w:r w:rsidR="006A2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009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</w:t>
      </w:r>
      <w:r w:rsidR="00D7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</w:t>
      </w:r>
      <w:r w:rsidR="006A2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ումը</w:t>
      </w:r>
      <w:r w:rsidR="00A009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 ՀՀ քրեական դատավարության օրենսգրքում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A009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D7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E42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նախկինում կատարված, սակայն 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վարույթ իրականացնող մարմնի համար </w:t>
      </w:r>
      <w:r w:rsidR="00CE42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դեռևս անհայտ 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հանցան</w:t>
      </w:r>
      <w:r w:rsidR="00CE42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քն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վերաբերյալ քննարկվող միջոցառումների արդյունքների </w:t>
      </w:r>
      <w:r w:rsidR="00D7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քրեադատավարական կարգով օգտագործել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 </w:t>
      </w:r>
      <w:r w:rsidR="006A2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օբյեկտիվ անհրաժեշտությունը</w:t>
      </w:r>
      <w:r w:rsidR="005A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F21A19" w:rsidRPr="00F21A1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</w:p>
    <w:p w14:paraId="7BEBED5D" w14:textId="01898E00" w:rsidR="00F21A19" w:rsidRDefault="00BB2476" w:rsidP="00F21A19">
      <w:pPr>
        <w:spacing w:after="0" w:line="360" w:lineRule="auto"/>
        <w:ind w:firstLine="567"/>
        <w:jc w:val="both"/>
        <w:rPr>
          <w:rFonts w:ascii="Microsoft JhengHei" w:eastAsia="Microsoft JhengHei" w:hAnsi="Microsoft JhengHei" w:cs="Microsoft JhengHei"/>
          <w:b/>
          <w:bCs/>
          <w:sz w:val="24"/>
          <w:szCs w:val="24"/>
          <w:bdr w:val="none" w:sz="0" w:space="0" w:color="auto" w:frame="1"/>
          <w:lang w:val="hy-AM" w:eastAsia="ru-RU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4</w:t>
      </w:r>
      <w:r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  <w:t xml:space="preserve">․ </w:t>
      </w:r>
      <w:r w:rsidR="00F21A19" w:rsidRPr="000E073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Կապը ռազմավարական փաստաթղթերի հետ. </w:t>
      </w:r>
    </w:p>
    <w:p w14:paraId="395E1450" w14:textId="6A69DD99" w:rsidR="00486F53" w:rsidRPr="0065536F" w:rsidRDefault="00E6781F" w:rsidP="00F21A19">
      <w:pPr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</w:pPr>
      <w:r w:rsidRPr="00E6781F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 xml:space="preserve">Նախագծի ընդունումը բխում է ՀՀ կառավարության 2024 թվականի նոյեմբերի 15-ի </w:t>
      </w:r>
      <w:r w:rsidR="00486F53" w:rsidRPr="00486F53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 xml:space="preserve">«Ոստիկանության բարեփոխումների իրականացման ռազմավարությունը և դրանից բխող 2024-2026 թվականների գործողությունների ծրագիրը հաստատելու մասին» N 1803-Լ </w:t>
      </w:r>
      <w:r w:rsidR="00486F53" w:rsidRPr="00486F53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lastRenderedPageBreak/>
        <w:t xml:space="preserve">որոշմամբ հաստատված 2-րդ հավելվածի </w:t>
      </w:r>
      <w:r w:rsidR="00F45263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>6</w:t>
      </w:r>
      <w:r w:rsidR="00486F53" w:rsidRPr="00486F53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 xml:space="preserve">-րդ ուղղության </w:t>
      </w:r>
      <w:r w:rsidR="00F45263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>3</w:t>
      </w:r>
      <w:r w:rsidR="00486F53" w:rsidRPr="00486F53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>-րդ «</w:t>
      </w:r>
      <w:r w:rsidRPr="00E6781F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>Օպերատիվ-հետախուզական գործունեության արդյունավետության բարձրացում, օպերատիվ-հետախու- զական գործունեության ընթացակարգի համապատասխանեցում միջազգային չափանիշներին՝ մարդու իրավունքների պաշտպանության համատեքստում</w:t>
      </w:r>
      <w:r w:rsidR="00486F53" w:rsidRPr="00486F53">
        <w:rPr>
          <w:rFonts w:ascii="GHEA Grapalat" w:eastAsia="Microsoft JhengHei" w:hAnsi="GHEA Grapalat" w:cs="Microsoft JhengHei"/>
          <w:bCs/>
          <w:sz w:val="24"/>
          <w:szCs w:val="24"/>
          <w:lang w:val="fr-FR" w:eastAsia="ru-RU"/>
        </w:rPr>
        <w:t>» գործողությունից:</w:t>
      </w:r>
    </w:p>
    <w:p w14:paraId="25F0BBC6" w14:textId="7D984284" w:rsidR="005A1CFA" w:rsidRPr="00722A43" w:rsidRDefault="00BB2476" w:rsidP="00722A43">
      <w:pPr>
        <w:shd w:val="clear" w:color="auto" w:fill="FFFFFF"/>
        <w:spacing w:after="0" w:line="360" w:lineRule="auto"/>
        <w:ind w:left="450" w:firstLine="90"/>
        <w:jc w:val="both"/>
        <w:textAlignment w:val="baseline"/>
        <w:rPr>
          <w:rFonts w:ascii="MS Mincho" w:eastAsia="MS Mincho" w:hAnsi="MS Mincho" w:cs="MS Mincho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="00A21B3D" w:rsidRPr="00243CC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. </w:t>
      </w:r>
      <w:r w:rsidR="00E36B67" w:rsidRPr="00E36B6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Նախագծի մշակման գործընթացում ներգրավված ինստիտուտները, անձինք և նրանց դիրքորոշումը.</w:t>
      </w:r>
      <w:r w:rsidR="00E36B67" w:rsidRPr="00E36B6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</w:r>
    </w:p>
    <w:p w14:paraId="3437E53C" w14:textId="2D149FE6" w:rsidR="00A21B3D" w:rsidRPr="00937809" w:rsidRDefault="00A21B3D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</w:t>
      </w:r>
      <w:r w:rsidR="00243C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երքին գործերի նախարարության կողմից</w:t>
      </w:r>
      <w:r w:rsidR="00937809" w:rsidRPr="009378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6A4C0864" w14:textId="719FF65E" w:rsidR="005E3F3A" w:rsidRPr="00A256F0" w:rsidRDefault="00BB2476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A21B3D" w:rsidRPr="00234A8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="00243CCA" w:rsidRPr="00234A8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73005" w:rsidRPr="0087300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Լրացուցիչ ֆինանսական միջոցների անհրաժեշտությունը և պետական բյուջեի եկամուտներում և ծախսերում սպասվելիք փոփոխությունները.</w:t>
      </w:r>
    </w:p>
    <w:p w14:paraId="458BBF74" w14:textId="4FACD23B" w:rsidR="00243CCA" w:rsidRPr="00A21B3D" w:rsidRDefault="00243CCA" w:rsidP="00A17DE3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ընդունման կապակցությամբ այլ նորմատիվ իրավական ակտեր ընդունել </w:t>
      </w:r>
      <w:r w:rsidR="00E522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անհրաժեշտ չէ</w:t>
      </w:r>
      <w:r w:rsidR="006B1E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պետական կամ </w:t>
      </w:r>
      <w:r w:rsidR="002C0C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տեղական ինքնակառավարման մարմնի բյուջեում եկամուտների և ծախսերի էական ավելացում կամ նվազեցում չի նախատեսում։</w:t>
      </w:r>
    </w:p>
    <w:p w14:paraId="0D406734" w14:textId="3714707E" w:rsidR="00EB2750" w:rsidRDefault="00EB2750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8469DB2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A2A6000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CA20EE5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1BB5B222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D16A6CD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D229564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13362B25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D4426FC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FE47A1D" w14:textId="77777777" w:rsidR="008E3394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500FBD6" w14:textId="77777777" w:rsidR="008E3394" w:rsidRPr="00EB2750" w:rsidRDefault="008E3394" w:rsidP="00F21A1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749007CC" w14:textId="13E1D5CA" w:rsidR="00F21A19" w:rsidRPr="00EB2750" w:rsidRDefault="00BF1506" w:rsidP="00BF1506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ՀՀ </w:t>
      </w:r>
      <w:r w:rsidRPr="008E3394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ներքին գործերի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նախարարություն</w:t>
      </w:r>
    </w:p>
    <w:sectPr w:rsidR="00F21A19" w:rsidRPr="00EB2750" w:rsidSect="00490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72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271E" w14:textId="77777777" w:rsidR="006B6E4B" w:rsidRDefault="006B6E4B" w:rsidP="00FE07E9">
      <w:pPr>
        <w:spacing w:after="0" w:line="240" w:lineRule="auto"/>
      </w:pPr>
      <w:r>
        <w:separator/>
      </w:r>
    </w:p>
  </w:endnote>
  <w:endnote w:type="continuationSeparator" w:id="0">
    <w:p w14:paraId="1541EBF6" w14:textId="77777777" w:rsidR="006B6E4B" w:rsidRDefault="006B6E4B" w:rsidP="00FE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9E74" w14:textId="77777777" w:rsidR="00FE07E9" w:rsidRDefault="00FE0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728610"/>
      <w:docPartObj>
        <w:docPartGallery w:val="Page Numbers (Bottom of Page)"/>
        <w:docPartUnique/>
      </w:docPartObj>
    </w:sdtPr>
    <w:sdtContent>
      <w:p w14:paraId="574E0E9F" w14:textId="4E5892F6" w:rsidR="00FE07E9" w:rsidRDefault="00FE07E9">
        <w:pPr>
          <w:pStyle w:val="Footer"/>
          <w:jc w:val="center"/>
        </w:pPr>
        <w:r w:rsidRPr="00FE07E9">
          <w:rPr>
            <w:rFonts w:ascii="GHEA Grapalat" w:hAnsi="GHEA Grapalat"/>
            <w:b/>
            <w:sz w:val="24"/>
            <w:szCs w:val="24"/>
          </w:rPr>
          <w:fldChar w:fldCharType="begin"/>
        </w:r>
        <w:r w:rsidRPr="00FE07E9">
          <w:rPr>
            <w:rFonts w:ascii="GHEA Grapalat" w:hAnsi="GHEA Grapalat"/>
            <w:b/>
            <w:sz w:val="24"/>
            <w:szCs w:val="24"/>
          </w:rPr>
          <w:instrText>PAGE   \* MERGEFORMAT</w:instrText>
        </w:r>
        <w:r w:rsidRPr="00FE07E9">
          <w:rPr>
            <w:rFonts w:ascii="GHEA Grapalat" w:hAnsi="GHEA Grapalat"/>
            <w:b/>
            <w:sz w:val="24"/>
            <w:szCs w:val="24"/>
          </w:rPr>
          <w:fldChar w:fldCharType="separate"/>
        </w:r>
        <w:r w:rsidR="00937809">
          <w:rPr>
            <w:rFonts w:ascii="GHEA Grapalat" w:hAnsi="GHEA Grapalat"/>
            <w:b/>
            <w:noProof/>
            <w:sz w:val="24"/>
            <w:szCs w:val="24"/>
          </w:rPr>
          <w:t>3</w:t>
        </w:r>
        <w:r w:rsidRPr="00FE07E9">
          <w:rPr>
            <w:rFonts w:ascii="GHEA Grapalat" w:hAnsi="GHEA Grapalat"/>
            <w:b/>
            <w:sz w:val="24"/>
            <w:szCs w:val="24"/>
          </w:rPr>
          <w:fldChar w:fldCharType="end"/>
        </w:r>
      </w:p>
    </w:sdtContent>
  </w:sdt>
  <w:p w14:paraId="648507D8" w14:textId="77777777" w:rsidR="00FE07E9" w:rsidRDefault="00FE0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587A" w14:textId="77777777" w:rsidR="00FE07E9" w:rsidRDefault="00F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8AB2" w14:textId="77777777" w:rsidR="006B6E4B" w:rsidRDefault="006B6E4B" w:rsidP="00FE07E9">
      <w:pPr>
        <w:spacing w:after="0" w:line="240" w:lineRule="auto"/>
      </w:pPr>
      <w:r>
        <w:separator/>
      </w:r>
    </w:p>
  </w:footnote>
  <w:footnote w:type="continuationSeparator" w:id="0">
    <w:p w14:paraId="4C42F03B" w14:textId="77777777" w:rsidR="006B6E4B" w:rsidRDefault="006B6E4B" w:rsidP="00FE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CA42" w14:textId="77777777" w:rsidR="00FE07E9" w:rsidRDefault="00FE0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86DD" w14:textId="77777777" w:rsidR="00FE07E9" w:rsidRDefault="00FE0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33CB" w14:textId="77777777" w:rsidR="00FE07E9" w:rsidRDefault="00FE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ED9"/>
    <w:multiLevelType w:val="multilevel"/>
    <w:tmpl w:val="494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A6CE7"/>
    <w:multiLevelType w:val="multilevel"/>
    <w:tmpl w:val="6BDA1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743E0"/>
    <w:multiLevelType w:val="multilevel"/>
    <w:tmpl w:val="4AE81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E54E5"/>
    <w:multiLevelType w:val="multilevel"/>
    <w:tmpl w:val="3E54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81B09"/>
    <w:multiLevelType w:val="multilevel"/>
    <w:tmpl w:val="E19A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47199"/>
    <w:multiLevelType w:val="multilevel"/>
    <w:tmpl w:val="9F4EF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FA40C0"/>
    <w:multiLevelType w:val="multilevel"/>
    <w:tmpl w:val="7C02E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D386A"/>
    <w:multiLevelType w:val="multilevel"/>
    <w:tmpl w:val="0CEE5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343107">
    <w:abstractNumId w:val="3"/>
  </w:num>
  <w:num w:numId="2" w16cid:durableId="2089572260">
    <w:abstractNumId w:val="4"/>
  </w:num>
  <w:num w:numId="3" w16cid:durableId="1476098183">
    <w:abstractNumId w:val="5"/>
  </w:num>
  <w:num w:numId="4" w16cid:durableId="1081946244">
    <w:abstractNumId w:val="2"/>
  </w:num>
  <w:num w:numId="5" w16cid:durableId="603612526">
    <w:abstractNumId w:val="1"/>
  </w:num>
  <w:num w:numId="6" w16cid:durableId="1882400542">
    <w:abstractNumId w:val="6"/>
  </w:num>
  <w:num w:numId="7" w16cid:durableId="2009551544">
    <w:abstractNumId w:val="7"/>
  </w:num>
  <w:num w:numId="8" w16cid:durableId="21143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1A"/>
    <w:rsid w:val="000055F4"/>
    <w:rsid w:val="00017100"/>
    <w:rsid w:val="0002040E"/>
    <w:rsid w:val="00027D27"/>
    <w:rsid w:val="00030FCE"/>
    <w:rsid w:val="00032FEF"/>
    <w:rsid w:val="0003565C"/>
    <w:rsid w:val="000461DC"/>
    <w:rsid w:val="0005224A"/>
    <w:rsid w:val="00060F26"/>
    <w:rsid w:val="00062BC5"/>
    <w:rsid w:val="00062CDF"/>
    <w:rsid w:val="00066009"/>
    <w:rsid w:val="00074118"/>
    <w:rsid w:val="0007590B"/>
    <w:rsid w:val="000762A8"/>
    <w:rsid w:val="00085F47"/>
    <w:rsid w:val="000A15E1"/>
    <w:rsid w:val="000A1E4B"/>
    <w:rsid w:val="000A1F51"/>
    <w:rsid w:val="000D142C"/>
    <w:rsid w:val="000E03A4"/>
    <w:rsid w:val="000E0739"/>
    <w:rsid w:val="000E365A"/>
    <w:rsid w:val="000F2A89"/>
    <w:rsid w:val="000F35B0"/>
    <w:rsid w:val="00104AE3"/>
    <w:rsid w:val="00112C65"/>
    <w:rsid w:val="00116F8D"/>
    <w:rsid w:val="00123E73"/>
    <w:rsid w:val="001415CF"/>
    <w:rsid w:val="00154432"/>
    <w:rsid w:val="0015685E"/>
    <w:rsid w:val="00157F9A"/>
    <w:rsid w:val="00173C9A"/>
    <w:rsid w:val="001750FA"/>
    <w:rsid w:val="001878DD"/>
    <w:rsid w:val="00194F71"/>
    <w:rsid w:val="0019690B"/>
    <w:rsid w:val="001A2CB9"/>
    <w:rsid w:val="001B1D76"/>
    <w:rsid w:val="001B2BE4"/>
    <w:rsid w:val="001B419B"/>
    <w:rsid w:val="001C02CD"/>
    <w:rsid w:val="001C14FE"/>
    <w:rsid w:val="001D4AD1"/>
    <w:rsid w:val="001E30CF"/>
    <w:rsid w:val="001F1DF2"/>
    <w:rsid w:val="001F4568"/>
    <w:rsid w:val="001F583A"/>
    <w:rsid w:val="001F7ED6"/>
    <w:rsid w:val="0020419D"/>
    <w:rsid w:val="00205555"/>
    <w:rsid w:val="00212040"/>
    <w:rsid w:val="0022206F"/>
    <w:rsid w:val="00222428"/>
    <w:rsid w:val="00234A81"/>
    <w:rsid w:val="00243CCA"/>
    <w:rsid w:val="0024561F"/>
    <w:rsid w:val="00245A53"/>
    <w:rsid w:val="00257720"/>
    <w:rsid w:val="00266F12"/>
    <w:rsid w:val="00271768"/>
    <w:rsid w:val="00280419"/>
    <w:rsid w:val="00281DEA"/>
    <w:rsid w:val="002852DB"/>
    <w:rsid w:val="0029459C"/>
    <w:rsid w:val="002A05D8"/>
    <w:rsid w:val="002C0C15"/>
    <w:rsid w:val="002C229D"/>
    <w:rsid w:val="002D3C5F"/>
    <w:rsid w:val="002D7D1D"/>
    <w:rsid w:val="002F1AC3"/>
    <w:rsid w:val="003135A0"/>
    <w:rsid w:val="00314449"/>
    <w:rsid w:val="00314BF6"/>
    <w:rsid w:val="00315D59"/>
    <w:rsid w:val="00343879"/>
    <w:rsid w:val="00357689"/>
    <w:rsid w:val="00357A1C"/>
    <w:rsid w:val="00362851"/>
    <w:rsid w:val="00363403"/>
    <w:rsid w:val="00375169"/>
    <w:rsid w:val="00387E35"/>
    <w:rsid w:val="00396C0C"/>
    <w:rsid w:val="003A6B91"/>
    <w:rsid w:val="003B0739"/>
    <w:rsid w:val="003B1C1C"/>
    <w:rsid w:val="003C193D"/>
    <w:rsid w:val="003C2E79"/>
    <w:rsid w:val="003D3BF3"/>
    <w:rsid w:val="003D44B4"/>
    <w:rsid w:val="003D4757"/>
    <w:rsid w:val="003D7F4E"/>
    <w:rsid w:val="003F0A38"/>
    <w:rsid w:val="00420DF5"/>
    <w:rsid w:val="00430D2F"/>
    <w:rsid w:val="00440628"/>
    <w:rsid w:val="004439A5"/>
    <w:rsid w:val="0044615C"/>
    <w:rsid w:val="00454186"/>
    <w:rsid w:val="00470E38"/>
    <w:rsid w:val="004852FC"/>
    <w:rsid w:val="00486F53"/>
    <w:rsid w:val="00490DFB"/>
    <w:rsid w:val="004A046A"/>
    <w:rsid w:val="004A0B24"/>
    <w:rsid w:val="004A4861"/>
    <w:rsid w:val="004B33EC"/>
    <w:rsid w:val="004D788B"/>
    <w:rsid w:val="004F26C1"/>
    <w:rsid w:val="004F7245"/>
    <w:rsid w:val="0050273C"/>
    <w:rsid w:val="00507C86"/>
    <w:rsid w:val="00513B53"/>
    <w:rsid w:val="005216C1"/>
    <w:rsid w:val="00527A04"/>
    <w:rsid w:val="00530572"/>
    <w:rsid w:val="00540798"/>
    <w:rsid w:val="00542CDB"/>
    <w:rsid w:val="00545F5B"/>
    <w:rsid w:val="00553088"/>
    <w:rsid w:val="00563867"/>
    <w:rsid w:val="0056513C"/>
    <w:rsid w:val="00574501"/>
    <w:rsid w:val="00577AD9"/>
    <w:rsid w:val="005872EB"/>
    <w:rsid w:val="005910AF"/>
    <w:rsid w:val="00597305"/>
    <w:rsid w:val="005A1CFA"/>
    <w:rsid w:val="005B7BCD"/>
    <w:rsid w:val="005C35FA"/>
    <w:rsid w:val="005C6DF6"/>
    <w:rsid w:val="005D1F74"/>
    <w:rsid w:val="005E3F3A"/>
    <w:rsid w:val="006000DE"/>
    <w:rsid w:val="006063EE"/>
    <w:rsid w:val="00611B34"/>
    <w:rsid w:val="00613027"/>
    <w:rsid w:val="0062504D"/>
    <w:rsid w:val="0063325A"/>
    <w:rsid w:val="0065023D"/>
    <w:rsid w:val="00651E67"/>
    <w:rsid w:val="00653860"/>
    <w:rsid w:val="0065536F"/>
    <w:rsid w:val="006617E4"/>
    <w:rsid w:val="00673C7D"/>
    <w:rsid w:val="006A0257"/>
    <w:rsid w:val="006A1195"/>
    <w:rsid w:val="006A2FB0"/>
    <w:rsid w:val="006A43E0"/>
    <w:rsid w:val="006A4735"/>
    <w:rsid w:val="006B1EB4"/>
    <w:rsid w:val="006B6E4B"/>
    <w:rsid w:val="006C0E96"/>
    <w:rsid w:val="006C27F4"/>
    <w:rsid w:val="006C4CD3"/>
    <w:rsid w:val="007026FE"/>
    <w:rsid w:val="0071017A"/>
    <w:rsid w:val="007148B9"/>
    <w:rsid w:val="00722A43"/>
    <w:rsid w:val="0072647E"/>
    <w:rsid w:val="00730DDD"/>
    <w:rsid w:val="00752EC7"/>
    <w:rsid w:val="00757761"/>
    <w:rsid w:val="00761E08"/>
    <w:rsid w:val="00775640"/>
    <w:rsid w:val="00777800"/>
    <w:rsid w:val="00780F5E"/>
    <w:rsid w:val="00783C85"/>
    <w:rsid w:val="007965FF"/>
    <w:rsid w:val="007C2842"/>
    <w:rsid w:val="007C39A4"/>
    <w:rsid w:val="007D3ADC"/>
    <w:rsid w:val="007E056D"/>
    <w:rsid w:val="007E41C3"/>
    <w:rsid w:val="007F58D5"/>
    <w:rsid w:val="007F7F75"/>
    <w:rsid w:val="00807273"/>
    <w:rsid w:val="00846B20"/>
    <w:rsid w:val="0086387C"/>
    <w:rsid w:val="00873005"/>
    <w:rsid w:val="00874FF9"/>
    <w:rsid w:val="008A068C"/>
    <w:rsid w:val="008C2460"/>
    <w:rsid w:val="008C5670"/>
    <w:rsid w:val="008C56ED"/>
    <w:rsid w:val="008C713A"/>
    <w:rsid w:val="008D041E"/>
    <w:rsid w:val="008D2DCE"/>
    <w:rsid w:val="008E3394"/>
    <w:rsid w:val="008E4F96"/>
    <w:rsid w:val="008F05D5"/>
    <w:rsid w:val="008F4755"/>
    <w:rsid w:val="00903785"/>
    <w:rsid w:val="00910243"/>
    <w:rsid w:val="00914B27"/>
    <w:rsid w:val="009153D5"/>
    <w:rsid w:val="009165A9"/>
    <w:rsid w:val="00917DDD"/>
    <w:rsid w:val="00926739"/>
    <w:rsid w:val="00926CB6"/>
    <w:rsid w:val="009271D6"/>
    <w:rsid w:val="009272B4"/>
    <w:rsid w:val="009375EE"/>
    <w:rsid w:val="00937809"/>
    <w:rsid w:val="00954BBB"/>
    <w:rsid w:val="00955DB6"/>
    <w:rsid w:val="009560B5"/>
    <w:rsid w:val="00956752"/>
    <w:rsid w:val="00962403"/>
    <w:rsid w:val="0097178B"/>
    <w:rsid w:val="009732B4"/>
    <w:rsid w:val="009823FF"/>
    <w:rsid w:val="0098303C"/>
    <w:rsid w:val="0098568F"/>
    <w:rsid w:val="009930E1"/>
    <w:rsid w:val="009A15D6"/>
    <w:rsid w:val="009A1987"/>
    <w:rsid w:val="009A52CB"/>
    <w:rsid w:val="009A6198"/>
    <w:rsid w:val="009B1EB3"/>
    <w:rsid w:val="009B378D"/>
    <w:rsid w:val="009B6C4B"/>
    <w:rsid w:val="009C05FC"/>
    <w:rsid w:val="009D1C07"/>
    <w:rsid w:val="009E3351"/>
    <w:rsid w:val="009F022D"/>
    <w:rsid w:val="009F0296"/>
    <w:rsid w:val="009F42C0"/>
    <w:rsid w:val="00A00912"/>
    <w:rsid w:val="00A12419"/>
    <w:rsid w:val="00A143D3"/>
    <w:rsid w:val="00A16C4E"/>
    <w:rsid w:val="00A17DE3"/>
    <w:rsid w:val="00A21B3D"/>
    <w:rsid w:val="00A24129"/>
    <w:rsid w:val="00A256F0"/>
    <w:rsid w:val="00A26964"/>
    <w:rsid w:val="00A35736"/>
    <w:rsid w:val="00A37213"/>
    <w:rsid w:val="00A40D95"/>
    <w:rsid w:val="00A44EB0"/>
    <w:rsid w:val="00A51510"/>
    <w:rsid w:val="00A52A73"/>
    <w:rsid w:val="00A5524F"/>
    <w:rsid w:val="00A70D95"/>
    <w:rsid w:val="00A71E6D"/>
    <w:rsid w:val="00A904A1"/>
    <w:rsid w:val="00A95065"/>
    <w:rsid w:val="00AA2AF4"/>
    <w:rsid w:val="00AA5190"/>
    <w:rsid w:val="00AA7680"/>
    <w:rsid w:val="00AC2791"/>
    <w:rsid w:val="00AC2FB2"/>
    <w:rsid w:val="00AC745B"/>
    <w:rsid w:val="00AD026D"/>
    <w:rsid w:val="00AD6017"/>
    <w:rsid w:val="00AD76DE"/>
    <w:rsid w:val="00AE53BE"/>
    <w:rsid w:val="00B0331F"/>
    <w:rsid w:val="00B041AE"/>
    <w:rsid w:val="00B14D3F"/>
    <w:rsid w:val="00B1628F"/>
    <w:rsid w:val="00B179B8"/>
    <w:rsid w:val="00B21428"/>
    <w:rsid w:val="00B250CA"/>
    <w:rsid w:val="00B2585D"/>
    <w:rsid w:val="00B27C97"/>
    <w:rsid w:val="00B30B79"/>
    <w:rsid w:val="00B31CBB"/>
    <w:rsid w:val="00B51E3B"/>
    <w:rsid w:val="00B5789D"/>
    <w:rsid w:val="00B7023D"/>
    <w:rsid w:val="00B7612A"/>
    <w:rsid w:val="00B92B90"/>
    <w:rsid w:val="00BA14E8"/>
    <w:rsid w:val="00BA1D28"/>
    <w:rsid w:val="00BA5564"/>
    <w:rsid w:val="00BA7966"/>
    <w:rsid w:val="00BB2476"/>
    <w:rsid w:val="00BB48A5"/>
    <w:rsid w:val="00BB6CA4"/>
    <w:rsid w:val="00BC0AEB"/>
    <w:rsid w:val="00BC3063"/>
    <w:rsid w:val="00BC4454"/>
    <w:rsid w:val="00BD2913"/>
    <w:rsid w:val="00BD4126"/>
    <w:rsid w:val="00BD651B"/>
    <w:rsid w:val="00BE7C1E"/>
    <w:rsid w:val="00BF1506"/>
    <w:rsid w:val="00BF2E87"/>
    <w:rsid w:val="00C02326"/>
    <w:rsid w:val="00C040C9"/>
    <w:rsid w:val="00C06C66"/>
    <w:rsid w:val="00C214FC"/>
    <w:rsid w:val="00C34559"/>
    <w:rsid w:val="00C362F8"/>
    <w:rsid w:val="00C44EEA"/>
    <w:rsid w:val="00C51E7C"/>
    <w:rsid w:val="00C525BB"/>
    <w:rsid w:val="00C56D57"/>
    <w:rsid w:val="00C61105"/>
    <w:rsid w:val="00C61701"/>
    <w:rsid w:val="00C63DEB"/>
    <w:rsid w:val="00C67847"/>
    <w:rsid w:val="00C7618E"/>
    <w:rsid w:val="00C84203"/>
    <w:rsid w:val="00C84BDB"/>
    <w:rsid w:val="00C84F69"/>
    <w:rsid w:val="00CA12D8"/>
    <w:rsid w:val="00CA749D"/>
    <w:rsid w:val="00CB5153"/>
    <w:rsid w:val="00CB79EA"/>
    <w:rsid w:val="00CC4BC2"/>
    <w:rsid w:val="00CC68D6"/>
    <w:rsid w:val="00CC74E6"/>
    <w:rsid w:val="00CD149A"/>
    <w:rsid w:val="00CD4A0A"/>
    <w:rsid w:val="00CE4209"/>
    <w:rsid w:val="00CE6AB7"/>
    <w:rsid w:val="00D016BE"/>
    <w:rsid w:val="00D02FDD"/>
    <w:rsid w:val="00D03D0F"/>
    <w:rsid w:val="00D10F6F"/>
    <w:rsid w:val="00D27951"/>
    <w:rsid w:val="00D27DB5"/>
    <w:rsid w:val="00D36AF6"/>
    <w:rsid w:val="00D408E0"/>
    <w:rsid w:val="00D43A9A"/>
    <w:rsid w:val="00D43D9F"/>
    <w:rsid w:val="00D44663"/>
    <w:rsid w:val="00D54435"/>
    <w:rsid w:val="00D674FC"/>
    <w:rsid w:val="00D70F76"/>
    <w:rsid w:val="00D84662"/>
    <w:rsid w:val="00D87CEB"/>
    <w:rsid w:val="00D91848"/>
    <w:rsid w:val="00D92A63"/>
    <w:rsid w:val="00DA31AC"/>
    <w:rsid w:val="00DB0903"/>
    <w:rsid w:val="00DC108F"/>
    <w:rsid w:val="00DF15EA"/>
    <w:rsid w:val="00DF3295"/>
    <w:rsid w:val="00E0141F"/>
    <w:rsid w:val="00E026EC"/>
    <w:rsid w:val="00E0406F"/>
    <w:rsid w:val="00E16348"/>
    <w:rsid w:val="00E24D77"/>
    <w:rsid w:val="00E36B67"/>
    <w:rsid w:val="00E400EC"/>
    <w:rsid w:val="00E40C3F"/>
    <w:rsid w:val="00E47616"/>
    <w:rsid w:val="00E52265"/>
    <w:rsid w:val="00E52281"/>
    <w:rsid w:val="00E6590C"/>
    <w:rsid w:val="00E6781F"/>
    <w:rsid w:val="00E7273E"/>
    <w:rsid w:val="00E9205B"/>
    <w:rsid w:val="00E96228"/>
    <w:rsid w:val="00EA016E"/>
    <w:rsid w:val="00EA02D1"/>
    <w:rsid w:val="00EA0D1A"/>
    <w:rsid w:val="00EA0EDB"/>
    <w:rsid w:val="00EA7797"/>
    <w:rsid w:val="00EB2750"/>
    <w:rsid w:val="00ED2535"/>
    <w:rsid w:val="00ED3C22"/>
    <w:rsid w:val="00ED7B0E"/>
    <w:rsid w:val="00EE3149"/>
    <w:rsid w:val="00EF1A47"/>
    <w:rsid w:val="00EF4A10"/>
    <w:rsid w:val="00EF78A3"/>
    <w:rsid w:val="00F07A92"/>
    <w:rsid w:val="00F1502C"/>
    <w:rsid w:val="00F21A19"/>
    <w:rsid w:val="00F24AC9"/>
    <w:rsid w:val="00F3091A"/>
    <w:rsid w:val="00F45263"/>
    <w:rsid w:val="00F54BBF"/>
    <w:rsid w:val="00F57BCA"/>
    <w:rsid w:val="00F63F69"/>
    <w:rsid w:val="00F65835"/>
    <w:rsid w:val="00F81317"/>
    <w:rsid w:val="00F8167B"/>
    <w:rsid w:val="00F82B24"/>
    <w:rsid w:val="00F83929"/>
    <w:rsid w:val="00F8418B"/>
    <w:rsid w:val="00F87E26"/>
    <w:rsid w:val="00F91CC5"/>
    <w:rsid w:val="00F924E1"/>
    <w:rsid w:val="00F93016"/>
    <w:rsid w:val="00FB5764"/>
    <w:rsid w:val="00FB5855"/>
    <w:rsid w:val="00FE07E9"/>
    <w:rsid w:val="00FE157C"/>
    <w:rsid w:val="00FE4017"/>
    <w:rsid w:val="00FE6559"/>
    <w:rsid w:val="00FE706B"/>
    <w:rsid w:val="00FF3FBC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9FDE"/>
  <w15:chartTrackingRefBased/>
  <w15:docId w15:val="{B0FEAC78-7708-4DF5-85C1-23232224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3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3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5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530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30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53088"/>
    <w:rPr>
      <w:i/>
      <w:iCs/>
    </w:rPr>
  </w:style>
  <w:style w:type="paragraph" w:customStyle="1" w:styleId="fs18">
    <w:name w:val="fs18"/>
    <w:basedOn w:val="Normal"/>
    <w:rsid w:val="0055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-txt">
    <w:name w:val="sub-txt"/>
    <w:basedOn w:val="Normal"/>
    <w:rsid w:val="0055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Normal"/>
    <w:rsid w:val="0055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">
    <w:name w:val="fl"/>
    <w:basedOn w:val="Normal"/>
    <w:rsid w:val="0055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rite-b">
    <w:name w:val="sprite-b"/>
    <w:basedOn w:val="DefaultParagraphFont"/>
    <w:rsid w:val="00553088"/>
  </w:style>
  <w:style w:type="paragraph" w:customStyle="1" w:styleId="offer-date">
    <w:name w:val="offer-date"/>
    <w:basedOn w:val="Normal"/>
    <w:rsid w:val="0055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er-txt">
    <w:name w:val="offer-txt"/>
    <w:basedOn w:val="Normal"/>
    <w:rsid w:val="0055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E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E9"/>
  </w:style>
  <w:style w:type="paragraph" w:styleId="Footer">
    <w:name w:val="footer"/>
    <w:basedOn w:val="Normal"/>
    <w:link w:val="FooterChar"/>
    <w:uiPriority w:val="99"/>
    <w:unhideWhenUsed/>
    <w:rsid w:val="00FE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E9"/>
  </w:style>
  <w:style w:type="paragraph" w:styleId="ListParagraph">
    <w:name w:val="List Paragraph"/>
    <w:basedOn w:val="Normal"/>
    <w:uiPriority w:val="34"/>
    <w:qFormat/>
    <w:rsid w:val="008C56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B48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8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4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7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31" w:color="DBDBDB"/>
            <w:right w:val="none" w:sz="0" w:space="0" w:color="auto"/>
          </w:divBdr>
          <w:divsChild>
            <w:div w:id="1501894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457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7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93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877">
                      <w:marLeft w:val="0"/>
                      <w:marRight w:val="0"/>
                      <w:marTop w:val="6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3841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0887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40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1666">
                  <w:marLeft w:val="0"/>
                  <w:marRight w:val="0"/>
                  <w:marTop w:val="300"/>
                  <w:marBottom w:val="0"/>
                  <w:divBdr>
                    <w:top w:val="single" w:sz="6" w:space="15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irav23</cp:lastModifiedBy>
  <cp:revision>233</cp:revision>
  <dcterms:created xsi:type="dcterms:W3CDTF">2025-05-16T07:32:00Z</dcterms:created>
  <dcterms:modified xsi:type="dcterms:W3CDTF">2025-09-02T07:49:00Z</dcterms:modified>
</cp:coreProperties>
</file>